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57AFA8F" w14:textId="77777777" w:rsidR="004E3A3F" w:rsidRPr="002108F2" w:rsidRDefault="00C6167F" w:rsidP="00BC076A">
      <w:pPr>
        <w:jc w:val="center"/>
        <w:rPr>
          <w:rFonts w:ascii="Times New Roman" w:hAnsi="Times New Roman"/>
          <w:b/>
        </w:rPr>
      </w:pPr>
      <w:r w:rsidRPr="002108F2">
        <w:rPr>
          <w:rFonts w:ascii="Times New Roman" w:hAnsi="Times New Roman"/>
          <w:noProof/>
          <w:lang w:eastAsia="ru-RU"/>
        </w:rPr>
        <w:drawing>
          <wp:inline distT="0" distB="0" distL="0" distR="0" wp14:anchorId="2B3E2255" wp14:editId="09B7D752">
            <wp:extent cx="2709310" cy="3739062"/>
            <wp:effectExtent l="0" t="0" r="0" b="0"/>
            <wp:docPr id="120" name="Рисунок 120" descr="http://www.gorod-kirishi.ru/Gorod/gerb_i_flag/ger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orod-kirishi.ru/Gorod/gerb_i_flag/gerb.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35387" cy="3775050"/>
                    </a:xfrm>
                    <a:prstGeom prst="rect">
                      <a:avLst/>
                    </a:prstGeom>
                    <a:noFill/>
                    <a:ln>
                      <a:noFill/>
                    </a:ln>
                  </pic:spPr>
                </pic:pic>
              </a:graphicData>
            </a:graphic>
          </wp:inline>
        </w:drawing>
      </w:r>
    </w:p>
    <w:p w14:paraId="39EB35F6" w14:textId="77777777" w:rsidR="00BC076A" w:rsidRPr="002108F2" w:rsidRDefault="00BC076A" w:rsidP="00BC076A">
      <w:pPr>
        <w:jc w:val="center"/>
        <w:rPr>
          <w:rFonts w:ascii="Times New Roman" w:hAnsi="Times New Roman"/>
          <w:b/>
        </w:rPr>
      </w:pPr>
    </w:p>
    <w:p w14:paraId="0F81FB6E" w14:textId="77777777" w:rsidR="00BC076A" w:rsidRPr="002108F2" w:rsidRDefault="00BC076A" w:rsidP="00BC076A">
      <w:pPr>
        <w:widowControl w:val="0"/>
        <w:suppressAutoHyphens/>
        <w:jc w:val="center"/>
        <w:rPr>
          <w:rFonts w:ascii="Times New Roman" w:hAnsi="Times New Roman"/>
          <w:b/>
          <w:sz w:val="60"/>
          <w:szCs w:val="60"/>
        </w:rPr>
      </w:pPr>
      <w:r w:rsidRPr="002108F2">
        <w:rPr>
          <w:rFonts w:ascii="Times New Roman" w:hAnsi="Times New Roman"/>
          <w:b/>
          <w:sz w:val="60"/>
          <w:szCs w:val="60"/>
        </w:rPr>
        <w:t>Схема теплоснабжения</w:t>
      </w:r>
    </w:p>
    <w:p w14:paraId="0897755E" w14:textId="194C1537" w:rsidR="00C6167F" w:rsidRPr="002108F2" w:rsidRDefault="003F42E8" w:rsidP="00C6167F">
      <w:pPr>
        <w:widowControl w:val="0"/>
        <w:suppressAutoHyphens/>
        <w:jc w:val="center"/>
        <w:rPr>
          <w:rFonts w:ascii="Times New Roman" w:hAnsi="Times New Roman"/>
          <w:b/>
          <w:sz w:val="36"/>
          <w:szCs w:val="36"/>
        </w:rPr>
      </w:pPr>
      <w:r>
        <w:rPr>
          <w:rFonts w:ascii="Times New Roman" w:hAnsi="Times New Roman"/>
          <w:b/>
          <w:sz w:val="36"/>
          <w:szCs w:val="36"/>
        </w:rPr>
        <w:t>м</w:t>
      </w:r>
      <w:r w:rsidR="00C6167F" w:rsidRPr="002108F2">
        <w:rPr>
          <w:rFonts w:ascii="Times New Roman" w:hAnsi="Times New Roman"/>
          <w:b/>
          <w:sz w:val="36"/>
          <w:szCs w:val="36"/>
        </w:rPr>
        <w:t>униципального образования Киришское городское поселение Киришского муниципального района Ленинградской области</w:t>
      </w:r>
    </w:p>
    <w:p w14:paraId="357E58C9" w14:textId="464EEC22" w:rsidR="00427C14" w:rsidRPr="002108F2" w:rsidRDefault="00427C14" w:rsidP="00BC076A">
      <w:pPr>
        <w:widowControl w:val="0"/>
        <w:suppressAutoHyphens/>
        <w:jc w:val="center"/>
        <w:rPr>
          <w:rFonts w:ascii="Times New Roman" w:hAnsi="Times New Roman"/>
          <w:b/>
          <w:sz w:val="48"/>
          <w:szCs w:val="48"/>
        </w:rPr>
      </w:pPr>
      <w:r w:rsidRPr="002108F2">
        <w:rPr>
          <w:rFonts w:ascii="Times New Roman" w:hAnsi="Times New Roman"/>
          <w:b/>
          <w:sz w:val="48"/>
          <w:szCs w:val="48"/>
        </w:rPr>
        <w:t>Том 2</w:t>
      </w:r>
      <w:r w:rsidR="002D1F34">
        <w:rPr>
          <w:rFonts w:ascii="Times New Roman" w:hAnsi="Times New Roman"/>
          <w:b/>
          <w:sz w:val="48"/>
          <w:szCs w:val="48"/>
        </w:rPr>
        <w:t xml:space="preserve">. Книга 2. </w:t>
      </w:r>
    </w:p>
    <w:p w14:paraId="4B20F55B" w14:textId="77777777" w:rsidR="00BC076A" w:rsidRPr="002108F2" w:rsidRDefault="00BC076A" w:rsidP="00BC076A">
      <w:pPr>
        <w:widowControl w:val="0"/>
        <w:suppressAutoHyphens/>
        <w:jc w:val="center"/>
        <w:rPr>
          <w:rFonts w:ascii="Times New Roman" w:hAnsi="Times New Roman"/>
          <w:b/>
          <w:sz w:val="48"/>
          <w:szCs w:val="48"/>
        </w:rPr>
      </w:pPr>
      <w:r w:rsidRPr="002108F2">
        <w:rPr>
          <w:rFonts w:ascii="Times New Roman" w:hAnsi="Times New Roman"/>
          <w:b/>
          <w:sz w:val="48"/>
          <w:szCs w:val="48"/>
        </w:rPr>
        <w:t>Обосновывающие материалы</w:t>
      </w:r>
    </w:p>
    <w:p w14:paraId="4A7171D5" w14:textId="77777777" w:rsidR="00BC076A" w:rsidRPr="002108F2" w:rsidRDefault="00BC076A" w:rsidP="00BC076A">
      <w:pPr>
        <w:widowControl w:val="0"/>
        <w:suppressAutoHyphens/>
        <w:jc w:val="both"/>
        <w:rPr>
          <w:rFonts w:ascii="Times New Roman" w:hAnsi="Times New Roman"/>
        </w:rPr>
      </w:pPr>
    </w:p>
    <w:p w14:paraId="7D28E70B" w14:textId="77777777" w:rsidR="00BC076A" w:rsidRPr="002108F2" w:rsidRDefault="00BC076A" w:rsidP="00BC076A">
      <w:pPr>
        <w:widowControl w:val="0"/>
        <w:suppressAutoHyphens/>
        <w:rPr>
          <w:rFonts w:ascii="Times New Roman" w:hAnsi="Times New Roman"/>
        </w:rPr>
      </w:pPr>
    </w:p>
    <w:p w14:paraId="253C2F11" w14:textId="77777777" w:rsidR="00BC076A" w:rsidRPr="002108F2" w:rsidRDefault="00BC076A" w:rsidP="00BC076A">
      <w:pPr>
        <w:widowControl w:val="0"/>
        <w:suppressAutoHyphens/>
        <w:rPr>
          <w:rFonts w:ascii="Times New Roman" w:hAnsi="Times New Roman"/>
        </w:rPr>
      </w:pPr>
    </w:p>
    <w:p w14:paraId="10E65727" w14:textId="77777777" w:rsidR="00BC076A" w:rsidRPr="002108F2" w:rsidRDefault="00BC076A" w:rsidP="00BC076A">
      <w:pPr>
        <w:widowControl w:val="0"/>
        <w:suppressAutoHyphens/>
        <w:rPr>
          <w:rFonts w:ascii="Times New Roman" w:hAnsi="Times New Roman"/>
        </w:rPr>
      </w:pPr>
    </w:p>
    <w:p w14:paraId="6FAA1A94" w14:textId="77777777" w:rsidR="00BC076A" w:rsidRPr="002108F2" w:rsidRDefault="00BC076A" w:rsidP="00BC076A">
      <w:pPr>
        <w:widowControl w:val="0"/>
        <w:suppressAutoHyphens/>
        <w:rPr>
          <w:rFonts w:ascii="Times New Roman" w:hAnsi="Times New Roman"/>
        </w:rPr>
      </w:pPr>
    </w:p>
    <w:p w14:paraId="6BCA8E6F" w14:textId="77777777" w:rsidR="00BC076A" w:rsidRPr="002108F2" w:rsidRDefault="00BC076A" w:rsidP="00BC076A">
      <w:pPr>
        <w:widowControl w:val="0"/>
        <w:suppressAutoHyphens/>
        <w:spacing w:line="240" w:lineRule="auto"/>
        <w:jc w:val="center"/>
        <w:rPr>
          <w:rFonts w:ascii="Times New Roman" w:hAnsi="Times New Roman"/>
          <w:b/>
          <w:sz w:val="24"/>
          <w:szCs w:val="24"/>
        </w:rPr>
      </w:pPr>
      <w:r w:rsidRPr="002108F2">
        <w:rPr>
          <w:rFonts w:ascii="Times New Roman" w:hAnsi="Times New Roman"/>
          <w:b/>
          <w:sz w:val="24"/>
          <w:szCs w:val="24"/>
        </w:rPr>
        <w:t>г. Санкт-Петербург</w:t>
      </w:r>
    </w:p>
    <w:p w14:paraId="54C71D1A" w14:textId="0FD2D8DA" w:rsidR="00BC076A" w:rsidRPr="002108F2" w:rsidRDefault="00016CA5" w:rsidP="00BC076A">
      <w:pPr>
        <w:jc w:val="center"/>
        <w:rPr>
          <w:rFonts w:ascii="Times New Roman" w:hAnsi="Times New Roman"/>
          <w:b/>
        </w:rPr>
      </w:pPr>
      <w:r w:rsidRPr="002108F2">
        <w:rPr>
          <w:rFonts w:ascii="Times New Roman" w:hAnsi="Times New Roman"/>
          <w:b/>
          <w:sz w:val="24"/>
          <w:szCs w:val="24"/>
        </w:rPr>
        <w:t>20</w:t>
      </w:r>
      <w:r w:rsidR="002C3952">
        <w:rPr>
          <w:rFonts w:ascii="Times New Roman" w:hAnsi="Times New Roman"/>
          <w:b/>
          <w:sz w:val="24"/>
          <w:szCs w:val="24"/>
        </w:rPr>
        <w:t>2</w:t>
      </w:r>
      <w:r w:rsidR="00545595" w:rsidRPr="00EE3023">
        <w:rPr>
          <w:rFonts w:ascii="Times New Roman" w:hAnsi="Times New Roman"/>
          <w:b/>
          <w:sz w:val="24"/>
          <w:szCs w:val="24"/>
        </w:rPr>
        <w:t>3</w:t>
      </w:r>
      <w:r w:rsidRPr="002108F2">
        <w:rPr>
          <w:rFonts w:ascii="Times New Roman" w:hAnsi="Times New Roman"/>
          <w:b/>
          <w:sz w:val="24"/>
          <w:szCs w:val="24"/>
        </w:rPr>
        <w:t xml:space="preserve"> </w:t>
      </w:r>
      <w:r w:rsidR="00BC076A" w:rsidRPr="002108F2">
        <w:rPr>
          <w:rFonts w:ascii="Times New Roman" w:hAnsi="Times New Roman"/>
          <w:b/>
          <w:sz w:val="24"/>
          <w:szCs w:val="24"/>
        </w:rPr>
        <w:t>год</w:t>
      </w:r>
    </w:p>
    <w:p w14:paraId="75B4541F" w14:textId="77777777" w:rsidR="00BC076A" w:rsidRPr="002108F2" w:rsidRDefault="00BC076A" w:rsidP="00BC076A">
      <w:pPr>
        <w:ind w:firstLine="567"/>
        <w:jc w:val="both"/>
        <w:rPr>
          <w:rFonts w:ascii="Times New Roman" w:hAnsi="Times New Roman"/>
          <w:b/>
        </w:rPr>
        <w:sectPr w:rsidR="00BC076A" w:rsidRPr="002108F2" w:rsidSect="00C44DC5">
          <w:footerReference w:type="default" r:id="rId10"/>
          <w:type w:val="continuous"/>
          <w:pgSz w:w="11906" w:h="16838"/>
          <w:pgMar w:top="1134" w:right="1134" w:bottom="1134" w:left="1701" w:header="709" w:footer="709" w:gutter="0"/>
          <w:cols w:space="708"/>
          <w:titlePg/>
          <w:docGrid w:linePitch="360"/>
        </w:sectPr>
      </w:pPr>
    </w:p>
    <w:tbl>
      <w:tblPr>
        <w:tblW w:w="10065" w:type="dxa"/>
        <w:tblInd w:w="-72" w:type="dxa"/>
        <w:tblLook w:val="0000" w:firstRow="0" w:lastRow="0" w:firstColumn="0" w:lastColumn="0" w:noHBand="0" w:noVBand="0"/>
      </w:tblPr>
      <w:tblGrid>
        <w:gridCol w:w="5131"/>
        <w:gridCol w:w="4934"/>
      </w:tblGrid>
      <w:tr w:rsidR="00B22AC2" w:rsidRPr="002108F2" w14:paraId="5D58EF9F" w14:textId="77777777" w:rsidTr="000D205A">
        <w:trPr>
          <w:trHeight w:val="432"/>
        </w:trPr>
        <w:tc>
          <w:tcPr>
            <w:tcW w:w="5131" w:type="dxa"/>
          </w:tcPr>
          <w:p w14:paraId="44AB8DEA" w14:textId="77777777" w:rsidR="00B22AC2" w:rsidRPr="002108F2" w:rsidRDefault="00B22AC2" w:rsidP="000D205A">
            <w:pPr>
              <w:widowControl w:val="0"/>
              <w:suppressAutoHyphens/>
              <w:spacing w:line="240" w:lineRule="auto"/>
              <w:jc w:val="center"/>
              <w:rPr>
                <w:rFonts w:ascii="Times New Roman" w:hAnsi="Times New Roman"/>
              </w:rPr>
            </w:pPr>
          </w:p>
          <w:p w14:paraId="04702D11" w14:textId="77777777" w:rsidR="00B22AC2" w:rsidRPr="002108F2" w:rsidRDefault="00B22AC2" w:rsidP="000D205A">
            <w:pPr>
              <w:widowControl w:val="0"/>
              <w:suppressAutoHyphens/>
              <w:spacing w:line="240" w:lineRule="auto"/>
              <w:jc w:val="center"/>
              <w:rPr>
                <w:rFonts w:ascii="Times New Roman" w:hAnsi="Times New Roman"/>
              </w:rPr>
            </w:pPr>
            <w:r w:rsidRPr="002108F2">
              <w:rPr>
                <w:rFonts w:ascii="Times New Roman" w:hAnsi="Times New Roman"/>
              </w:rPr>
              <w:t>СОГЛАСОВАНО:</w:t>
            </w:r>
          </w:p>
          <w:p w14:paraId="5E7D9D98" w14:textId="77777777" w:rsidR="00B22AC2" w:rsidRPr="002108F2" w:rsidRDefault="00B22AC2" w:rsidP="000D205A">
            <w:pPr>
              <w:widowControl w:val="0"/>
              <w:spacing w:line="240" w:lineRule="auto"/>
              <w:jc w:val="center"/>
              <w:rPr>
                <w:rFonts w:ascii="Times New Roman" w:hAnsi="Times New Roman"/>
              </w:rPr>
            </w:pPr>
            <w:r w:rsidRPr="002108F2">
              <w:rPr>
                <w:rFonts w:ascii="Times New Roman" w:hAnsi="Times New Roman"/>
              </w:rPr>
              <w:t>Генеральный директор</w:t>
            </w:r>
          </w:p>
          <w:p w14:paraId="1413C7CF" w14:textId="77777777" w:rsidR="00B22AC2" w:rsidRPr="002108F2" w:rsidRDefault="00B22AC2" w:rsidP="000D205A">
            <w:pPr>
              <w:widowControl w:val="0"/>
              <w:jc w:val="center"/>
              <w:rPr>
                <w:rFonts w:ascii="Times New Roman" w:hAnsi="Times New Roman"/>
              </w:rPr>
            </w:pPr>
            <w:r w:rsidRPr="002108F2">
              <w:rPr>
                <w:rFonts w:ascii="Times New Roman" w:hAnsi="Times New Roman"/>
              </w:rPr>
              <w:t>ООО «Эпицентр»</w:t>
            </w:r>
          </w:p>
          <w:p w14:paraId="55E4FFC7" w14:textId="77777777" w:rsidR="00B22AC2" w:rsidRPr="002108F2" w:rsidRDefault="00B22AC2" w:rsidP="000D205A">
            <w:pPr>
              <w:widowControl w:val="0"/>
              <w:spacing w:line="240" w:lineRule="auto"/>
              <w:jc w:val="center"/>
              <w:rPr>
                <w:rFonts w:ascii="Times New Roman" w:hAnsi="Times New Roman"/>
              </w:rPr>
            </w:pPr>
          </w:p>
          <w:p w14:paraId="4D355C3E" w14:textId="77777777" w:rsidR="00B22AC2" w:rsidRPr="002108F2" w:rsidRDefault="00B22AC2" w:rsidP="000D205A">
            <w:pPr>
              <w:widowControl w:val="0"/>
              <w:spacing w:line="240" w:lineRule="auto"/>
              <w:jc w:val="center"/>
              <w:rPr>
                <w:rFonts w:ascii="Times New Roman" w:hAnsi="Times New Roman"/>
              </w:rPr>
            </w:pPr>
          </w:p>
          <w:p w14:paraId="1320A665" w14:textId="4657EFB2" w:rsidR="00B22AC2" w:rsidRPr="00545595" w:rsidRDefault="00B22AC2" w:rsidP="000D205A">
            <w:pPr>
              <w:widowControl w:val="0"/>
              <w:suppressAutoHyphens/>
              <w:spacing w:line="240" w:lineRule="auto"/>
              <w:jc w:val="center"/>
              <w:rPr>
                <w:rFonts w:ascii="Times New Roman" w:hAnsi="Times New Roman"/>
              </w:rPr>
            </w:pPr>
            <w:r w:rsidRPr="002108F2">
              <w:rPr>
                <w:rFonts w:ascii="Times New Roman" w:hAnsi="Times New Roman"/>
              </w:rPr>
              <w:t>_____________________А.</w:t>
            </w:r>
            <w:r w:rsidR="00545595">
              <w:rPr>
                <w:rFonts w:ascii="Times New Roman" w:hAnsi="Times New Roman"/>
              </w:rPr>
              <w:t>С</w:t>
            </w:r>
            <w:r w:rsidRPr="002108F2">
              <w:rPr>
                <w:rFonts w:ascii="Times New Roman" w:hAnsi="Times New Roman"/>
              </w:rPr>
              <w:t xml:space="preserve">. </w:t>
            </w:r>
            <w:r w:rsidR="00545595">
              <w:rPr>
                <w:rFonts w:ascii="Times New Roman" w:hAnsi="Times New Roman"/>
              </w:rPr>
              <w:t>Дяченко</w:t>
            </w:r>
          </w:p>
          <w:p w14:paraId="669C2B6F" w14:textId="77777777" w:rsidR="00B22AC2" w:rsidRPr="002108F2" w:rsidRDefault="00B22AC2" w:rsidP="000D205A">
            <w:pPr>
              <w:widowControl w:val="0"/>
              <w:suppressAutoHyphens/>
              <w:spacing w:line="240" w:lineRule="auto"/>
              <w:jc w:val="center"/>
              <w:rPr>
                <w:rFonts w:ascii="Times New Roman" w:hAnsi="Times New Roman"/>
              </w:rPr>
            </w:pPr>
          </w:p>
        </w:tc>
        <w:tc>
          <w:tcPr>
            <w:tcW w:w="4934" w:type="dxa"/>
            <w:shd w:val="clear" w:color="auto" w:fill="auto"/>
          </w:tcPr>
          <w:p w14:paraId="103B2AC0" w14:textId="77777777" w:rsidR="00B22AC2" w:rsidRPr="002108F2" w:rsidRDefault="00B22AC2" w:rsidP="000D205A">
            <w:pPr>
              <w:widowControl w:val="0"/>
              <w:suppressAutoHyphens/>
              <w:spacing w:line="240" w:lineRule="auto"/>
              <w:jc w:val="center"/>
              <w:rPr>
                <w:rFonts w:ascii="Times New Roman" w:hAnsi="Times New Roman"/>
              </w:rPr>
            </w:pPr>
          </w:p>
          <w:p w14:paraId="48E3D108" w14:textId="77777777" w:rsidR="00B22AC2" w:rsidRPr="002108F2" w:rsidRDefault="00B22AC2" w:rsidP="000D205A">
            <w:pPr>
              <w:widowControl w:val="0"/>
              <w:suppressAutoHyphens/>
              <w:spacing w:line="240" w:lineRule="auto"/>
              <w:jc w:val="center"/>
              <w:rPr>
                <w:rFonts w:ascii="Times New Roman" w:hAnsi="Times New Roman"/>
              </w:rPr>
            </w:pPr>
            <w:r w:rsidRPr="002108F2">
              <w:rPr>
                <w:rFonts w:ascii="Times New Roman" w:hAnsi="Times New Roman"/>
              </w:rPr>
              <w:t>УТВЕРЖДАЮ:</w:t>
            </w:r>
          </w:p>
          <w:p w14:paraId="66D6EC1B" w14:textId="42C5EE43" w:rsidR="00B22AC2" w:rsidRPr="002108F2" w:rsidRDefault="00B22AC2" w:rsidP="000D205A">
            <w:pPr>
              <w:widowControl w:val="0"/>
              <w:suppressAutoHyphens/>
              <w:spacing w:line="240" w:lineRule="auto"/>
              <w:jc w:val="center"/>
              <w:rPr>
                <w:rFonts w:ascii="Times New Roman" w:hAnsi="Times New Roman"/>
              </w:rPr>
            </w:pPr>
            <w:r w:rsidRPr="002108F2">
              <w:rPr>
                <w:rFonts w:ascii="Times New Roman" w:hAnsi="Times New Roman"/>
              </w:rPr>
              <w:t>Глава администрации муниципального образования «</w:t>
            </w:r>
            <w:proofErr w:type="spellStart"/>
            <w:r w:rsidR="003F7019">
              <w:rPr>
                <w:rFonts w:ascii="Times New Roman" w:hAnsi="Times New Roman"/>
              </w:rPr>
              <w:t>Киришский</w:t>
            </w:r>
            <w:proofErr w:type="spellEnd"/>
            <w:r w:rsidR="003F7019">
              <w:rPr>
                <w:rFonts w:ascii="Times New Roman" w:hAnsi="Times New Roman"/>
              </w:rPr>
              <w:t xml:space="preserve"> муниципальный район</w:t>
            </w:r>
            <w:bookmarkStart w:id="0" w:name="_GoBack"/>
            <w:bookmarkEnd w:id="0"/>
            <w:r w:rsidRPr="002108F2">
              <w:rPr>
                <w:rFonts w:ascii="Times New Roman" w:hAnsi="Times New Roman"/>
              </w:rPr>
              <w:t>» Ленинградской области</w:t>
            </w:r>
          </w:p>
          <w:p w14:paraId="5E2CBD98" w14:textId="77777777" w:rsidR="00B22AC2" w:rsidRPr="002108F2" w:rsidRDefault="00B22AC2" w:rsidP="000D205A">
            <w:pPr>
              <w:widowControl w:val="0"/>
              <w:suppressAutoHyphens/>
              <w:spacing w:line="240" w:lineRule="auto"/>
              <w:jc w:val="center"/>
              <w:rPr>
                <w:rFonts w:ascii="Times New Roman" w:hAnsi="Times New Roman"/>
              </w:rPr>
            </w:pPr>
          </w:p>
          <w:p w14:paraId="75725EBC" w14:textId="2984002C" w:rsidR="00B22AC2" w:rsidRPr="002108F2" w:rsidRDefault="00B22AC2" w:rsidP="000D205A">
            <w:pPr>
              <w:widowControl w:val="0"/>
              <w:suppressAutoHyphens/>
              <w:spacing w:line="240" w:lineRule="auto"/>
              <w:jc w:val="center"/>
              <w:rPr>
                <w:rFonts w:ascii="Times New Roman" w:hAnsi="Times New Roman"/>
              </w:rPr>
            </w:pPr>
            <w:r w:rsidRPr="002108F2">
              <w:rPr>
                <w:rFonts w:ascii="Times New Roman" w:hAnsi="Times New Roman"/>
              </w:rPr>
              <w:t xml:space="preserve">_________________ </w:t>
            </w:r>
            <w:r w:rsidR="000B3958">
              <w:rPr>
                <w:rFonts w:ascii="Times New Roman" w:hAnsi="Times New Roman"/>
              </w:rPr>
              <w:t>О</w:t>
            </w:r>
            <w:r w:rsidRPr="002108F2">
              <w:rPr>
                <w:rFonts w:ascii="Times New Roman" w:hAnsi="Times New Roman"/>
              </w:rPr>
              <w:t>.</w:t>
            </w:r>
            <w:r w:rsidR="000B3958">
              <w:rPr>
                <w:rFonts w:ascii="Times New Roman" w:hAnsi="Times New Roman"/>
              </w:rPr>
              <w:t>Г</w:t>
            </w:r>
            <w:r w:rsidRPr="002108F2">
              <w:rPr>
                <w:rFonts w:ascii="Times New Roman" w:hAnsi="Times New Roman"/>
              </w:rPr>
              <w:t xml:space="preserve">. </w:t>
            </w:r>
            <w:r w:rsidR="000B3958">
              <w:rPr>
                <w:rFonts w:ascii="Times New Roman" w:hAnsi="Times New Roman"/>
              </w:rPr>
              <w:t>Дмитриев</w:t>
            </w:r>
          </w:p>
          <w:p w14:paraId="3FA94F6D" w14:textId="77777777" w:rsidR="00B22AC2" w:rsidRPr="002108F2" w:rsidRDefault="00B22AC2" w:rsidP="000D205A">
            <w:pPr>
              <w:widowControl w:val="0"/>
              <w:suppressAutoHyphens/>
              <w:spacing w:line="240" w:lineRule="auto"/>
              <w:jc w:val="center"/>
              <w:rPr>
                <w:rFonts w:ascii="Times New Roman" w:hAnsi="Times New Roman"/>
              </w:rPr>
            </w:pPr>
          </w:p>
        </w:tc>
      </w:tr>
      <w:tr w:rsidR="00B22AC2" w:rsidRPr="002108F2" w14:paraId="40984B7A" w14:textId="77777777" w:rsidTr="000D205A">
        <w:trPr>
          <w:trHeight w:val="432"/>
        </w:trPr>
        <w:tc>
          <w:tcPr>
            <w:tcW w:w="5131" w:type="dxa"/>
          </w:tcPr>
          <w:p w14:paraId="37ED9D99" w14:textId="12D40A6F" w:rsidR="00B22AC2" w:rsidRPr="002108F2" w:rsidRDefault="00B22AC2" w:rsidP="00545595">
            <w:pPr>
              <w:widowControl w:val="0"/>
              <w:suppressAutoHyphens/>
              <w:spacing w:line="240" w:lineRule="auto"/>
              <w:jc w:val="center"/>
              <w:rPr>
                <w:rFonts w:ascii="Times New Roman" w:hAnsi="Times New Roman"/>
              </w:rPr>
            </w:pPr>
            <w:r w:rsidRPr="002108F2">
              <w:rPr>
                <w:rFonts w:ascii="Times New Roman" w:hAnsi="Times New Roman"/>
              </w:rPr>
              <w:t>«___» ________________</w:t>
            </w:r>
            <w:r w:rsidR="00016CA5" w:rsidRPr="002108F2">
              <w:rPr>
                <w:rFonts w:ascii="Times New Roman" w:hAnsi="Times New Roman"/>
              </w:rPr>
              <w:t>20</w:t>
            </w:r>
            <w:r w:rsidR="002C3952">
              <w:rPr>
                <w:rFonts w:ascii="Times New Roman" w:hAnsi="Times New Roman"/>
              </w:rPr>
              <w:t>2</w:t>
            </w:r>
            <w:r w:rsidR="00545595">
              <w:rPr>
                <w:rFonts w:ascii="Times New Roman" w:hAnsi="Times New Roman"/>
              </w:rPr>
              <w:t>3</w:t>
            </w:r>
            <w:r w:rsidR="00016CA5" w:rsidRPr="002108F2">
              <w:rPr>
                <w:rFonts w:ascii="Times New Roman" w:hAnsi="Times New Roman"/>
              </w:rPr>
              <w:t xml:space="preserve"> </w:t>
            </w:r>
            <w:r w:rsidRPr="002108F2">
              <w:rPr>
                <w:rFonts w:ascii="Times New Roman" w:hAnsi="Times New Roman"/>
              </w:rPr>
              <w:t>г.</w:t>
            </w:r>
          </w:p>
        </w:tc>
        <w:tc>
          <w:tcPr>
            <w:tcW w:w="4934" w:type="dxa"/>
          </w:tcPr>
          <w:p w14:paraId="31C3D392" w14:textId="6DD045BD" w:rsidR="00B22AC2" w:rsidRPr="002108F2" w:rsidRDefault="00B22AC2" w:rsidP="00545595">
            <w:pPr>
              <w:widowControl w:val="0"/>
              <w:suppressAutoHyphens/>
              <w:spacing w:line="240" w:lineRule="auto"/>
              <w:jc w:val="center"/>
              <w:rPr>
                <w:rFonts w:ascii="Times New Roman" w:hAnsi="Times New Roman"/>
              </w:rPr>
            </w:pPr>
            <w:r w:rsidRPr="002108F2">
              <w:rPr>
                <w:rFonts w:ascii="Times New Roman" w:hAnsi="Times New Roman"/>
              </w:rPr>
              <w:t xml:space="preserve">«___» ______________ </w:t>
            </w:r>
            <w:r w:rsidR="00016CA5" w:rsidRPr="002108F2">
              <w:rPr>
                <w:rFonts w:ascii="Times New Roman" w:hAnsi="Times New Roman"/>
              </w:rPr>
              <w:t>20</w:t>
            </w:r>
            <w:r w:rsidR="002C3952">
              <w:rPr>
                <w:rFonts w:ascii="Times New Roman" w:hAnsi="Times New Roman"/>
              </w:rPr>
              <w:t>2</w:t>
            </w:r>
            <w:r w:rsidR="00545595">
              <w:rPr>
                <w:rFonts w:ascii="Times New Roman" w:hAnsi="Times New Roman"/>
              </w:rPr>
              <w:t>3</w:t>
            </w:r>
            <w:r w:rsidR="00016CA5" w:rsidRPr="002108F2">
              <w:rPr>
                <w:rFonts w:ascii="Times New Roman" w:hAnsi="Times New Roman"/>
              </w:rPr>
              <w:t xml:space="preserve"> </w:t>
            </w:r>
            <w:r w:rsidRPr="002108F2">
              <w:rPr>
                <w:rFonts w:ascii="Times New Roman" w:hAnsi="Times New Roman"/>
              </w:rPr>
              <w:t>г.</w:t>
            </w:r>
          </w:p>
        </w:tc>
      </w:tr>
    </w:tbl>
    <w:p w14:paraId="2D944D14" w14:textId="77777777" w:rsidR="00BC076A" w:rsidRPr="002108F2" w:rsidRDefault="00BC076A" w:rsidP="00BC076A">
      <w:pPr>
        <w:widowControl w:val="0"/>
        <w:suppressAutoHyphens/>
        <w:rPr>
          <w:rFonts w:ascii="Times New Roman" w:hAnsi="Times New Roman"/>
        </w:rPr>
      </w:pPr>
    </w:p>
    <w:p w14:paraId="2D5DD63A" w14:textId="77777777" w:rsidR="00BC076A" w:rsidRPr="002108F2" w:rsidRDefault="00BC076A" w:rsidP="00BC076A">
      <w:pPr>
        <w:widowControl w:val="0"/>
        <w:suppressAutoHyphens/>
        <w:rPr>
          <w:rFonts w:ascii="Times New Roman" w:hAnsi="Times New Roman"/>
        </w:rPr>
      </w:pPr>
    </w:p>
    <w:p w14:paraId="03F0405F" w14:textId="77777777" w:rsidR="00BC076A" w:rsidRPr="002108F2" w:rsidRDefault="00BC076A" w:rsidP="00BC076A">
      <w:pPr>
        <w:widowControl w:val="0"/>
        <w:suppressAutoHyphens/>
        <w:rPr>
          <w:rFonts w:ascii="Times New Roman" w:hAnsi="Times New Roman"/>
        </w:rPr>
      </w:pPr>
    </w:p>
    <w:p w14:paraId="32E23310" w14:textId="77777777" w:rsidR="00BC076A" w:rsidRPr="002108F2" w:rsidRDefault="00BC076A" w:rsidP="00BC076A">
      <w:pPr>
        <w:widowControl w:val="0"/>
        <w:suppressAutoHyphens/>
        <w:jc w:val="center"/>
        <w:rPr>
          <w:rFonts w:ascii="Times New Roman" w:hAnsi="Times New Roman"/>
          <w:b/>
          <w:sz w:val="60"/>
          <w:szCs w:val="60"/>
        </w:rPr>
      </w:pPr>
      <w:r w:rsidRPr="002108F2">
        <w:rPr>
          <w:rFonts w:ascii="Times New Roman" w:hAnsi="Times New Roman"/>
          <w:b/>
          <w:sz w:val="60"/>
          <w:szCs w:val="60"/>
        </w:rPr>
        <w:t>Схема теплоснабжения</w:t>
      </w:r>
    </w:p>
    <w:p w14:paraId="2ACDA948" w14:textId="64473B27" w:rsidR="00C6167F" w:rsidRPr="002108F2" w:rsidRDefault="002C3952" w:rsidP="00C6167F">
      <w:pPr>
        <w:widowControl w:val="0"/>
        <w:suppressAutoHyphens/>
        <w:jc w:val="center"/>
        <w:rPr>
          <w:rFonts w:ascii="Times New Roman" w:hAnsi="Times New Roman"/>
          <w:b/>
          <w:sz w:val="36"/>
          <w:szCs w:val="36"/>
        </w:rPr>
      </w:pPr>
      <w:r>
        <w:rPr>
          <w:rFonts w:ascii="Times New Roman" w:hAnsi="Times New Roman"/>
          <w:b/>
          <w:sz w:val="36"/>
          <w:szCs w:val="36"/>
        </w:rPr>
        <w:t>М</w:t>
      </w:r>
      <w:r w:rsidR="00C6167F" w:rsidRPr="002108F2">
        <w:rPr>
          <w:rFonts w:ascii="Times New Roman" w:hAnsi="Times New Roman"/>
          <w:b/>
          <w:sz w:val="36"/>
          <w:szCs w:val="36"/>
        </w:rPr>
        <w:t xml:space="preserve">униципального образования </w:t>
      </w:r>
      <w:proofErr w:type="spellStart"/>
      <w:r w:rsidR="00C6167F" w:rsidRPr="002108F2">
        <w:rPr>
          <w:rFonts w:ascii="Times New Roman" w:hAnsi="Times New Roman"/>
          <w:b/>
          <w:sz w:val="36"/>
          <w:szCs w:val="36"/>
        </w:rPr>
        <w:t>Киришское</w:t>
      </w:r>
      <w:proofErr w:type="spellEnd"/>
      <w:r w:rsidR="00C6167F" w:rsidRPr="002108F2">
        <w:rPr>
          <w:rFonts w:ascii="Times New Roman" w:hAnsi="Times New Roman"/>
          <w:b/>
          <w:sz w:val="36"/>
          <w:szCs w:val="36"/>
        </w:rPr>
        <w:t xml:space="preserve"> городское поселение </w:t>
      </w:r>
      <w:proofErr w:type="spellStart"/>
      <w:r w:rsidR="00C6167F" w:rsidRPr="002108F2">
        <w:rPr>
          <w:rFonts w:ascii="Times New Roman" w:hAnsi="Times New Roman"/>
          <w:b/>
          <w:sz w:val="36"/>
          <w:szCs w:val="36"/>
        </w:rPr>
        <w:t>Киришского</w:t>
      </w:r>
      <w:proofErr w:type="spellEnd"/>
      <w:r w:rsidR="00C6167F" w:rsidRPr="002108F2">
        <w:rPr>
          <w:rFonts w:ascii="Times New Roman" w:hAnsi="Times New Roman"/>
          <w:b/>
          <w:sz w:val="36"/>
          <w:szCs w:val="36"/>
        </w:rPr>
        <w:t xml:space="preserve"> муниципального района Ленинградской области.</w:t>
      </w:r>
    </w:p>
    <w:p w14:paraId="2EE3F909" w14:textId="73791335" w:rsidR="00427C14" w:rsidRPr="002108F2" w:rsidRDefault="00427C14" w:rsidP="00BC076A">
      <w:pPr>
        <w:widowControl w:val="0"/>
        <w:suppressAutoHyphens/>
        <w:jc w:val="center"/>
        <w:rPr>
          <w:rFonts w:ascii="Times New Roman" w:hAnsi="Times New Roman"/>
          <w:b/>
          <w:sz w:val="48"/>
          <w:szCs w:val="48"/>
        </w:rPr>
      </w:pPr>
      <w:r w:rsidRPr="002108F2">
        <w:rPr>
          <w:rFonts w:ascii="Times New Roman" w:hAnsi="Times New Roman"/>
          <w:b/>
          <w:sz w:val="48"/>
          <w:szCs w:val="48"/>
        </w:rPr>
        <w:t>Том 2</w:t>
      </w:r>
      <w:r w:rsidR="002D1F34">
        <w:rPr>
          <w:rFonts w:ascii="Times New Roman" w:hAnsi="Times New Roman"/>
          <w:b/>
          <w:sz w:val="48"/>
          <w:szCs w:val="48"/>
        </w:rPr>
        <w:t xml:space="preserve">. Книга 2. </w:t>
      </w:r>
    </w:p>
    <w:p w14:paraId="7AD5ABDA" w14:textId="77777777" w:rsidR="00BC076A" w:rsidRPr="002108F2" w:rsidRDefault="00BC076A" w:rsidP="00BC076A">
      <w:pPr>
        <w:widowControl w:val="0"/>
        <w:suppressAutoHyphens/>
        <w:jc w:val="center"/>
        <w:rPr>
          <w:rFonts w:ascii="Times New Roman" w:hAnsi="Times New Roman"/>
          <w:b/>
          <w:sz w:val="48"/>
          <w:szCs w:val="48"/>
        </w:rPr>
      </w:pPr>
      <w:r w:rsidRPr="002108F2">
        <w:rPr>
          <w:rFonts w:ascii="Times New Roman" w:hAnsi="Times New Roman"/>
          <w:b/>
          <w:sz w:val="48"/>
          <w:szCs w:val="48"/>
        </w:rPr>
        <w:t>Обосновывающие материалы</w:t>
      </w:r>
    </w:p>
    <w:p w14:paraId="722EC560" w14:textId="77777777" w:rsidR="00BC076A" w:rsidRPr="002108F2" w:rsidRDefault="00BC076A" w:rsidP="00BC076A">
      <w:pPr>
        <w:widowControl w:val="0"/>
        <w:suppressAutoHyphens/>
        <w:rPr>
          <w:rFonts w:ascii="Times New Roman" w:hAnsi="Times New Roman"/>
        </w:rPr>
      </w:pPr>
    </w:p>
    <w:p w14:paraId="0756E565" w14:textId="77777777" w:rsidR="00BC076A" w:rsidRPr="002108F2" w:rsidRDefault="00BC076A" w:rsidP="00BC076A">
      <w:pPr>
        <w:widowControl w:val="0"/>
        <w:suppressAutoHyphens/>
        <w:rPr>
          <w:rFonts w:ascii="Times New Roman" w:hAnsi="Times New Roman"/>
        </w:rPr>
      </w:pPr>
    </w:p>
    <w:p w14:paraId="2BAB0E5D" w14:textId="77777777" w:rsidR="00B849BC" w:rsidRPr="002108F2" w:rsidRDefault="00B849BC" w:rsidP="00BC076A">
      <w:pPr>
        <w:widowControl w:val="0"/>
        <w:suppressAutoHyphens/>
        <w:rPr>
          <w:rFonts w:ascii="Times New Roman" w:hAnsi="Times New Roman"/>
        </w:rPr>
      </w:pPr>
    </w:p>
    <w:p w14:paraId="5C52C1E0" w14:textId="77777777" w:rsidR="00BC076A" w:rsidRPr="002108F2" w:rsidRDefault="00BC076A" w:rsidP="00BC076A">
      <w:pPr>
        <w:widowControl w:val="0"/>
        <w:suppressAutoHyphens/>
        <w:rPr>
          <w:rFonts w:ascii="Times New Roman" w:hAnsi="Times New Roman"/>
        </w:rPr>
      </w:pPr>
    </w:p>
    <w:p w14:paraId="6DE4A223" w14:textId="48075487" w:rsidR="00294230" w:rsidRDefault="00294230" w:rsidP="00BC076A">
      <w:pPr>
        <w:widowControl w:val="0"/>
        <w:suppressAutoHyphens/>
        <w:rPr>
          <w:rFonts w:ascii="Times New Roman" w:hAnsi="Times New Roman"/>
        </w:rPr>
      </w:pPr>
    </w:p>
    <w:p w14:paraId="5C428FE4" w14:textId="0096F74C" w:rsidR="000B3958" w:rsidRDefault="000B3958" w:rsidP="00BC076A">
      <w:pPr>
        <w:widowControl w:val="0"/>
        <w:suppressAutoHyphens/>
        <w:rPr>
          <w:rFonts w:ascii="Times New Roman" w:hAnsi="Times New Roman"/>
        </w:rPr>
      </w:pPr>
    </w:p>
    <w:p w14:paraId="3A99CD71" w14:textId="77777777" w:rsidR="000B3958" w:rsidRPr="002108F2" w:rsidRDefault="000B3958" w:rsidP="00BC076A">
      <w:pPr>
        <w:widowControl w:val="0"/>
        <w:suppressAutoHyphens/>
        <w:rPr>
          <w:rFonts w:ascii="Times New Roman" w:hAnsi="Times New Roman"/>
        </w:rPr>
      </w:pPr>
    </w:p>
    <w:p w14:paraId="772D0AE7" w14:textId="77777777" w:rsidR="00294230" w:rsidRPr="002108F2" w:rsidRDefault="00294230" w:rsidP="00BC076A">
      <w:pPr>
        <w:widowControl w:val="0"/>
        <w:suppressAutoHyphens/>
        <w:rPr>
          <w:rFonts w:ascii="Times New Roman" w:hAnsi="Times New Roman"/>
        </w:rPr>
      </w:pPr>
    </w:p>
    <w:p w14:paraId="1608393B" w14:textId="77777777" w:rsidR="00BC076A" w:rsidRPr="002108F2" w:rsidRDefault="00BC076A" w:rsidP="00BC076A">
      <w:pPr>
        <w:widowControl w:val="0"/>
        <w:suppressAutoHyphens/>
        <w:spacing w:line="240" w:lineRule="auto"/>
        <w:jc w:val="center"/>
        <w:rPr>
          <w:rFonts w:ascii="Times New Roman" w:hAnsi="Times New Roman"/>
          <w:b/>
          <w:sz w:val="24"/>
          <w:szCs w:val="24"/>
        </w:rPr>
      </w:pPr>
      <w:r w:rsidRPr="002108F2">
        <w:rPr>
          <w:rFonts w:ascii="Times New Roman" w:hAnsi="Times New Roman"/>
          <w:b/>
          <w:sz w:val="24"/>
          <w:szCs w:val="24"/>
        </w:rPr>
        <w:t>г. Санкт-Петербург</w:t>
      </w:r>
    </w:p>
    <w:p w14:paraId="548842E8" w14:textId="032077FA" w:rsidR="00BC076A" w:rsidRPr="002108F2" w:rsidRDefault="00016CA5" w:rsidP="00BC076A">
      <w:pPr>
        <w:widowControl w:val="0"/>
        <w:spacing w:line="240" w:lineRule="auto"/>
        <w:contextualSpacing/>
        <w:jc w:val="center"/>
        <w:rPr>
          <w:rFonts w:ascii="Times New Roman" w:hAnsi="Times New Roman"/>
          <w:sz w:val="24"/>
          <w:szCs w:val="24"/>
        </w:rPr>
      </w:pPr>
      <w:r w:rsidRPr="002108F2">
        <w:rPr>
          <w:rFonts w:ascii="Times New Roman" w:hAnsi="Times New Roman"/>
          <w:b/>
          <w:sz w:val="24"/>
          <w:szCs w:val="24"/>
        </w:rPr>
        <w:t>20</w:t>
      </w:r>
      <w:r w:rsidR="002C3952">
        <w:rPr>
          <w:rFonts w:ascii="Times New Roman" w:hAnsi="Times New Roman"/>
          <w:b/>
          <w:sz w:val="24"/>
          <w:szCs w:val="24"/>
        </w:rPr>
        <w:t>2</w:t>
      </w:r>
      <w:r w:rsidR="00545595">
        <w:rPr>
          <w:rFonts w:ascii="Times New Roman" w:hAnsi="Times New Roman"/>
          <w:b/>
          <w:sz w:val="24"/>
          <w:szCs w:val="24"/>
        </w:rPr>
        <w:t>3</w:t>
      </w:r>
      <w:r w:rsidRPr="002108F2">
        <w:rPr>
          <w:rFonts w:ascii="Times New Roman" w:hAnsi="Times New Roman"/>
          <w:b/>
          <w:sz w:val="24"/>
          <w:szCs w:val="24"/>
        </w:rPr>
        <w:t xml:space="preserve"> </w:t>
      </w:r>
      <w:r w:rsidR="00BC076A" w:rsidRPr="002108F2">
        <w:rPr>
          <w:rFonts w:ascii="Times New Roman" w:hAnsi="Times New Roman"/>
          <w:b/>
          <w:sz w:val="24"/>
          <w:szCs w:val="24"/>
        </w:rPr>
        <w:t>год</w:t>
      </w:r>
    </w:p>
    <w:p w14:paraId="42D54B71" w14:textId="77777777" w:rsidR="00BC076A" w:rsidRPr="002108F2" w:rsidRDefault="00BC076A" w:rsidP="00BC076A">
      <w:pPr>
        <w:ind w:firstLine="567"/>
        <w:jc w:val="both"/>
        <w:rPr>
          <w:rFonts w:ascii="Times New Roman" w:hAnsi="Times New Roman"/>
          <w:b/>
        </w:rPr>
        <w:sectPr w:rsidR="00BC076A" w:rsidRPr="002108F2" w:rsidSect="00C44DC5">
          <w:pgSz w:w="11906" w:h="16838"/>
          <w:pgMar w:top="1134" w:right="1134" w:bottom="1134" w:left="1701" w:header="709" w:footer="709" w:gutter="0"/>
          <w:cols w:space="708"/>
          <w:titlePg/>
          <w:docGrid w:linePitch="360"/>
        </w:sectPr>
      </w:pPr>
    </w:p>
    <w:p w14:paraId="0BBC0B44" w14:textId="77777777" w:rsidR="00B32FED" w:rsidRPr="002108F2" w:rsidRDefault="00B32FED" w:rsidP="00B32FED">
      <w:pPr>
        <w:rPr>
          <w:rFonts w:ascii="Times New Roman" w:hAnsi="Times New Roman"/>
          <w:highlight w:val="yellow"/>
        </w:rPr>
        <w:sectPr w:rsidR="00B32FED" w:rsidRPr="002108F2" w:rsidSect="00C44DC5">
          <w:footerReference w:type="default" r:id="rId11"/>
          <w:type w:val="continuous"/>
          <w:pgSz w:w="11906" w:h="16838" w:code="9"/>
          <w:pgMar w:top="1134" w:right="1134" w:bottom="1134" w:left="1701" w:header="708" w:footer="708" w:gutter="0"/>
          <w:cols w:space="708"/>
          <w:docGrid w:linePitch="360"/>
        </w:sectPr>
      </w:pPr>
    </w:p>
    <w:p w14:paraId="4808E1AE" w14:textId="77777777" w:rsidR="0079162A" w:rsidRPr="002108F2" w:rsidRDefault="0079162A" w:rsidP="0079162A">
      <w:pPr>
        <w:pStyle w:val="affe"/>
        <w:keepNext w:val="0"/>
        <w:pageBreakBefore/>
      </w:pPr>
      <w:bookmarkStart w:id="1" w:name="_Toc328665480"/>
      <w:bookmarkStart w:id="2" w:name="_Toc340577098"/>
      <w:bookmarkStart w:id="3" w:name="_Toc340585654"/>
      <w:bookmarkStart w:id="4" w:name="_Toc7451883"/>
      <w:bookmarkStart w:id="5" w:name="_Toc134690388"/>
      <w:r w:rsidRPr="002108F2">
        <w:lastRenderedPageBreak/>
        <w:t>АННОТАЦИЯ</w:t>
      </w:r>
      <w:bookmarkEnd w:id="1"/>
      <w:bookmarkEnd w:id="2"/>
      <w:bookmarkEnd w:id="3"/>
      <w:bookmarkEnd w:id="4"/>
      <w:bookmarkEnd w:id="5"/>
    </w:p>
    <w:p w14:paraId="17C6AFF9" w14:textId="77777777" w:rsidR="00C04E2B" w:rsidRPr="002108F2" w:rsidRDefault="00C04E2B" w:rsidP="00C04E2B">
      <w:pPr>
        <w:pStyle w:val="133"/>
        <w:ind w:firstLine="851"/>
      </w:pPr>
      <w:r w:rsidRPr="002108F2">
        <w:t>Отчетная документация по работе состоит из следующих материалов:</w:t>
      </w:r>
    </w:p>
    <w:p w14:paraId="3C599C2E" w14:textId="7E97BC15" w:rsidR="00C04E2B" w:rsidRPr="002108F2" w:rsidRDefault="00C04E2B" w:rsidP="00DF2667">
      <w:pPr>
        <w:pStyle w:val="2"/>
        <w:keepNext w:val="0"/>
        <w:numPr>
          <w:ilvl w:val="0"/>
          <w:numId w:val="8"/>
        </w:numPr>
        <w:suppressLineNumbers w:val="0"/>
        <w:spacing w:line="360" w:lineRule="auto"/>
      </w:pPr>
      <w:r w:rsidRPr="002108F2">
        <w:t>Пояснительная записка «Схема теплоснабже</w:t>
      </w:r>
      <w:r w:rsidR="00C026ED">
        <w:t xml:space="preserve">ния муниципального образования </w:t>
      </w:r>
      <w:proofErr w:type="spellStart"/>
      <w:r w:rsidR="00C026ED">
        <w:t>Киришское</w:t>
      </w:r>
      <w:proofErr w:type="spellEnd"/>
      <w:r w:rsidR="00C026ED">
        <w:t xml:space="preserve"> городское поселение</w:t>
      </w:r>
      <w:r w:rsidRPr="002108F2">
        <w:t xml:space="preserve"> </w:t>
      </w:r>
      <w:proofErr w:type="spellStart"/>
      <w:r w:rsidRPr="002108F2">
        <w:t>Киришского</w:t>
      </w:r>
      <w:proofErr w:type="spellEnd"/>
      <w:r w:rsidRPr="002108F2">
        <w:t xml:space="preserve"> муниципального района Ленинградской области»</w:t>
      </w:r>
      <w:r w:rsidR="002D1F34">
        <w:t>.</w:t>
      </w:r>
    </w:p>
    <w:p w14:paraId="54C95771" w14:textId="7125F8AB" w:rsidR="00C04E2B" w:rsidRPr="002108F2" w:rsidRDefault="00C04E2B" w:rsidP="00DF2667">
      <w:pPr>
        <w:pStyle w:val="2"/>
        <w:keepNext w:val="0"/>
        <w:numPr>
          <w:ilvl w:val="0"/>
          <w:numId w:val="8"/>
        </w:numPr>
        <w:suppressLineNumbers w:val="0"/>
        <w:spacing w:line="360" w:lineRule="auto"/>
      </w:pPr>
      <w:r w:rsidRPr="002108F2">
        <w:t>Обосновывающие материалы «Схема теплоснабже</w:t>
      </w:r>
      <w:r w:rsidR="00C026ED">
        <w:t xml:space="preserve">ния муниципального образования </w:t>
      </w:r>
      <w:proofErr w:type="spellStart"/>
      <w:r w:rsidR="00C026ED">
        <w:t>Киришское</w:t>
      </w:r>
      <w:proofErr w:type="spellEnd"/>
      <w:r w:rsidR="00C026ED">
        <w:t xml:space="preserve"> городское поселение</w:t>
      </w:r>
      <w:r w:rsidRPr="002108F2">
        <w:t xml:space="preserve"> </w:t>
      </w:r>
      <w:proofErr w:type="spellStart"/>
      <w:r w:rsidRPr="002108F2">
        <w:t>Киришского</w:t>
      </w:r>
      <w:proofErr w:type="spellEnd"/>
      <w:r w:rsidRPr="002108F2">
        <w:t xml:space="preserve"> муниципального района Ленинградской области»</w:t>
      </w:r>
      <w:r w:rsidR="002D1F34">
        <w:t xml:space="preserve"> (Книга 1 и Книга 2). </w:t>
      </w:r>
    </w:p>
    <w:p w14:paraId="4B2C75DF" w14:textId="77777777" w:rsidR="00B32FED" w:rsidRPr="002108F2" w:rsidRDefault="00B32FED" w:rsidP="004E780D">
      <w:pPr>
        <w:pStyle w:val="2"/>
        <w:keepNext w:val="0"/>
        <w:numPr>
          <w:ilvl w:val="0"/>
          <w:numId w:val="0"/>
        </w:numPr>
        <w:suppressLineNumbers w:val="0"/>
        <w:spacing w:line="360" w:lineRule="auto"/>
        <w:ind w:left="643" w:hanging="360"/>
      </w:pPr>
    </w:p>
    <w:p w14:paraId="03B2D477" w14:textId="77777777" w:rsidR="00A734C8" w:rsidRPr="002108F2" w:rsidRDefault="00A734C8" w:rsidP="004E780D">
      <w:pPr>
        <w:pStyle w:val="2"/>
        <w:keepNext w:val="0"/>
        <w:numPr>
          <w:ilvl w:val="0"/>
          <w:numId w:val="0"/>
        </w:numPr>
        <w:suppressLineNumbers w:val="0"/>
        <w:spacing w:line="360" w:lineRule="auto"/>
        <w:ind w:left="643" w:hanging="360"/>
        <w:sectPr w:rsidR="00A734C8" w:rsidRPr="002108F2" w:rsidSect="00C44DC5">
          <w:footerReference w:type="default" r:id="rId12"/>
          <w:type w:val="continuous"/>
          <w:pgSz w:w="11906" w:h="16838" w:code="9"/>
          <w:pgMar w:top="1134" w:right="1134" w:bottom="1134" w:left="1701" w:header="708" w:footer="708" w:gutter="0"/>
          <w:cols w:space="708"/>
          <w:docGrid w:linePitch="360"/>
        </w:sect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1"/>
        <w:gridCol w:w="6776"/>
      </w:tblGrid>
      <w:tr w:rsidR="00A734C8" w:rsidRPr="002108F2" w14:paraId="610C8065" w14:textId="77777777" w:rsidTr="00A734C8">
        <w:trPr>
          <w:tblHeader/>
          <w:jc w:val="center"/>
        </w:trPr>
        <w:tc>
          <w:tcPr>
            <w:tcW w:w="2519" w:type="dxa"/>
            <w:vAlign w:val="center"/>
          </w:tcPr>
          <w:p w14:paraId="7E8D94A5" w14:textId="77777777" w:rsidR="00A734C8" w:rsidRPr="002108F2" w:rsidRDefault="00A734C8" w:rsidP="00A734C8">
            <w:pPr>
              <w:autoSpaceDE w:val="0"/>
              <w:autoSpaceDN w:val="0"/>
              <w:adjustRightInd w:val="0"/>
              <w:spacing w:after="0" w:line="240" w:lineRule="auto"/>
              <w:rPr>
                <w:rFonts w:ascii="Times New Roman" w:eastAsia="ArialMT" w:hAnsi="Times New Roman"/>
                <w:b/>
                <w:sz w:val="24"/>
                <w:szCs w:val="24"/>
              </w:rPr>
            </w:pPr>
            <w:r w:rsidRPr="002108F2">
              <w:rPr>
                <w:rFonts w:ascii="Times New Roman" w:eastAsia="ArialMT" w:hAnsi="Times New Roman"/>
                <w:b/>
                <w:sz w:val="24"/>
                <w:szCs w:val="24"/>
              </w:rPr>
              <w:lastRenderedPageBreak/>
              <w:t>Термины</w:t>
            </w:r>
          </w:p>
        </w:tc>
        <w:tc>
          <w:tcPr>
            <w:tcW w:w="6996" w:type="dxa"/>
            <w:vAlign w:val="center"/>
          </w:tcPr>
          <w:p w14:paraId="188C7FB8" w14:textId="77777777" w:rsidR="00A734C8" w:rsidRPr="002108F2" w:rsidRDefault="00A734C8" w:rsidP="00A734C8">
            <w:pPr>
              <w:autoSpaceDE w:val="0"/>
              <w:autoSpaceDN w:val="0"/>
              <w:adjustRightInd w:val="0"/>
              <w:spacing w:after="0" w:line="240" w:lineRule="auto"/>
              <w:rPr>
                <w:rFonts w:ascii="Times New Roman" w:eastAsia="ArialMT" w:hAnsi="Times New Roman"/>
                <w:b/>
                <w:sz w:val="24"/>
                <w:szCs w:val="24"/>
              </w:rPr>
            </w:pPr>
            <w:r w:rsidRPr="002108F2">
              <w:rPr>
                <w:rFonts w:ascii="Times New Roman" w:eastAsia="ArialMT" w:hAnsi="Times New Roman"/>
                <w:b/>
                <w:sz w:val="24"/>
                <w:szCs w:val="24"/>
              </w:rPr>
              <w:t>Определения</w:t>
            </w:r>
          </w:p>
        </w:tc>
      </w:tr>
      <w:tr w:rsidR="00A734C8" w:rsidRPr="002108F2" w14:paraId="0C19D8A8" w14:textId="77777777" w:rsidTr="00A734C8">
        <w:trPr>
          <w:tblHeader/>
          <w:jc w:val="center"/>
        </w:trPr>
        <w:tc>
          <w:tcPr>
            <w:tcW w:w="2519" w:type="dxa"/>
          </w:tcPr>
          <w:p w14:paraId="37A698A1"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 xml:space="preserve">Теплоснабжение </w:t>
            </w:r>
          </w:p>
        </w:tc>
        <w:tc>
          <w:tcPr>
            <w:tcW w:w="6996" w:type="dxa"/>
          </w:tcPr>
          <w:p w14:paraId="0D3A2E96"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Обеспечение потребителей тепловой энергии тепловой энергией, теплоносителем, в том числе поддержание мощности</w:t>
            </w:r>
          </w:p>
        </w:tc>
      </w:tr>
      <w:tr w:rsidR="00A734C8" w:rsidRPr="002108F2" w14:paraId="602D20D3" w14:textId="77777777" w:rsidTr="00A734C8">
        <w:trPr>
          <w:tblHeader/>
          <w:jc w:val="center"/>
        </w:trPr>
        <w:tc>
          <w:tcPr>
            <w:tcW w:w="2519" w:type="dxa"/>
          </w:tcPr>
          <w:p w14:paraId="5699664B"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Система теплоснабжения</w:t>
            </w:r>
          </w:p>
        </w:tc>
        <w:tc>
          <w:tcPr>
            <w:tcW w:w="6996" w:type="dxa"/>
          </w:tcPr>
          <w:p w14:paraId="55F62D1A"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 xml:space="preserve">Совокупность источников тепловой энергии и </w:t>
            </w:r>
            <w:proofErr w:type="spellStart"/>
            <w:r w:rsidRPr="002108F2">
              <w:rPr>
                <w:rFonts w:ascii="Times New Roman" w:eastAsia="ArialMT" w:hAnsi="Times New Roman"/>
                <w:sz w:val="24"/>
                <w:szCs w:val="24"/>
              </w:rPr>
              <w:t>теплопотребляющих</w:t>
            </w:r>
            <w:proofErr w:type="spellEnd"/>
            <w:r w:rsidRPr="002108F2">
              <w:rPr>
                <w:rFonts w:ascii="Times New Roman" w:eastAsia="ArialMT" w:hAnsi="Times New Roman"/>
                <w:sz w:val="24"/>
                <w:szCs w:val="24"/>
              </w:rPr>
              <w:t xml:space="preserve"> установок, технологически соединенных тепловыми сетями</w:t>
            </w:r>
          </w:p>
        </w:tc>
      </w:tr>
      <w:tr w:rsidR="00A734C8" w:rsidRPr="002108F2" w14:paraId="5A2E7424" w14:textId="77777777" w:rsidTr="00A734C8">
        <w:trPr>
          <w:tblHeader/>
          <w:jc w:val="center"/>
        </w:trPr>
        <w:tc>
          <w:tcPr>
            <w:tcW w:w="2519" w:type="dxa"/>
          </w:tcPr>
          <w:p w14:paraId="3E512B73"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Схема теплоснабжения</w:t>
            </w:r>
          </w:p>
        </w:tc>
        <w:tc>
          <w:tcPr>
            <w:tcW w:w="6996" w:type="dxa"/>
          </w:tcPr>
          <w:p w14:paraId="4AFCAABA"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 xml:space="preserve">Документ, содержащий </w:t>
            </w:r>
            <w:proofErr w:type="spellStart"/>
            <w:r w:rsidRPr="002108F2">
              <w:rPr>
                <w:rFonts w:ascii="Times New Roman" w:eastAsia="ArialMT" w:hAnsi="Times New Roman"/>
                <w:sz w:val="24"/>
                <w:szCs w:val="24"/>
              </w:rPr>
              <w:t>предпроектные</w:t>
            </w:r>
            <w:proofErr w:type="spellEnd"/>
            <w:r w:rsidRPr="002108F2">
              <w:rPr>
                <w:rFonts w:ascii="Times New Roman" w:eastAsia="ArialMT" w:hAnsi="Times New Roman"/>
                <w:sz w:val="24"/>
                <w:szCs w:val="24"/>
              </w:rPr>
              <w:t xml:space="preserve">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tc>
      </w:tr>
      <w:tr w:rsidR="00A734C8" w:rsidRPr="002108F2" w14:paraId="18A3F74A" w14:textId="77777777" w:rsidTr="00A734C8">
        <w:trPr>
          <w:tblHeader/>
          <w:jc w:val="center"/>
        </w:trPr>
        <w:tc>
          <w:tcPr>
            <w:tcW w:w="2519" w:type="dxa"/>
          </w:tcPr>
          <w:p w14:paraId="432A695C"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Источник тепловой</w:t>
            </w:r>
          </w:p>
          <w:p w14:paraId="4D18D7EC"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энергии</w:t>
            </w:r>
          </w:p>
        </w:tc>
        <w:tc>
          <w:tcPr>
            <w:tcW w:w="6996" w:type="dxa"/>
          </w:tcPr>
          <w:p w14:paraId="4D2048FB"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Устройство, предназначенное для производства тепловой</w:t>
            </w:r>
          </w:p>
          <w:p w14:paraId="6A9CB3A0"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энергии</w:t>
            </w:r>
          </w:p>
        </w:tc>
      </w:tr>
      <w:tr w:rsidR="00A734C8" w:rsidRPr="002108F2" w14:paraId="40B4E712" w14:textId="77777777" w:rsidTr="00A734C8">
        <w:trPr>
          <w:tblHeader/>
          <w:jc w:val="center"/>
        </w:trPr>
        <w:tc>
          <w:tcPr>
            <w:tcW w:w="2519" w:type="dxa"/>
          </w:tcPr>
          <w:p w14:paraId="65529684"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Базовый режим работы источника тепловой энергии</w:t>
            </w:r>
          </w:p>
        </w:tc>
        <w:tc>
          <w:tcPr>
            <w:tcW w:w="6996" w:type="dxa"/>
          </w:tcPr>
          <w:p w14:paraId="2C652E7B"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Режим работы источника тепловой энергии, который характеризуется стабильностью функционирования основного оборудования (котлов, турбин) и используется для обеспечения постоянного уровня потребления тепловой энергии, теплоносителя потребителями при максимальной энергетической эффективности функционирования такого источника</w:t>
            </w:r>
          </w:p>
        </w:tc>
      </w:tr>
      <w:tr w:rsidR="00A734C8" w:rsidRPr="002108F2" w14:paraId="08B2D4C1" w14:textId="77777777" w:rsidTr="00A734C8">
        <w:trPr>
          <w:tblHeader/>
          <w:jc w:val="center"/>
        </w:trPr>
        <w:tc>
          <w:tcPr>
            <w:tcW w:w="2519" w:type="dxa"/>
          </w:tcPr>
          <w:p w14:paraId="771174D4"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Пиковый режим работы источника тепловой энергии</w:t>
            </w:r>
          </w:p>
        </w:tc>
        <w:tc>
          <w:tcPr>
            <w:tcW w:w="6996" w:type="dxa"/>
          </w:tcPr>
          <w:p w14:paraId="73BBDA4E"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Режим работы источника тепловой энергии с переменной мощностью для обеспечения изменяющегося уровня потребления тепловой энергии, теплоносителя потребителями</w:t>
            </w:r>
          </w:p>
        </w:tc>
      </w:tr>
      <w:tr w:rsidR="00A734C8" w:rsidRPr="002108F2" w14:paraId="01D23CE2" w14:textId="77777777" w:rsidTr="00A734C8">
        <w:trPr>
          <w:tblHeader/>
          <w:jc w:val="center"/>
        </w:trPr>
        <w:tc>
          <w:tcPr>
            <w:tcW w:w="2519" w:type="dxa"/>
          </w:tcPr>
          <w:p w14:paraId="4F98B1AD"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Единая теплоснабжающая организация в системе теплоснабжения (далее – единая теплоснабжающая организация)</w:t>
            </w:r>
          </w:p>
        </w:tc>
        <w:tc>
          <w:tcPr>
            <w:tcW w:w="6996" w:type="dxa"/>
          </w:tcPr>
          <w:p w14:paraId="2FE51137"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tc>
      </w:tr>
      <w:tr w:rsidR="00A734C8" w:rsidRPr="002108F2" w14:paraId="58898536" w14:textId="77777777" w:rsidTr="00A734C8">
        <w:trPr>
          <w:tblHeader/>
          <w:jc w:val="center"/>
        </w:trPr>
        <w:tc>
          <w:tcPr>
            <w:tcW w:w="2519" w:type="dxa"/>
          </w:tcPr>
          <w:p w14:paraId="79764BAB"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Радиус эффективного теплоснабжения</w:t>
            </w:r>
          </w:p>
        </w:tc>
        <w:tc>
          <w:tcPr>
            <w:tcW w:w="6996" w:type="dxa"/>
          </w:tcPr>
          <w:p w14:paraId="4A41C759"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 xml:space="preserve">Максимальное расстояние от </w:t>
            </w:r>
            <w:proofErr w:type="spellStart"/>
            <w:r w:rsidRPr="002108F2">
              <w:rPr>
                <w:rFonts w:ascii="Times New Roman" w:eastAsia="ArialMT" w:hAnsi="Times New Roman"/>
                <w:sz w:val="24"/>
                <w:szCs w:val="24"/>
              </w:rPr>
              <w:t>теплопотребляющей</w:t>
            </w:r>
            <w:proofErr w:type="spellEnd"/>
            <w:r w:rsidRPr="002108F2">
              <w:rPr>
                <w:rFonts w:ascii="Times New Roman" w:eastAsia="ArialMT" w:hAnsi="Times New Roman"/>
                <w:sz w:val="24"/>
                <w:szCs w:val="24"/>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2108F2">
              <w:rPr>
                <w:rFonts w:ascii="Times New Roman" w:eastAsia="ArialMT" w:hAnsi="Times New Roman"/>
                <w:sz w:val="24"/>
                <w:szCs w:val="24"/>
              </w:rPr>
              <w:t>теплопотребляющей</w:t>
            </w:r>
            <w:proofErr w:type="spellEnd"/>
            <w:r w:rsidRPr="002108F2">
              <w:rPr>
                <w:rFonts w:ascii="Times New Roman" w:eastAsia="ArialMT" w:hAnsi="Times New Roman"/>
                <w:sz w:val="24"/>
                <w:szCs w:val="24"/>
              </w:rPr>
              <w:t xml:space="preserve"> установки к данной системе теплоснабжения нецелесообразно по причине увеличения совокупных расходов в системе теплоснабжения</w:t>
            </w:r>
          </w:p>
        </w:tc>
      </w:tr>
      <w:tr w:rsidR="00A734C8" w:rsidRPr="002108F2" w14:paraId="484CFEA1" w14:textId="77777777" w:rsidTr="00A734C8">
        <w:trPr>
          <w:tblHeader/>
          <w:jc w:val="center"/>
        </w:trPr>
        <w:tc>
          <w:tcPr>
            <w:tcW w:w="2519" w:type="dxa"/>
          </w:tcPr>
          <w:p w14:paraId="2EC84754"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Тепловая сеть</w:t>
            </w:r>
          </w:p>
        </w:tc>
        <w:tc>
          <w:tcPr>
            <w:tcW w:w="6996" w:type="dxa"/>
          </w:tcPr>
          <w:p w14:paraId="54652BC5"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 xml:space="preserve">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w:t>
            </w:r>
            <w:proofErr w:type="spellStart"/>
            <w:r w:rsidRPr="002108F2">
              <w:rPr>
                <w:rFonts w:ascii="Times New Roman" w:eastAsia="ArialMT" w:hAnsi="Times New Roman"/>
                <w:sz w:val="24"/>
                <w:szCs w:val="24"/>
              </w:rPr>
              <w:t>теплопотребляющих</w:t>
            </w:r>
            <w:proofErr w:type="spellEnd"/>
            <w:r w:rsidRPr="002108F2">
              <w:rPr>
                <w:rFonts w:ascii="Times New Roman" w:eastAsia="ArialMT" w:hAnsi="Times New Roman"/>
                <w:sz w:val="24"/>
                <w:szCs w:val="24"/>
              </w:rPr>
              <w:t xml:space="preserve"> установок</w:t>
            </w:r>
          </w:p>
        </w:tc>
      </w:tr>
      <w:tr w:rsidR="00A734C8" w:rsidRPr="002108F2" w14:paraId="000C643E" w14:textId="77777777" w:rsidTr="00A734C8">
        <w:trPr>
          <w:tblHeader/>
          <w:jc w:val="center"/>
        </w:trPr>
        <w:tc>
          <w:tcPr>
            <w:tcW w:w="2519" w:type="dxa"/>
          </w:tcPr>
          <w:p w14:paraId="4CD14D11"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Тепловая мощность (далее - мощность)</w:t>
            </w:r>
          </w:p>
        </w:tc>
        <w:tc>
          <w:tcPr>
            <w:tcW w:w="6996" w:type="dxa"/>
          </w:tcPr>
          <w:p w14:paraId="14865234"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Количество тепловой энергии, которое может быть произведено и (или) передано по тепловым сетям за единицу времени</w:t>
            </w:r>
          </w:p>
        </w:tc>
      </w:tr>
      <w:tr w:rsidR="00A734C8" w:rsidRPr="002108F2" w14:paraId="4752AE94" w14:textId="77777777" w:rsidTr="00A734C8">
        <w:trPr>
          <w:tblHeader/>
          <w:jc w:val="center"/>
        </w:trPr>
        <w:tc>
          <w:tcPr>
            <w:tcW w:w="2519" w:type="dxa"/>
          </w:tcPr>
          <w:p w14:paraId="766E5FB5"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Тепловая нагрузка</w:t>
            </w:r>
          </w:p>
        </w:tc>
        <w:tc>
          <w:tcPr>
            <w:tcW w:w="6996" w:type="dxa"/>
          </w:tcPr>
          <w:p w14:paraId="035AA403"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Количество тепловой энергии, которое может быть принято потребителем тепловой энергии за единицу времени</w:t>
            </w:r>
          </w:p>
        </w:tc>
      </w:tr>
      <w:tr w:rsidR="00A734C8" w:rsidRPr="002108F2" w14:paraId="5E5D07FD" w14:textId="77777777" w:rsidTr="00A734C8">
        <w:trPr>
          <w:tblHeader/>
          <w:jc w:val="center"/>
        </w:trPr>
        <w:tc>
          <w:tcPr>
            <w:tcW w:w="2519" w:type="dxa"/>
          </w:tcPr>
          <w:p w14:paraId="4A00330A"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lastRenderedPageBreak/>
              <w:t>Потребитель тепловой энергии (далее потребитель)</w:t>
            </w:r>
          </w:p>
        </w:tc>
        <w:tc>
          <w:tcPr>
            <w:tcW w:w="6996" w:type="dxa"/>
          </w:tcPr>
          <w:p w14:paraId="04B2E738"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 xml:space="preserve">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w:t>
            </w:r>
            <w:proofErr w:type="spellStart"/>
            <w:r w:rsidRPr="002108F2">
              <w:rPr>
                <w:rFonts w:ascii="Times New Roman" w:eastAsia="ArialMT" w:hAnsi="Times New Roman"/>
                <w:sz w:val="24"/>
                <w:szCs w:val="24"/>
              </w:rPr>
              <w:t>теплопотребляющих</w:t>
            </w:r>
            <w:proofErr w:type="spellEnd"/>
            <w:r w:rsidRPr="002108F2">
              <w:rPr>
                <w:rFonts w:ascii="Times New Roman" w:eastAsia="ArialMT" w:hAnsi="Times New Roman"/>
                <w:sz w:val="24"/>
                <w:szCs w:val="24"/>
              </w:rPr>
              <w:t xml:space="preserve"> установках либо для оказания коммунальных услуг в части горячего водоснабжения и отопления</w:t>
            </w:r>
          </w:p>
        </w:tc>
      </w:tr>
      <w:tr w:rsidR="00A734C8" w:rsidRPr="002108F2" w14:paraId="66D9F7B1" w14:textId="77777777" w:rsidTr="00A734C8">
        <w:trPr>
          <w:tblHeader/>
          <w:jc w:val="center"/>
        </w:trPr>
        <w:tc>
          <w:tcPr>
            <w:tcW w:w="2519" w:type="dxa"/>
          </w:tcPr>
          <w:p w14:paraId="32085B0A"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proofErr w:type="spellStart"/>
            <w:r w:rsidRPr="002108F2">
              <w:rPr>
                <w:rFonts w:ascii="Times New Roman" w:eastAsia="ArialMT" w:hAnsi="Times New Roman"/>
                <w:sz w:val="24"/>
                <w:szCs w:val="24"/>
              </w:rPr>
              <w:t>Теплопотребляющая</w:t>
            </w:r>
            <w:proofErr w:type="spellEnd"/>
            <w:r w:rsidRPr="002108F2">
              <w:rPr>
                <w:rFonts w:ascii="Times New Roman" w:eastAsia="ArialMT" w:hAnsi="Times New Roman"/>
                <w:sz w:val="24"/>
                <w:szCs w:val="24"/>
              </w:rPr>
              <w:t xml:space="preserve"> установка</w:t>
            </w:r>
          </w:p>
        </w:tc>
        <w:tc>
          <w:tcPr>
            <w:tcW w:w="6996" w:type="dxa"/>
          </w:tcPr>
          <w:p w14:paraId="05995837"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Устройство, предназначенное для использования тепловой энергии, теплоносителя для нужд потребителя тепловой энергии</w:t>
            </w:r>
          </w:p>
        </w:tc>
      </w:tr>
      <w:tr w:rsidR="00A734C8" w:rsidRPr="002108F2" w14:paraId="70E4B969" w14:textId="77777777" w:rsidTr="00A734C8">
        <w:trPr>
          <w:tblHeader/>
          <w:jc w:val="center"/>
        </w:trPr>
        <w:tc>
          <w:tcPr>
            <w:tcW w:w="2519" w:type="dxa"/>
          </w:tcPr>
          <w:p w14:paraId="5300269A"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Инвестиционная программа организации, осуществляющей регулируемые виды деятельности в сфере теплоснабжения</w:t>
            </w:r>
          </w:p>
        </w:tc>
        <w:tc>
          <w:tcPr>
            <w:tcW w:w="6996" w:type="dxa"/>
          </w:tcPr>
          <w:p w14:paraId="47D5D1F7"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 xml:space="preserve">Программа финансирования мероприятий организации, осуществляющей регулируемые виды деятельности в сфере теплоснабжения, строительства, капитального ремонта,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w:t>
            </w:r>
            <w:proofErr w:type="spellStart"/>
            <w:r w:rsidRPr="002108F2">
              <w:rPr>
                <w:rFonts w:ascii="Times New Roman" w:eastAsia="ArialMT" w:hAnsi="Times New Roman"/>
                <w:sz w:val="24"/>
                <w:szCs w:val="24"/>
              </w:rPr>
              <w:t>теплопотребляющих</w:t>
            </w:r>
            <w:proofErr w:type="spellEnd"/>
            <w:r w:rsidRPr="002108F2">
              <w:rPr>
                <w:rFonts w:ascii="Times New Roman" w:eastAsia="ArialMT" w:hAnsi="Times New Roman"/>
                <w:sz w:val="24"/>
                <w:szCs w:val="24"/>
              </w:rPr>
              <w:t xml:space="preserve"> установок потребителей тепловой энергии к системе теплоснабжения</w:t>
            </w:r>
          </w:p>
        </w:tc>
      </w:tr>
      <w:tr w:rsidR="00A734C8" w:rsidRPr="002108F2" w14:paraId="23FC61E4" w14:textId="77777777" w:rsidTr="00A734C8">
        <w:trPr>
          <w:tblHeader/>
          <w:jc w:val="center"/>
        </w:trPr>
        <w:tc>
          <w:tcPr>
            <w:tcW w:w="2519" w:type="dxa"/>
          </w:tcPr>
          <w:p w14:paraId="11A9D254"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Теплоснабжающая организация</w:t>
            </w:r>
          </w:p>
        </w:tc>
        <w:tc>
          <w:tcPr>
            <w:tcW w:w="6996" w:type="dxa"/>
          </w:tcPr>
          <w:p w14:paraId="3AF6AA9F"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tc>
      </w:tr>
      <w:tr w:rsidR="00A734C8" w:rsidRPr="002108F2" w14:paraId="19AC6481" w14:textId="77777777" w:rsidTr="00A734C8">
        <w:trPr>
          <w:tblHeader/>
          <w:jc w:val="center"/>
        </w:trPr>
        <w:tc>
          <w:tcPr>
            <w:tcW w:w="2519" w:type="dxa"/>
          </w:tcPr>
          <w:p w14:paraId="24443049"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proofErr w:type="spellStart"/>
            <w:r w:rsidRPr="002108F2">
              <w:rPr>
                <w:rFonts w:ascii="Times New Roman" w:eastAsia="ArialMT" w:hAnsi="Times New Roman"/>
                <w:sz w:val="24"/>
                <w:szCs w:val="24"/>
              </w:rPr>
              <w:t>Теплосетевая</w:t>
            </w:r>
            <w:proofErr w:type="spellEnd"/>
            <w:r w:rsidRPr="002108F2">
              <w:rPr>
                <w:rFonts w:ascii="Times New Roman" w:eastAsia="ArialMT" w:hAnsi="Times New Roman"/>
                <w:sz w:val="24"/>
                <w:szCs w:val="24"/>
              </w:rPr>
              <w:t xml:space="preserve"> организация</w:t>
            </w:r>
          </w:p>
        </w:tc>
        <w:tc>
          <w:tcPr>
            <w:tcW w:w="6996" w:type="dxa"/>
          </w:tcPr>
          <w:p w14:paraId="66FD2CCB"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Организация, оказывающая услуги по передаче тепловой энергии (данное положение применяется к регулированию исходных отношений с участием индивидуальных предпринимателей)</w:t>
            </w:r>
          </w:p>
        </w:tc>
      </w:tr>
      <w:tr w:rsidR="00A734C8" w:rsidRPr="002108F2" w14:paraId="0153B206" w14:textId="77777777" w:rsidTr="00A734C8">
        <w:trPr>
          <w:tblHeader/>
          <w:jc w:val="center"/>
        </w:trPr>
        <w:tc>
          <w:tcPr>
            <w:tcW w:w="2519" w:type="dxa"/>
          </w:tcPr>
          <w:p w14:paraId="05986CE7"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Надежность теплоснабжения</w:t>
            </w:r>
          </w:p>
        </w:tc>
        <w:tc>
          <w:tcPr>
            <w:tcW w:w="6996" w:type="dxa"/>
          </w:tcPr>
          <w:p w14:paraId="43968AB2"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Характеристика состояния системы теплоснабжения, при котором обеспечиваются качество и безопасность теплоснабжения</w:t>
            </w:r>
          </w:p>
        </w:tc>
      </w:tr>
      <w:tr w:rsidR="00A734C8" w:rsidRPr="002108F2" w14:paraId="49A3235F" w14:textId="77777777" w:rsidTr="00A734C8">
        <w:trPr>
          <w:tblHeader/>
          <w:jc w:val="center"/>
        </w:trPr>
        <w:tc>
          <w:tcPr>
            <w:tcW w:w="2519" w:type="dxa"/>
          </w:tcPr>
          <w:p w14:paraId="02E13E1D"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Живучесть</w:t>
            </w:r>
          </w:p>
        </w:tc>
        <w:tc>
          <w:tcPr>
            <w:tcW w:w="6996" w:type="dxa"/>
          </w:tcPr>
          <w:p w14:paraId="16189F47"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Способность источников тепловой энергии, тепловых сетей и системы теплоснабжения в целом сохранять свою работоспособность в аварийных ситуациях, а также после длительных (более пятидесяти четырех часов) остановок</w:t>
            </w:r>
          </w:p>
        </w:tc>
      </w:tr>
      <w:tr w:rsidR="00A734C8" w:rsidRPr="002108F2" w14:paraId="280A2B16" w14:textId="77777777" w:rsidTr="00A734C8">
        <w:trPr>
          <w:tblHeader/>
          <w:jc w:val="center"/>
        </w:trPr>
        <w:tc>
          <w:tcPr>
            <w:tcW w:w="2519" w:type="dxa"/>
          </w:tcPr>
          <w:p w14:paraId="1290C406"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Зона действия системы теплоснабжения</w:t>
            </w:r>
          </w:p>
        </w:tc>
        <w:tc>
          <w:tcPr>
            <w:tcW w:w="6996" w:type="dxa"/>
          </w:tcPr>
          <w:p w14:paraId="56BCE781"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Территория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tc>
      </w:tr>
      <w:tr w:rsidR="00A734C8" w:rsidRPr="002108F2" w14:paraId="1EF90B29" w14:textId="77777777" w:rsidTr="00A734C8">
        <w:trPr>
          <w:tblHeader/>
          <w:jc w:val="center"/>
        </w:trPr>
        <w:tc>
          <w:tcPr>
            <w:tcW w:w="2519" w:type="dxa"/>
          </w:tcPr>
          <w:p w14:paraId="2923C210"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Зона действия источника тепловой энергии</w:t>
            </w:r>
          </w:p>
        </w:tc>
        <w:tc>
          <w:tcPr>
            <w:tcW w:w="6996" w:type="dxa"/>
          </w:tcPr>
          <w:p w14:paraId="5BD895D6"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Территория городского округа или ее часть, границы которой устанавливаются закрытыми секционирующими задвижками тепловой сети системы теплоснабжения</w:t>
            </w:r>
          </w:p>
        </w:tc>
      </w:tr>
      <w:tr w:rsidR="00A734C8" w:rsidRPr="002108F2" w14:paraId="1F03EEA9" w14:textId="77777777" w:rsidTr="00A734C8">
        <w:trPr>
          <w:tblHeader/>
          <w:jc w:val="center"/>
        </w:trPr>
        <w:tc>
          <w:tcPr>
            <w:tcW w:w="2519" w:type="dxa"/>
          </w:tcPr>
          <w:p w14:paraId="532DE442"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Установленная мощность источника тепловой энергии</w:t>
            </w:r>
          </w:p>
        </w:tc>
        <w:tc>
          <w:tcPr>
            <w:tcW w:w="6996" w:type="dxa"/>
          </w:tcPr>
          <w:p w14:paraId="229A92F1"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tc>
      </w:tr>
      <w:tr w:rsidR="00A734C8" w:rsidRPr="002108F2" w14:paraId="2F3D0FF0" w14:textId="77777777" w:rsidTr="00A734C8">
        <w:trPr>
          <w:tblHeader/>
          <w:jc w:val="center"/>
        </w:trPr>
        <w:tc>
          <w:tcPr>
            <w:tcW w:w="2519" w:type="dxa"/>
          </w:tcPr>
          <w:p w14:paraId="74E78B54"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lastRenderedPageBreak/>
              <w:t>Располагаемая мощность источника тепловой энергии</w:t>
            </w:r>
          </w:p>
        </w:tc>
        <w:tc>
          <w:tcPr>
            <w:tcW w:w="6996" w:type="dxa"/>
          </w:tcPr>
          <w:p w14:paraId="71D90FB9"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 xml:space="preserve">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w:t>
            </w:r>
            <w:proofErr w:type="spellStart"/>
            <w:r w:rsidRPr="002108F2">
              <w:rPr>
                <w:rFonts w:ascii="Times New Roman" w:eastAsia="ArialMT" w:hAnsi="Times New Roman"/>
                <w:sz w:val="24"/>
                <w:szCs w:val="24"/>
              </w:rPr>
              <w:t>котлоагрегатах</w:t>
            </w:r>
            <w:proofErr w:type="spellEnd"/>
            <w:r w:rsidRPr="002108F2">
              <w:rPr>
                <w:rFonts w:ascii="Times New Roman" w:eastAsia="ArialMT" w:hAnsi="Times New Roman"/>
                <w:sz w:val="24"/>
                <w:szCs w:val="24"/>
              </w:rPr>
              <w:t xml:space="preserve"> и др.)</w:t>
            </w:r>
          </w:p>
        </w:tc>
      </w:tr>
      <w:tr w:rsidR="00A734C8" w:rsidRPr="002108F2" w14:paraId="1C9B7E7E" w14:textId="77777777" w:rsidTr="00A734C8">
        <w:trPr>
          <w:tblHeader/>
          <w:jc w:val="center"/>
        </w:trPr>
        <w:tc>
          <w:tcPr>
            <w:tcW w:w="2519" w:type="dxa"/>
          </w:tcPr>
          <w:p w14:paraId="54993B09"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Мощность источника тепловой энергии нетто</w:t>
            </w:r>
          </w:p>
        </w:tc>
        <w:tc>
          <w:tcPr>
            <w:tcW w:w="6996" w:type="dxa"/>
          </w:tcPr>
          <w:p w14:paraId="157AA1BD"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Величина, равная располагаемой мощности источника тепловой энергии за вычетом тепловой нагрузки на собственные и хозяйственные нужды</w:t>
            </w:r>
          </w:p>
        </w:tc>
      </w:tr>
      <w:tr w:rsidR="00A734C8" w:rsidRPr="002108F2" w14:paraId="5107B6B6" w14:textId="77777777" w:rsidTr="00A734C8">
        <w:trPr>
          <w:tblHeader/>
          <w:jc w:val="center"/>
        </w:trPr>
        <w:tc>
          <w:tcPr>
            <w:tcW w:w="2519" w:type="dxa"/>
          </w:tcPr>
          <w:p w14:paraId="14506F68"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Топливно-энергетический баланс</w:t>
            </w:r>
          </w:p>
        </w:tc>
        <w:tc>
          <w:tcPr>
            <w:tcW w:w="6996" w:type="dxa"/>
          </w:tcPr>
          <w:p w14:paraId="6CCEB521"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p>
        </w:tc>
      </w:tr>
      <w:tr w:rsidR="00A734C8" w:rsidRPr="002108F2" w14:paraId="644490DE" w14:textId="77777777" w:rsidTr="00A734C8">
        <w:trPr>
          <w:tblHeader/>
          <w:jc w:val="center"/>
        </w:trPr>
        <w:tc>
          <w:tcPr>
            <w:tcW w:w="2519" w:type="dxa"/>
          </w:tcPr>
          <w:p w14:paraId="2FF94A8C"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Комбинированная выработка электрической и тепловой энергии</w:t>
            </w:r>
          </w:p>
        </w:tc>
        <w:tc>
          <w:tcPr>
            <w:tcW w:w="6996" w:type="dxa"/>
          </w:tcPr>
          <w:p w14:paraId="09AD9BF4"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tc>
      </w:tr>
      <w:tr w:rsidR="00A734C8" w:rsidRPr="002108F2" w14:paraId="253C251B" w14:textId="77777777" w:rsidTr="00A734C8">
        <w:trPr>
          <w:tblHeader/>
          <w:jc w:val="center"/>
        </w:trPr>
        <w:tc>
          <w:tcPr>
            <w:tcW w:w="2519" w:type="dxa"/>
          </w:tcPr>
          <w:p w14:paraId="35767B73"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proofErr w:type="spellStart"/>
            <w:r w:rsidRPr="002108F2">
              <w:rPr>
                <w:rFonts w:ascii="Times New Roman" w:eastAsia="ArialMT" w:hAnsi="Times New Roman"/>
                <w:sz w:val="24"/>
                <w:szCs w:val="24"/>
              </w:rPr>
              <w:t>Теплосетевые</w:t>
            </w:r>
            <w:proofErr w:type="spellEnd"/>
            <w:r w:rsidRPr="002108F2">
              <w:rPr>
                <w:rFonts w:ascii="Times New Roman" w:eastAsia="ArialMT" w:hAnsi="Times New Roman"/>
                <w:sz w:val="24"/>
                <w:szCs w:val="24"/>
              </w:rPr>
              <w:t xml:space="preserve"> объекты</w:t>
            </w:r>
          </w:p>
        </w:tc>
        <w:tc>
          <w:tcPr>
            <w:tcW w:w="6996" w:type="dxa"/>
          </w:tcPr>
          <w:p w14:paraId="1D6ACCB6"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 xml:space="preserve">Объекты, входящие в состав тепловой сети и обеспечивающие передачу тепловой энергии от источника тепловой энергии до </w:t>
            </w:r>
            <w:proofErr w:type="spellStart"/>
            <w:r w:rsidRPr="002108F2">
              <w:rPr>
                <w:rFonts w:ascii="Times New Roman" w:eastAsia="ArialMT" w:hAnsi="Times New Roman"/>
                <w:sz w:val="24"/>
                <w:szCs w:val="24"/>
              </w:rPr>
              <w:t>теплопотребляющих</w:t>
            </w:r>
            <w:proofErr w:type="spellEnd"/>
            <w:r w:rsidRPr="002108F2">
              <w:rPr>
                <w:rFonts w:ascii="Times New Roman" w:eastAsia="ArialMT" w:hAnsi="Times New Roman"/>
                <w:sz w:val="24"/>
                <w:szCs w:val="24"/>
              </w:rPr>
              <w:t xml:space="preserve"> установок потребителей тепловой энергии</w:t>
            </w:r>
          </w:p>
        </w:tc>
      </w:tr>
      <w:tr w:rsidR="00A734C8" w:rsidRPr="002108F2" w14:paraId="1835418B" w14:textId="77777777" w:rsidTr="00A734C8">
        <w:trPr>
          <w:tblHeader/>
          <w:jc w:val="center"/>
        </w:trPr>
        <w:tc>
          <w:tcPr>
            <w:tcW w:w="2519" w:type="dxa"/>
          </w:tcPr>
          <w:p w14:paraId="0F683F20"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Элемент территориального деления</w:t>
            </w:r>
          </w:p>
        </w:tc>
        <w:tc>
          <w:tcPr>
            <w:tcW w:w="6996" w:type="dxa"/>
          </w:tcPr>
          <w:p w14:paraId="2D4A5896"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Территория городского округа или ее часть, установленная по границам административно-территориальных единиц</w:t>
            </w:r>
          </w:p>
        </w:tc>
      </w:tr>
      <w:tr w:rsidR="00A734C8" w:rsidRPr="002108F2" w14:paraId="7DFC040F" w14:textId="77777777" w:rsidTr="00A734C8">
        <w:trPr>
          <w:tblHeader/>
          <w:jc w:val="center"/>
        </w:trPr>
        <w:tc>
          <w:tcPr>
            <w:tcW w:w="2519" w:type="dxa"/>
          </w:tcPr>
          <w:p w14:paraId="4E203D2C"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Расчетный элемент территориального деления</w:t>
            </w:r>
          </w:p>
        </w:tc>
        <w:tc>
          <w:tcPr>
            <w:tcW w:w="6996" w:type="dxa"/>
          </w:tcPr>
          <w:p w14:paraId="45D7AC5B"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Территория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tc>
      </w:tr>
    </w:tbl>
    <w:p w14:paraId="4834ADF5" w14:textId="77777777" w:rsidR="00A734C8" w:rsidRPr="002108F2" w:rsidRDefault="00A734C8" w:rsidP="00A734C8">
      <w:pPr>
        <w:rPr>
          <w:rFonts w:ascii="Times New Roman" w:hAnsi="Times New Roman"/>
        </w:rPr>
      </w:pPr>
    </w:p>
    <w:p w14:paraId="2802693F" w14:textId="77777777" w:rsidR="00A734C8" w:rsidRPr="002108F2" w:rsidRDefault="00A734C8" w:rsidP="00A734C8">
      <w:pPr>
        <w:pStyle w:val="14"/>
        <w:pageBreakBefore/>
        <w:tabs>
          <w:tab w:val="left" w:pos="1134"/>
        </w:tabs>
        <w:spacing w:before="120" w:after="240" w:line="360" w:lineRule="auto"/>
        <w:ind w:firstLine="709"/>
        <w:jc w:val="both"/>
      </w:pPr>
      <w:bookmarkStart w:id="6" w:name="_Toc365352082"/>
      <w:bookmarkStart w:id="7" w:name="_Toc375229500"/>
      <w:bookmarkStart w:id="8" w:name="_Toc7451884"/>
      <w:bookmarkStart w:id="9" w:name="_Toc134690389"/>
      <w:r w:rsidRPr="002108F2">
        <w:lastRenderedPageBreak/>
        <w:t>О</w:t>
      </w:r>
      <w:r w:rsidRPr="002108F2">
        <w:rPr>
          <w:lang w:val="ru-RU"/>
        </w:rPr>
        <w:t>БОЗНАЧЕНИЯ И СОКРАЩЕНИЯ</w:t>
      </w:r>
      <w:bookmarkEnd w:id="6"/>
      <w:bookmarkEnd w:id="7"/>
      <w:bookmarkEnd w:id="8"/>
      <w:bookmarkEnd w:id="9"/>
    </w:p>
    <w:p w14:paraId="7F8C562C" w14:textId="77777777" w:rsidR="00A734C8" w:rsidRPr="002108F2" w:rsidRDefault="00A734C8" w:rsidP="008130AB">
      <w:pPr>
        <w:spacing w:line="240" w:lineRule="auto"/>
        <w:ind w:firstLine="709"/>
        <w:jc w:val="both"/>
        <w:rPr>
          <w:rFonts w:ascii="Times New Roman" w:hAnsi="Times New Roman"/>
          <w:sz w:val="26"/>
          <w:szCs w:val="26"/>
        </w:rPr>
      </w:pPr>
      <w:r w:rsidRPr="002108F2">
        <w:rPr>
          <w:rFonts w:ascii="Times New Roman" w:hAnsi="Times New Roman"/>
          <w:sz w:val="26"/>
          <w:szCs w:val="26"/>
        </w:rPr>
        <w:t>В настоящей работе применяются следующие сокращения:</w:t>
      </w:r>
    </w:p>
    <w:p w14:paraId="45D2D058" w14:textId="77777777" w:rsidR="008130AB" w:rsidRPr="002108F2" w:rsidRDefault="008130AB"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МО – муниципальное образование;</w:t>
      </w:r>
    </w:p>
    <w:p w14:paraId="438F8B46" w14:textId="77777777" w:rsidR="008130AB" w:rsidRPr="002108F2" w:rsidRDefault="008130AB"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УРЭ – удельный расход электроэнергии;</w:t>
      </w:r>
    </w:p>
    <w:p w14:paraId="74DEC4F5" w14:textId="77777777" w:rsidR="008130AB" w:rsidRPr="002108F2" w:rsidRDefault="008130AB"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НТД – нормативно-техническая документация;</w:t>
      </w:r>
    </w:p>
    <w:p w14:paraId="2136E49D" w14:textId="77777777" w:rsidR="008130AB" w:rsidRPr="002108F2" w:rsidRDefault="008130AB"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 xml:space="preserve">ПНС – </w:t>
      </w:r>
      <w:proofErr w:type="spellStart"/>
      <w:r w:rsidRPr="002108F2">
        <w:rPr>
          <w:rFonts w:ascii="Times New Roman" w:eastAsia="ArialMT" w:hAnsi="Times New Roman"/>
          <w:sz w:val="26"/>
          <w:szCs w:val="26"/>
        </w:rPr>
        <w:t>повысительная</w:t>
      </w:r>
      <w:proofErr w:type="spellEnd"/>
      <w:r w:rsidRPr="002108F2">
        <w:rPr>
          <w:rFonts w:ascii="Times New Roman" w:eastAsia="ArialMT" w:hAnsi="Times New Roman"/>
          <w:sz w:val="26"/>
          <w:szCs w:val="26"/>
        </w:rPr>
        <w:t xml:space="preserve"> насосная станция;</w:t>
      </w:r>
    </w:p>
    <w:p w14:paraId="51ED2D61" w14:textId="77777777" w:rsidR="00717CBF" w:rsidRPr="002108F2" w:rsidRDefault="00717CBF"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НСС – насосная станция смешения;</w:t>
      </w:r>
    </w:p>
    <w:p w14:paraId="12F2D3FC" w14:textId="77777777" w:rsidR="00BD5740" w:rsidRPr="002108F2" w:rsidRDefault="00BD5740"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ДЦ – диспетчерский центр;</w:t>
      </w:r>
    </w:p>
    <w:p w14:paraId="08BB13B0" w14:textId="77777777" w:rsidR="00BD5740" w:rsidRPr="002108F2" w:rsidRDefault="00BD5740"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АДС – аварийно-диспетчерская служба;</w:t>
      </w:r>
    </w:p>
    <w:p w14:paraId="0BEEEFB4" w14:textId="77777777" w:rsidR="00717CBF" w:rsidRPr="002108F2" w:rsidRDefault="00717CBF"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ТЭЦ – теплоэлектроцентраль;</w:t>
      </w:r>
    </w:p>
    <w:p w14:paraId="686E78AC" w14:textId="77777777" w:rsidR="00717CBF" w:rsidRPr="002108F2" w:rsidRDefault="00717CBF"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НСС ТЭЦ – начальник смены станции ТЭЦ;</w:t>
      </w:r>
    </w:p>
    <w:p w14:paraId="711845BC" w14:textId="77777777" w:rsidR="008130AB" w:rsidRPr="002108F2" w:rsidRDefault="008130AB"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ТКП – технико-коммерческое предложение;</w:t>
      </w:r>
    </w:p>
    <w:p w14:paraId="4B3822AD" w14:textId="77777777" w:rsidR="008130AB" w:rsidRPr="002108F2" w:rsidRDefault="008130AB"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ПИР – проектно-изыскательские работы;</w:t>
      </w:r>
    </w:p>
    <w:p w14:paraId="4397178C" w14:textId="77777777" w:rsidR="008130AB" w:rsidRPr="002108F2" w:rsidRDefault="008130AB"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ПРК – программно-расчетный комплекс;</w:t>
      </w:r>
    </w:p>
    <w:p w14:paraId="166F2164" w14:textId="77777777" w:rsidR="008130AB" w:rsidRPr="002108F2" w:rsidRDefault="008130AB"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ГИС – геоинформационная система;</w:t>
      </w:r>
    </w:p>
    <w:p w14:paraId="4060B067" w14:textId="77777777" w:rsidR="008130AB" w:rsidRPr="002108F2" w:rsidRDefault="008130AB"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ХВС – холодное водоснабжение;</w:t>
      </w:r>
    </w:p>
    <w:p w14:paraId="585C264D" w14:textId="77777777" w:rsidR="008130AB" w:rsidRPr="002108F2" w:rsidRDefault="008130AB"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ГВС – горячее водоснабжение;</w:t>
      </w:r>
    </w:p>
    <w:p w14:paraId="62362B5E" w14:textId="77777777" w:rsidR="008130AB" w:rsidRPr="002108F2" w:rsidRDefault="008130AB"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ОВ – отопление/вентиляция;</w:t>
      </w:r>
    </w:p>
    <w:p w14:paraId="532A955B" w14:textId="77777777" w:rsidR="008130AB" w:rsidRPr="002108F2" w:rsidRDefault="008130AB"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ТСО – теплоснабжающая(</w:t>
      </w:r>
      <w:proofErr w:type="spellStart"/>
      <w:r w:rsidRPr="002108F2">
        <w:rPr>
          <w:rFonts w:ascii="Times New Roman" w:eastAsia="ArialMT" w:hAnsi="Times New Roman"/>
          <w:sz w:val="26"/>
          <w:szCs w:val="26"/>
        </w:rPr>
        <w:t>ие</w:t>
      </w:r>
      <w:proofErr w:type="spellEnd"/>
      <w:r w:rsidRPr="002108F2">
        <w:rPr>
          <w:rFonts w:ascii="Times New Roman" w:eastAsia="ArialMT" w:hAnsi="Times New Roman"/>
          <w:sz w:val="26"/>
          <w:szCs w:val="26"/>
        </w:rPr>
        <w:t>) организация(и)</w:t>
      </w:r>
      <w:r w:rsidR="00BA676F" w:rsidRPr="002108F2">
        <w:rPr>
          <w:rFonts w:ascii="Times New Roman" w:eastAsia="ArialMT" w:hAnsi="Times New Roman"/>
          <w:sz w:val="26"/>
          <w:szCs w:val="26"/>
        </w:rPr>
        <w:t>;</w:t>
      </w:r>
    </w:p>
    <w:p w14:paraId="23B0A697" w14:textId="77777777" w:rsidR="00BA676F" w:rsidRPr="002108F2" w:rsidRDefault="00BA676F"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ОЭТС – организации, эксплуатирующие тепловые сети;</w:t>
      </w:r>
    </w:p>
    <w:p w14:paraId="4AF3C339" w14:textId="77777777" w:rsidR="00FA700F" w:rsidRPr="002108F2" w:rsidRDefault="00FA700F"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ЧРП – частотно-регулируемый привод.</w:t>
      </w:r>
    </w:p>
    <w:p w14:paraId="04954FC8" w14:textId="77777777" w:rsidR="008130AB" w:rsidRPr="002108F2" w:rsidRDefault="008130AB"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ГРП – газораспределительный пункт</w:t>
      </w:r>
    </w:p>
    <w:p w14:paraId="6F22589C" w14:textId="77777777" w:rsidR="00A734C8" w:rsidRPr="002108F2" w:rsidRDefault="00A734C8"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ЖКС – жилищно-коммунальный сектор;</w:t>
      </w:r>
    </w:p>
    <w:p w14:paraId="13AE5847" w14:textId="77777777" w:rsidR="00A734C8" w:rsidRPr="002108F2" w:rsidRDefault="00A734C8"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ЖКХ – жилищно-коммунальное хозяйство;</w:t>
      </w:r>
    </w:p>
    <w:p w14:paraId="227D5C29" w14:textId="77777777" w:rsidR="00A734C8" w:rsidRPr="002108F2" w:rsidRDefault="00A734C8"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ПГУ – парогазовая установка;</w:t>
      </w:r>
    </w:p>
    <w:p w14:paraId="3E45457F" w14:textId="77777777" w:rsidR="00A734C8" w:rsidRPr="002108F2" w:rsidRDefault="00A734C8"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ВПУ – водоподготовительная установка;</w:t>
      </w:r>
    </w:p>
    <w:p w14:paraId="0287E03F" w14:textId="77777777" w:rsidR="008130AB" w:rsidRPr="002108F2" w:rsidRDefault="008130AB"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 xml:space="preserve">ХВО – </w:t>
      </w:r>
      <w:proofErr w:type="spellStart"/>
      <w:r w:rsidRPr="002108F2">
        <w:rPr>
          <w:rFonts w:ascii="Times New Roman" w:eastAsia="ArialMT" w:hAnsi="Times New Roman"/>
          <w:sz w:val="26"/>
          <w:szCs w:val="26"/>
        </w:rPr>
        <w:t>химводоочистка</w:t>
      </w:r>
      <w:proofErr w:type="spellEnd"/>
      <w:r w:rsidRPr="002108F2">
        <w:rPr>
          <w:rFonts w:ascii="Times New Roman" w:eastAsia="ArialMT" w:hAnsi="Times New Roman"/>
          <w:sz w:val="26"/>
          <w:szCs w:val="26"/>
        </w:rPr>
        <w:t>;</w:t>
      </w:r>
    </w:p>
    <w:p w14:paraId="31B292D3" w14:textId="77777777" w:rsidR="004E403E" w:rsidRPr="002108F2" w:rsidRDefault="004E403E"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ТК – тепловая камера;</w:t>
      </w:r>
    </w:p>
    <w:p w14:paraId="2AB77C80" w14:textId="77777777" w:rsidR="00A734C8" w:rsidRPr="002108F2" w:rsidRDefault="00A734C8" w:rsidP="001F231D">
      <w:pPr>
        <w:spacing w:after="0" w:line="240" w:lineRule="auto"/>
        <w:ind w:firstLine="709"/>
        <w:jc w:val="both"/>
        <w:rPr>
          <w:rFonts w:ascii="Times New Roman" w:hAnsi="Times New Roman"/>
        </w:rPr>
      </w:pPr>
      <w:r w:rsidRPr="002108F2">
        <w:rPr>
          <w:rFonts w:ascii="Times New Roman" w:eastAsia="ArialMT" w:hAnsi="Times New Roman"/>
          <w:sz w:val="26"/>
          <w:szCs w:val="26"/>
        </w:rPr>
        <w:t>ЦТП – центральный тепловой пункт.</w:t>
      </w:r>
    </w:p>
    <w:p w14:paraId="5C300ECB" w14:textId="77777777" w:rsidR="00972680" w:rsidRPr="002108F2" w:rsidRDefault="00972680" w:rsidP="001F231D">
      <w:pPr>
        <w:pStyle w:val="af7"/>
        <w:spacing w:line="360" w:lineRule="auto"/>
        <w:jc w:val="center"/>
        <w:rPr>
          <w:rFonts w:ascii="Times New Roman" w:hAnsi="Times New Roman"/>
          <w:color w:val="auto"/>
        </w:rPr>
        <w:sectPr w:rsidR="00972680" w:rsidRPr="002108F2" w:rsidSect="00C44DC5">
          <w:pgSz w:w="11906" w:h="16838" w:code="9"/>
          <w:pgMar w:top="1134" w:right="1134" w:bottom="1134" w:left="1701" w:header="708" w:footer="708" w:gutter="0"/>
          <w:cols w:space="708"/>
          <w:docGrid w:linePitch="360"/>
        </w:sectPr>
      </w:pPr>
    </w:p>
    <w:p w14:paraId="3AB468D9" w14:textId="3B16D014" w:rsidR="00F74EDE" w:rsidRPr="004335F3" w:rsidRDefault="00F74EDE" w:rsidP="000B3958">
      <w:pPr>
        <w:pStyle w:val="14"/>
        <w:pageBreakBefore/>
        <w:tabs>
          <w:tab w:val="clear" w:pos="9356"/>
          <w:tab w:val="left" w:pos="1134"/>
          <w:tab w:val="left" w:pos="2535"/>
        </w:tabs>
        <w:spacing w:before="120" w:after="240" w:line="360" w:lineRule="auto"/>
        <w:ind w:firstLine="709"/>
        <w:rPr>
          <w:sz w:val="20"/>
          <w:szCs w:val="20"/>
          <w:lang w:val="ru-RU"/>
        </w:rPr>
      </w:pPr>
      <w:bookmarkStart w:id="10" w:name="_Toc7451885"/>
      <w:bookmarkStart w:id="11" w:name="_Toc134690390"/>
      <w:r w:rsidRPr="004335F3">
        <w:rPr>
          <w:sz w:val="20"/>
          <w:szCs w:val="20"/>
          <w:lang w:val="ru-RU"/>
        </w:rPr>
        <w:lastRenderedPageBreak/>
        <w:t>О</w:t>
      </w:r>
      <w:r w:rsidR="00630B2E" w:rsidRPr="004335F3">
        <w:rPr>
          <w:sz w:val="20"/>
          <w:szCs w:val="20"/>
          <w:lang w:val="ru-RU"/>
        </w:rPr>
        <w:t>ГЛАВЛЕНИЕ</w:t>
      </w:r>
      <w:bookmarkEnd w:id="10"/>
      <w:bookmarkEnd w:id="11"/>
    </w:p>
    <w:p w14:paraId="64478730" w14:textId="2DEA6582" w:rsidR="00BF1622" w:rsidRDefault="006A30E1">
      <w:pPr>
        <w:pStyle w:val="16"/>
        <w:rPr>
          <w:rFonts w:asciiTheme="minorHAnsi" w:eastAsiaTheme="minorEastAsia" w:hAnsiTheme="minorHAnsi" w:cstheme="minorBidi"/>
          <w:lang w:eastAsia="ru-RU"/>
        </w:rPr>
      </w:pPr>
      <w:r w:rsidRPr="004335F3">
        <w:rPr>
          <w:sz w:val="20"/>
          <w:szCs w:val="20"/>
        </w:rPr>
        <w:fldChar w:fldCharType="begin"/>
      </w:r>
      <w:r w:rsidR="00F74EDE" w:rsidRPr="004335F3">
        <w:rPr>
          <w:sz w:val="20"/>
          <w:szCs w:val="20"/>
        </w:rPr>
        <w:instrText xml:space="preserve"> TOC \o "1-3" \h \z \u </w:instrText>
      </w:r>
      <w:r w:rsidRPr="004335F3">
        <w:rPr>
          <w:sz w:val="20"/>
          <w:szCs w:val="20"/>
        </w:rPr>
        <w:fldChar w:fldCharType="separate"/>
      </w:r>
      <w:hyperlink w:anchor="_Toc134690388" w:history="1">
        <w:r w:rsidR="00BF1622" w:rsidRPr="00527A92">
          <w:rPr>
            <w:rStyle w:val="af8"/>
          </w:rPr>
          <w:t>АННОТАЦИЯ</w:t>
        </w:r>
        <w:r w:rsidR="00BF1622">
          <w:rPr>
            <w:webHidden/>
          </w:rPr>
          <w:tab/>
        </w:r>
        <w:r w:rsidR="00BF1622">
          <w:rPr>
            <w:webHidden/>
          </w:rPr>
          <w:fldChar w:fldCharType="begin"/>
        </w:r>
        <w:r w:rsidR="00BF1622">
          <w:rPr>
            <w:webHidden/>
          </w:rPr>
          <w:instrText xml:space="preserve"> PAGEREF _Toc134690388 \h </w:instrText>
        </w:r>
        <w:r w:rsidR="00BF1622">
          <w:rPr>
            <w:webHidden/>
          </w:rPr>
        </w:r>
        <w:r w:rsidR="00BF1622">
          <w:rPr>
            <w:webHidden/>
          </w:rPr>
          <w:fldChar w:fldCharType="separate"/>
        </w:r>
        <w:r w:rsidR="00BF1622">
          <w:rPr>
            <w:webHidden/>
          </w:rPr>
          <w:t>3</w:t>
        </w:r>
        <w:r w:rsidR="00BF1622">
          <w:rPr>
            <w:webHidden/>
          </w:rPr>
          <w:fldChar w:fldCharType="end"/>
        </w:r>
      </w:hyperlink>
    </w:p>
    <w:p w14:paraId="271A3812" w14:textId="0D75111C" w:rsidR="00BF1622" w:rsidRDefault="00C026ED">
      <w:pPr>
        <w:pStyle w:val="16"/>
        <w:rPr>
          <w:rFonts w:asciiTheme="minorHAnsi" w:eastAsiaTheme="minorEastAsia" w:hAnsiTheme="minorHAnsi" w:cstheme="minorBidi"/>
          <w:lang w:eastAsia="ru-RU"/>
        </w:rPr>
      </w:pPr>
      <w:hyperlink w:anchor="_Toc134690389" w:history="1">
        <w:r w:rsidR="00BF1622" w:rsidRPr="00527A92">
          <w:rPr>
            <w:rStyle w:val="af8"/>
          </w:rPr>
          <w:t>ОБОЗНАЧЕНИЯ И СОКРАЩЕНИЯ</w:t>
        </w:r>
        <w:r w:rsidR="00BF1622">
          <w:rPr>
            <w:webHidden/>
          </w:rPr>
          <w:tab/>
        </w:r>
        <w:r w:rsidR="00BF1622">
          <w:rPr>
            <w:webHidden/>
          </w:rPr>
          <w:fldChar w:fldCharType="begin"/>
        </w:r>
        <w:r w:rsidR="00BF1622">
          <w:rPr>
            <w:webHidden/>
          </w:rPr>
          <w:instrText xml:space="preserve"> PAGEREF _Toc134690389 \h </w:instrText>
        </w:r>
        <w:r w:rsidR="00BF1622">
          <w:rPr>
            <w:webHidden/>
          </w:rPr>
        </w:r>
        <w:r w:rsidR="00BF1622">
          <w:rPr>
            <w:webHidden/>
          </w:rPr>
          <w:fldChar w:fldCharType="separate"/>
        </w:r>
        <w:r w:rsidR="00BF1622">
          <w:rPr>
            <w:webHidden/>
          </w:rPr>
          <w:t>7</w:t>
        </w:r>
        <w:r w:rsidR="00BF1622">
          <w:rPr>
            <w:webHidden/>
          </w:rPr>
          <w:fldChar w:fldCharType="end"/>
        </w:r>
      </w:hyperlink>
    </w:p>
    <w:p w14:paraId="33E5D924" w14:textId="54591924" w:rsidR="00BF1622" w:rsidRDefault="00C026ED">
      <w:pPr>
        <w:pStyle w:val="16"/>
        <w:rPr>
          <w:rFonts w:asciiTheme="minorHAnsi" w:eastAsiaTheme="minorEastAsia" w:hAnsiTheme="minorHAnsi" w:cstheme="minorBidi"/>
          <w:lang w:eastAsia="ru-RU"/>
        </w:rPr>
      </w:pPr>
      <w:hyperlink w:anchor="_Toc134690390" w:history="1">
        <w:r w:rsidR="00BF1622" w:rsidRPr="00527A92">
          <w:rPr>
            <w:rStyle w:val="af8"/>
          </w:rPr>
          <w:t>ОГЛАВЛЕНИЕ</w:t>
        </w:r>
        <w:r w:rsidR="00BF1622">
          <w:rPr>
            <w:webHidden/>
          </w:rPr>
          <w:tab/>
        </w:r>
        <w:r w:rsidR="00BF1622">
          <w:rPr>
            <w:webHidden/>
          </w:rPr>
          <w:fldChar w:fldCharType="begin"/>
        </w:r>
        <w:r w:rsidR="00BF1622">
          <w:rPr>
            <w:webHidden/>
          </w:rPr>
          <w:instrText xml:space="preserve"> PAGEREF _Toc134690390 \h </w:instrText>
        </w:r>
        <w:r w:rsidR="00BF1622">
          <w:rPr>
            <w:webHidden/>
          </w:rPr>
        </w:r>
        <w:r w:rsidR="00BF1622">
          <w:rPr>
            <w:webHidden/>
          </w:rPr>
          <w:fldChar w:fldCharType="separate"/>
        </w:r>
        <w:r w:rsidR="00BF1622">
          <w:rPr>
            <w:webHidden/>
          </w:rPr>
          <w:t>8</w:t>
        </w:r>
        <w:r w:rsidR="00BF1622">
          <w:rPr>
            <w:webHidden/>
          </w:rPr>
          <w:fldChar w:fldCharType="end"/>
        </w:r>
      </w:hyperlink>
    </w:p>
    <w:p w14:paraId="13C80250" w14:textId="5D6FDC95" w:rsidR="00BF1622" w:rsidRDefault="00C026ED">
      <w:pPr>
        <w:pStyle w:val="16"/>
        <w:rPr>
          <w:rFonts w:asciiTheme="minorHAnsi" w:eastAsiaTheme="minorEastAsia" w:hAnsiTheme="minorHAnsi" w:cstheme="minorBidi"/>
          <w:lang w:eastAsia="ru-RU"/>
        </w:rPr>
      </w:pPr>
      <w:hyperlink w:anchor="_Toc134690391" w:history="1">
        <w:r w:rsidR="00BF1622" w:rsidRPr="00527A92">
          <w:rPr>
            <w:rStyle w:val="af8"/>
          </w:rPr>
          <w:t>Глава 2.</w:t>
        </w:r>
        <w:r w:rsidR="00BF1622">
          <w:rPr>
            <w:rFonts w:asciiTheme="minorHAnsi" w:eastAsiaTheme="minorEastAsia" w:hAnsiTheme="minorHAnsi" w:cstheme="minorBidi"/>
            <w:lang w:eastAsia="ru-RU"/>
          </w:rPr>
          <w:tab/>
        </w:r>
        <w:r w:rsidR="00BF1622" w:rsidRPr="00527A92">
          <w:rPr>
            <w:rStyle w:val="af8"/>
          </w:rPr>
          <w:t>Существующее и перспективное потребление тепловой энергии на цели теплоснабжения</w:t>
        </w:r>
        <w:r w:rsidR="00BF1622">
          <w:rPr>
            <w:webHidden/>
          </w:rPr>
          <w:tab/>
        </w:r>
        <w:r w:rsidR="00BF1622">
          <w:rPr>
            <w:webHidden/>
          </w:rPr>
          <w:fldChar w:fldCharType="begin"/>
        </w:r>
        <w:r w:rsidR="00BF1622">
          <w:rPr>
            <w:webHidden/>
          </w:rPr>
          <w:instrText xml:space="preserve"> PAGEREF _Toc134690391 \h </w:instrText>
        </w:r>
        <w:r w:rsidR="00BF1622">
          <w:rPr>
            <w:webHidden/>
          </w:rPr>
        </w:r>
        <w:r w:rsidR="00BF1622">
          <w:rPr>
            <w:webHidden/>
          </w:rPr>
          <w:fldChar w:fldCharType="separate"/>
        </w:r>
        <w:r w:rsidR="00BF1622">
          <w:rPr>
            <w:webHidden/>
          </w:rPr>
          <w:t>16</w:t>
        </w:r>
        <w:r w:rsidR="00BF1622">
          <w:rPr>
            <w:webHidden/>
          </w:rPr>
          <w:fldChar w:fldCharType="end"/>
        </w:r>
      </w:hyperlink>
    </w:p>
    <w:p w14:paraId="7B0D6E6E" w14:textId="71EAC9C6" w:rsidR="00BF1622" w:rsidRDefault="00C026ED">
      <w:pPr>
        <w:pStyle w:val="23"/>
        <w:rPr>
          <w:rFonts w:asciiTheme="minorHAnsi" w:eastAsiaTheme="minorEastAsia" w:hAnsiTheme="minorHAnsi" w:cstheme="minorBidi"/>
          <w:noProof/>
          <w:lang w:eastAsia="ru-RU"/>
        </w:rPr>
      </w:pPr>
      <w:hyperlink w:anchor="_Toc134690392" w:history="1">
        <w:r w:rsidR="00BF1622" w:rsidRPr="00527A92">
          <w:rPr>
            <w:rStyle w:val="af8"/>
            <w:noProof/>
          </w:rPr>
          <w:t>2.1.</w:t>
        </w:r>
        <w:r w:rsidR="00BF1622">
          <w:rPr>
            <w:rFonts w:asciiTheme="minorHAnsi" w:eastAsiaTheme="minorEastAsia" w:hAnsiTheme="minorHAnsi" w:cstheme="minorBidi"/>
            <w:noProof/>
            <w:lang w:eastAsia="ru-RU"/>
          </w:rPr>
          <w:tab/>
        </w:r>
        <w:r w:rsidR="00BF1622" w:rsidRPr="00527A92">
          <w:rPr>
            <w:rStyle w:val="af8"/>
            <w:noProof/>
          </w:rPr>
          <w:t>Данные базового уровня потребления тепла на цели теплоснабжения</w:t>
        </w:r>
        <w:r w:rsidR="00BF1622">
          <w:rPr>
            <w:noProof/>
            <w:webHidden/>
          </w:rPr>
          <w:tab/>
        </w:r>
        <w:r w:rsidR="00BF1622">
          <w:rPr>
            <w:noProof/>
            <w:webHidden/>
          </w:rPr>
          <w:fldChar w:fldCharType="begin"/>
        </w:r>
        <w:r w:rsidR="00BF1622">
          <w:rPr>
            <w:noProof/>
            <w:webHidden/>
          </w:rPr>
          <w:instrText xml:space="preserve"> PAGEREF _Toc134690392 \h </w:instrText>
        </w:r>
        <w:r w:rsidR="00BF1622">
          <w:rPr>
            <w:noProof/>
            <w:webHidden/>
          </w:rPr>
        </w:r>
        <w:r w:rsidR="00BF1622">
          <w:rPr>
            <w:noProof/>
            <w:webHidden/>
          </w:rPr>
          <w:fldChar w:fldCharType="separate"/>
        </w:r>
        <w:r w:rsidR="00BF1622">
          <w:rPr>
            <w:noProof/>
            <w:webHidden/>
          </w:rPr>
          <w:t>16</w:t>
        </w:r>
        <w:r w:rsidR="00BF1622">
          <w:rPr>
            <w:noProof/>
            <w:webHidden/>
          </w:rPr>
          <w:fldChar w:fldCharType="end"/>
        </w:r>
      </w:hyperlink>
    </w:p>
    <w:p w14:paraId="4D527B14" w14:textId="52003E2B" w:rsidR="00BF1622" w:rsidRDefault="00C026ED">
      <w:pPr>
        <w:pStyle w:val="23"/>
        <w:rPr>
          <w:rFonts w:asciiTheme="minorHAnsi" w:eastAsiaTheme="minorEastAsia" w:hAnsiTheme="minorHAnsi" w:cstheme="minorBidi"/>
          <w:noProof/>
          <w:lang w:eastAsia="ru-RU"/>
        </w:rPr>
      </w:pPr>
      <w:hyperlink w:anchor="_Toc134690393" w:history="1">
        <w:r w:rsidR="00BF1622" w:rsidRPr="00527A92">
          <w:rPr>
            <w:rStyle w:val="af8"/>
            <w:noProof/>
          </w:rPr>
          <w:t>2.2.</w:t>
        </w:r>
        <w:r w:rsidR="00BF1622">
          <w:rPr>
            <w:rFonts w:asciiTheme="minorHAnsi" w:eastAsiaTheme="minorEastAsia" w:hAnsiTheme="minorHAnsi" w:cstheme="minorBidi"/>
            <w:noProof/>
            <w:lang w:eastAsia="ru-RU"/>
          </w:rPr>
          <w:tab/>
        </w:r>
        <w:r w:rsidR="00BF1622" w:rsidRPr="00527A92">
          <w:rPr>
            <w:rStyle w:val="af8"/>
            <w:noProof/>
          </w:rPr>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BF1622">
          <w:rPr>
            <w:noProof/>
            <w:webHidden/>
          </w:rPr>
          <w:tab/>
        </w:r>
        <w:r w:rsidR="00BF1622">
          <w:rPr>
            <w:noProof/>
            <w:webHidden/>
          </w:rPr>
          <w:fldChar w:fldCharType="begin"/>
        </w:r>
        <w:r w:rsidR="00BF1622">
          <w:rPr>
            <w:noProof/>
            <w:webHidden/>
          </w:rPr>
          <w:instrText xml:space="preserve"> PAGEREF _Toc134690393 \h </w:instrText>
        </w:r>
        <w:r w:rsidR="00BF1622">
          <w:rPr>
            <w:noProof/>
            <w:webHidden/>
          </w:rPr>
        </w:r>
        <w:r w:rsidR="00BF1622">
          <w:rPr>
            <w:noProof/>
            <w:webHidden/>
          </w:rPr>
          <w:fldChar w:fldCharType="separate"/>
        </w:r>
        <w:r w:rsidR="00BF1622">
          <w:rPr>
            <w:noProof/>
            <w:webHidden/>
          </w:rPr>
          <w:t>17</w:t>
        </w:r>
        <w:r w:rsidR="00BF1622">
          <w:rPr>
            <w:noProof/>
            <w:webHidden/>
          </w:rPr>
          <w:fldChar w:fldCharType="end"/>
        </w:r>
      </w:hyperlink>
    </w:p>
    <w:p w14:paraId="704897B0" w14:textId="5F13AEC2" w:rsidR="00BF1622" w:rsidRDefault="00C026ED">
      <w:pPr>
        <w:pStyle w:val="23"/>
        <w:rPr>
          <w:rFonts w:asciiTheme="minorHAnsi" w:eastAsiaTheme="minorEastAsia" w:hAnsiTheme="minorHAnsi" w:cstheme="minorBidi"/>
          <w:noProof/>
          <w:lang w:eastAsia="ru-RU"/>
        </w:rPr>
      </w:pPr>
      <w:hyperlink w:anchor="_Toc134690394" w:history="1">
        <w:r w:rsidR="00BF1622" w:rsidRPr="00527A92">
          <w:rPr>
            <w:rStyle w:val="af8"/>
            <w:noProof/>
          </w:rPr>
          <w:t>2.3.</w:t>
        </w:r>
        <w:r w:rsidR="00BF1622">
          <w:rPr>
            <w:rFonts w:asciiTheme="minorHAnsi" w:eastAsiaTheme="minorEastAsia" w:hAnsiTheme="minorHAnsi" w:cstheme="minorBidi"/>
            <w:noProof/>
            <w:lang w:eastAsia="ru-RU"/>
          </w:rPr>
          <w:tab/>
        </w:r>
        <w:r w:rsidR="00BF1622" w:rsidRPr="00527A92">
          <w:rPr>
            <w:rStyle w:val="af8"/>
            <w:noProof/>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BF1622">
          <w:rPr>
            <w:noProof/>
            <w:webHidden/>
          </w:rPr>
          <w:tab/>
        </w:r>
        <w:r w:rsidR="00BF1622">
          <w:rPr>
            <w:noProof/>
            <w:webHidden/>
          </w:rPr>
          <w:fldChar w:fldCharType="begin"/>
        </w:r>
        <w:r w:rsidR="00BF1622">
          <w:rPr>
            <w:noProof/>
            <w:webHidden/>
          </w:rPr>
          <w:instrText xml:space="preserve"> PAGEREF _Toc134690394 \h </w:instrText>
        </w:r>
        <w:r w:rsidR="00BF1622">
          <w:rPr>
            <w:noProof/>
            <w:webHidden/>
          </w:rPr>
        </w:r>
        <w:r w:rsidR="00BF1622">
          <w:rPr>
            <w:noProof/>
            <w:webHidden/>
          </w:rPr>
          <w:fldChar w:fldCharType="separate"/>
        </w:r>
        <w:r w:rsidR="00BF1622">
          <w:rPr>
            <w:noProof/>
            <w:webHidden/>
          </w:rPr>
          <w:t>19</w:t>
        </w:r>
        <w:r w:rsidR="00BF1622">
          <w:rPr>
            <w:noProof/>
            <w:webHidden/>
          </w:rPr>
          <w:fldChar w:fldCharType="end"/>
        </w:r>
      </w:hyperlink>
    </w:p>
    <w:p w14:paraId="2BF02A95" w14:textId="621998CF" w:rsidR="00BF1622" w:rsidRDefault="00C026ED">
      <w:pPr>
        <w:pStyle w:val="23"/>
        <w:rPr>
          <w:rFonts w:asciiTheme="minorHAnsi" w:eastAsiaTheme="minorEastAsia" w:hAnsiTheme="minorHAnsi" w:cstheme="minorBidi"/>
          <w:noProof/>
          <w:lang w:eastAsia="ru-RU"/>
        </w:rPr>
      </w:pPr>
      <w:hyperlink w:anchor="_Toc134690395" w:history="1">
        <w:r w:rsidR="00BF1622" w:rsidRPr="00527A92">
          <w:rPr>
            <w:rStyle w:val="af8"/>
            <w:noProof/>
          </w:rPr>
          <w:t>2.4.</w:t>
        </w:r>
        <w:r w:rsidR="00BF1622">
          <w:rPr>
            <w:rFonts w:asciiTheme="minorHAnsi" w:eastAsiaTheme="minorEastAsia" w:hAnsiTheme="minorHAnsi" w:cstheme="minorBidi"/>
            <w:noProof/>
            <w:lang w:eastAsia="ru-RU"/>
          </w:rPr>
          <w:tab/>
        </w:r>
        <w:r w:rsidR="00BF1622" w:rsidRPr="00527A92">
          <w:rPr>
            <w:rStyle w:val="af8"/>
            <w:noProof/>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BF1622">
          <w:rPr>
            <w:noProof/>
            <w:webHidden/>
          </w:rPr>
          <w:tab/>
        </w:r>
        <w:r w:rsidR="00BF1622">
          <w:rPr>
            <w:noProof/>
            <w:webHidden/>
          </w:rPr>
          <w:fldChar w:fldCharType="begin"/>
        </w:r>
        <w:r w:rsidR="00BF1622">
          <w:rPr>
            <w:noProof/>
            <w:webHidden/>
          </w:rPr>
          <w:instrText xml:space="preserve"> PAGEREF _Toc134690395 \h </w:instrText>
        </w:r>
        <w:r w:rsidR="00BF1622">
          <w:rPr>
            <w:noProof/>
            <w:webHidden/>
          </w:rPr>
        </w:r>
        <w:r w:rsidR="00BF1622">
          <w:rPr>
            <w:noProof/>
            <w:webHidden/>
          </w:rPr>
          <w:fldChar w:fldCharType="separate"/>
        </w:r>
        <w:r w:rsidR="00BF1622">
          <w:rPr>
            <w:noProof/>
            <w:webHidden/>
          </w:rPr>
          <w:t>26</w:t>
        </w:r>
        <w:r w:rsidR="00BF1622">
          <w:rPr>
            <w:noProof/>
            <w:webHidden/>
          </w:rPr>
          <w:fldChar w:fldCharType="end"/>
        </w:r>
      </w:hyperlink>
    </w:p>
    <w:p w14:paraId="379E627B" w14:textId="5B2D1920" w:rsidR="00BF1622" w:rsidRDefault="00C026ED">
      <w:pPr>
        <w:pStyle w:val="23"/>
        <w:rPr>
          <w:rFonts w:asciiTheme="minorHAnsi" w:eastAsiaTheme="minorEastAsia" w:hAnsiTheme="minorHAnsi" w:cstheme="minorBidi"/>
          <w:noProof/>
          <w:lang w:eastAsia="ru-RU"/>
        </w:rPr>
      </w:pPr>
      <w:hyperlink w:anchor="_Toc134690396" w:history="1">
        <w:r w:rsidR="00BF1622" w:rsidRPr="00527A92">
          <w:rPr>
            <w:rStyle w:val="af8"/>
            <w:noProof/>
          </w:rPr>
          <w:t>2.5.</w:t>
        </w:r>
        <w:r w:rsidR="00BF1622">
          <w:rPr>
            <w:rFonts w:asciiTheme="minorHAnsi" w:eastAsiaTheme="minorEastAsia" w:hAnsiTheme="minorHAnsi" w:cstheme="minorBidi"/>
            <w:noProof/>
            <w:lang w:eastAsia="ru-RU"/>
          </w:rPr>
          <w:tab/>
        </w:r>
        <w:r w:rsidR="00BF1622" w:rsidRPr="00527A92">
          <w:rPr>
            <w:rStyle w:val="af8"/>
            <w:noProof/>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BF1622">
          <w:rPr>
            <w:noProof/>
            <w:webHidden/>
          </w:rPr>
          <w:tab/>
        </w:r>
        <w:r w:rsidR="00BF1622">
          <w:rPr>
            <w:noProof/>
            <w:webHidden/>
          </w:rPr>
          <w:fldChar w:fldCharType="begin"/>
        </w:r>
        <w:r w:rsidR="00BF1622">
          <w:rPr>
            <w:noProof/>
            <w:webHidden/>
          </w:rPr>
          <w:instrText xml:space="preserve"> PAGEREF _Toc134690396 \h </w:instrText>
        </w:r>
        <w:r w:rsidR="00BF1622">
          <w:rPr>
            <w:noProof/>
            <w:webHidden/>
          </w:rPr>
        </w:r>
        <w:r w:rsidR="00BF1622">
          <w:rPr>
            <w:noProof/>
            <w:webHidden/>
          </w:rPr>
          <w:fldChar w:fldCharType="separate"/>
        </w:r>
        <w:r w:rsidR="00BF1622">
          <w:rPr>
            <w:noProof/>
            <w:webHidden/>
          </w:rPr>
          <w:t>31</w:t>
        </w:r>
        <w:r w:rsidR="00BF1622">
          <w:rPr>
            <w:noProof/>
            <w:webHidden/>
          </w:rPr>
          <w:fldChar w:fldCharType="end"/>
        </w:r>
      </w:hyperlink>
    </w:p>
    <w:p w14:paraId="5234E60B" w14:textId="67590F4D" w:rsidR="00BF1622" w:rsidRDefault="00C026ED">
      <w:pPr>
        <w:pStyle w:val="23"/>
        <w:rPr>
          <w:rFonts w:asciiTheme="minorHAnsi" w:eastAsiaTheme="minorEastAsia" w:hAnsiTheme="minorHAnsi" w:cstheme="minorBidi"/>
          <w:noProof/>
          <w:lang w:eastAsia="ru-RU"/>
        </w:rPr>
      </w:pPr>
      <w:hyperlink w:anchor="_Toc134690397" w:history="1">
        <w:r w:rsidR="00BF1622" w:rsidRPr="00527A92">
          <w:rPr>
            <w:rStyle w:val="af8"/>
            <w:noProof/>
          </w:rPr>
          <w:t>2.6.</w:t>
        </w:r>
        <w:r w:rsidR="00BF1622">
          <w:rPr>
            <w:rFonts w:asciiTheme="minorHAnsi" w:eastAsiaTheme="minorEastAsia" w:hAnsiTheme="minorHAnsi" w:cstheme="minorBidi"/>
            <w:noProof/>
            <w:lang w:eastAsia="ru-RU"/>
          </w:rPr>
          <w:tab/>
        </w:r>
        <w:r w:rsidR="00BF1622" w:rsidRPr="00527A92">
          <w:rPr>
            <w:rStyle w:val="af8"/>
            <w:noProof/>
          </w:rP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BF1622">
          <w:rPr>
            <w:noProof/>
            <w:webHidden/>
          </w:rPr>
          <w:tab/>
        </w:r>
        <w:r w:rsidR="00BF1622">
          <w:rPr>
            <w:noProof/>
            <w:webHidden/>
          </w:rPr>
          <w:fldChar w:fldCharType="begin"/>
        </w:r>
        <w:r w:rsidR="00BF1622">
          <w:rPr>
            <w:noProof/>
            <w:webHidden/>
          </w:rPr>
          <w:instrText xml:space="preserve"> PAGEREF _Toc134690397 \h </w:instrText>
        </w:r>
        <w:r w:rsidR="00BF1622">
          <w:rPr>
            <w:noProof/>
            <w:webHidden/>
          </w:rPr>
        </w:r>
        <w:r w:rsidR="00BF1622">
          <w:rPr>
            <w:noProof/>
            <w:webHidden/>
          </w:rPr>
          <w:fldChar w:fldCharType="separate"/>
        </w:r>
        <w:r w:rsidR="00BF1622">
          <w:rPr>
            <w:noProof/>
            <w:webHidden/>
          </w:rPr>
          <w:t>31</w:t>
        </w:r>
        <w:r w:rsidR="00BF1622">
          <w:rPr>
            <w:noProof/>
            <w:webHidden/>
          </w:rPr>
          <w:fldChar w:fldCharType="end"/>
        </w:r>
      </w:hyperlink>
    </w:p>
    <w:p w14:paraId="526A1A46" w14:textId="3B3FC4B5" w:rsidR="00BF1622" w:rsidRDefault="00C026ED">
      <w:pPr>
        <w:pStyle w:val="16"/>
        <w:rPr>
          <w:rFonts w:asciiTheme="minorHAnsi" w:eastAsiaTheme="minorEastAsia" w:hAnsiTheme="minorHAnsi" w:cstheme="minorBidi"/>
          <w:lang w:eastAsia="ru-RU"/>
        </w:rPr>
      </w:pPr>
      <w:hyperlink w:anchor="_Toc134690398" w:history="1">
        <w:r w:rsidR="00BF1622" w:rsidRPr="00527A92">
          <w:rPr>
            <w:rStyle w:val="af8"/>
          </w:rPr>
          <w:t>Глава 3.</w:t>
        </w:r>
        <w:r w:rsidR="00BF1622">
          <w:rPr>
            <w:rFonts w:asciiTheme="minorHAnsi" w:eastAsiaTheme="minorEastAsia" w:hAnsiTheme="minorHAnsi" w:cstheme="minorBidi"/>
            <w:lang w:eastAsia="ru-RU"/>
          </w:rPr>
          <w:tab/>
        </w:r>
        <w:r w:rsidR="00BF1622" w:rsidRPr="00527A92">
          <w:rPr>
            <w:rStyle w:val="af8"/>
          </w:rPr>
          <w:t>Электронная модель системы теплоснабжения поселения, городского округа</w:t>
        </w:r>
        <w:r w:rsidR="00BF1622">
          <w:rPr>
            <w:webHidden/>
          </w:rPr>
          <w:tab/>
        </w:r>
        <w:r w:rsidR="00BF1622">
          <w:rPr>
            <w:webHidden/>
          </w:rPr>
          <w:fldChar w:fldCharType="begin"/>
        </w:r>
        <w:r w:rsidR="00BF1622">
          <w:rPr>
            <w:webHidden/>
          </w:rPr>
          <w:instrText xml:space="preserve"> PAGEREF _Toc134690398 \h </w:instrText>
        </w:r>
        <w:r w:rsidR="00BF1622">
          <w:rPr>
            <w:webHidden/>
          </w:rPr>
        </w:r>
        <w:r w:rsidR="00BF1622">
          <w:rPr>
            <w:webHidden/>
          </w:rPr>
          <w:fldChar w:fldCharType="separate"/>
        </w:r>
        <w:r w:rsidR="00BF1622">
          <w:rPr>
            <w:webHidden/>
          </w:rPr>
          <w:t>32</w:t>
        </w:r>
        <w:r w:rsidR="00BF1622">
          <w:rPr>
            <w:webHidden/>
          </w:rPr>
          <w:fldChar w:fldCharType="end"/>
        </w:r>
      </w:hyperlink>
    </w:p>
    <w:p w14:paraId="4B7EC6F2" w14:textId="651385ED" w:rsidR="00BF1622" w:rsidRDefault="00C026ED">
      <w:pPr>
        <w:pStyle w:val="16"/>
        <w:rPr>
          <w:rFonts w:asciiTheme="minorHAnsi" w:eastAsiaTheme="minorEastAsia" w:hAnsiTheme="minorHAnsi" w:cstheme="minorBidi"/>
          <w:lang w:eastAsia="ru-RU"/>
        </w:rPr>
      </w:pPr>
      <w:hyperlink w:anchor="_Toc134690399" w:history="1">
        <w:r w:rsidR="00BF1622" w:rsidRPr="00527A92">
          <w:rPr>
            <w:rStyle w:val="af8"/>
          </w:rPr>
          <w:t>Глава 4.</w:t>
        </w:r>
        <w:r w:rsidR="00BF1622">
          <w:rPr>
            <w:rFonts w:asciiTheme="minorHAnsi" w:eastAsiaTheme="minorEastAsia" w:hAnsiTheme="minorHAnsi" w:cstheme="minorBidi"/>
            <w:lang w:eastAsia="ru-RU"/>
          </w:rPr>
          <w:tab/>
        </w:r>
        <w:r w:rsidR="00BF1622" w:rsidRPr="00527A92">
          <w:rPr>
            <w:rStyle w:val="af8"/>
          </w:rPr>
          <w:t>Существующие и перспективные балансы тепловой мощности источников тепловой энергии и тепловой нагрузки потребителей</w:t>
        </w:r>
        <w:r w:rsidR="00BF1622">
          <w:rPr>
            <w:webHidden/>
          </w:rPr>
          <w:tab/>
        </w:r>
        <w:r w:rsidR="00BF1622">
          <w:rPr>
            <w:webHidden/>
          </w:rPr>
          <w:fldChar w:fldCharType="begin"/>
        </w:r>
        <w:r w:rsidR="00BF1622">
          <w:rPr>
            <w:webHidden/>
          </w:rPr>
          <w:instrText xml:space="preserve"> PAGEREF _Toc134690399 \h </w:instrText>
        </w:r>
        <w:r w:rsidR="00BF1622">
          <w:rPr>
            <w:webHidden/>
          </w:rPr>
        </w:r>
        <w:r w:rsidR="00BF1622">
          <w:rPr>
            <w:webHidden/>
          </w:rPr>
          <w:fldChar w:fldCharType="separate"/>
        </w:r>
        <w:r w:rsidR="00BF1622">
          <w:rPr>
            <w:webHidden/>
          </w:rPr>
          <w:t>39</w:t>
        </w:r>
        <w:r w:rsidR="00BF1622">
          <w:rPr>
            <w:webHidden/>
          </w:rPr>
          <w:fldChar w:fldCharType="end"/>
        </w:r>
      </w:hyperlink>
    </w:p>
    <w:p w14:paraId="59A311BF" w14:textId="2F98E1FC" w:rsidR="00BF1622" w:rsidRDefault="00C026ED">
      <w:pPr>
        <w:pStyle w:val="23"/>
        <w:rPr>
          <w:rFonts w:asciiTheme="minorHAnsi" w:eastAsiaTheme="minorEastAsia" w:hAnsiTheme="minorHAnsi" w:cstheme="minorBidi"/>
          <w:noProof/>
          <w:lang w:eastAsia="ru-RU"/>
        </w:rPr>
      </w:pPr>
      <w:hyperlink w:anchor="_Toc134690400" w:history="1">
        <w:r w:rsidR="00BF1622" w:rsidRPr="00527A92">
          <w:rPr>
            <w:rStyle w:val="af8"/>
            <w:noProof/>
          </w:rPr>
          <w:t>4.1.</w:t>
        </w:r>
        <w:r w:rsidR="00BF1622">
          <w:rPr>
            <w:rFonts w:asciiTheme="minorHAnsi" w:eastAsiaTheme="minorEastAsia" w:hAnsiTheme="minorHAnsi" w:cstheme="minorBidi"/>
            <w:noProof/>
            <w:lang w:eastAsia="ru-RU"/>
          </w:rPr>
          <w:tab/>
        </w:r>
        <w:r w:rsidR="00BF1622" w:rsidRPr="00527A92">
          <w:rPr>
            <w:rStyle w:val="af8"/>
            <w:noProof/>
          </w:rPr>
          <w:t>Балансы существующей на базовый период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r w:rsidR="00BF1622">
          <w:rPr>
            <w:noProof/>
            <w:webHidden/>
          </w:rPr>
          <w:tab/>
        </w:r>
        <w:r w:rsidR="00BF1622">
          <w:rPr>
            <w:noProof/>
            <w:webHidden/>
          </w:rPr>
          <w:fldChar w:fldCharType="begin"/>
        </w:r>
        <w:r w:rsidR="00BF1622">
          <w:rPr>
            <w:noProof/>
            <w:webHidden/>
          </w:rPr>
          <w:instrText xml:space="preserve"> PAGEREF _Toc134690400 \h </w:instrText>
        </w:r>
        <w:r w:rsidR="00BF1622">
          <w:rPr>
            <w:noProof/>
            <w:webHidden/>
          </w:rPr>
        </w:r>
        <w:r w:rsidR="00BF1622">
          <w:rPr>
            <w:noProof/>
            <w:webHidden/>
          </w:rPr>
          <w:fldChar w:fldCharType="separate"/>
        </w:r>
        <w:r w:rsidR="00BF1622">
          <w:rPr>
            <w:noProof/>
            <w:webHidden/>
          </w:rPr>
          <w:t>39</w:t>
        </w:r>
        <w:r w:rsidR="00BF1622">
          <w:rPr>
            <w:noProof/>
            <w:webHidden/>
          </w:rPr>
          <w:fldChar w:fldCharType="end"/>
        </w:r>
      </w:hyperlink>
    </w:p>
    <w:p w14:paraId="5FECB270" w14:textId="10DD0F2E" w:rsidR="00BF1622" w:rsidRDefault="00C026ED">
      <w:pPr>
        <w:pStyle w:val="23"/>
        <w:rPr>
          <w:rFonts w:asciiTheme="minorHAnsi" w:eastAsiaTheme="minorEastAsia" w:hAnsiTheme="minorHAnsi" w:cstheme="minorBidi"/>
          <w:noProof/>
          <w:lang w:eastAsia="ru-RU"/>
        </w:rPr>
      </w:pPr>
      <w:hyperlink w:anchor="_Toc134690401" w:history="1">
        <w:r w:rsidR="00BF1622" w:rsidRPr="00527A92">
          <w:rPr>
            <w:rStyle w:val="af8"/>
            <w:noProof/>
          </w:rPr>
          <w:t>4.2.</w:t>
        </w:r>
        <w:r w:rsidR="00BF1622">
          <w:rPr>
            <w:rFonts w:asciiTheme="minorHAnsi" w:eastAsiaTheme="minorEastAsia" w:hAnsiTheme="minorHAnsi" w:cstheme="minorBidi"/>
            <w:noProof/>
            <w:lang w:eastAsia="ru-RU"/>
          </w:rPr>
          <w:tab/>
        </w:r>
        <w:r w:rsidR="00BF1622" w:rsidRPr="00527A92">
          <w:rPr>
            <w:rStyle w:val="af8"/>
            <w:noProof/>
          </w:rPr>
          <w:t xml:space="preserve">Гидравлический расчет передачи теплоносителя для каждого магистрального вывода с целью определения возможности (невозможности) обеспечения тепловой </w:t>
        </w:r>
        <w:r w:rsidR="00BF1622" w:rsidRPr="00527A92">
          <w:rPr>
            <w:rStyle w:val="af8"/>
            <w:noProof/>
          </w:rPr>
          <w:lastRenderedPageBreak/>
          <w:t>энергией существующих и перспективных потребителей, присоединенных к тепловой сети от каждого источника тепловой энергии</w:t>
        </w:r>
        <w:r w:rsidR="00BF1622">
          <w:rPr>
            <w:noProof/>
            <w:webHidden/>
          </w:rPr>
          <w:tab/>
        </w:r>
        <w:r w:rsidR="00BF1622">
          <w:rPr>
            <w:noProof/>
            <w:webHidden/>
          </w:rPr>
          <w:fldChar w:fldCharType="begin"/>
        </w:r>
        <w:r w:rsidR="00BF1622">
          <w:rPr>
            <w:noProof/>
            <w:webHidden/>
          </w:rPr>
          <w:instrText xml:space="preserve"> PAGEREF _Toc134690401 \h </w:instrText>
        </w:r>
        <w:r w:rsidR="00BF1622">
          <w:rPr>
            <w:noProof/>
            <w:webHidden/>
          </w:rPr>
        </w:r>
        <w:r w:rsidR="00BF1622">
          <w:rPr>
            <w:noProof/>
            <w:webHidden/>
          </w:rPr>
          <w:fldChar w:fldCharType="separate"/>
        </w:r>
        <w:r w:rsidR="00BF1622">
          <w:rPr>
            <w:noProof/>
            <w:webHidden/>
          </w:rPr>
          <w:t>41</w:t>
        </w:r>
        <w:r w:rsidR="00BF1622">
          <w:rPr>
            <w:noProof/>
            <w:webHidden/>
          </w:rPr>
          <w:fldChar w:fldCharType="end"/>
        </w:r>
      </w:hyperlink>
    </w:p>
    <w:p w14:paraId="16865BAA" w14:textId="45D7AC7A" w:rsidR="00BF1622" w:rsidRDefault="00C026ED">
      <w:pPr>
        <w:pStyle w:val="23"/>
        <w:rPr>
          <w:rFonts w:asciiTheme="minorHAnsi" w:eastAsiaTheme="minorEastAsia" w:hAnsiTheme="minorHAnsi" w:cstheme="minorBidi"/>
          <w:noProof/>
          <w:lang w:eastAsia="ru-RU"/>
        </w:rPr>
      </w:pPr>
      <w:hyperlink w:anchor="_Toc134690402" w:history="1">
        <w:r w:rsidR="00BF1622" w:rsidRPr="00527A92">
          <w:rPr>
            <w:rStyle w:val="af8"/>
            <w:noProof/>
          </w:rPr>
          <w:t>4.3.</w:t>
        </w:r>
        <w:r w:rsidR="00BF1622">
          <w:rPr>
            <w:rFonts w:asciiTheme="minorHAnsi" w:eastAsiaTheme="minorEastAsia" w:hAnsiTheme="minorHAnsi" w:cstheme="minorBidi"/>
            <w:noProof/>
            <w:lang w:eastAsia="ru-RU"/>
          </w:rPr>
          <w:tab/>
        </w:r>
        <w:r w:rsidR="00BF1622" w:rsidRPr="00527A92">
          <w:rPr>
            <w:rStyle w:val="af8"/>
            <w:noProof/>
          </w:rPr>
          <w:t>Выводы о резервах (дефицитах) существующей системы теплоснабжения при обеспечении перспективной тепловой нагрузки потребителей</w:t>
        </w:r>
        <w:r w:rsidR="00BF1622">
          <w:rPr>
            <w:noProof/>
            <w:webHidden/>
          </w:rPr>
          <w:tab/>
        </w:r>
        <w:r w:rsidR="00BF1622">
          <w:rPr>
            <w:noProof/>
            <w:webHidden/>
          </w:rPr>
          <w:fldChar w:fldCharType="begin"/>
        </w:r>
        <w:r w:rsidR="00BF1622">
          <w:rPr>
            <w:noProof/>
            <w:webHidden/>
          </w:rPr>
          <w:instrText xml:space="preserve"> PAGEREF _Toc134690402 \h </w:instrText>
        </w:r>
        <w:r w:rsidR="00BF1622">
          <w:rPr>
            <w:noProof/>
            <w:webHidden/>
          </w:rPr>
        </w:r>
        <w:r w:rsidR="00BF1622">
          <w:rPr>
            <w:noProof/>
            <w:webHidden/>
          </w:rPr>
          <w:fldChar w:fldCharType="separate"/>
        </w:r>
        <w:r w:rsidR="00BF1622">
          <w:rPr>
            <w:noProof/>
            <w:webHidden/>
          </w:rPr>
          <w:t>41</w:t>
        </w:r>
        <w:r w:rsidR="00BF1622">
          <w:rPr>
            <w:noProof/>
            <w:webHidden/>
          </w:rPr>
          <w:fldChar w:fldCharType="end"/>
        </w:r>
      </w:hyperlink>
    </w:p>
    <w:p w14:paraId="3B774E97" w14:textId="17A0E5E0" w:rsidR="00BF1622" w:rsidRDefault="00C026ED">
      <w:pPr>
        <w:pStyle w:val="16"/>
        <w:rPr>
          <w:rFonts w:asciiTheme="minorHAnsi" w:eastAsiaTheme="minorEastAsia" w:hAnsiTheme="minorHAnsi" w:cstheme="minorBidi"/>
          <w:lang w:eastAsia="ru-RU"/>
        </w:rPr>
      </w:pPr>
      <w:hyperlink w:anchor="_Toc134690403" w:history="1">
        <w:r w:rsidR="00BF1622" w:rsidRPr="00527A92">
          <w:rPr>
            <w:rStyle w:val="af8"/>
          </w:rPr>
          <w:t>Глава 5.</w:t>
        </w:r>
        <w:r w:rsidR="00BF1622">
          <w:rPr>
            <w:rFonts w:asciiTheme="minorHAnsi" w:eastAsiaTheme="minorEastAsia" w:hAnsiTheme="minorHAnsi" w:cstheme="minorBidi"/>
            <w:lang w:eastAsia="ru-RU"/>
          </w:rPr>
          <w:tab/>
        </w:r>
        <w:r w:rsidR="00BF1622" w:rsidRPr="00527A92">
          <w:rPr>
            <w:rStyle w:val="af8"/>
          </w:rPr>
          <w:t>Мастер-план развития систем теплоснабжения поселения, городского округа, города федерального значения</w:t>
        </w:r>
        <w:r w:rsidR="00BF1622">
          <w:rPr>
            <w:webHidden/>
          </w:rPr>
          <w:tab/>
        </w:r>
        <w:r w:rsidR="00BF1622">
          <w:rPr>
            <w:webHidden/>
          </w:rPr>
          <w:fldChar w:fldCharType="begin"/>
        </w:r>
        <w:r w:rsidR="00BF1622">
          <w:rPr>
            <w:webHidden/>
          </w:rPr>
          <w:instrText xml:space="preserve"> PAGEREF _Toc134690403 \h </w:instrText>
        </w:r>
        <w:r w:rsidR="00BF1622">
          <w:rPr>
            <w:webHidden/>
          </w:rPr>
        </w:r>
        <w:r w:rsidR="00BF1622">
          <w:rPr>
            <w:webHidden/>
          </w:rPr>
          <w:fldChar w:fldCharType="separate"/>
        </w:r>
        <w:r w:rsidR="00BF1622">
          <w:rPr>
            <w:webHidden/>
          </w:rPr>
          <w:t>42</w:t>
        </w:r>
        <w:r w:rsidR="00BF1622">
          <w:rPr>
            <w:webHidden/>
          </w:rPr>
          <w:fldChar w:fldCharType="end"/>
        </w:r>
      </w:hyperlink>
    </w:p>
    <w:p w14:paraId="6B0EDBC8" w14:textId="1D6E4BA2" w:rsidR="00BF1622" w:rsidRDefault="00C026ED">
      <w:pPr>
        <w:pStyle w:val="23"/>
        <w:rPr>
          <w:rFonts w:asciiTheme="minorHAnsi" w:eastAsiaTheme="minorEastAsia" w:hAnsiTheme="minorHAnsi" w:cstheme="minorBidi"/>
          <w:noProof/>
          <w:lang w:eastAsia="ru-RU"/>
        </w:rPr>
      </w:pPr>
      <w:hyperlink w:anchor="_Toc134690404" w:history="1">
        <w:r w:rsidR="00BF1622" w:rsidRPr="00527A92">
          <w:rPr>
            <w:rStyle w:val="af8"/>
            <w:noProof/>
          </w:rPr>
          <w:t>5.1.</w:t>
        </w:r>
        <w:r w:rsidR="00BF1622">
          <w:rPr>
            <w:rFonts w:asciiTheme="minorHAnsi" w:eastAsiaTheme="minorEastAsia" w:hAnsiTheme="minorHAnsi" w:cstheme="minorBidi"/>
            <w:noProof/>
            <w:lang w:eastAsia="ru-RU"/>
          </w:rPr>
          <w:tab/>
        </w:r>
        <w:r w:rsidR="00BF1622" w:rsidRPr="00527A92">
          <w:rPr>
            <w:rStyle w:val="af8"/>
            <w:noProof/>
          </w:rPr>
          <w:t>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BF1622">
          <w:rPr>
            <w:noProof/>
            <w:webHidden/>
          </w:rPr>
          <w:tab/>
        </w:r>
        <w:r w:rsidR="00BF1622">
          <w:rPr>
            <w:noProof/>
            <w:webHidden/>
          </w:rPr>
          <w:fldChar w:fldCharType="begin"/>
        </w:r>
        <w:r w:rsidR="00BF1622">
          <w:rPr>
            <w:noProof/>
            <w:webHidden/>
          </w:rPr>
          <w:instrText xml:space="preserve"> PAGEREF _Toc134690404 \h </w:instrText>
        </w:r>
        <w:r w:rsidR="00BF1622">
          <w:rPr>
            <w:noProof/>
            <w:webHidden/>
          </w:rPr>
        </w:r>
        <w:r w:rsidR="00BF1622">
          <w:rPr>
            <w:noProof/>
            <w:webHidden/>
          </w:rPr>
          <w:fldChar w:fldCharType="separate"/>
        </w:r>
        <w:r w:rsidR="00BF1622">
          <w:rPr>
            <w:noProof/>
            <w:webHidden/>
          </w:rPr>
          <w:t>42</w:t>
        </w:r>
        <w:r w:rsidR="00BF1622">
          <w:rPr>
            <w:noProof/>
            <w:webHidden/>
          </w:rPr>
          <w:fldChar w:fldCharType="end"/>
        </w:r>
      </w:hyperlink>
    </w:p>
    <w:p w14:paraId="34127B32" w14:textId="4C919BFD" w:rsidR="00BF1622" w:rsidRDefault="00C026ED">
      <w:pPr>
        <w:pStyle w:val="23"/>
        <w:rPr>
          <w:rFonts w:asciiTheme="minorHAnsi" w:eastAsiaTheme="minorEastAsia" w:hAnsiTheme="minorHAnsi" w:cstheme="minorBidi"/>
          <w:noProof/>
          <w:lang w:eastAsia="ru-RU"/>
        </w:rPr>
      </w:pPr>
      <w:hyperlink w:anchor="_Toc134690405" w:history="1">
        <w:r w:rsidR="00BF1622" w:rsidRPr="00527A92">
          <w:rPr>
            <w:rStyle w:val="af8"/>
            <w:noProof/>
          </w:rPr>
          <w:t>5.2.</w:t>
        </w:r>
        <w:r w:rsidR="00BF1622">
          <w:rPr>
            <w:rFonts w:asciiTheme="minorHAnsi" w:eastAsiaTheme="minorEastAsia" w:hAnsiTheme="minorHAnsi" w:cstheme="minorBidi"/>
            <w:noProof/>
            <w:lang w:eastAsia="ru-RU"/>
          </w:rPr>
          <w:tab/>
        </w:r>
        <w:r w:rsidR="00BF1622" w:rsidRPr="00527A92">
          <w:rPr>
            <w:rStyle w:val="af8"/>
            <w:noProof/>
          </w:rPr>
          <w:t>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r w:rsidR="00BF1622">
          <w:rPr>
            <w:noProof/>
            <w:webHidden/>
          </w:rPr>
          <w:tab/>
        </w:r>
        <w:r w:rsidR="00BF1622">
          <w:rPr>
            <w:noProof/>
            <w:webHidden/>
          </w:rPr>
          <w:fldChar w:fldCharType="begin"/>
        </w:r>
        <w:r w:rsidR="00BF1622">
          <w:rPr>
            <w:noProof/>
            <w:webHidden/>
          </w:rPr>
          <w:instrText xml:space="preserve"> PAGEREF _Toc134690405 \h </w:instrText>
        </w:r>
        <w:r w:rsidR="00BF1622">
          <w:rPr>
            <w:noProof/>
            <w:webHidden/>
          </w:rPr>
        </w:r>
        <w:r w:rsidR="00BF1622">
          <w:rPr>
            <w:noProof/>
            <w:webHidden/>
          </w:rPr>
          <w:fldChar w:fldCharType="separate"/>
        </w:r>
        <w:r w:rsidR="00BF1622">
          <w:rPr>
            <w:noProof/>
            <w:webHidden/>
          </w:rPr>
          <w:t>42</w:t>
        </w:r>
        <w:r w:rsidR="00BF1622">
          <w:rPr>
            <w:noProof/>
            <w:webHidden/>
          </w:rPr>
          <w:fldChar w:fldCharType="end"/>
        </w:r>
      </w:hyperlink>
    </w:p>
    <w:p w14:paraId="440D0A9A" w14:textId="4E9CE66A" w:rsidR="00BF1622" w:rsidRDefault="00C026ED">
      <w:pPr>
        <w:pStyle w:val="23"/>
        <w:rPr>
          <w:rFonts w:asciiTheme="minorHAnsi" w:eastAsiaTheme="minorEastAsia" w:hAnsiTheme="minorHAnsi" w:cstheme="minorBidi"/>
          <w:noProof/>
          <w:lang w:eastAsia="ru-RU"/>
        </w:rPr>
      </w:pPr>
      <w:hyperlink w:anchor="_Toc134690406" w:history="1">
        <w:r w:rsidR="00BF1622" w:rsidRPr="00527A92">
          <w:rPr>
            <w:rStyle w:val="af8"/>
            <w:noProof/>
          </w:rPr>
          <w:t>5.3.</w:t>
        </w:r>
        <w:r w:rsidR="00BF1622">
          <w:rPr>
            <w:rFonts w:asciiTheme="minorHAnsi" w:eastAsiaTheme="minorEastAsia" w:hAnsiTheme="minorHAnsi" w:cstheme="minorBidi"/>
            <w:noProof/>
            <w:lang w:eastAsia="ru-RU"/>
          </w:rPr>
          <w:tab/>
        </w:r>
        <w:r w:rsidR="00BF1622" w:rsidRPr="00527A92">
          <w:rPr>
            <w:rStyle w:val="af8"/>
            <w:noProof/>
          </w:rPr>
          <w:t>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r w:rsidR="00BF1622">
          <w:rPr>
            <w:noProof/>
            <w:webHidden/>
          </w:rPr>
          <w:tab/>
        </w:r>
        <w:r w:rsidR="00BF1622">
          <w:rPr>
            <w:noProof/>
            <w:webHidden/>
          </w:rPr>
          <w:fldChar w:fldCharType="begin"/>
        </w:r>
        <w:r w:rsidR="00BF1622">
          <w:rPr>
            <w:noProof/>
            <w:webHidden/>
          </w:rPr>
          <w:instrText xml:space="preserve"> PAGEREF _Toc134690406 \h </w:instrText>
        </w:r>
        <w:r w:rsidR="00BF1622">
          <w:rPr>
            <w:noProof/>
            <w:webHidden/>
          </w:rPr>
        </w:r>
        <w:r w:rsidR="00BF1622">
          <w:rPr>
            <w:noProof/>
            <w:webHidden/>
          </w:rPr>
          <w:fldChar w:fldCharType="separate"/>
        </w:r>
        <w:r w:rsidR="00BF1622">
          <w:rPr>
            <w:noProof/>
            <w:webHidden/>
          </w:rPr>
          <w:t>42</w:t>
        </w:r>
        <w:r w:rsidR="00BF1622">
          <w:rPr>
            <w:noProof/>
            <w:webHidden/>
          </w:rPr>
          <w:fldChar w:fldCharType="end"/>
        </w:r>
      </w:hyperlink>
    </w:p>
    <w:p w14:paraId="435C7CD4" w14:textId="213ED40E" w:rsidR="00BF1622" w:rsidRDefault="00C026ED">
      <w:pPr>
        <w:pStyle w:val="16"/>
        <w:rPr>
          <w:rFonts w:asciiTheme="minorHAnsi" w:eastAsiaTheme="minorEastAsia" w:hAnsiTheme="minorHAnsi" w:cstheme="minorBidi"/>
          <w:lang w:eastAsia="ru-RU"/>
        </w:rPr>
      </w:pPr>
      <w:hyperlink w:anchor="_Toc134690407" w:history="1">
        <w:r w:rsidR="00BF1622" w:rsidRPr="00527A92">
          <w:rPr>
            <w:rStyle w:val="af8"/>
          </w:rPr>
          <w:t>Глава 6.</w:t>
        </w:r>
        <w:r w:rsidR="00BF1622">
          <w:rPr>
            <w:rFonts w:asciiTheme="minorHAnsi" w:eastAsiaTheme="minorEastAsia" w:hAnsiTheme="minorHAnsi" w:cstheme="minorBidi"/>
            <w:lang w:eastAsia="ru-RU"/>
          </w:rPr>
          <w:tab/>
        </w:r>
        <w:r w:rsidR="00BF1622" w:rsidRPr="00527A92">
          <w:rPr>
            <w:rStyle w:val="af8"/>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BF1622">
          <w:rPr>
            <w:webHidden/>
          </w:rPr>
          <w:tab/>
        </w:r>
        <w:r w:rsidR="00BF1622">
          <w:rPr>
            <w:webHidden/>
          </w:rPr>
          <w:fldChar w:fldCharType="begin"/>
        </w:r>
        <w:r w:rsidR="00BF1622">
          <w:rPr>
            <w:webHidden/>
          </w:rPr>
          <w:instrText xml:space="preserve"> PAGEREF _Toc134690407 \h </w:instrText>
        </w:r>
        <w:r w:rsidR="00BF1622">
          <w:rPr>
            <w:webHidden/>
          </w:rPr>
        </w:r>
        <w:r w:rsidR="00BF1622">
          <w:rPr>
            <w:webHidden/>
          </w:rPr>
          <w:fldChar w:fldCharType="separate"/>
        </w:r>
        <w:r w:rsidR="00BF1622">
          <w:rPr>
            <w:webHidden/>
          </w:rPr>
          <w:t>43</w:t>
        </w:r>
        <w:r w:rsidR="00BF1622">
          <w:rPr>
            <w:webHidden/>
          </w:rPr>
          <w:fldChar w:fldCharType="end"/>
        </w:r>
      </w:hyperlink>
    </w:p>
    <w:p w14:paraId="4E2DA469" w14:textId="7BA7D1A9" w:rsidR="00BF1622" w:rsidRDefault="00C026ED">
      <w:pPr>
        <w:pStyle w:val="23"/>
        <w:rPr>
          <w:rFonts w:asciiTheme="minorHAnsi" w:eastAsiaTheme="minorEastAsia" w:hAnsiTheme="minorHAnsi" w:cstheme="minorBidi"/>
          <w:noProof/>
          <w:lang w:eastAsia="ru-RU"/>
        </w:rPr>
      </w:pPr>
      <w:hyperlink w:anchor="_Toc134690408" w:history="1">
        <w:r w:rsidR="00BF1622" w:rsidRPr="00527A92">
          <w:rPr>
            <w:rStyle w:val="af8"/>
            <w:noProof/>
          </w:rPr>
          <w:t>6.1.</w:t>
        </w:r>
        <w:r w:rsidR="00BF1622">
          <w:rPr>
            <w:rFonts w:asciiTheme="minorHAnsi" w:eastAsiaTheme="minorEastAsia" w:hAnsiTheme="minorHAnsi" w:cstheme="minorBidi"/>
            <w:noProof/>
            <w:lang w:eastAsia="ru-RU"/>
          </w:rPr>
          <w:tab/>
        </w:r>
        <w:r w:rsidR="00BF1622" w:rsidRPr="00527A92">
          <w:rPr>
            <w:rStyle w:val="af8"/>
            <w:noProof/>
          </w:rPr>
          <w:t>Расчетная величина нормативных потерь теплоносителя в тепловых сетях в зонах действия источников тепловой энергии.</w:t>
        </w:r>
        <w:r w:rsidR="00BF1622">
          <w:rPr>
            <w:noProof/>
            <w:webHidden/>
          </w:rPr>
          <w:tab/>
        </w:r>
        <w:r w:rsidR="00BF1622">
          <w:rPr>
            <w:noProof/>
            <w:webHidden/>
          </w:rPr>
          <w:fldChar w:fldCharType="begin"/>
        </w:r>
        <w:r w:rsidR="00BF1622">
          <w:rPr>
            <w:noProof/>
            <w:webHidden/>
          </w:rPr>
          <w:instrText xml:space="preserve"> PAGEREF _Toc134690408 \h </w:instrText>
        </w:r>
        <w:r w:rsidR="00BF1622">
          <w:rPr>
            <w:noProof/>
            <w:webHidden/>
          </w:rPr>
        </w:r>
        <w:r w:rsidR="00BF1622">
          <w:rPr>
            <w:noProof/>
            <w:webHidden/>
          </w:rPr>
          <w:fldChar w:fldCharType="separate"/>
        </w:r>
        <w:r w:rsidR="00BF1622">
          <w:rPr>
            <w:noProof/>
            <w:webHidden/>
          </w:rPr>
          <w:t>43</w:t>
        </w:r>
        <w:r w:rsidR="00BF1622">
          <w:rPr>
            <w:noProof/>
            <w:webHidden/>
          </w:rPr>
          <w:fldChar w:fldCharType="end"/>
        </w:r>
      </w:hyperlink>
    </w:p>
    <w:p w14:paraId="4809305A" w14:textId="3B8F5BDE" w:rsidR="00BF1622" w:rsidRDefault="00C026ED">
      <w:pPr>
        <w:pStyle w:val="23"/>
        <w:rPr>
          <w:rFonts w:asciiTheme="minorHAnsi" w:eastAsiaTheme="minorEastAsia" w:hAnsiTheme="minorHAnsi" w:cstheme="minorBidi"/>
          <w:noProof/>
          <w:lang w:eastAsia="ru-RU"/>
        </w:rPr>
      </w:pPr>
      <w:hyperlink w:anchor="_Toc134690409" w:history="1">
        <w:r w:rsidR="00BF1622" w:rsidRPr="00527A92">
          <w:rPr>
            <w:rStyle w:val="af8"/>
            <w:noProof/>
          </w:rPr>
          <w:t>6.2.</w:t>
        </w:r>
        <w:r w:rsidR="00BF1622">
          <w:rPr>
            <w:rFonts w:asciiTheme="minorHAnsi" w:eastAsiaTheme="minorEastAsia" w:hAnsiTheme="minorHAnsi" w:cstheme="minorBidi"/>
            <w:noProof/>
            <w:lang w:eastAsia="ru-RU"/>
          </w:rPr>
          <w:tab/>
        </w:r>
        <w:r w:rsidR="00BF1622" w:rsidRPr="00527A92">
          <w:rPr>
            <w:rStyle w:val="af8"/>
            <w:noProof/>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BF1622">
          <w:rPr>
            <w:noProof/>
            <w:webHidden/>
          </w:rPr>
          <w:tab/>
        </w:r>
        <w:r w:rsidR="00BF1622">
          <w:rPr>
            <w:noProof/>
            <w:webHidden/>
          </w:rPr>
          <w:fldChar w:fldCharType="begin"/>
        </w:r>
        <w:r w:rsidR="00BF1622">
          <w:rPr>
            <w:noProof/>
            <w:webHidden/>
          </w:rPr>
          <w:instrText xml:space="preserve"> PAGEREF _Toc134690409 \h </w:instrText>
        </w:r>
        <w:r w:rsidR="00BF1622">
          <w:rPr>
            <w:noProof/>
            <w:webHidden/>
          </w:rPr>
        </w:r>
        <w:r w:rsidR="00BF1622">
          <w:rPr>
            <w:noProof/>
            <w:webHidden/>
          </w:rPr>
          <w:fldChar w:fldCharType="separate"/>
        </w:r>
        <w:r w:rsidR="00BF1622">
          <w:rPr>
            <w:noProof/>
            <w:webHidden/>
          </w:rPr>
          <w:t>43</w:t>
        </w:r>
        <w:r w:rsidR="00BF1622">
          <w:rPr>
            <w:noProof/>
            <w:webHidden/>
          </w:rPr>
          <w:fldChar w:fldCharType="end"/>
        </w:r>
      </w:hyperlink>
    </w:p>
    <w:p w14:paraId="2390CF3A" w14:textId="6BFAC0BC" w:rsidR="00BF1622" w:rsidRDefault="00C026ED">
      <w:pPr>
        <w:pStyle w:val="23"/>
        <w:rPr>
          <w:rFonts w:asciiTheme="minorHAnsi" w:eastAsiaTheme="minorEastAsia" w:hAnsiTheme="minorHAnsi" w:cstheme="minorBidi"/>
          <w:noProof/>
          <w:lang w:eastAsia="ru-RU"/>
        </w:rPr>
      </w:pPr>
      <w:hyperlink w:anchor="_Toc134690410" w:history="1">
        <w:r w:rsidR="00BF1622" w:rsidRPr="00527A92">
          <w:rPr>
            <w:rStyle w:val="af8"/>
            <w:noProof/>
          </w:rPr>
          <w:t>6.3.</w:t>
        </w:r>
        <w:r w:rsidR="00BF1622">
          <w:rPr>
            <w:rFonts w:asciiTheme="minorHAnsi" w:eastAsiaTheme="minorEastAsia" w:hAnsiTheme="minorHAnsi" w:cstheme="minorBidi"/>
            <w:noProof/>
            <w:lang w:eastAsia="ru-RU"/>
          </w:rPr>
          <w:tab/>
        </w:r>
        <w:r w:rsidR="00BF1622" w:rsidRPr="00527A92">
          <w:rPr>
            <w:rStyle w:val="af8"/>
            <w:noProof/>
          </w:rPr>
          <w:t>Сведения о наличии баков-аккумуляторов.</w:t>
        </w:r>
        <w:r w:rsidR="00BF1622">
          <w:rPr>
            <w:noProof/>
            <w:webHidden/>
          </w:rPr>
          <w:tab/>
        </w:r>
        <w:r w:rsidR="00BF1622">
          <w:rPr>
            <w:noProof/>
            <w:webHidden/>
          </w:rPr>
          <w:fldChar w:fldCharType="begin"/>
        </w:r>
        <w:r w:rsidR="00BF1622">
          <w:rPr>
            <w:noProof/>
            <w:webHidden/>
          </w:rPr>
          <w:instrText xml:space="preserve"> PAGEREF _Toc134690410 \h </w:instrText>
        </w:r>
        <w:r w:rsidR="00BF1622">
          <w:rPr>
            <w:noProof/>
            <w:webHidden/>
          </w:rPr>
        </w:r>
        <w:r w:rsidR="00BF1622">
          <w:rPr>
            <w:noProof/>
            <w:webHidden/>
          </w:rPr>
          <w:fldChar w:fldCharType="separate"/>
        </w:r>
        <w:r w:rsidR="00BF1622">
          <w:rPr>
            <w:noProof/>
            <w:webHidden/>
          </w:rPr>
          <w:t>48</w:t>
        </w:r>
        <w:r w:rsidR="00BF1622">
          <w:rPr>
            <w:noProof/>
            <w:webHidden/>
          </w:rPr>
          <w:fldChar w:fldCharType="end"/>
        </w:r>
      </w:hyperlink>
    </w:p>
    <w:p w14:paraId="056AB872" w14:textId="3B05E5E2" w:rsidR="00BF1622" w:rsidRDefault="00C026ED">
      <w:pPr>
        <w:pStyle w:val="23"/>
        <w:rPr>
          <w:rFonts w:asciiTheme="minorHAnsi" w:eastAsiaTheme="minorEastAsia" w:hAnsiTheme="minorHAnsi" w:cstheme="minorBidi"/>
          <w:noProof/>
          <w:lang w:eastAsia="ru-RU"/>
        </w:rPr>
      </w:pPr>
      <w:hyperlink w:anchor="_Toc134690411" w:history="1">
        <w:r w:rsidR="00BF1622" w:rsidRPr="00527A92">
          <w:rPr>
            <w:rStyle w:val="af8"/>
            <w:noProof/>
          </w:rPr>
          <w:t>6.4.</w:t>
        </w:r>
        <w:r w:rsidR="00BF1622">
          <w:rPr>
            <w:rFonts w:asciiTheme="minorHAnsi" w:eastAsiaTheme="minorEastAsia" w:hAnsiTheme="minorHAnsi" w:cstheme="minorBidi"/>
            <w:noProof/>
            <w:lang w:eastAsia="ru-RU"/>
          </w:rPr>
          <w:tab/>
        </w:r>
        <w:r w:rsidR="00BF1622" w:rsidRPr="00527A92">
          <w:rPr>
            <w:rStyle w:val="af8"/>
            <w:noProof/>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BF1622">
          <w:rPr>
            <w:noProof/>
            <w:webHidden/>
          </w:rPr>
          <w:tab/>
        </w:r>
        <w:r w:rsidR="00BF1622">
          <w:rPr>
            <w:noProof/>
            <w:webHidden/>
          </w:rPr>
          <w:fldChar w:fldCharType="begin"/>
        </w:r>
        <w:r w:rsidR="00BF1622">
          <w:rPr>
            <w:noProof/>
            <w:webHidden/>
          </w:rPr>
          <w:instrText xml:space="preserve"> PAGEREF _Toc134690411 \h </w:instrText>
        </w:r>
        <w:r w:rsidR="00BF1622">
          <w:rPr>
            <w:noProof/>
            <w:webHidden/>
          </w:rPr>
        </w:r>
        <w:r w:rsidR="00BF1622">
          <w:rPr>
            <w:noProof/>
            <w:webHidden/>
          </w:rPr>
          <w:fldChar w:fldCharType="separate"/>
        </w:r>
        <w:r w:rsidR="00BF1622">
          <w:rPr>
            <w:noProof/>
            <w:webHidden/>
          </w:rPr>
          <w:t>48</w:t>
        </w:r>
        <w:r w:rsidR="00BF1622">
          <w:rPr>
            <w:noProof/>
            <w:webHidden/>
          </w:rPr>
          <w:fldChar w:fldCharType="end"/>
        </w:r>
      </w:hyperlink>
    </w:p>
    <w:p w14:paraId="6A328EC1" w14:textId="3B7A8298" w:rsidR="00BF1622" w:rsidRDefault="00C026ED">
      <w:pPr>
        <w:pStyle w:val="23"/>
        <w:rPr>
          <w:rFonts w:asciiTheme="minorHAnsi" w:eastAsiaTheme="minorEastAsia" w:hAnsiTheme="minorHAnsi" w:cstheme="minorBidi"/>
          <w:noProof/>
          <w:lang w:eastAsia="ru-RU"/>
        </w:rPr>
      </w:pPr>
      <w:hyperlink w:anchor="_Toc134690412" w:history="1">
        <w:r w:rsidR="00BF1622" w:rsidRPr="00527A92">
          <w:rPr>
            <w:rStyle w:val="af8"/>
            <w:noProof/>
          </w:rPr>
          <w:t>6.5.</w:t>
        </w:r>
        <w:r w:rsidR="00BF1622">
          <w:rPr>
            <w:rFonts w:asciiTheme="minorHAnsi" w:eastAsiaTheme="minorEastAsia" w:hAnsiTheme="minorHAnsi" w:cstheme="minorBidi"/>
            <w:noProof/>
            <w:lang w:eastAsia="ru-RU"/>
          </w:rPr>
          <w:tab/>
        </w:r>
        <w:r w:rsidR="00BF1622" w:rsidRPr="00527A92">
          <w:rPr>
            <w:rStyle w:val="af8"/>
            <w:noProof/>
          </w:rPr>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BF1622">
          <w:rPr>
            <w:noProof/>
            <w:webHidden/>
          </w:rPr>
          <w:tab/>
        </w:r>
        <w:r w:rsidR="00BF1622">
          <w:rPr>
            <w:noProof/>
            <w:webHidden/>
          </w:rPr>
          <w:fldChar w:fldCharType="begin"/>
        </w:r>
        <w:r w:rsidR="00BF1622">
          <w:rPr>
            <w:noProof/>
            <w:webHidden/>
          </w:rPr>
          <w:instrText xml:space="preserve"> PAGEREF _Toc134690412 \h </w:instrText>
        </w:r>
        <w:r w:rsidR="00BF1622">
          <w:rPr>
            <w:noProof/>
            <w:webHidden/>
          </w:rPr>
        </w:r>
        <w:r w:rsidR="00BF1622">
          <w:rPr>
            <w:noProof/>
            <w:webHidden/>
          </w:rPr>
          <w:fldChar w:fldCharType="separate"/>
        </w:r>
        <w:r w:rsidR="00BF1622">
          <w:rPr>
            <w:noProof/>
            <w:webHidden/>
          </w:rPr>
          <w:t>49</w:t>
        </w:r>
        <w:r w:rsidR="00BF1622">
          <w:rPr>
            <w:noProof/>
            <w:webHidden/>
          </w:rPr>
          <w:fldChar w:fldCharType="end"/>
        </w:r>
      </w:hyperlink>
    </w:p>
    <w:p w14:paraId="309B7BCC" w14:textId="50502E73" w:rsidR="00BF1622" w:rsidRDefault="00C026ED">
      <w:pPr>
        <w:pStyle w:val="16"/>
        <w:rPr>
          <w:rFonts w:asciiTheme="minorHAnsi" w:eastAsiaTheme="minorEastAsia" w:hAnsiTheme="minorHAnsi" w:cstheme="minorBidi"/>
          <w:lang w:eastAsia="ru-RU"/>
        </w:rPr>
      </w:pPr>
      <w:hyperlink w:anchor="_Toc134690413" w:history="1">
        <w:r w:rsidR="00BF1622" w:rsidRPr="00527A92">
          <w:rPr>
            <w:rStyle w:val="af8"/>
          </w:rPr>
          <w:t>Глава 7.</w:t>
        </w:r>
        <w:r w:rsidR="00BF1622">
          <w:rPr>
            <w:rFonts w:asciiTheme="minorHAnsi" w:eastAsiaTheme="minorEastAsia" w:hAnsiTheme="minorHAnsi" w:cstheme="minorBidi"/>
            <w:lang w:eastAsia="ru-RU"/>
          </w:rPr>
          <w:tab/>
        </w:r>
        <w:r w:rsidR="00BF1622" w:rsidRPr="00527A92">
          <w:rPr>
            <w:rStyle w:val="af8"/>
          </w:rPr>
          <w:t>Предложения по строительству, реконструкции и техническому перевооружению источников тепловой энергии</w:t>
        </w:r>
        <w:r w:rsidR="00BF1622">
          <w:rPr>
            <w:webHidden/>
          </w:rPr>
          <w:tab/>
        </w:r>
        <w:r w:rsidR="00BF1622">
          <w:rPr>
            <w:webHidden/>
          </w:rPr>
          <w:fldChar w:fldCharType="begin"/>
        </w:r>
        <w:r w:rsidR="00BF1622">
          <w:rPr>
            <w:webHidden/>
          </w:rPr>
          <w:instrText xml:space="preserve"> PAGEREF _Toc134690413 \h </w:instrText>
        </w:r>
        <w:r w:rsidR="00BF1622">
          <w:rPr>
            <w:webHidden/>
          </w:rPr>
        </w:r>
        <w:r w:rsidR="00BF1622">
          <w:rPr>
            <w:webHidden/>
          </w:rPr>
          <w:fldChar w:fldCharType="separate"/>
        </w:r>
        <w:r w:rsidR="00BF1622">
          <w:rPr>
            <w:webHidden/>
          </w:rPr>
          <w:t>50</w:t>
        </w:r>
        <w:r w:rsidR="00BF1622">
          <w:rPr>
            <w:webHidden/>
          </w:rPr>
          <w:fldChar w:fldCharType="end"/>
        </w:r>
      </w:hyperlink>
    </w:p>
    <w:p w14:paraId="57E91A59" w14:textId="5C809A99" w:rsidR="00BF1622" w:rsidRDefault="00C026ED">
      <w:pPr>
        <w:pStyle w:val="23"/>
        <w:rPr>
          <w:rFonts w:asciiTheme="minorHAnsi" w:eastAsiaTheme="minorEastAsia" w:hAnsiTheme="minorHAnsi" w:cstheme="minorBidi"/>
          <w:noProof/>
          <w:lang w:eastAsia="ru-RU"/>
        </w:rPr>
      </w:pPr>
      <w:hyperlink w:anchor="_Toc134690414" w:history="1">
        <w:r w:rsidR="00BF1622" w:rsidRPr="00527A92">
          <w:rPr>
            <w:rStyle w:val="af8"/>
            <w:noProof/>
          </w:rPr>
          <w:t>7.1.</w:t>
        </w:r>
        <w:r w:rsidR="00BF1622">
          <w:rPr>
            <w:rFonts w:asciiTheme="minorHAnsi" w:eastAsiaTheme="minorEastAsia" w:hAnsiTheme="minorHAnsi" w:cstheme="minorBidi"/>
            <w:noProof/>
            <w:lang w:eastAsia="ru-RU"/>
          </w:rPr>
          <w:tab/>
        </w:r>
        <w:r w:rsidR="00BF1622" w:rsidRPr="00527A92">
          <w:rPr>
            <w:rStyle w:val="af8"/>
            <w:noProof/>
          </w:rPr>
          <w:t>Описание условий организации централизованного теплоснабжения, индивидуального теплоснабжения, а также поквартирного отопления.</w:t>
        </w:r>
        <w:r w:rsidR="00BF1622">
          <w:rPr>
            <w:noProof/>
            <w:webHidden/>
          </w:rPr>
          <w:tab/>
        </w:r>
        <w:r w:rsidR="00BF1622">
          <w:rPr>
            <w:noProof/>
            <w:webHidden/>
          </w:rPr>
          <w:fldChar w:fldCharType="begin"/>
        </w:r>
        <w:r w:rsidR="00BF1622">
          <w:rPr>
            <w:noProof/>
            <w:webHidden/>
          </w:rPr>
          <w:instrText xml:space="preserve"> PAGEREF _Toc134690414 \h </w:instrText>
        </w:r>
        <w:r w:rsidR="00BF1622">
          <w:rPr>
            <w:noProof/>
            <w:webHidden/>
          </w:rPr>
        </w:r>
        <w:r w:rsidR="00BF1622">
          <w:rPr>
            <w:noProof/>
            <w:webHidden/>
          </w:rPr>
          <w:fldChar w:fldCharType="separate"/>
        </w:r>
        <w:r w:rsidR="00BF1622">
          <w:rPr>
            <w:noProof/>
            <w:webHidden/>
          </w:rPr>
          <w:t>50</w:t>
        </w:r>
        <w:r w:rsidR="00BF1622">
          <w:rPr>
            <w:noProof/>
            <w:webHidden/>
          </w:rPr>
          <w:fldChar w:fldCharType="end"/>
        </w:r>
      </w:hyperlink>
    </w:p>
    <w:p w14:paraId="24A4AEFC" w14:textId="6AB7DBD1" w:rsidR="00BF1622" w:rsidRDefault="00C026ED">
      <w:pPr>
        <w:pStyle w:val="23"/>
        <w:rPr>
          <w:rFonts w:asciiTheme="minorHAnsi" w:eastAsiaTheme="minorEastAsia" w:hAnsiTheme="minorHAnsi" w:cstheme="minorBidi"/>
          <w:noProof/>
          <w:lang w:eastAsia="ru-RU"/>
        </w:rPr>
      </w:pPr>
      <w:hyperlink w:anchor="_Toc134690415" w:history="1">
        <w:r w:rsidR="00BF1622" w:rsidRPr="00527A92">
          <w:rPr>
            <w:rStyle w:val="af8"/>
            <w:noProof/>
          </w:rPr>
          <w:t>7.2.</w:t>
        </w:r>
        <w:r w:rsidR="00BF1622">
          <w:rPr>
            <w:rFonts w:asciiTheme="minorHAnsi" w:eastAsiaTheme="minorEastAsia" w:hAnsiTheme="minorHAnsi" w:cstheme="minorBidi"/>
            <w:noProof/>
            <w:lang w:eastAsia="ru-RU"/>
          </w:rPr>
          <w:tab/>
        </w:r>
        <w:r w:rsidR="00BF1622" w:rsidRPr="00527A92">
          <w:rPr>
            <w:rStyle w:val="af8"/>
            <w:noProof/>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BF1622">
          <w:rPr>
            <w:noProof/>
            <w:webHidden/>
          </w:rPr>
          <w:tab/>
        </w:r>
        <w:r w:rsidR="00BF1622">
          <w:rPr>
            <w:noProof/>
            <w:webHidden/>
          </w:rPr>
          <w:fldChar w:fldCharType="begin"/>
        </w:r>
        <w:r w:rsidR="00BF1622">
          <w:rPr>
            <w:noProof/>
            <w:webHidden/>
          </w:rPr>
          <w:instrText xml:space="preserve"> PAGEREF _Toc134690415 \h </w:instrText>
        </w:r>
        <w:r w:rsidR="00BF1622">
          <w:rPr>
            <w:noProof/>
            <w:webHidden/>
          </w:rPr>
        </w:r>
        <w:r w:rsidR="00BF1622">
          <w:rPr>
            <w:noProof/>
            <w:webHidden/>
          </w:rPr>
          <w:fldChar w:fldCharType="separate"/>
        </w:r>
        <w:r w:rsidR="00BF1622">
          <w:rPr>
            <w:noProof/>
            <w:webHidden/>
          </w:rPr>
          <w:t>51</w:t>
        </w:r>
        <w:r w:rsidR="00BF1622">
          <w:rPr>
            <w:noProof/>
            <w:webHidden/>
          </w:rPr>
          <w:fldChar w:fldCharType="end"/>
        </w:r>
      </w:hyperlink>
    </w:p>
    <w:p w14:paraId="5CD9CD8A" w14:textId="631EB6EB" w:rsidR="00BF1622" w:rsidRDefault="00C026ED">
      <w:pPr>
        <w:pStyle w:val="23"/>
        <w:rPr>
          <w:rFonts w:asciiTheme="minorHAnsi" w:eastAsiaTheme="minorEastAsia" w:hAnsiTheme="minorHAnsi" w:cstheme="minorBidi"/>
          <w:noProof/>
          <w:lang w:eastAsia="ru-RU"/>
        </w:rPr>
      </w:pPr>
      <w:hyperlink w:anchor="_Toc134690416" w:history="1">
        <w:r w:rsidR="00BF1622" w:rsidRPr="00527A92">
          <w:rPr>
            <w:rStyle w:val="af8"/>
            <w:noProof/>
          </w:rPr>
          <w:t>7.3.</w:t>
        </w:r>
        <w:r w:rsidR="00BF1622">
          <w:rPr>
            <w:rFonts w:asciiTheme="minorHAnsi" w:eastAsiaTheme="minorEastAsia" w:hAnsiTheme="minorHAnsi" w:cstheme="minorBidi"/>
            <w:noProof/>
            <w:lang w:eastAsia="ru-RU"/>
          </w:rPr>
          <w:tab/>
        </w:r>
        <w:r w:rsidR="00BF1622" w:rsidRPr="00527A92">
          <w:rPr>
            <w:rStyle w:val="af8"/>
            <w:noProof/>
          </w:rPr>
          <w:t xml:space="preserve">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w:t>
        </w:r>
        <w:r w:rsidR="00BF1622" w:rsidRPr="00527A92">
          <w:rPr>
            <w:rStyle w:val="af8"/>
            <w:noProof/>
          </w:rPr>
          <w:lastRenderedPageBreak/>
          <w:t>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BF1622">
          <w:rPr>
            <w:noProof/>
            <w:webHidden/>
          </w:rPr>
          <w:tab/>
        </w:r>
        <w:r w:rsidR="00BF1622">
          <w:rPr>
            <w:noProof/>
            <w:webHidden/>
          </w:rPr>
          <w:fldChar w:fldCharType="begin"/>
        </w:r>
        <w:r w:rsidR="00BF1622">
          <w:rPr>
            <w:noProof/>
            <w:webHidden/>
          </w:rPr>
          <w:instrText xml:space="preserve"> PAGEREF _Toc134690416 \h </w:instrText>
        </w:r>
        <w:r w:rsidR="00BF1622">
          <w:rPr>
            <w:noProof/>
            <w:webHidden/>
          </w:rPr>
        </w:r>
        <w:r w:rsidR="00BF1622">
          <w:rPr>
            <w:noProof/>
            <w:webHidden/>
          </w:rPr>
          <w:fldChar w:fldCharType="separate"/>
        </w:r>
        <w:r w:rsidR="00BF1622">
          <w:rPr>
            <w:noProof/>
            <w:webHidden/>
          </w:rPr>
          <w:t>51</w:t>
        </w:r>
        <w:r w:rsidR="00BF1622">
          <w:rPr>
            <w:noProof/>
            <w:webHidden/>
          </w:rPr>
          <w:fldChar w:fldCharType="end"/>
        </w:r>
      </w:hyperlink>
    </w:p>
    <w:p w14:paraId="2AAF18BA" w14:textId="21A09D85" w:rsidR="00BF1622" w:rsidRDefault="00C026ED">
      <w:pPr>
        <w:pStyle w:val="23"/>
        <w:rPr>
          <w:rFonts w:asciiTheme="minorHAnsi" w:eastAsiaTheme="minorEastAsia" w:hAnsiTheme="minorHAnsi" w:cstheme="minorBidi"/>
          <w:noProof/>
          <w:lang w:eastAsia="ru-RU"/>
        </w:rPr>
      </w:pPr>
      <w:hyperlink w:anchor="_Toc134690417" w:history="1">
        <w:r w:rsidR="00BF1622" w:rsidRPr="00527A92">
          <w:rPr>
            <w:rStyle w:val="af8"/>
            <w:noProof/>
          </w:rPr>
          <w:t>7.4.</w:t>
        </w:r>
        <w:r w:rsidR="00BF1622">
          <w:rPr>
            <w:rFonts w:asciiTheme="minorHAnsi" w:eastAsiaTheme="minorEastAsia" w:hAnsiTheme="minorHAnsi" w:cstheme="minorBidi"/>
            <w:noProof/>
            <w:lang w:eastAsia="ru-RU"/>
          </w:rPr>
          <w:tab/>
        </w:r>
        <w:r w:rsidR="00BF1622" w:rsidRPr="00527A92">
          <w:rPr>
            <w:rStyle w:val="af8"/>
            <w:noProof/>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w:t>
        </w:r>
        <w:r w:rsidR="00BF1622">
          <w:rPr>
            <w:noProof/>
            <w:webHidden/>
          </w:rPr>
          <w:tab/>
        </w:r>
        <w:r w:rsidR="00BF1622">
          <w:rPr>
            <w:noProof/>
            <w:webHidden/>
          </w:rPr>
          <w:fldChar w:fldCharType="begin"/>
        </w:r>
        <w:r w:rsidR="00BF1622">
          <w:rPr>
            <w:noProof/>
            <w:webHidden/>
          </w:rPr>
          <w:instrText xml:space="preserve"> PAGEREF _Toc134690417 \h </w:instrText>
        </w:r>
        <w:r w:rsidR="00BF1622">
          <w:rPr>
            <w:noProof/>
            <w:webHidden/>
          </w:rPr>
        </w:r>
        <w:r w:rsidR="00BF1622">
          <w:rPr>
            <w:noProof/>
            <w:webHidden/>
          </w:rPr>
          <w:fldChar w:fldCharType="separate"/>
        </w:r>
        <w:r w:rsidR="00BF1622">
          <w:rPr>
            <w:noProof/>
            <w:webHidden/>
          </w:rPr>
          <w:t>51</w:t>
        </w:r>
        <w:r w:rsidR="00BF1622">
          <w:rPr>
            <w:noProof/>
            <w:webHidden/>
          </w:rPr>
          <w:fldChar w:fldCharType="end"/>
        </w:r>
      </w:hyperlink>
    </w:p>
    <w:p w14:paraId="1A545923" w14:textId="7FABDF58" w:rsidR="00BF1622" w:rsidRDefault="00C026ED">
      <w:pPr>
        <w:pStyle w:val="23"/>
        <w:rPr>
          <w:rFonts w:asciiTheme="minorHAnsi" w:eastAsiaTheme="minorEastAsia" w:hAnsiTheme="minorHAnsi" w:cstheme="minorBidi"/>
          <w:noProof/>
          <w:lang w:eastAsia="ru-RU"/>
        </w:rPr>
      </w:pPr>
      <w:hyperlink w:anchor="_Toc134690418" w:history="1">
        <w:r w:rsidR="00BF1622" w:rsidRPr="00527A92">
          <w:rPr>
            <w:rStyle w:val="af8"/>
            <w:noProof/>
          </w:rPr>
          <w:t>7.5.</w:t>
        </w:r>
        <w:r w:rsidR="00BF1622">
          <w:rPr>
            <w:rFonts w:asciiTheme="minorHAnsi" w:eastAsiaTheme="minorEastAsia" w:hAnsiTheme="minorHAnsi" w:cstheme="minorBidi"/>
            <w:noProof/>
            <w:lang w:eastAsia="ru-RU"/>
          </w:rPr>
          <w:tab/>
        </w:r>
        <w:r w:rsidR="00BF1622" w:rsidRPr="00527A92">
          <w:rPr>
            <w:rStyle w:val="af8"/>
            <w:noProof/>
          </w:rPr>
          <w:t>Обоснование мероприятий, предлагаемых для реконструкции действующих источников тепловой энергии, функционирующих в режиме комбинированной выработки электрической и тепловой энергии, в том числе для обеспечения перспективных приростов тепловых нагрузок.</w:t>
        </w:r>
        <w:r w:rsidR="00BF1622">
          <w:rPr>
            <w:noProof/>
            <w:webHidden/>
          </w:rPr>
          <w:tab/>
        </w:r>
        <w:r w:rsidR="00BF1622">
          <w:rPr>
            <w:noProof/>
            <w:webHidden/>
          </w:rPr>
          <w:fldChar w:fldCharType="begin"/>
        </w:r>
        <w:r w:rsidR="00BF1622">
          <w:rPr>
            <w:noProof/>
            <w:webHidden/>
          </w:rPr>
          <w:instrText xml:space="preserve"> PAGEREF _Toc134690418 \h </w:instrText>
        </w:r>
        <w:r w:rsidR="00BF1622">
          <w:rPr>
            <w:noProof/>
            <w:webHidden/>
          </w:rPr>
        </w:r>
        <w:r w:rsidR="00BF1622">
          <w:rPr>
            <w:noProof/>
            <w:webHidden/>
          </w:rPr>
          <w:fldChar w:fldCharType="separate"/>
        </w:r>
        <w:r w:rsidR="00BF1622">
          <w:rPr>
            <w:noProof/>
            <w:webHidden/>
          </w:rPr>
          <w:t>52</w:t>
        </w:r>
        <w:r w:rsidR="00BF1622">
          <w:rPr>
            <w:noProof/>
            <w:webHidden/>
          </w:rPr>
          <w:fldChar w:fldCharType="end"/>
        </w:r>
      </w:hyperlink>
    </w:p>
    <w:p w14:paraId="30EC44B8" w14:textId="390329FB" w:rsidR="00BF1622" w:rsidRDefault="00C026ED">
      <w:pPr>
        <w:pStyle w:val="23"/>
        <w:rPr>
          <w:rFonts w:asciiTheme="minorHAnsi" w:eastAsiaTheme="minorEastAsia" w:hAnsiTheme="minorHAnsi" w:cstheme="minorBidi"/>
          <w:noProof/>
          <w:lang w:eastAsia="ru-RU"/>
        </w:rPr>
      </w:pPr>
      <w:hyperlink w:anchor="_Toc134690419" w:history="1">
        <w:r w:rsidR="00BF1622" w:rsidRPr="00527A92">
          <w:rPr>
            <w:rStyle w:val="af8"/>
            <w:noProof/>
          </w:rPr>
          <w:t>7.6.</w:t>
        </w:r>
        <w:r w:rsidR="00BF1622">
          <w:rPr>
            <w:rFonts w:asciiTheme="minorHAnsi" w:eastAsiaTheme="minorEastAsia" w:hAnsiTheme="minorHAnsi" w:cstheme="minorBidi"/>
            <w:noProof/>
            <w:lang w:eastAsia="ru-RU"/>
          </w:rPr>
          <w:tab/>
        </w:r>
        <w:r w:rsidR="00BF1622" w:rsidRPr="00527A92">
          <w:rPr>
            <w:rStyle w:val="af8"/>
            <w:noProof/>
          </w:rPr>
          <w:t>Обоснование предлагаемых для строительства и реконструкции котельных.</w:t>
        </w:r>
        <w:r w:rsidR="00BF1622">
          <w:rPr>
            <w:noProof/>
            <w:webHidden/>
          </w:rPr>
          <w:tab/>
        </w:r>
        <w:r w:rsidR="00BF1622">
          <w:rPr>
            <w:noProof/>
            <w:webHidden/>
          </w:rPr>
          <w:fldChar w:fldCharType="begin"/>
        </w:r>
        <w:r w:rsidR="00BF1622">
          <w:rPr>
            <w:noProof/>
            <w:webHidden/>
          </w:rPr>
          <w:instrText xml:space="preserve"> PAGEREF _Toc134690419 \h </w:instrText>
        </w:r>
        <w:r w:rsidR="00BF1622">
          <w:rPr>
            <w:noProof/>
            <w:webHidden/>
          </w:rPr>
        </w:r>
        <w:r w:rsidR="00BF1622">
          <w:rPr>
            <w:noProof/>
            <w:webHidden/>
          </w:rPr>
          <w:fldChar w:fldCharType="separate"/>
        </w:r>
        <w:r w:rsidR="00BF1622">
          <w:rPr>
            <w:noProof/>
            <w:webHidden/>
          </w:rPr>
          <w:t>61</w:t>
        </w:r>
        <w:r w:rsidR="00BF1622">
          <w:rPr>
            <w:noProof/>
            <w:webHidden/>
          </w:rPr>
          <w:fldChar w:fldCharType="end"/>
        </w:r>
      </w:hyperlink>
    </w:p>
    <w:p w14:paraId="731518BD" w14:textId="372752FF" w:rsidR="00BF1622" w:rsidRDefault="00C026ED">
      <w:pPr>
        <w:pStyle w:val="23"/>
        <w:rPr>
          <w:rFonts w:asciiTheme="minorHAnsi" w:eastAsiaTheme="minorEastAsia" w:hAnsiTheme="minorHAnsi" w:cstheme="minorBidi"/>
          <w:noProof/>
          <w:lang w:eastAsia="ru-RU"/>
        </w:rPr>
      </w:pPr>
      <w:hyperlink w:anchor="_Toc134690420" w:history="1">
        <w:r w:rsidR="00BF1622" w:rsidRPr="00527A92">
          <w:rPr>
            <w:rStyle w:val="af8"/>
            <w:noProof/>
          </w:rPr>
          <w:t>7.7.</w:t>
        </w:r>
        <w:r w:rsidR="00BF1622">
          <w:rPr>
            <w:rFonts w:asciiTheme="minorHAnsi" w:eastAsiaTheme="minorEastAsia" w:hAnsiTheme="minorHAnsi" w:cstheme="minorBidi"/>
            <w:noProof/>
            <w:lang w:eastAsia="ru-RU"/>
          </w:rPr>
          <w:tab/>
        </w:r>
        <w:r w:rsidR="00BF1622" w:rsidRPr="00527A92">
          <w:rPr>
            <w:rStyle w:val="af8"/>
            <w:noProof/>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BF1622">
          <w:rPr>
            <w:noProof/>
            <w:webHidden/>
          </w:rPr>
          <w:tab/>
        </w:r>
        <w:r w:rsidR="00BF1622">
          <w:rPr>
            <w:noProof/>
            <w:webHidden/>
          </w:rPr>
          <w:fldChar w:fldCharType="begin"/>
        </w:r>
        <w:r w:rsidR="00BF1622">
          <w:rPr>
            <w:noProof/>
            <w:webHidden/>
          </w:rPr>
          <w:instrText xml:space="preserve"> PAGEREF _Toc134690420 \h </w:instrText>
        </w:r>
        <w:r w:rsidR="00BF1622">
          <w:rPr>
            <w:noProof/>
            <w:webHidden/>
          </w:rPr>
        </w:r>
        <w:r w:rsidR="00BF1622">
          <w:rPr>
            <w:noProof/>
            <w:webHidden/>
          </w:rPr>
          <w:fldChar w:fldCharType="separate"/>
        </w:r>
        <w:r w:rsidR="00BF1622">
          <w:rPr>
            <w:noProof/>
            <w:webHidden/>
          </w:rPr>
          <w:t>61</w:t>
        </w:r>
        <w:r w:rsidR="00BF1622">
          <w:rPr>
            <w:noProof/>
            <w:webHidden/>
          </w:rPr>
          <w:fldChar w:fldCharType="end"/>
        </w:r>
      </w:hyperlink>
    </w:p>
    <w:p w14:paraId="0B62F8F5" w14:textId="36734CF3" w:rsidR="00BF1622" w:rsidRDefault="00C026ED">
      <w:pPr>
        <w:pStyle w:val="23"/>
        <w:rPr>
          <w:rFonts w:asciiTheme="minorHAnsi" w:eastAsiaTheme="minorEastAsia" w:hAnsiTheme="minorHAnsi" w:cstheme="minorBidi"/>
          <w:noProof/>
          <w:lang w:eastAsia="ru-RU"/>
        </w:rPr>
      </w:pPr>
      <w:hyperlink w:anchor="_Toc134690421" w:history="1">
        <w:r w:rsidR="00BF1622" w:rsidRPr="00527A92">
          <w:rPr>
            <w:rStyle w:val="af8"/>
            <w:noProof/>
          </w:rPr>
          <w:t>7.8.</w:t>
        </w:r>
        <w:r w:rsidR="00BF1622">
          <w:rPr>
            <w:rFonts w:asciiTheme="minorHAnsi" w:eastAsiaTheme="minorEastAsia" w:hAnsiTheme="minorHAnsi" w:cstheme="minorBidi"/>
            <w:noProof/>
            <w:lang w:eastAsia="ru-RU"/>
          </w:rPr>
          <w:tab/>
        </w:r>
        <w:r w:rsidR="00BF1622" w:rsidRPr="00527A92">
          <w:rPr>
            <w:rStyle w:val="af8"/>
            <w:noProof/>
          </w:rPr>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r w:rsidR="00BF1622">
          <w:rPr>
            <w:noProof/>
            <w:webHidden/>
          </w:rPr>
          <w:tab/>
        </w:r>
        <w:r w:rsidR="00BF1622">
          <w:rPr>
            <w:noProof/>
            <w:webHidden/>
          </w:rPr>
          <w:fldChar w:fldCharType="begin"/>
        </w:r>
        <w:r w:rsidR="00BF1622">
          <w:rPr>
            <w:noProof/>
            <w:webHidden/>
          </w:rPr>
          <w:instrText xml:space="preserve"> PAGEREF _Toc134690421 \h </w:instrText>
        </w:r>
        <w:r w:rsidR="00BF1622">
          <w:rPr>
            <w:noProof/>
            <w:webHidden/>
          </w:rPr>
        </w:r>
        <w:r w:rsidR="00BF1622">
          <w:rPr>
            <w:noProof/>
            <w:webHidden/>
          </w:rPr>
          <w:fldChar w:fldCharType="separate"/>
        </w:r>
        <w:r w:rsidR="00BF1622">
          <w:rPr>
            <w:noProof/>
            <w:webHidden/>
          </w:rPr>
          <w:t>62</w:t>
        </w:r>
        <w:r w:rsidR="00BF1622">
          <w:rPr>
            <w:noProof/>
            <w:webHidden/>
          </w:rPr>
          <w:fldChar w:fldCharType="end"/>
        </w:r>
      </w:hyperlink>
    </w:p>
    <w:p w14:paraId="6EF590DD" w14:textId="42B577F6" w:rsidR="00BF1622" w:rsidRDefault="00C026ED">
      <w:pPr>
        <w:pStyle w:val="23"/>
        <w:rPr>
          <w:rFonts w:asciiTheme="minorHAnsi" w:eastAsiaTheme="minorEastAsia" w:hAnsiTheme="minorHAnsi" w:cstheme="minorBidi"/>
          <w:noProof/>
          <w:lang w:eastAsia="ru-RU"/>
        </w:rPr>
      </w:pPr>
      <w:hyperlink w:anchor="_Toc134690422" w:history="1">
        <w:r w:rsidR="00BF1622" w:rsidRPr="00527A92">
          <w:rPr>
            <w:rStyle w:val="af8"/>
            <w:noProof/>
          </w:rPr>
          <w:t>7.9.</w:t>
        </w:r>
        <w:r w:rsidR="00BF1622">
          <w:rPr>
            <w:rFonts w:asciiTheme="minorHAnsi" w:eastAsiaTheme="minorEastAsia" w:hAnsiTheme="minorHAnsi" w:cstheme="minorBidi"/>
            <w:noProof/>
            <w:lang w:eastAsia="ru-RU"/>
          </w:rPr>
          <w:tab/>
        </w:r>
        <w:r w:rsidR="00BF1622" w:rsidRPr="00527A92">
          <w:rPr>
            <w:rStyle w:val="af8"/>
            <w:noProof/>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BF1622">
          <w:rPr>
            <w:noProof/>
            <w:webHidden/>
          </w:rPr>
          <w:tab/>
        </w:r>
        <w:r w:rsidR="00BF1622">
          <w:rPr>
            <w:noProof/>
            <w:webHidden/>
          </w:rPr>
          <w:fldChar w:fldCharType="begin"/>
        </w:r>
        <w:r w:rsidR="00BF1622">
          <w:rPr>
            <w:noProof/>
            <w:webHidden/>
          </w:rPr>
          <w:instrText xml:space="preserve"> PAGEREF _Toc134690422 \h </w:instrText>
        </w:r>
        <w:r w:rsidR="00BF1622">
          <w:rPr>
            <w:noProof/>
            <w:webHidden/>
          </w:rPr>
        </w:r>
        <w:r w:rsidR="00BF1622">
          <w:rPr>
            <w:noProof/>
            <w:webHidden/>
          </w:rPr>
          <w:fldChar w:fldCharType="separate"/>
        </w:r>
        <w:r w:rsidR="00BF1622">
          <w:rPr>
            <w:noProof/>
            <w:webHidden/>
          </w:rPr>
          <w:t>62</w:t>
        </w:r>
        <w:r w:rsidR="00BF1622">
          <w:rPr>
            <w:noProof/>
            <w:webHidden/>
          </w:rPr>
          <w:fldChar w:fldCharType="end"/>
        </w:r>
      </w:hyperlink>
    </w:p>
    <w:p w14:paraId="5DC36186" w14:textId="7C76D68F" w:rsidR="00BF1622" w:rsidRDefault="00C026ED">
      <w:pPr>
        <w:pStyle w:val="23"/>
        <w:rPr>
          <w:rFonts w:asciiTheme="minorHAnsi" w:eastAsiaTheme="minorEastAsia" w:hAnsiTheme="minorHAnsi" w:cstheme="minorBidi"/>
          <w:noProof/>
          <w:lang w:eastAsia="ru-RU"/>
        </w:rPr>
      </w:pPr>
      <w:hyperlink w:anchor="_Toc134690423" w:history="1">
        <w:r w:rsidR="00BF1622" w:rsidRPr="00527A92">
          <w:rPr>
            <w:rStyle w:val="af8"/>
            <w:noProof/>
          </w:rPr>
          <w:t>7.10.</w:t>
        </w:r>
        <w:r w:rsidR="00BF1622">
          <w:rPr>
            <w:rFonts w:asciiTheme="minorHAnsi" w:eastAsiaTheme="minorEastAsia" w:hAnsiTheme="minorHAnsi" w:cstheme="minorBidi"/>
            <w:noProof/>
            <w:lang w:eastAsia="ru-RU"/>
          </w:rPr>
          <w:tab/>
        </w:r>
        <w:r w:rsidR="00BF1622" w:rsidRPr="00527A92">
          <w:rPr>
            <w:rStyle w:val="af8"/>
            <w:noProof/>
          </w:rPr>
          <w:t>Обоснование предложений по расширению зон действия действующих источников тепловой энергии, функционирующих в режиме комбинированной выработки тепловой и электрической энергии</w:t>
        </w:r>
        <w:r w:rsidR="00BF1622">
          <w:rPr>
            <w:noProof/>
            <w:webHidden/>
          </w:rPr>
          <w:tab/>
        </w:r>
        <w:r w:rsidR="00BF1622">
          <w:rPr>
            <w:noProof/>
            <w:webHidden/>
          </w:rPr>
          <w:fldChar w:fldCharType="begin"/>
        </w:r>
        <w:r w:rsidR="00BF1622">
          <w:rPr>
            <w:noProof/>
            <w:webHidden/>
          </w:rPr>
          <w:instrText xml:space="preserve"> PAGEREF _Toc134690423 \h </w:instrText>
        </w:r>
        <w:r w:rsidR="00BF1622">
          <w:rPr>
            <w:noProof/>
            <w:webHidden/>
          </w:rPr>
        </w:r>
        <w:r w:rsidR="00BF1622">
          <w:rPr>
            <w:noProof/>
            <w:webHidden/>
          </w:rPr>
          <w:fldChar w:fldCharType="separate"/>
        </w:r>
        <w:r w:rsidR="00BF1622">
          <w:rPr>
            <w:noProof/>
            <w:webHidden/>
          </w:rPr>
          <w:t>62</w:t>
        </w:r>
        <w:r w:rsidR="00BF1622">
          <w:rPr>
            <w:noProof/>
            <w:webHidden/>
          </w:rPr>
          <w:fldChar w:fldCharType="end"/>
        </w:r>
      </w:hyperlink>
    </w:p>
    <w:p w14:paraId="2B81399B" w14:textId="1B10221F" w:rsidR="00BF1622" w:rsidRDefault="00C026ED">
      <w:pPr>
        <w:pStyle w:val="23"/>
        <w:rPr>
          <w:rFonts w:asciiTheme="minorHAnsi" w:eastAsiaTheme="minorEastAsia" w:hAnsiTheme="minorHAnsi" w:cstheme="minorBidi"/>
          <w:noProof/>
          <w:lang w:eastAsia="ru-RU"/>
        </w:rPr>
      </w:pPr>
      <w:hyperlink w:anchor="_Toc134690424" w:history="1">
        <w:r w:rsidR="00BF1622" w:rsidRPr="00527A92">
          <w:rPr>
            <w:rStyle w:val="af8"/>
            <w:noProof/>
          </w:rPr>
          <w:t>7.11.</w:t>
        </w:r>
        <w:r w:rsidR="00BF1622">
          <w:rPr>
            <w:rFonts w:asciiTheme="minorHAnsi" w:eastAsiaTheme="minorEastAsia" w:hAnsiTheme="minorHAnsi" w:cstheme="minorBidi"/>
            <w:noProof/>
            <w:lang w:eastAsia="ru-RU"/>
          </w:rPr>
          <w:tab/>
        </w:r>
        <w:r w:rsidR="00BF1622" w:rsidRPr="00527A92">
          <w:rPr>
            <w:rStyle w:val="af8"/>
            <w:noProof/>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BF1622">
          <w:rPr>
            <w:noProof/>
            <w:webHidden/>
          </w:rPr>
          <w:tab/>
        </w:r>
        <w:r w:rsidR="00BF1622">
          <w:rPr>
            <w:noProof/>
            <w:webHidden/>
          </w:rPr>
          <w:fldChar w:fldCharType="begin"/>
        </w:r>
        <w:r w:rsidR="00BF1622">
          <w:rPr>
            <w:noProof/>
            <w:webHidden/>
          </w:rPr>
          <w:instrText xml:space="preserve"> PAGEREF _Toc134690424 \h </w:instrText>
        </w:r>
        <w:r w:rsidR="00BF1622">
          <w:rPr>
            <w:noProof/>
            <w:webHidden/>
          </w:rPr>
        </w:r>
        <w:r w:rsidR="00BF1622">
          <w:rPr>
            <w:noProof/>
            <w:webHidden/>
          </w:rPr>
          <w:fldChar w:fldCharType="separate"/>
        </w:r>
        <w:r w:rsidR="00BF1622">
          <w:rPr>
            <w:noProof/>
            <w:webHidden/>
          </w:rPr>
          <w:t>64</w:t>
        </w:r>
        <w:r w:rsidR="00BF1622">
          <w:rPr>
            <w:noProof/>
            <w:webHidden/>
          </w:rPr>
          <w:fldChar w:fldCharType="end"/>
        </w:r>
      </w:hyperlink>
    </w:p>
    <w:p w14:paraId="178BC6AE" w14:textId="77A08889" w:rsidR="00BF1622" w:rsidRDefault="00C026ED">
      <w:pPr>
        <w:pStyle w:val="23"/>
        <w:rPr>
          <w:rFonts w:asciiTheme="minorHAnsi" w:eastAsiaTheme="minorEastAsia" w:hAnsiTheme="minorHAnsi" w:cstheme="minorBidi"/>
          <w:noProof/>
          <w:lang w:eastAsia="ru-RU"/>
        </w:rPr>
      </w:pPr>
      <w:hyperlink w:anchor="_Toc134690425" w:history="1">
        <w:r w:rsidR="00BF1622" w:rsidRPr="00527A92">
          <w:rPr>
            <w:rStyle w:val="af8"/>
            <w:noProof/>
          </w:rPr>
          <w:t>7.12.</w:t>
        </w:r>
        <w:r w:rsidR="00BF1622">
          <w:rPr>
            <w:rFonts w:asciiTheme="minorHAnsi" w:eastAsiaTheme="minorEastAsia" w:hAnsiTheme="minorHAnsi" w:cstheme="minorBidi"/>
            <w:noProof/>
            <w:lang w:eastAsia="ru-RU"/>
          </w:rPr>
          <w:tab/>
        </w:r>
        <w:r w:rsidR="00BF1622" w:rsidRPr="00527A92">
          <w:rPr>
            <w:rStyle w:val="af8"/>
            <w:noProof/>
          </w:rPr>
          <w:t>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BF1622">
          <w:rPr>
            <w:noProof/>
            <w:webHidden/>
          </w:rPr>
          <w:tab/>
        </w:r>
        <w:r w:rsidR="00BF1622">
          <w:rPr>
            <w:noProof/>
            <w:webHidden/>
          </w:rPr>
          <w:fldChar w:fldCharType="begin"/>
        </w:r>
        <w:r w:rsidR="00BF1622">
          <w:rPr>
            <w:noProof/>
            <w:webHidden/>
          </w:rPr>
          <w:instrText xml:space="preserve"> PAGEREF _Toc134690425 \h </w:instrText>
        </w:r>
        <w:r w:rsidR="00BF1622">
          <w:rPr>
            <w:noProof/>
            <w:webHidden/>
          </w:rPr>
        </w:r>
        <w:r w:rsidR="00BF1622">
          <w:rPr>
            <w:noProof/>
            <w:webHidden/>
          </w:rPr>
          <w:fldChar w:fldCharType="separate"/>
        </w:r>
        <w:r w:rsidR="00BF1622">
          <w:rPr>
            <w:noProof/>
            <w:webHidden/>
          </w:rPr>
          <w:t>64</w:t>
        </w:r>
        <w:r w:rsidR="00BF1622">
          <w:rPr>
            <w:noProof/>
            <w:webHidden/>
          </w:rPr>
          <w:fldChar w:fldCharType="end"/>
        </w:r>
      </w:hyperlink>
    </w:p>
    <w:p w14:paraId="6851ACBE" w14:textId="3F53D819" w:rsidR="00BF1622" w:rsidRDefault="00C026ED">
      <w:pPr>
        <w:pStyle w:val="23"/>
        <w:rPr>
          <w:rFonts w:asciiTheme="minorHAnsi" w:eastAsiaTheme="minorEastAsia" w:hAnsiTheme="minorHAnsi" w:cstheme="minorBidi"/>
          <w:noProof/>
          <w:lang w:eastAsia="ru-RU"/>
        </w:rPr>
      </w:pPr>
      <w:hyperlink w:anchor="_Toc134690426" w:history="1">
        <w:r w:rsidR="00BF1622" w:rsidRPr="00527A92">
          <w:rPr>
            <w:rStyle w:val="af8"/>
            <w:noProof/>
          </w:rPr>
          <w:t>7.13.</w:t>
        </w:r>
        <w:r w:rsidR="00BF1622">
          <w:rPr>
            <w:rFonts w:asciiTheme="minorHAnsi" w:eastAsiaTheme="minorEastAsia" w:hAnsiTheme="minorHAnsi" w:cstheme="minorBidi"/>
            <w:noProof/>
            <w:lang w:eastAsia="ru-RU"/>
          </w:rPr>
          <w:tab/>
        </w:r>
        <w:r w:rsidR="00BF1622" w:rsidRPr="00527A92">
          <w:rPr>
            <w:rStyle w:val="af8"/>
            <w:noProof/>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00BF1622">
          <w:rPr>
            <w:noProof/>
            <w:webHidden/>
          </w:rPr>
          <w:tab/>
        </w:r>
        <w:r w:rsidR="00BF1622">
          <w:rPr>
            <w:noProof/>
            <w:webHidden/>
          </w:rPr>
          <w:fldChar w:fldCharType="begin"/>
        </w:r>
        <w:r w:rsidR="00BF1622">
          <w:rPr>
            <w:noProof/>
            <w:webHidden/>
          </w:rPr>
          <w:instrText xml:space="preserve"> PAGEREF _Toc134690426 \h </w:instrText>
        </w:r>
        <w:r w:rsidR="00BF1622">
          <w:rPr>
            <w:noProof/>
            <w:webHidden/>
          </w:rPr>
        </w:r>
        <w:r w:rsidR="00BF1622">
          <w:rPr>
            <w:noProof/>
            <w:webHidden/>
          </w:rPr>
          <w:fldChar w:fldCharType="separate"/>
        </w:r>
        <w:r w:rsidR="00BF1622">
          <w:rPr>
            <w:noProof/>
            <w:webHidden/>
          </w:rPr>
          <w:t>64</w:t>
        </w:r>
        <w:r w:rsidR="00BF1622">
          <w:rPr>
            <w:noProof/>
            <w:webHidden/>
          </w:rPr>
          <w:fldChar w:fldCharType="end"/>
        </w:r>
      </w:hyperlink>
    </w:p>
    <w:p w14:paraId="205CE352" w14:textId="1977D6CC" w:rsidR="00BF1622" w:rsidRDefault="00C026ED">
      <w:pPr>
        <w:pStyle w:val="23"/>
        <w:rPr>
          <w:rFonts w:asciiTheme="minorHAnsi" w:eastAsiaTheme="minorEastAsia" w:hAnsiTheme="minorHAnsi" w:cstheme="minorBidi"/>
          <w:noProof/>
          <w:lang w:eastAsia="ru-RU"/>
        </w:rPr>
      </w:pPr>
      <w:hyperlink w:anchor="_Toc134690427" w:history="1">
        <w:r w:rsidR="00BF1622" w:rsidRPr="00527A92">
          <w:rPr>
            <w:rStyle w:val="af8"/>
            <w:noProof/>
          </w:rPr>
          <w:t>7.14.</w:t>
        </w:r>
        <w:r w:rsidR="00BF1622">
          <w:rPr>
            <w:rFonts w:asciiTheme="minorHAnsi" w:eastAsiaTheme="minorEastAsia" w:hAnsiTheme="minorHAnsi" w:cstheme="minorBidi"/>
            <w:noProof/>
            <w:lang w:eastAsia="ru-RU"/>
          </w:rPr>
          <w:tab/>
        </w:r>
        <w:r w:rsidR="00BF1622" w:rsidRPr="00527A92">
          <w:rPr>
            <w:rStyle w:val="af8"/>
            <w:noProof/>
          </w:rPr>
          <w:t>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BF1622">
          <w:rPr>
            <w:noProof/>
            <w:webHidden/>
          </w:rPr>
          <w:tab/>
        </w:r>
        <w:r w:rsidR="00BF1622">
          <w:rPr>
            <w:noProof/>
            <w:webHidden/>
          </w:rPr>
          <w:fldChar w:fldCharType="begin"/>
        </w:r>
        <w:r w:rsidR="00BF1622">
          <w:rPr>
            <w:noProof/>
            <w:webHidden/>
          </w:rPr>
          <w:instrText xml:space="preserve"> PAGEREF _Toc134690427 \h </w:instrText>
        </w:r>
        <w:r w:rsidR="00BF1622">
          <w:rPr>
            <w:noProof/>
            <w:webHidden/>
          </w:rPr>
        </w:r>
        <w:r w:rsidR="00BF1622">
          <w:rPr>
            <w:noProof/>
            <w:webHidden/>
          </w:rPr>
          <w:fldChar w:fldCharType="separate"/>
        </w:r>
        <w:r w:rsidR="00BF1622">
          <w:rPr>
            <w:noProof/>
            <w:webHidden/>
          </w:rPr>
          <w:t>66</w:t>
        </w:r>
        <w:r w:rsidR="00BF1622">
          <w:rPr>
            <w:noProof/>
            <w:webHidden/>
          </w:rPr>
          <w:fldChar w:fldCharType="end"/>
        </w:r>
      </w:hyperlink>
    </w:p>
    <w:p w14:paraId="268982A7" w14:textId="5101658D" w:rsidR="00BF1622" w:rsidRDefault="00C026ED">
      <w:pPr>
        <w:pStyle w:val="23"/>
        <w:rPr>
          <w:rFonts w:asciiTheme="minorHAnsi" w:eastAsiaTheme="minorEastAsia" w:hAnsiTheme="minorHAnsi" w:cstheme="minorBidi"/>
          <w:noProof/>
          <w:lang w:eastAsia="ru-RU"/>
        </w:rPr>
      </w:pPr>
      <w:hyperlink w:anchor="_Toc134690428" w:history="1">
        <w:r w:rsidR="00BF1622" w:rsidRPr="00527A92">
          <w:rPr>
            <w:rStyle w:val="af8"/>
            <w:noProof/>
          </w:rPr>
          <w:t>7.15.</w:t>
        </w:r>
        <w:r w:rsidR="00BF1622">
          <w:rPr>
            <w:rFonts w:asciiTheme="minorHAnsi" w:eastAsiaTheme="minorEastAsia" w:hAnsiTheme="minorHAnsi" w:cstheme="minorBidi"/>
            <w:noProof/>
            <w:lang w:eastAsia="ru-RU"/>
          </w:rPr>
          <w:tab/>
        </w:r>
        <w:r w:rsidR="00BF1622" w:rsidRPr="00527A92">
          <w:rPr>
            <w:rStyle w:val="af8"/>
            <w:noProof/>
          </w:rPr>
          <w:t>Обоснование организации теплоснабжения в производственных зонах на территории поселения, городского округа, города федерального значения.</w:t>
        </w:r>
        <w:r w:rsidR="00BF1622">
          <w:rPr>
            <w:noProof/>
            <w:webHidden/>
          </w:rPr>
          <w:tab/>
        </w:r>
        <w:r w:rsidR="00BF1622">
          <w:rPr>
            <w:noProof/>
            <w:webHidden/>
          </w:rPr>
          <w:fldChar w:fldCharType="begin"/>
        </w:r>
        <w:r w:rsidR="00BF1622">
          <w:rPr>
            <w:noProof/>
            <w:webHidden/>
          </w:rPr>
          <w:instrText xml:space="preserve"> PAGEREF _Toc134690428 \h </w:instrText>
        </w:r>
        <w:r w:rsidR="00BF1622">
          <w:rPr>
            <w:noProof/>
            <w:webHidden/>
          </w:rPr>
        </w:r>
        <w:r w:rsidR="00BF1622">
          <w:rPr>
            <w:noProof/>
            <w:webHidden/>
          </w:rPr>
          <w:fldChar w:fldCharType="separate"/>
        </w:r>
        <w:r w:rsidR="00BF1622">
          <w:rPr>
            <w:noProof/>
            <w:webHidden/>
          </w:rPr>
          <w:t>66</w:t>
        </w:r>
        <w:r w:rsidR="00BF1622">
          <w:rPr>
            <w:noProof/>
            <w:webHidden/>
          </w:rPr>
          <w:fldChar w:fldCharType="end"/>
        </w:r>
      </w:hyperlink>
    </w:p>
    <w:p w14:paraId="04660D8C" w14:textId="704A2B54" w:rsidR="00BF1622" w:rsidRDefault="00C026ED">
      <w:pPr>
        <w:pStyle w:val="23"/>
        <w:rPr>
          <w:rFonts w:asciiTheme="minorHAnsi" w:eastAsiaTheme="minorEastAsia" w:hAnsiTheme="minorHAnsi" w:cstheme="minorBidi"/>
          <w:noProof/>
          <w:lang w:eastAsia="ru-RU"/>
        </w:rPr>
      </w:pPr>
      <w:hyperlink w:anchor="_Toc134690429" w:history="1">
        <w:r w:rsidR="00BF1622" w:rsidRPr="00527A92">
          <w:rPr>
            <w:rStyle w:val="af8"/>
            <w:noProof/>
          </w:rPr>
          <w:t>7.16.</w:t>
        </w:r>
        <w:r w:rsidR="00BF1622">
          <w:rPr>
            <w:rFonts w:asciiTheme="minorHAnsi" w:eastAsiaTheme="minorEastAsia" w:hAnsiTheme="minorHAnsi" w:cstheme="minorBidi"/>
            <w:noProof/>
            <w:lang w:eastAsia="ru-RU"/>
          </w:rPr>
          <w:tab/>
        </w:r>
        <w:r w:rsidR="00BF1622" w:rsidRPr="00527A92">
          <w:rPr>
            <w:rStyle w:val="af8"/>
            <w:noProof/>
          </w:rPr>
          <w:t>Результаты расчетов радиуса эффективного теплоснабжения</w:t>
        </w:r>
        <w:r w:rsidR="00BF1622">
          <w:rPr>
            <w:noProof/>
            <w:webHidden/>
          </w:rPr>
          <w:tab/>
        </w:r>
        <w:r w:rsidR="00BF1622">
          <w:rPr>
            <w:noProof/>
            <w:webHidden/>
          </w:rPr>
          <w:fldChar w:fldCharType="begin"/>
        </w:r>
        <w:r w:rsidR="00BF1622">
          <w:rPr>
            <w:noProof/>
            <w:webHidden/>
          </w:rPr>
          <w:instrText xml:space="preserve"> PAGEREF _Toc134690429 \h </w:instrText>
        </w:r>
        <w:r w:rsidR="00BF1622">
          <w:rPr>
            <w:noProof/>
            <w:webHidden/>
          </w:rPr>
        </w:r>
        <w:r w:rsidR="00BF1622">
          <w:rPr>
            <w:noProof/>
            <w:webHidden/>
          </w:rPr>
          <w:fldChar w:fldCharType="separate"/>
        </w:r>
        <w:r w:rsidR="00BF1622">
          <w:rPr>
            <w:noProof/>
            <w:webHidden/>
          </w:rPr>
          <w:t>66</w:t>
        </w:r>
        <w:r w:rsidR="00BF1622">
          <w:rPr>
            <w:noProof/>
            <w:webHidden/>
          </w:rPr>
          <w:fldChar w:fldCharType="end"/>
        </w:r>
      </w:hyperlink>
    </w:p>
    <w:p w14:paraId="5A227545" w14:textId="21A1B5BC" w:rsidR="00BF1622" w:rsidRDefault="00C026ED">
      <w:pPr>
        <w:pStyle w:val="16"/>
        <w:rPr>
          <w:rFonts w:asciiTheme="minorHAnsi" w:eastAsiaTheme="minorEastAsia" w:hAnsiTheme="minorHAnsi" w:cstheme="minorBidi"/>
          <w:lang w:eastAsia="ru-RU"/>
        </w:rPr>
      </w:pPr>
      <w:hyperlink w:anchor="_Toc134690430" w:history="1">
        <w:r w:rsidR="00BF1622" w:rsidRPr="00527A92">
          <w:rPr>
            <w:rStyle w:val="af8"/>
          </w:rPr>
          <w:t>Глава 8.</w:t>
        </w:r>
        <w:r w:rsidR="00BF1622">
          <w:rPr>
            <w:rFonts w:asciiTheme="minorHAnsi" w:eastAsiaTheme="minorEastAsia" w:hAnsiTheme="minorHAnsi" w:cstheme="minorBidi"/>
            <w:lang w:eastAsia="ru-RU"/>
          </w:rPr>
          <w:tab/>
        </w:r>
        <w:r w:rsidR="00BF1622" w:rsidRPr="00527A92">
          <w:rPr>
            <w:rStyle w:val="af8"/>
          </w:rPr>
          <w:t>Предложения по строительству и реконструкции тепловых сетей</w:t>
        </w:r>
        <w:r w:rsidR="00BF1622">
          <w:rPr>
            <w:webHidden/>
          </w:rPr>
          <w:tab/>
        </w:r>
        <w:r w:rsidR="00BF1622">
          <w:rPr>
            <w:webHidden/>
          </w:rPr>
          <w:fldChar w:fldCharType="begin"/>
        </w:r>
        <w:r w:rsidR="00BF1622">
          <w:rPr>
            <w:webHidden/>
          </w:rPr>
          <w:instrText xml:space="preserve"> PAGEREF _Toc134690430 \h </w:instrText>
        </w:r>
        <w:r w:rsidR="00BF1622">
          <w:rPr>
            <w:webHidden/>
          </w:rPr>
        </w:r>
        <w:r w:rsidR="00BF1622">
          <w:rPr>
            <w:webHidden/>
          </w:rPr>
          <w:fldChar w:fldCharType="separate"/>
        </w:r>
        <w:r w:rsidR="00BF1622">
          <w:rPr>
            <w:webHidden/>
          </w:rPr>
          <w:t>70</w:t>
        </w:r>
        <w:r w:rsidR="00BF1622">
          <w:rPr>
            <w:webHidden/>
          </w:rPr>
          <w:fldChar w:fldCharType="end"/>
        </w:r>
      </w:hyperlink>
    </w:p>
    <w:p w14:paraId="76F9C7DB" w14:textId="407219F1" w:rsidR="00BF1622" w:rsidRDefault="00C026ED">
      <w:pPr>
        <w:pStyle w:val="23"/>
        <w:rPr>
          <w:rFonts w:asciiTheme="minorHAnsi" w:eastAsiaTheme="minorEastAsia" w:hAnsiTheme="minorHAnsi" w:cstheme="minorBidi"/>
          <w:noProof/>
          <w:lang w:eastAsia="ru-RU"/>
        </w:rPr>
      </w:pPr>
      <w:hyperlink w:anchor="_Toc134690431" w:history="1">
        <w:r w:rsidR="00BF1622" w:rsidRPr="00527A92">
          <w:rPr>
            <w:rStyle w:val="af8"/>
            <w:noProof/>
          </w:rPr>
          <w:t>8.1.</w:t>
        </w:r>
        <w:r w:rsidR="00BF1622">
          <w:rPr>
            <w:rFonts w:asciiTheme="minorHAnsi" w:eastAsiaTheme="minorEastAsia" w:hAnsiTheme="minorHAnsi" w:cstheme="minorBidi"/>
            <w:noProof/>
            <w:lang w:eastAsia="ru-RU"/>
          </w:rPr>
          <w:tab/>
        </w:r>
        <w:r w:rsidR="00BF1622" w:rsidRPr="00527A92">
          <w:rPr>
            <w:rStyle w:val="af8"/>
            <w:noProof/>
          </w:rPr>
          <w:t>Предложения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BF1622">
          <w:rPr>
            <w:noProof/>
            <w:webHidden/>
          </w:rPr>
          <w:tab/>
        </w:r>
        <w:r w:rsidR="00BF1622">
          <w:rPr>
            <w:noProof/>
            <w:webHidden/>
          </w:rPr>
          <w:fldChar w:fldCharType="begin"/>
        </w:r>
        <w:r w:rsidR="00BF1622">
          <w:rPr>
            <w:noProof/>
            <w:webHidden/>
          </w:rPr>
          <w:instrText xml:space="preserve"> PAGEREF _Toc134690431 \h </w:instrText>
        </w:r>
        <w:r w:rsidR="00BF1622">
          <w:rPr>
            <w:noProof/>
            <w:webHidden/>
          </w:rPr>
        </w:r>
        <w:r w:rsidR="00BF1622">
          <w:rPr>
            <w:noProof/>
            <w:webHidden/>
          </w:rPr>
          <w:fldChar w:fldCharType="separate"/>
        </w:r>
        <w:r w:rsidR="00BF1622">
          <w:rPr>
            <w:noProof/>
            <w:webHidden/>
          </w:rPr>
          <w:t>70</w:t>
        </w:r>
        <w:r w:rsidR="00BF1622">
          <w:rPr>
            <w:noProof/>
            <w:webHidden/>
          </w:rPr>
          <w:fldChar w:fldCharType="end"/>
        </w:r>
      </w:hyperlink>
    </w:p>
    <w:p w14:paraId="67751D0F" w14:textId="2B090116" w:rsidR="00BF1622" w:rsidRDefault="00C026ED">
      <w:pPr>
        <w:pStyle w:val="23"/>
        <w:rPr>
          <w:rFonts w:asciiTheme="minorHAnsi" w:eastAsiaTheme="minorEastAsia" w:hAnsiTheme="minorHAnsi" w:cstheme="minorBidi"/>
          <w:noProof/>
          <w:lang w:eastAsia="ru-RU"/>
        </w:rPr>
      </w:pPr>
      <w:hyperlink w:anchor="_Toc134690432" w:history="1">
        <w:r w:rsidR="00BF1622" w:rsidRPr="00527A92">
          <w:rPr>
            <w:rStyle w:val="af8"/>
            <w:noProof/>
          </w:rPr>
          <w:t>8.2.</w:t>
        </w:r>
        <w:r w:rsidR="00BF1622">
          <w:rPr>
            <w:rFonts w:asciiTheme="minorHAnsi" w:eastAsiaTheme="minorEastAsia" w:hAnsiTheme="minorHAnsi" w:cstheme="minorBidi"/>
            <w:noProof/>
            <w:lang w:eastAsia="ru-RU"/>
          </w:rPr>
          <w:tab/>
        </w:r>
        <w:r w:rsidR="00BF1622" w:rsidRPr="00527A92">
          <w:rPr>
            <w:rStyle w:val="af8"/>
            <w:noProof/>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r w:rsidR="00BF1622">
          <w:rPr>
            <w:noProof/>
            <w:webHidden/>
          </w:rPr>
          <w:tab/>
        </w:r>
        <w:r w:rsidR="00BF1622">
          <w:rPr>
            <w:noProof/>
            <w:webHidden/>
          </w:rPr>
          <w:fldChar w:fldCharType="begin"/>
        </w:r>
        <w:r w:rsidR="00BF1622">
          <w:rPr>
            <w:noProof/>
            <w:webHidden/>
          </w:rPr>
          <w:instrText xml:space="preserve"> PAGEREF _Toc134690432 \h </w:instrText>
        </w:r>
        <w:r w:rsidR="00BF1622">
          <w:rPr>
            <w:noProof/>
            <w:webHidden/>
          </w:rPr>
        </w:r>
        <w:r w:rsidR="00BF1622">
          <w:rPr>
            <w:noProof/>
            <w:webHidden/>
          </w:rPr>
          <w:fldChar w:fldCharType="separate"/>
        </w:r>
        <w:r w:rsidR="00BF1622">
          <w:rPr>
            <w:noProof/>
            <w:webHidden/>
          </w:rPr>
          <w:t>70</w:t>
        </w:r>
        <w:r w:rsidR="00BF1622">
          <w:rPr>
            <w:noProof/>
            <w:webHidden/>
          </w:rPr>
          <w:fldChar w:fldCharType="end"/>
        </w:r>
      </w:hyperlink>
    </w:p>
    <w:p w14:paraId="12E8B613" w14:textId="4C374197" w:rsidR="00BF1622" w:rsidRDefault="00C026ED">
      <w:pPr>
        <w:pStyle w:val="23"/>
        <w:rPr>
          <w:rFonts w:asciiTheme="minorHAnsi" w:eastAsiaTheme="minorEastAsia" w:hAnsiTheme="minorHAnsi" w:cstheme="minorBidi"/>
          <w:noProof/>
          <w:lang w:eastAsia="ru-RU"/>
        </w:rPr>
      </w:pPr>
      <w:hyperlink w:anchor="_Toc134690433" w:history="1">
        <w:r w:rsidR="00BF1622" w:rsidRPr="00527A92">
          <w:rPr>
            <w:rStyle w:val="af8"/>
            <w:noProof/>
          </w:rPr>
          <w:t>8.3.</w:t>
        </w:r>
        <w:r w:rsidR="00BF1622">
          <w:rPr>
            <w:rFonts w:asciiTheme="minorHAnsi" w:eastAsiaTheme="minorEastAsia" w:hAnsiTheme="minorHAnsi" w:cstheme="minorBidi"/>
            <w:noProof/>
            <w:lang w:eastAsia="ru-RU"/>
          </w:rPr>
          <w:tab/>
        </w:r>
        <w:r w:rsidR="00BF1622" w:rsidRPr="00527A92">
          <w:rPr>
            <w:rStyle w:val="af8"/>
            <w:noProof/>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BF1622">
          <w:rPr>
            <w:noProof/>
            <w:webHidden/>
          </w:rPr>
          <w:tab/>
        </w:r>
        <w:r w:rsidR="00BF1622">
          <w:rPr>
            <w:noProof/>
            <w:webHidden/>
          </w:rPr>
          <w:fldChar w:fldCharType="begin"/>
        </w:r>
        <w:r w:rsidR="00BF1622">
          <w:rPr>
            <w:noProof/>
            <w:webHidden/>
          </w:rPr>
          <w:instrText xml:space="preserve"> PAGEREF _Toc134690433 \h </w:instrText>
        </w:r>
        <w:r w:rsidR="00BF1622">
          <w:rPr>
            <w:noProof/>
            <w:webHidden/>
          </w:rPr>
        </w:r>
        <w:r w:rsidR="00BF1622">
          <w:rPr>
            <w:noProof/>
            <w:webHidden/>
          </w:rPr>
          <w:fldChar w:fldCharType="separate"/>
        </w:r>
        <w:r w:rsidR="00BF1622">
          <w:rPr>
            <w:noProof/>
            <w:webHidden/>
          </w:rPr>
          <w:t>72</w:t>
        </w:r>
        <w:r w:rsidR="00BF1622">
          <w:rPr>
            <w:noProof/>
            <w:webHidden/>
          </w:rPr>
          <w:fldChar w:fldCharType="end"/>
        </w:r>
      </w:hyperlink>
    </w:p>
    <w:p w14:paraId="049DA06B" w14:textId="067C0FE2" w:rsidR="00BF1622" w:rsidRDefault="00C026ED">
      <w:pPr>
        <w:pStyle w:val="23"/>
        <w:rPr>
          <w:rFonts w:asciiTheme="minorHAnsi" w:eastAsiaTheme="minorEastAsia" w:hAnsiTheme="minorHAnsi" w:cstheme="minorBidi"/>
          <w:noProof/>
          <w:lang w:eastAsia="ru-RU"/>
        </w:rPr>
      </w:pPr>
      <w:hyperlink w:anchor="_Toc134690434" w:history="1">
        <w:r w:rsidR="00BF1622" w:rsidRPr="00527A92">
          <w:rPr>
            <w:rStyle w:val="af8"/>
            <w:noProof/>
          </w:rPr>
          <w:t>8.4.</w:t>
        </w:r>
        <w:r w:rsidR="00BF1622">
          <w:rPr>
            <w:rFonts w:asciiTheme="minorHAnsi" w:eastAsiaTheme="minorEastAsia" w:hAnsiTheme="minorHAnsi" w:cstheme="minorBidi"/>
            <w:noProof/>
            <w:lang w:eastAsia="ru-RU"/>
          </w:rPr>
          <w:tab/>
        </w:r>
        <w:r w:rsidR="00BF1622" w:rsidRPr="00527A92">
          <w:rPr>
            <w:rStyle w:val="af8"/>
            <w:noProof/>
          </w:rPr>
          <w:t>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BF1622">
          <w:rPr>
            <w:noProof/>
            <w:webHidden/>
          </w:rPr>
          <w:tab/>
        </w:r>
        <w:r w:rsidR="00BF1622">
          <w:rPr>
            <w:noProof/>
            <w:webHidden/>
          </w:rPr>
          <w:fldChar w:fldCharType="begin"/>
        </w:r>
        <w:r w:rsidR="00BF1622">
          <w:rPr>
            <w:noProof/>
            <w:webHidden/>
          </w:rPr>
          <w:instrText xml:space="preserve"> PAGEREF _Toc134690434 \h </w:instrText>
        </w:r>
        <w:r w:rsidR="00BF1622">
          <w:rPr>
            <w:noProof/>
            <w:webHidden/>
          </w:rPr>
        </w:r>
        <w:r w:rsidR="00BF1622">
          <w:rPr>
            <w:noProof/>
            <w:webHidden/>
          </w:rPr>
          <w:fldChar w:fldCharType="separate"/>
        </w:r>
        <w:r w:rsidR="00BF1622">
          <w:rPr>
            <w:noProof/>
            <w:webHidden/>
          </w:rPr>
          <w:t>72</w:t>
        </w:r>
        <w:r w:rsidR="00BF1622">
          <w:rPr>
            <w:noProof/>
            <w:webHidden/>
          </w:rPr>
          <w:fldChar w:fldCharType="end"/>
        </w:r>
      </w:hyperlink>
    </w:p>
    <w:p w14:paraId="2E1FCE1D" w14:textId="44CDA48E" w:rsidR="00BF1622" w:rsidRDefault="00C026ED">
      <w:pPr>
        <w:pStyle w:val="23"/>
        <w:rPr>
          <w:rFonts w:asciiTheme="minorHAnsi" w:eastAsiaTheme="minorEastAsia" w:hAnsiTheme="minorHAnsi" w:cstheme="minorBidi"/>
          <w:noProof/>
          <w:lang w:eastAsia="ru-RU"/>
        </w:rPr>
      </w:pPr>
      <w:hyperlink w:anchor="_Toc134690435" w:history="1">
        <w:r w:rsidR="00BF1622" w:rsidRPr="00527A92">
          <w:rPr>
            <w:rStyle w:val="af8"/>
            <w:noProof/>
          </w:rPr>
          <w:t>8.5.</w:t>
        </w:r>
        <w:r w:rsidR="00BF1622">
          <w:rPr>
            <w:rFonts w:asciiTheme="minorHAnsi" w:eastAsiaTheme="minorEastAsia" w:hAnsiTheme="minorHAnsi" w:cstheme="minorBidi"/>
            <w:noProof/>
            <w:lang w:eastAsia="ru-RU"/>
          </w:rPr>
          <w:tab/>
        </w:r>
        <w:r w:rsidR="00BF1622" w:rsidRPr="00527A92">
          <w:rPr>
            <w:rStyle w:val="af8"/>
            <w:noProof/>
          </w:rPr>
          <w:t>Предложения по строительству тепловых сетей для обеспечения нормативной надежности теплоснабжения.</w:t>
        </w:r>
        <w:r w:rsidR="00BF1622">
          <w:rPr>
            <w:noProof/>
            <w:webHidden/>
          </w:rPr>
          <w:tab/>
        </w:r>
        <w:r w:rsidR="00BF1622">
          <w:rPr>
            <w:noProof/>
            <w:webHidden/>
          </w:rPr>
          <w:fldChar w:fldCharType="begin"/>
        </w:r>
        <w:r w:rsidR="00BF1622">
          <w:rPr>
            <w:noProof/>
            <w:webHidden/>
          </w:rPr>
          <w:instrText xml:space="preserve"> PAGEREF _Toc134690435 \h </w:instrText>
        </w:r>
        <w:r w:rsidR="00BF1622">
          <w:rPr>
            <w:noProof/>
            <w:webHidden/>
          </w:rPr>
        </w:r>
        <w:r w:rsidR="00BF1622">
          <w:rPr>
            <w:noProof/>
            <w:webHidden/>
          </w:rPr>
          <w:fldChar w:fldCharType="separate"/>
        </w:r>
        <w:r w:rsidR="00BF1622">
          <w:rPr>
            <w:noProof/>
            <w:webHidden/>
          </w:rPr>
          <w:t>72</w:t>
        </w:r>
        <w:r w:rsidR="00BF1622">
          <w:rPr>
            <w:noProof/>
            <w:webHidden/>
          </w:rPr>
          <w:fldChar w:fldCharType="end"/>
        </w:r>
      </w:hyperlink>
    </w:p>
    <w:p w14:paraId="1532EC94" w14:textId="6A99748D" w:rsidR="00BF1622" w:rsidRDefault="00C026ED">
      <w:pPr>
        <w:pStyle w:val="23"/>
        <w:rPr>
          <w:rFonts w:asciiTheme="minorHAnsi" w:eastAsiaTheme="minorEastAsia" w:hAnsiTheme="minorHAnsi" w:cstheme="minorBidi"/>
          <w:noProof/>
          <w:lang w:eastAsia="ru-RU"/>
        </w:rPr>
      </w:pPr>
      <w:hyperlink w:anchor="_Toc134690436" w:history="1">
        <w:r w:rsidR="00BF1622" w:rsidRPr="00527A92">
          <w:rPr>
            <w:rStyle w:val="af8"/>
            <w:noProof/>
          </w:rPr>
          <w:t>8.6.</w:t>
        </w:r>
        <w:r w:rsidR="00BF1622">
          <w:rPr>
            <w:rFonts w:asciiTheme="minorHAnsi" w:eastAsiaTheme="minorEastAsia" w:hAnsiTheme="minorHAnsi" w:cstheme="minorBidi"/>
            <w:noProof/>
            <w:lang w:eastAsia="ru-RU"/>
          </w:rPr>
          <w:tab/>
        </w:r>
        <w:r w:rsidR="00BF1622" w:rsidRPr="00527A92">
          <w:rPr>
            <w:rStyle w:val="af8"/>
            <w:noProof/>
          </w:rPr>
          <w:t>Предложения по реконструкции тепловых сетей с увеличением диаметра трубопроводов для обеспечения перспективных приростов тепловой нагрузки.</w:t>
        </w:r>
        <w:r w:rsidR="00BF1622">
          <w:rPr>
            <w:noProof/>
            <w:webHidden/>
          </w:rPr>
          <w:tab/>
        </w:r>
        <w:r w:rsidR="00BF1622">
          <w:rPr>
            <w:noProof/>
            <w:webHidden/>
          </w:rPr>
          <w:fldChar w:fldCharType="begin"/>
        </w:r>
        <w:r w:rsidR="00BF1622">
          <w:rPr>
            <w:noProof/>
            <w:webHidden/>
          </w:rPr>
          <w:instrText xml:space="preserve"> PAGEREF _Toc134690436 \h </w:instrText>
        </w:r>
        <w:r w:rsidR="00BF1622">
          <w:rPr>
            <w:noProof/>
            <w:webHidden/>
          </w:rPr>
        </w:r>
        <w:r w:rsidR="00BF1622">
          <w:rPr>
            <w:noProof/>
            <w:webHidden/>
          </w:rPr>
          <w:fldChar w:fldCharType="separate"/>
        </w:r>
        <w:r w:rsidR="00BF1622">
          <w:rPr>
            <w:noProof/>
            <w:webHidden/>
          </w:rPr>
          <w:t>72</w:t>
        </w:r>
        <w:r w:rsidR="00BF1622">
          <w:rPr>
            <w:noProof/>
            <w:webHidden/>
          </w:rPr>
          <w:fldChar w:fldCharType="end"/>
        </w:r>
      </w:hyperlink>
    </w:p>
    <w:p w14:paraId="5DAAAC86" w14:textId="48FFFB57" w:rsidR="00BF1622" w:rsidRDefault="00C026ED">
      <w:pPr>
        <w:pStyle w:val="23"/>
        <w:rPr>
          <w:rFonts w:asciiTheme="minorHAnsi" w:eastAsiaTheme="minorEastAsia" w:hAnsiTheme="minorHAnsi" w:cstheme="minorBidi"/>
          <w:noProof/>
          <w:lang w:eastAsia="ru-RU"/>
        </w:rPr>
      </w:pPr>
      <w:hyperlink w:anchor="_Toc134690437" w:history="1">
        <w:r w:rsidR="00BF1622" w:rsidRPr="00527A92">
          <w:rPr>
            <w:rStyle w:val="af8"/>
            <w:noProof/>
          </w:rPr>
          <w:t>8.7.</w:t>
        </w:r>
        <w:r w:rsidR="00BF1622">
          <w:rPr>
            <w:rFonts w:asciiTheme="minorHAnsi" w:eastAsiaTheme="minorEastAsia" w:hAnsiTheme="minorHAnsi" w:cstheme="minorBidi"/>
            <w:noProof/>
            <w:lang w:eastAsia="ru-RU"/>
          </w:rPr>
          <w:tab/>
        </w:r>
        <w:r w:rsidR="00BF1622" w:rsidRPr="00527A92">
          <w:rPr>
            <w:rStyle w:val="af8"/>
            <w:noProof/>
          </w:rPr>
          <w:t>Предложения по реконструкции тепловых сетей, подлежащих замене в связи с исчерпанием эксплуатационного ресурса</w:t>
        </w:r>
        <w:r w:rsidR="00BF1622">
          <w:rPr>
            <w:noProof/>
            <w:webHidden/>
          </w:rPr>
          <w:tab/>
        </w:r>
        <w:r w:rsidR="00BF1622">
          <w:rPr>
            <w:noProof/>
            <w:webHidden/>
          </w:rPr>
          <w:fldChar w:fldCharType="begin"/>
        </w:r>
        <w:r w:rsidR="00BF1622">
          <w:rPr>
            <w:noProof/>
            <w:webHidden/>
          </w:rPr>
          <w:instrText xml:space="preserve"> PAGEREF _Toc134690437 \h </w:instrText>
        </w:r>
        <w:r w:rsidR="00BF1622">
          <w:rPr>
            <w:noProof/>
            <w:webHidden/>
          </w:rPr>
        </w:r>
        <w:r w:rsidR="00BF1622">
          <w:rPr>
            <w:noProof/>
            <w:webHidden/>
          </w:rPr>
          <w:fldChar w:fldCharType="separate"/>
        </w:r>
        <w:r w:rsidR="00BF1622">
          <w:rPr>
            <w:noProof/>
            <w:webHidden/>
          </w:rPr>
          <w:t>72</w:t>
        </w:r>
        <w:r w:rsidR="00BF1622">
          <w:rPr>
            <w:noProof/>
            <w:webHidden/>
          </w:rPr>
          <w:fldChar w:fldCharType="end"/>
        </w:r>
      </w:hyperlink>
    </w:p>
    <w:p w14:paraId="77A98ACF" w14:textId="79D4E32B" w:rsidR="00BF1622" w:rsidRDefault="00C026ED">
      <w:pPr>
        <w:pStyle w:val="23"/>
        <w:rPr>
          <w:rFonts w:asciiTheme="minorHAnsi" w:eastAsiaTheme="minorEastAsia" w:hAnsiTheme="minorHAnsi" w:cstheme="minorBidi"/>
          <w:noProof/>
          <w:lang w:eastAsia="ru-RU"/>
        </w:rPr>
      </w:pPr>
      <w:hyperlink w:anchor="_Toc134690438" w:history="1">
        <w:r w:rsidR="00BF1622" w:rsidRPr="00527A92">
          <w:rPr>
            <w:rStyle w:val="af8"/>
            <w:noProof/>
          </w:rPr>
          <w:t>8.8.</w:t>
        </w:r>
        <w:r w:rsidR="00BF1622">
          <w:rPr>
            <w:rFonts w:asciiTheme="minorHAnsi" w:eastAsiaTheme="minorEastAsia" w:hAnsiTheme="minorHAnsi" w:cstheme="minorBidi"/>
            <w:noProof/>
            <w:lang w:eastAsia="ru-RU"/>
          </w:rPr>
          <w:tab/>
        </w:r>
        <w:r w:rsidR="00BF1622" w:rsidRPr="00527A92">
          <w:rPr>
            <w:rStyle w:val="af8"/>
            <w:noProof/>
          </w:rPr>
          <w:t>Предложения по строительству и реконструкции насосных станций</w:t>
        </w:r>
        <w:r w:rsidR="00BF1622">
          <w:rPr>
            <w:noProof/>
            <w:webHidden/>
          </w:rPr>
          <w:tab/>
        </w:r>
        <w:r w:rsidR="00BF1622">
          <w:rPr>
            <w:noProof/>
            <w:webHidden/>
          </w:rPr>
          <w:fldChar w:fldCharType="begin"/>
        </w:r>
        <w:r w:rsidR="00BF1622">
          <w:rPr>
            <w:noProof/>
            <w:webHidden/>
          </w:rPr>
          <w:instrText xml:space="preserve"> PAGEREF _Toc134690438 \h </w:instrText>
        </w:r>
        <w:r w:rsidR="00BF1622">
          <w:rPr>
            <w:noProof/>
            <w:webHidden/>
          </w:rPr>
        </w:r>
        <w:r w:rsidR="00BF1622">
          <w:rPr>
            <w:noProof/>
            <w:webHidden/>
          </w:rPr>
          <w:fldChar w:fldCharType="separate"/>
        </w:r>
        <w:r w:rsidR="00BF1622">
          <w:rPr>
            <w:noProof/>
            <w:webHidden/>
          </w:rPr>
          <w:t>77</w:t>
        </w:r>
        <w:r w:rsidR="00BF1622">
          <w:rPr>
            <w:noProof/>
            <w:webHidden/>
          </w:rPr>
          <w:fldChar w:fldCharType="end"/>
        </w:r>
      </w:hyperlink>
    </w:p>
    <w:p w14:paraId="3E3F2A40" w14:textId="35F4CC30" w:rsidR="00BF1622" w:rsidRDefault="00C026ED">
      <w:pPr>
        <w:pStyle w:val="16"/>
        <w:rPr>
          <w:rFonts w:asciiTheme="minorHAnsi" w:eastAsiaTheme="minorEastAsia" w:hAnsiTheme="minorHAnsi" w:cstheme="minorBidi"/>
          <w:lang w:eastAsia="ru-RU"/>
        </w:rPr>
      </w:pPr>
      <w:hyperlink w:anchor="_Toc134690439" w:history="1">
        <w:r w:rsidR="00BF1622" w:rsidRPr="00527A92">
          <w:rPr>
            <w:rStyle w:val="af8"/>
          </w:rPr>
          <w:t>Глава 9.</w:t>
        </w:r>
        <w:r w:rsidR="00BF1622">
          <w:rPr>
            <w:rFonts w:asciiTheme="minorHAnsi" w:eastAsiaTheme="minorEastAsia" w:hAnsiTheme="minorHAnsi" w:cstheme="minorBidi"/>
            <w:lang w:eastAsia="ru-RU"/>
          </w:rPr>
          <w:tab/>
        </w:r>
        <w:r w:rsidR="00BF1622" w:rsidRPr="00527A92">
          <w:rPr>
            <w:rStyle w:val="af8"/>
          </w:rPr>
          <w:t>Предложения по переводу открытых систем теплоснабжения (горячего водоснабжения) в закрытые системы горячего водоснабжения</w:t>
        </w:r>
        <w:r w:rsidR="00BF1622">
          <w:rPr>
            <w:webHidden/>
          </w:rPr>
          <w:tab/>
        </w:r>
        <w:r w:rsidR="00BF1622">
          <w:rPr>
            <w:webHidden/>
          </w:rPr>
          <w:fldChar w:fldCharType="begin"/>
        </w:r>
        <w:r w:rsidR="00BF1622">
          <w:rPr>
            <w:webHidden/>
          </w:rPr>
          <w:instrText xml:space="preserve"> PAGEREF _Toc134690439 \h </w:instrText>
        </w:r>
        <w:r w:rsidR="00BF1622">
          <w:rPr>
            <w:webHidden/>
          </w:rPr>
        </w:r>
        <w:r w:rsidR="00BF1622">
          <w:rPr>
            <w:webHidden/>
          </w:rPr>
          <w:fldChar w:fldCharType="separate"/>
        </w:r>
        <w:r w:rsidR="00BF1622">
          <w:rPr>
            <w:webHidden/>
          </w:rPr>
          <w:t>78</w:t>
        </w:r>
        <w:r w:rsidR="00BF1622">
          <w:rPr>
            <w:webHidden/>
          </w:rPr>
          <w:fldChar w:fldCharType="end"/>
        </w:r>
      </w:hyperlink>
    </w:p>
    <w:p w14:paraId="1844A741" w14:textId="1DB382FC" w:rsidR="00BF1622" w:rsidRDefault="00C026ED">
      <w:pPr>
        <w:pStyle w:val="23"/>
        <w:rPr>
          <w:rFonts w:asciiTheme="minorHAnsi" w:eastAsiaTheme="minorEastAsia" w:hAnsiTheme="minorHAnsi" w:cstheme="minorBidi"/>
          <w:noProof/>
          <w:lang w:eastAsia="ru-RU"/>
        </w:rPr>
      </w:pPr>
      <w:hyperlink w:anchor="_Toc134690440" w:history="1">
        <w:r w:rsidR="00BF1622" w:rsidRPr="00527A92">
          <w:rPr>
            <w:rStyle w:val="af8"/>
            <w:noProof/>
          </w:rPr>
          <w:t>9.1.</w:t>
        </w:r>
        <w:r w:rsidR="00BF1622">
          <w:rPr>
            <w:rFonts w:asciiTheme="minorHAnsi" w:eastAsiaTheme="minorEastAsia" w:hAnsiTheme="minorHAnsi" w:cstheme="minorBidi"/>
            <w:noProof/>
            <w:lang w:eastAsia="ru-RU"/>
          </w:rPr>
          <w:tab/>
        </w:r>
        <w:r w:rsidR="00BF1622" w:rsidRPr="00527A92">
          <w:rPr>
            <w:rStyle w:val="af8"/>
            <w:noProof/>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BF1622">
          <w:rPr>
            <w:noProof/>
            <w:webHidden/>
          </w:rPr>
          <w:tab/>
        </w:r>
        <w:r w:rsidR="00BF1622">
          <w:rPr>
            <w:noProof/>
            <w:webHidden/>
          </w:rPr>
          <w:fldChar w:fldCharType="begin"/>
        </w:r>
        <w:r w:rsidR="00BF1622">
          <w:rPr>
            <w:noProof/>
            <w:webHidden/>
          </w:rPr>
          <w:instrText xml:space="preserve"> PAGEREF _Toc134690440 \h </w:instrText>
        </w:r>
        <w:r w:rsidR="00BF1622">
          <w:rPr>
            <w:noProof/>
            <w:webHidden/>
          </w:rPr>
        </w:r>
        <w:r w:rsidR="00BF1622">
          <w:rPr>
            <w:noProof/>
            <w:webHidden/>
          </w:rPr>
          <w:fldChar w:fldCharType="separate"/>
        </w:r>
        <w:r w:rsidR="00BF1622">
          <w:rPr>
            <w:noProof/>
            <w:webHidden/>
          </w:rPr>
          <w:t>78</w:t>
        </w:r>
        <w:r w:rsidR="00BF1622">
          <w:rPr>
            <w:noProof/>
            <w:webHidden/>
          </w:rPr>
          <w:fldChar w:fldCharType="end"/>
        </w:r>
      </w:hyperlink>
    </w:p>
    <w:p w14:paraId="1CD11F77" w14:textId="6FACDA9F" w:rsidR="00BF1622" w:rsidRDefault="00C026ED">
      <w:pPr>
        <w:pStyle w:val="23"/>
        <w:rPr>
          <w:rFonts w:asciiTheme="minorHAnsi" w:eastAsiaTheme="minorEastAsia" w:hAnsiTheme="minorHAnsi" w:cstheme="minorBidi"/>
          <w:noProof/>
          <w:lang w:eastAsia="ru-RU"/>
        </w:rPr>
      </w:pPr>
      <w:hyperlink w:anchor="_Toc134690441" w:history="1">
        <w:r w:rsidR="00BF1622" w:rsidRPr="00527A92">
          <w:rPr>
            <w:rStyle w:val="af8"/>
            <w:noProof/>
          </w:rPr>
          <w:t>9.2.</w:t>
        </w:r>
        <w:r w:rsidR="00BF1622">
          <w:rPr>
            <w:rFonts w:asciiTheme="minorHAnsi" w:eastAsiaTheme="minorEastAsia" w:hAnsiTheme="minorHAnsi" w:cstheme="minorBidi"/>
            <w:noProof/>
            <w:lang w:eastAsia="ru-RU"/>
          </w:rPr>
          <w:tab/>
        </w:r>
        <w:r w:rsidR="00BF1622" w:rsidRPr="00527A92">
          <w:rPr>
            <w:rStyle w:val="af8"/>
            <w:noProof/>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BF1622">
          <w:rPr>
            <w:noProof/>
            <w:webHidden/>
          </w:rPr>
          <w:tab/>
        </w:r>
        <w:r w:rsidR="00BF1622">
          <w:rPr>
            <w:noProof/>
            <w:webHidden/>
          </w:rPr>
          <w:fldChar w:fldCharType="begin"/>
        </w:r>
        <w:r w:rsidR="00BF1622">
          <w:rPr>
            <w:noProof/>
            <w:webHidden/>
          </w:rPr>
          <w:instrText xml:space="preserve"> PAGEREF _Toc134690441 \h </w:instrText>
        </w:r>
        <w:r w:rsidR="00BF1622">
          <w:rPr>
            <w:noProof/>
            <w:webHidden/>
          </w:rPr>
        </w:r>
        <w:r w:rsidR="00BF1622">
          <w:rPr>
            <w:noProof/>
            <w:webHidden/>
          </w:rPr>
          <w:fldChar w:fldCharType="separate"/>
        </w:r>
        <w:r w:rsidR="00BF1622">
          <w:rPr>
            <w:noProof/>
            <w:webHidden/>
          </w:rPr>
          <w:t>79</w:t>
        </w:r>
        <w:r w:rsidR="00BF1622">
          <w:rPr>
            <w:noProof/>
            <w:webHidden/>
          </w:rPr>
          <w:fldChar w:fldCharType="end"/>
        </w:r>
      </w:hyperlink>
    </w:p>
    <w:p w14:paraId="1DB0CA36" w14:textId="238C08E2" w:rsidR="00BF1622" w:rsidRDefault="00C026ED">
      <w:pPr>
        <w:pStyle w:val="23"/>
        <w:rPr>
          <w:rFonts w:asciiTheme="minorHAnsi" w:eastAsiaTheme="minorEastAsia" w:hAnsiTheme="minorHAnsi" w:cstheme="minorBidi"/>
          <w:noProof/>
          <w:lang w:eastAsia="ru-RU"/>
        </w:rPr>
      </w:pPr>
      <w:hyperlink w:anchor="_Toc134690442" w:history="1">
        <w:r w:rsidR="00BF1622" w:rsidRPr="00527A92">
          <w:rPr>
            <w:rStyle w:val="af8"/>
            <w:noProof/>
          </w:rPr>
          <w:t>9.3.</w:t>
        </w:r>
        <w:r w:rsidR="00BF1622">
          <w:rPr>
            <w:rFonts w:asciiTheme="minorHAnsi" w:eastAsiaTheme="minorEastAsia" w:hAnsiTheme="minorHAnsi" w:cstheme="minorBidi"/>
            <w:noProof/>
            <w:lang w:eastAsia="ru-RU"/>
          </w:rPr>
          <w:tab/>
        </w:r>
        <w:r w:rsidR="00BF1622" w:rsidRPr="00527A92">
          <w:rPr>
            <w:rStyle w:val="af8"/>
            <w:noProof/>
          </w:rPr>
          <w:t>Расчет потребности инвестиций для перевода открытой системы теплоснабжения (горячего водоснабжения) в закрытую систему горячего водоснабжения.</w:t>
        </w:r>
        <w:r w:rsidR="00BF1622">
          <w:rPr>
            <w:noProof/>
            <w:webHidden/>
          </w:rPr>
          <w:tab/>
        </w:r>
        <w:r w:rsidR="00BF1622">
          <w:rPr>
            <w:noProof/>
            <w:webHidden/>
          </w:rPr>
          <w:fldChar w:fldCharType="begin"/>
        </w:r>
        <w:r w:rsidR="00BF1622">
          <w:rPr>
            <w:noProof/>
            <w:webHidden/>
          </w:rPr>
          <w:instrText xml:space="preserve"> PAGEREF _Toc134690442 \h </w:instrText>
        </w:r>
        <w:r w:rsidR="00BF1622">
          <w:rPr>
            <w:noProof/>
            <w:webHidden/>
          </w:rPr>
        </w:r>
        <w:r w:rsidR="00BF1622">
          <w:rPr>
            <w:noProof/>
            <w:webHidden/>
          </w:rPr>
          <w:fldChar w:fldCharType="separate"/>
        </w:r>
        <w:r w:rsidR="00BF1622">
          <w:rPr>
            <w:noProof/>
            <w:webHidden/>
          </w:rPr>
          <w:t>79</w:t>
        </w:r>
        <w:r w:rsidR="00BF1622">
          <w:rPr>
            <w:noProof/>
            <w:webHidden/>
          </w:rPr>
          <w:fldChar w:fldCharType="end"/>
        </w:r>
      </w:hyperlink>
    </w:p>
    <w:p w14:paraId="224A3304" w14:textId="3D75B791" w:rsidR="00BF1622" w:rsidRDefault="00C026ED">
      <w:pPr>
        <w:pStyle w:val="23"/>
        <w:rPr>
          <w:rFonts w:asciiTheme="minorHAnsi" w:eastAsiaTheme="minorEastAsia" w:hAnsiTheme="minorHAnsi" w:cstheme="minorBidi"/>
          <w:noProof/>
          <w:lang w:eastAsia="ru-RU"/>
        </w:rPr>
      </w:pPr>
      <w:hyperlink w:anchor="_Toc134690443" w:history="1">
        <w:r w:rsidR="00BF1622" w:rsidRPr="00527A92">
          <w:rPr>
            <w:rStyle w:val="af8"/>
            <w:noProof/>
          </w:rPr>
          <w:t>9.4.</w:t>
        </w:r>
        <w:r w:rsidR="00BF1622">
          <w:rPr>
            <w:rFonts w:asciiTheme="minorHAnsi" w:eastAsiaTheme="minorEastAsia" w:hAnsiTheme="minorHAnsi" w:cstheme="minorBidi"/>
            <w:noProof/>
            <w:lang w:eastAsia="ru-RU"/>
          </w:rPr>
          <w:tab/>
        </w:r>
        <w:r w:rsidR="00BF1622" w:rsidRPr="00527A92">
          <w:rPr>
            <w:rStyle w:val="af8"/>
            <w:noProof/>
          </w:rPr>
          <w:t>Предложения по источникам инвестиций.</w:t>
        </w:r>
        <w:r w:rsidR="00BF1622">
          <w:rPr>
            <w:noProof/>
            <w:webHidden/>
          </w:rPr>
          <w:tab/>
        </w:r>
        <w:r w:rsidR="00BF1622">
          <w:rPr>
            <w:noProof/>
            <w:webHidden/>
          </w:rPr>
          <w:fldChar w:fldCharType="begin"/>
        </w:r>
        <w:r w:rsidR="00BF1622">
          <w:rPr>
            <w:noProof/>
            <w:webHidden/>
          </w:rPr>
          <w:instrText xml:space="preserve"> PAGEREF _Toc134690443 \h </w:instrText>
        </w:r>
        <w:r w:rsidR="00BF1622">
          <w:rPr>
            <w:noProof/>
            <w:webHidden/>
          </w:rPr>
        </w:r>
        <w:r w:rsidR="00BF1622">
          <w:rPr>
            <w:noProof/>
            <w:webHidden/>
          </w:rPr>
          <w:fldChar w:fldCharType="separate"/>
        </w:r>
        <w:r w:rsidR="00BF1622">
          <w:rPr>
            <w:noProof/>
            <w:webHidden/>
          </w:rPr>
          <w:t>83</w:t>
        </w:r>
        <w:r w:rsidR="00BF1622">
          <w:rPr>
            <w:noProof/>
            <w:webHidden/>
          </w:rPr>
          <w:fldChar w:fldCharType="end"/>
        </w:r>
      </w:hyperlink>
    </w:p>
    <w:p w14:paraId="1393D92D" w14:textId="280E5E02" w:rsidR="00BF1622" w:rsidRDefault="00C026ED">
      <w:pPr>
        <w:pStyle w:val="16"/>
        <w:rPr>
          <w:rFonts w:asciiTheme="minorHAnsi" w:eastAsiaTheme="minorEastAsia" w:hAnsiTheme="minorHAnsi" w:cstheme="minorBidi"/>
          <w:lang w:eastAsia="ru-RU"/>
        </w:rPr>
      </w:pPr>
      <w:hyperlink w:anchor="_Toc134690444" w:history="1">
        <w:r w:rsidR="00BF1622" w:rsidRPr="00527A92">
          <w:rPr>
            <w:rStyle w:val="af8"/>
          </w:rPr>
          <w:t>Глава 10.</w:t>
        </w:r>
        <w:r w:rsidR="00BF1622">
          <w:rPr>
            <w:rFonts w:asciiTheme="minorHAnsi" w:eastAsiaTheme="minorEastAsia" w:hAnsiTheme="minorHAnsi" w:cstheme="minorBidi"/>
            <w:lang w:eastAsia="ru-RU"/>
          </w:rPr>
          <w:tab/>
        </w:r>
        <w:r w:rsidR="00BF1622" w:rsidRPr="00527A92">
          <w:rPr>
            <w:rStyle w:val="af8"/>
          </w:rPr>
          <w:t>Перспективные топливные балансы</w:t>
        </w:r>
        <w:r w:rsidR="00BF1622">
          <w:rPr>
            <w:webHidden/>
          </w:rPr>
          <w:tab/>
        </w:r>
        <w:r w:rsidR="00BF1622">
          <w:rPr>
            <w:webHidden/>
          </w:rPr>
          <w:fldChar w:fldCharType="begin"/>
        </w:r>
        <w:r w:rsidR="00BF1622">
          <w:rPr>
            <w:webHidden/>
          </w:rPr>
          <w:instrText xml:space="preserve"> PAGEREF _Toc134690444 \h </w:instrText>
        </w:r>
        <w:r w:rsidR="00BF1622">
          <w:rPr>
            <w:webHidden/>
          </w:rPr>
        </w:r>
        <w:r w:rsidR="00BF1622">
          <w:rPr>
            <w:webHidden/>
          </w:rPr>
          <w:fldChar w:fldCharType="separate"/>
        </w:r>
        <w:r w:rsidR="00BF1622">
          <w:rPr>
            <w:webHidden/>
          </w:rPr>
          <w:t>84</w:t>
        </w:r>
        <w:r w:rsidR="00BF1622">
          <w:rPr>
            <w:webHidden/>
          </w:rPr>
          <w:fldChar w:fldCharType="end"/>
        </w:r>
      </w:hyperlink>
    </w:p>
    <w:p w14:paraId="29FF5A15" w14:textId="57BCC221" w:rsidR="00BF1622" w:rsidRDefault="00C026ED">
      <w:pPr>
        <w:pStyle w:val="23"/>
        <w:rPr>
          <w:rFonts w:asciiTheme="minorHAnsi" w:eastAsiaTheme="minorEastAsia" w:hAnsiTheme="minorHAnsi" w:cstheme="minorBidi"/>
          <w:noProof/>
          <w:lang w:eastAsia="ru-RU"/>
        </w:rPr>
      </w:pPr>
      <w:hyperlink w:anchor="_Toc134690445" w:history="1">
        <w:r w:rsidR="00BF1622" w:rsidRPr="00527A92">
          <w:rPr>
            <w:rStyle w:val="af8"/>
            <w:noProof/>
          </w:rPr>
          <w:t>10.1.</w:t>
        </w:r>
        <w:r w:rsidR="00BF1622">
          <w:rPr>
            <w:rFonts w:asciiTheme="minorHAnsi" w:eastAsiaTheme="minorEastAsia" w:hAnsiTheme="minorHAnsi" w:cstheme="minorBidi"/>
            <w:noProof/>
            <w:lang w:eastAsia="ru-RU"/>
          </w:rPr>
          <w:tab/>
        </w:r>
        <w:r w:rsidR="00BF1622" w:rsidRPr="00527A92">
          <w:rPr>
            <w:rStyle w:val="af8"/>
            <w:noProof/>
          </w:rPr>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sidR="00BF1622">
          <w:rPr>
            <w:noProof/>
            <w:webHidden/>
          </w:rPr>
          <w:tab/>
        </w:r>
        <w:r w:rsidR="00BF1622">
          <w:rPr>
            <w:noProof/>
            <w:webHidden/>
          </w:rPr>
          <w:fldChar w:fldCharType="begin"/>
        </w:r>
        <w:r w:rsidR="00BF1622">
          <w:rPr>
            <w:noProof/>
            <w:webHidden/>
          </w:rPr>
          <w:instrText xml:space="preserve"> PAGEREF _Toc134690445 \h </w:instrText>
        </w:r>
        <w:r w:rsidR="00BF1622">
          <w:rPr>
            <w:noProof/>
            <w:webHidden/>
          </w:rPr>
        </w:r>
        <w:r w:rsidR="00BF1622">
          <w:rPr>
            <w:noProof/>
            <w:webHidden/>
          </w:rPr>
          <w:fldChar w:fldCharType="separate"/>
        </w:r>
        <w:r w:rsidR="00BF1622">
          <w:rPr>
            <w:noProof/>
            <w:webHidden/>
          </w:rPr>
          <w:t>84</w:t>
        </w:r>
        <w:r w:rsidR="00BF1622">
          <w:rPr>
            <w:noProof/>
            <w:webHidden/>
          </w:rPr>
          <w:fldChar w:fldCharType="end"/>
        </w:r>
      </w:hyperlink>
    </w:p>
    <w:p w14:paraId="442F9D16" w14:textId="7CD2BDA0" w:rsidR="00BF1622" w:rsidRDefault="00C026ED">
      <w:pPr>
        <w:pStyle w:val="23"/>
        <w:rPr>
          <w:rFonts w:asciiTheme="minorHAnsi" w:eastAsiaTheme="minorEastAsia" w:hAnsiTheme="minorHAnsi" w:cstheme="minorBidi"/>
          <w:noProof/>
          <w:lang w:eastAsia="ru-RU"/>
        </w:rPr>
      </w:pPr>
      <w:hyperlink w:anchor="_Toc134690446" w:history="1">
        <w:r w:rsidR="00BF1622" w:rsidRPr="00527A92">
          <w:rPr>
            <w:rStyle w:val="af8"/>
            <w:noProof/>
          </w:rPr>
          <w:t>10.2.</w:t>
        </w:r>
        <w:r w:rsidR="00BF1622">
          <w:rPr>
            <w:rFonts w:asciiTheme="minorHAnsi" w:eastAsiaTheme="minorEastAsia" w:hAnsiTheme="minorHAnsi" w:cstheme="minorBidi"/>
            <w:noProof/>
            <w:lang w:eastAsia="ru-RU"/>
          </w:rPr>
          <w:tab/>
        </w:r>
        <w:r w:rsidR="00BF1622" w:rsidRPr="00527A92">
          <w:rPr>
            <w:rStyle w:val="af8"/>
            <w:noProof/>
          </w:rPr>
          <w:t>Результаты расчетов по каждому источнику тепловой энергии нормативных запасов топлива.</w:t>
        </w:r>
        <w:r w:rsidR="00BF1622">
          <w:rPr>
            <w:noProof/>
            <w:webHidden/>
          </w:rPr>
          <w:tab/>
        </w:r>
        <w:r w:rsidR="00BF1622">
          <w:rPr>
            <w:noProof/>
            <w:webHidden/>
          </w:rPr>
          <w:fldChar w:fldCharType="begin"/>
        </w:r>
        <w:r w:rsidR="00BF1622">
          <w:rPr>
            <w:noProof/>
            <w:webHidden/>
          </w:rPr>
          <w:instrText xml:space="preserve"> PAGEREF _Toc134690446 \h </w:instrText>
        </w:r>
        <w:r w:rsidR="00BF1622">
          <w:rPr>
            <w:noProof/>
            <w:webHidden/>
          </w:rPr>
        </w:r>
        <w:r w:rsidR="00BF1622">
          <w:rPr>
            <w:noProof/>
            <w:webHidden/>
          </w:rPr>
          <w:fldChar w:fldCharType="separate"/>
        </w:r>
        <w:r w:rsidR="00BF1622">
          <w:rPr>
            <w:noProof/>
            <w:webHidden/>
          </w:rPr>
          <w:t>87</w:t>
        </w:r>
        <w:r w:rsidR="00BF1622">
          <w:rPr>
            <w:noProof/>
            <w:webHidden/>
          </w:rPr>
          <w:fldChar w:fldCharType="end"/>
        </w:r>
      </w:hyperlink>
    </w:p>
    <w:p w14:paraId="71AA3D71" w14:textId="3E592B5B" w:rsidR="00BF1622" w:rsidRDefault="00C026ED">
      <w:pPr>
        <w:pStyle w:val="23"/>
        <w:rPr>
          <w:rFonts w:asciiTheme="minorHAnsi" w:eastAsiaTheme="minorEastAsia" w:hAnsiTheme="minorHAnsi" w:cstheme="minorBidi"/>
          <w:noProof/>
          <w:lang w:eastAsia="ru-RU"/>
        </w:rPr>
      </w:pPr>
      <w:hyperlink w:anchor="_Toc134690447" w:history="1">
        <w:r w:rsidR="00BF1622" w:rsidRPr="00527A92">
          <w:rPr>
            <w:rStyle w:val="af8"/>
            <w:noProof/>
          </w:rPr>
          <w:t>10.3.</w:t>
        </w:r>
        <w:r w:rsidR="00BF1622">
          <w:rPr>
            <w:rFonts w:asciiTheme="minorHAnsi" w:eastAsiaTheme="minorEastAsia" w:hAnsiTheme="minorHAnsi" w:cstheme="minorBidi"/>
            <w:noProof/>
            <w:lang w:eastAsia="ru-RU"/>
          </w:rPr>
          <w:tab/>
        </w:r>
        <w:r w:rsidR="00BF1622" w:rsidRPr="00527A92">
          <w:rPr>
            <w:rStyle w:val="af8"/>
            <w:noProof/>
          </w:rPr>
          <w:t>Вид топлива, потребляемый источником тепловой энергии, в том числе с использованием возобновляемых источников энергии и местных видов топлива.</w:t>
        </w:r>
        <w:r w:rsidR="00BF1622">
          <w:rPr>
            <w:noProof/>
            <w:webHidden/>
          </w:rPr>
          <w:tab/>
        </w:r>
        <w:r w:rsidR="00BF1622">
          <w:rPr>
            <w:noProof/>
            <w:webHidden/>
          </w:rPr>
          <w:fldChar w:fldCharType="begin"/>
        </w:r>
        <w:r w:rsidR="00BF1622">
          <w:rPr>
            <w:noProof/>
            <w:webHidden/>
          </w:rPr>
          <w:instrText xml:space="preserve"> PAGEREF _Toc134690447 \h </w:instrText>
        </w:r>
        <w:r w:rsidR="00BF1622">
          <w:rPr>
            <w:noProof/>
            <w:webHidden/>
          </w:rPr>
        </w:r>
        <w:r w:rsidR="00BF1622">
          <w:rPr>
            <w:noProof/>
            <w:webHidden/>
          </w:rPr>
          <w:fldChar w:fldCharType="separate"/>
        </w:r>
        <w:r w:rsidR="00BF1622">
          <w:rPr>
            <w:noProof/>
            <w:webHidden/>
          </w:rPr>
          <w:t>87</w:t>
        </w:r>
        <w:r w:rsidR="00BF1622">
          <w:rPr>
            <w:noProof/>
            <w:webHidden/>
          </w:rPr>
          <w:fldChar w:fldCharType="end"/>
        </w:r>
      </w:hyperlink>
    </w:p>
    <w:p w14:paraId="2B03F9D5" w14:textId="1AEC7BBA" w:rsidR="00BF1622" w:rsidRDefault="00C026ED">
      <w:pPr>
        <w:pStyle w:val="16"/>
        <w:rPr>
          <w:rFonts w:asciiTheme="minorHAnsi" w:eastAsiaTheme="minorEastAsia" w:hAnsiTheme="minorHAnsi" w:cstheme="minorBidi"/>
          <w:lang w:eastAsia="ru-RU"/>
        </w:rPr>
      </w:pPr>
      <w:hyperlink w:anchor="_Toc134690448" w:history="1">
        <w:r w:rsidR="00BF1622" w:rsidRPr="00527A92">
          <w:rPr>
            <w:rStyle w:val="af8"/>
          </w:rPr>
          <w:t>Глава 11.</w:t>
        </w:r>
        <w:r w:rsidR="00BF1622">
          <w:rPr>
            <w:rFonts w:asciiTheme="minorHAnsi" w:eastAsiaTheme="minorEastAsia" w:hAnsiTheme="minorHAnsi" w:cstheme="minorBidi"/>
            <w:lang w:eastAsia="ru-RU"/>
          </w:rPr>
          <w:tab/>
        </w:r>
        <w:r w:rsidR="00BF1622" w:rsidRPr="00527A92">
          <w:rPr>
            <w:rStyle w:val="af8"/>
          </w:rPr>
          <w:t>Оценка надежности теплоснабжения</w:t>
        </w:r>
        <w:r w:rsidR="00BF1622">
          <w:rPr>
            <w:webHidden/>
          </w:rPr>
          <w:tab/>
        </w:r>
        <w:r w:rsidR="00BF1622">
          <w:rPr>
            <w:webHidden/>
          </w:rPr>
          <w:fldChar w:fldCharType="begin"/>
        </w:r>
        <w:r w:rsidR="00BF1622">
          <w:rPr>
            <w:webHidden/>
          </w:rPr>
          <w:instrText xml:space="preserve"> PAGEREF _Toc134690448 \h </w:instrText>
        </w:r>
        <w:r w:rsidR="00BF1622">
          <w:rPr>
            <w:webHidden/>
          </w:rPr>
        </w:r>
        <w:r w:rsidR="00BF1622">
          <w:rPr>
            <w:webHidden/>
          </w:rPr>
          <w:fldChar w:fldCharType="separate"/>
        </w:r>
        <w:r w:rsidR="00BF1622">
          <w:rPr>
            <w:webHidden/>
          </w:rPr>
          <w:t>88</w:t>
        </w:r>
        <w:r w:rsidR="00BF1622">
          <w:rPr>
            <w:webHidden/>
          </w:rPr>
          <w:fldChar w:fldCharType="end"/>
        </w:r>
      </w:hyperlink>
    </w:p>
    <w:p w14:paraId="52943BDE" w14:textId="7AEF9FF0" w:rsidR="00BF1622" w:rsidRDefault="00C026ED">
      <w:pPr>
        <w:pStyle w:val="23"/>
        <w:rPr>
          <w:rFonts w:asciiTheme="minorHAnsi" w:eastAsiaTheme="minorEastAsia" w:hAnsiTheme="minorHAnsi" w:cstheme="minorBidi"/>
          <w:noProof/>
          <w:lang w:eastAsia="ru-RU"/>
        </w:rPr>
      </w:pPr>
      <w:hyperlink w:anchor="_Toc134690449" w:history="1">
        <w:r w:rsidR="00BF1622" w:rsidRPr="00527A92">
          <w:rPr>
            <w:rStyle w:val="af8"/>
            <w:noProof/>
          </w:rPr>
          <w:t>11.1.</w:t>
        </w:r>
        <w:r w:rsidR="00BF1622">
          <w:rPr>
            <w:rFonts w:asciiTheme="minorHAnsi" w:eastAsiaTheme="minorEastAsia" w:hAnsiTheme="minorHAnsi" w:cstheme="minorBidi"/>
            <w:noProof/>
            <w:lang w:eastAsia="ru-RU"/>
          </w:rPr>
          <w:tab/>
        </w:r>
        <w:r w:rsidR="00BF1622" w:rsidRPr="00527A92">
          <w:rPr>
            <w:rStyle w:val="af8"/>
            <w:noProof/>
          </w:rPr>
          <w:t>Метод и результат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BF1622">
          <w:rPr>
            <w:noProof/>
            <w:webHidden/>
          </w:rPr>
          <w:tab/>
        </w:r>
        <w:r w:rsidR="00BF1622">
          <w:rPr>
            <w:noProof/>
            <w:webHidden/>
          </w:rPr>
          <w:fldChar w:fldCharType="begin"/>
        </w:r>
        <w:r w:rsidR="00BF1622">
          <w:rPr>
            <w:noProof/>
            <w:webHidden/>
          </w:rPr>
          <w:instrText xml:space="preserve"> PAGEREF _Toc134690449 \h </w:instrText>
        </w:r>
        <w:r w:rsidR="00BF1622">
          <w:rPr>
            <w:noProof/>
            <w:webHidden/>
          </w:rPr>
        </w:r>
        <w:r w:rsidR="00BF1622">
          <w:rPr>
            <w:noProof/>
            <w:webHidden/>
          </w:rPr>
          <w:fldChar w:fldCharType="separate"/>
        </w:r>
        <w:r w:rsidR="00BF1622">
          <w:rPr>
            <w:noProof/>
            <w:webHidden/>
          </w:rPr>
          <w:t>88</w:t>
        </w:r>
        <w:r w:rsidR="00BF1622">
          <w:rPr>
            <w:noProof/>
            <w:webHidden/>
          </w:rPr>
          <w:fldChar w:fldCharType="end"/>
        </w:r>
      </w:hyperlink>
    </w:p>
    <w:p w14:paraId="1BC9852C" w14:textId="23C342A0" w:rsidR="00BF1622" w:rsidRDefault="00C026ED">
      <w:pPr>
        <w:pStyle w:val="23"/>
        <w:rPr>
          <w:rFonts w:asciiTheme="minorHAnsi" w:eastAsiaTheme="minorEastAsia" w:hAnsiTheme="minorHAnsi" w:cstheme="minorBidi"/>
          <w:noProof/>
          <w:lang w:eastAsia="ru-RU"/>
        </w:rPr>
      </w:pPr>
      <w:hyperlink w:anchor="_Toc134690450" w:history="1">
        <w:r w:rsidR="00BF1622" w:rsidRPr="00527A92">
          <w:rPr>
            <w:rStyle w:val="af8"/>
            <w:noProof/>
          </w:rPr>
          <w:t>11.2.</w:t>
        </w:r>
        <w:r w:rsidR="00BF1622">
          <w:rPr>
            <w:rFonts w:asciiTheme="minorHAnsi" w:eastAsiaTheme="minorEastAsia" w:hAnsiTheme="minorHAnsi" w:cstheme="minorBidi"/>
            <w:noProof/>
            <w:lang w:eastAsia="ru-RU"/>
          </w:rPr>
          <w:tab/>
        </w:r>
        <w:r w:rsidR="00BF1622" w:rsidRPr="00527A92">
          <w:rPr>
            <w:rStyle w:val="af8"/>
            <w:noProof/>
          </w:rPr>
          <w:t>Метод и результат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BF1622">
          <w:rPr>
            <w:noProof/>
            <w:webHidden/>
          </w:rPr>
          <w:tab/>
        </w:r>
        <w:r w:rsidR="00BF1622">
          <w:rPr>
            <w:noProof/>
            <w:webHidden/>
          </w:rPr>
          <w:fldChar w:fldCharType="begin"/>
        </w:r>
        <w:r w:rsidR="00BF1622">
          <w:rPr>
            <w:noProof/>
            <w:webHidden/>
          </w:rPr>
          <w:instrText xml:space="preserve"> PAGEREF _Toc134690450 \h </w:instrText>
        </w:r>
        <w:r w:rsidR="00BF1622">
          <w:rPr>
            <w:noProof/>
            <w:webHidden/>
          </w:rPr>
        </w:r>
        <w:r w:rsidR="00BF1622">
          <w:rPr>
            <w:noProof/>
            <w:webHidden/>
          </w:rPr>
          <w:fldChar w:fldCharType="separate"/>
        </w:r>
        <w:r w:rsidR="00BF1622">
          <w:rPr>
            <w:noProof/>
            <w:webHidden/>
          </w:rPr>
          <w:t>92</w:t>
        </w:r>
        <w:r w:rsidR="00BF1622">
          <w:rPr>
            <w:noProof/>
            <w:webHidden/>
          </w:rPr>
          <w:fldChar w:fldCharType="end"/>
        </w:r>
      </w:hyperlink>
    </w:p>
    <w:p w14:paraId="1D06B471" w14:textId="4D6EFA80" w:rsidR="00BF1622" w:rsidRDefault="00C026ED">
      <w:pPr>
        <w:pStyle w:val="23"/>
        <w:rPr>
          <w:rFonts w:asciiTheme="minorHAnsi" w:eastAsiaTheme="minorEastAsia" w:hAnsiTheme="minorHAnsi" w:cstheme="minorBidi"/>
          <w:noProof/>
          <w:lang w:eastAsia="ru-RU"/>
        </w:rPr>
      </w:pPr>
      <w:hyperlink w:anchor="_Toc134690451" w:history="1">
        <w:r w:rsidR="00BF1622" w:rsidRPr="00527A92">
          <w:rPr>
            <w:rStyle w:val="af8"/>
            <w:noProof/>
          </w:rPr>
          <w:t>11.3.</w:t>
        </w:r>
        <w:r w:rsidR="00BF1622">
          <w:rPr>
            <w:rFonts w:asciiTheme="minorHAnsi" w:eastAsiaTheme="minorEastAsia" w:hAnsiTheme="minorHAnsi" w:cstheme="minorBidi"/>
            <w:noProof/>
            <w:lang w:eastAsia="ru-RU"/>
          </w:rPr>
          <w:tab/>
        </w:r>
        <w:r w:rsidR="00BF1622" w:rsidRPr="00527A92">
          <w:rPr>
            <w:rStyle w:val="af8"/>
            <w:noProof/>
          </w:rPr>
          <w:t>Результат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BF1622">
          <w:rPr>
            <w:noProof/>
            <w:webHidden/>
          </w:rPr>
          <w:tab/>
        </w:r>
        <w:r w:rsidR="00BF1622">
          <w:rPr>
            <w:noProof/>
            <w:webHidden/>
          </w:rPr>
          <w:fldChar w:fldCharType="begin"/>
        </w:r>
        <w:r w:rsidR="00BF1622">
          <w:rPr>
            <w:noProof/>
            <w:webHidden/>
          </w:rPr>
          <w:instrText xml:space="preserve"> PAGEREF _Toc134690451 \h </w:instrText>
        </w:r>
        <w:r w:rsidR="00BF1622">
          <w:rPr>
            <w:noProof/>
            <w:webHidden/>
          </w:rPr>
        </w:r>
        <w:r w:rsidR="00BF1622">
          <w:rPr>
            <w:noProof/>
            <w:webHidden/>
          </w:rPr>
          <w:fldChar w:fldCharType="separate"/>
        </w:r>
        <w:r w:rsidR="00BF1622">
          <w:rPr>
            <w:noProof/>
            <w:webHidden/>
          </w:rPr>
          <w:t>100</w:t>
        </w:r>
        <w:r w:rsidR="00BF1622">
          <w:rPr>
            <w:noProof/>
            <w:webHidden/>
          </w:rPr>
          <w:fldChar w:fldCharType="end"/>
        </w:r>
      </w:hyperlink>
    </w:p>
    <w:p w14:paraId="25450328" w14:textId="72D34AEF" w:rsidR="00BF1622" w:rsidRDefault="00C026ED">
      <w:pPr>
        <w:pStyle w:val="23"/>
        <w:rPr>
          <w:rFonts w:asciiTheme="minorHAnsi" w:eastAsiaTheme="minorEastAsia" w:hAnsiTheme="minorHAnsi" w:cstheme="minorBidi"/>
          <w:noProof/>
          <w:lang w:eastAsia="ru-RU"/>
        </w:rPr>
      </w:pPr>
      <w:hyperlink w:anchor="_Toc134690452" w:history="1">
        <w:r w:rsidR="00BF1622" w:rsidRPr="00527A92">
          <w:rPr>
            <w:rStyle w:val="af8"/>
            <w:noProof/>
          </w:rPr>
          <w:t>11.4.</w:t>
        </w:r>
        <w:r w:rsidR="00BF1622">
          <w:rPr>
            <w:rFonts w:asciiTheme="minorHAnsi" w:eastAsiaTheme="minorEastAsia" w:hAnsiTheme="minorHAnsi" w:cstheme="minorBidi"/>
            <w:noProof/>
            <w:lang w:eastAsia="ru-RU"/>
          </w:rPr>
          <w:tab/>
        </w:r>
        <w:r w:rsidR="00BF1622" w:rsidRPr="00527A92">
          <w:rPr>
            <w:rStyle w:val="af8"/>
            <w:noProof/>
          </w:rPr>
          <w:t>Результат оценки коэффициентов готовности теплопроводов к несению тепловой нагрузки.</w:t>
        </w:r>
        <w:r w:rsidR="00BF1622">
          <w:rPr>
            <w:noProof/>
            <w:webHidden/>
          </w:rPr>
          <w:tab/>
        </w:r>
        <w:r w:rsidR="00BF1622">
          <w:rPr>
            <w:noProof/>
            <w:webHidden/>
          </w:rPr>
          <w:fldChar w:fldCharType="begin"/>
        </w:r>
        <w:r w:rsidR="00BF1622">
          <w:rPr>
            <w:noProof/>
            <w:webHidden/>
          </w:rPr>
          <w:instrText xml:space="preserve"> PAGEREF _Toc134690452 \h </w:instrText>
        </w:r>
        <w:r w:rsidR="00BF1622">
          <w:rPr>
            <w:noProof/>
            <w:webHidden/>
          </w:rPr>
        </w:r>
        <w:r w:rsidR="00BF1622">
          <w:rPr>
            <w:noProof/>
            <w:webHidden/>
          </w:rPr>
          <w:fldChar w:fldCharType="separate"/>
        </w:r>
        <w:r w:rsidR="00BF1622">
          <w:rPr>
            <w:noProof/>
            <w:webHidden/>
          </w:rPr>
          <w:t>101</w:t>
        </w:r>
        <w:r w:rsidR="00BF1622">
          <w:rPr>
            <w:noProof/>
            <w:webHidden/>
          </w:rPr>
          <w:fldChar w:fldCharType="end"/>
        </w:r>
      </w:hyperlink>
    </w:p>
    <w:p w14:paraId="6396E088" w14:textId="5B81A28D" w:rsidR="00BF1622" w:rsidRDefault="00C026ED">
      <w:pPr>
        <w:pStyle w:val="23"/>
        <w:rPr>
          <w:rFonts w:asciiTheme="minorHAnsi" w:eastAsiaTheme="minorEastAsia" w:hAnsiTheme="minorHAnsi" w:cstheme="minorBidi"/>
          <w:noProof/>
          <w:lang w:eastAsia="ru-RU"/>
        </w:rPr>
      </w:pPr>
      <w:hyperlink w:anchor="_Toc134690453" w:history="1">
        <w:r w:rsidR="00BF1622" w:rsidRPr="00527A92">
          <w:rPr>
            <w:rStyle w:val="af8"/>
            <w:noProof/>
          </w:rPr>
          <w:t>11.5.</w:t>
        </w:r>
        <w:r w:rsidR="00BF1622">
          <w:rPr>
            <w:rFonts w:asciiTheme="minorHAnsi" w:eastAsiaTheme="minorEastAsia" w:hAnsiTheme="minorHAnsi" w:cstheme="minorBidi"/>
            <w:noProof/>
            <w:lang w:eastAsia="ru-RU"/>
          </w:rPr>
          <w:tab/>
        </w:r>
        <w:r w:rsidR="00BF1622" w:rsidRPr="00527A92">
          <w:rPr>
            <w:rStyle w:val="af8"/>
            <w:noProof/>
          </w:rPr>
          <w:t>Результат оценки недоотпуска тепловой энергии по причине отказов (аварийных ситуаций) и простоев тепловых сетей и источников тепловой энергии.</w:t>
        </w:r>
        <w:r w:rsidR="00BF1622">
          <w:rPr>
            <w:noProof/>
            <w:webHidden/>
          </w:rPr>
          <w:tab/>
        </w:r>
        <w:r w:rsidR="00BF1622">
          <w:rPr>
            <w:noProof/>
            <w:webHidden/>
          </w:rPr>
          <w:fldChar w:fldCharType="begin"/>
        </w:r>
        <w:r w:rsidR="00BF1622">
          <w:rPr>
            <w:noProof/>
            <w:webHidden/>
          </w:rPr>
          <w:instrText xml:space="preserve"> PAGEREF _Toc134690453 \h </w:instrText>
        </w:r>
        <w:r w:rsidR="00BF1622">
          <w:rPr>
            <w:noProof/>
            <w:webHidden/>
          </w:rPr>
        </w:r>
        <w:r w:rsidR="00BF1622">
          <w:rPr>
            <w:noProof/>
            <w:webHidden/>
          </w:rPr>
          <w:fldChar w:fldCharType="separate"/>
        </w:r>
        <w:r w:rsidR="00BF1622">
          <w:rPr>
            <w:noProof/>
            <w:webHidden/>
          </w:rPr>
          <w:t>101</w:t>
        </w:r>
        <w:r w:rsidR="00BF1622">
          <w:rPr>
            <w:noProof/>
            <w:webHidden/>
          </w:rPr>
          <w:fldChar w:fldCharType="end"/>
        </w:r>
      </w:hyperlink>
    </w:p>
    <w:p w14:paraId="2E30BACB" w14:textId="5FD51F74" w:rsidR="00BF1622" w:rsidRDefault="00C026ED">
      <w:pPr>
        <w:pStyle w:val="16"/>
        <w:rPr>
          <w:rFonts w:asciiTheme="minorHAnsi" w:eastAsiaTheme="minorEastAsia" w:hAnsiTheme="minorHAnsi" w:cstheme="minorBidi"/>
          <w:lang w:eastAsia="ru-RU"/>
        </w:rPr>
      </w:pPr>
      <w:hyperlink w:anchor="_Toc134690454" w:history="1">
        <w:r w:rsidR="00BF1622" w:rsidRPr="00527A92">
          <w:rPr>
            <w:rStyle w:val="af8"/>
          </w:rPr>
          <w:t>Глава 12.</w:t>
        </w:r>
        <w:r w:rsidR="00BF1622">
          <w:rPr>
            <w:rFonts w:asciiTheme="minorHAnsi" w:eastAsiaTheme="minorEastAsia" w:hAnsiTheme="minorHAnsi" w:cstheme="minorBidi"/>
            <w:lang w:eastAsia="ru-RU"/>
          </w:rPr>
          <w:tab/>
        </w:r>
        <w:r w:rsidR="00BF1622" w:rsidRPr="00527A92">
          <w:rPr>
            <w:rStyle w:val="af8"/>
          </w:rPr>
          <w:t>Обоснование инвестиций в строительство, реконструкцию и техническое перевооружение</w:t>
        </w:r>
        <w:r w:rsidR="00BF1622">
          <w:rPr>
            <w:webHidden/>
          </w:rPr>
          <w:tab/>
        </w:r>
        <w:r w:rsidR="00BF1622">
          <w:rPr>
            <w:webHidden/>
          </w:rPr>
          <w:fldChar w:fldCharType="begin"/>
        </w:r>
        <w:r w:rsidR="00BF1622">
          <w:rPr>
            <w:webHidden/>
          </w:rPr>
          <w:instrText xml:space="preserve"> PAGEREF _Toc134690454 \h </w:instrText>
        </w:r>
        <w:r w:rsidR="00BF1622">
          <w:rPr>
            <w:webHidden/>
          </w:rPr>
        </w:r>
        <w:r w:rsidR="00BF1622">
          <w:rPr>
            <w:webHidden/>
          </w:rPr>
          <w:fldChar w:fldCharType="separate"/>
        </w:r>
        <w:r w:rsidR="00BF1622">
          <w:rPr>
            <w:webHidden/>
          </w:rPr>
          <w:t>103</w:t>
        </w:r>
        <w:r w:rsidR="00BF1622">
          <w:rPr>
            <w:webHidden/>
          </w:rPr>
          <w:fldChar w:fldCharType="end"/>
        </w:r>
      </w:hyperlink>
    </w:p>
    <w:p w14:paraId="1E7ABB1D" w14:textId="12B69EDC" w:rsidR="00BF1622" w:rsidRDefault="00C026ED">
      <w:pPr>
        <w:pStyle w:val="23"/>
        <w:rPr>
          <w:rFonts w:asciiTheme="minorHAnsi" w:eastAsiaTheme="minorEastAsia" w:hAnsiTheme="minorHAnsi" w:cstheme="minorBidi"/>
          <w:noProof/>
          <w:lang w:eastAsia="ru-RU"/>
        </w:rPr>
      </w:pPr>
      <w:hyperlink w:anchor="_Toc134690455" w:history="1">
        <w:r w:rsidR="00BF1622" w:rsidRPr="00527A92">
          <w:rPr>
            <w:rStyle w:val="af8"/>
            <w:noProof/>
          </w:rPr>
          <w:t>12.1.</w:t>
        </w:r>
        <w:r w:rsidR="00BF1622">
          <w:rPr>
            <w:rFonts w:asciiTheme="minorHAnsi" w:eastAsiaTheme="minorEastAsia" w:hAnsiTheme="minorHAnsi" w:cstheme="minorBidi"/>
            <w:noProof/>
            <w:lang w:eastAsia="ru-RU"/>
          </w:rPr>
          <w:tab/>
        </w:r>
        <w:r w:rsidR="00BF1622" w:rsidRPr="00527A92">
          <w:rPr>
            <w:rStyle w:val="af8"/>
            <w:noProof/>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r w:rsidR="00BF1622">
          <w:rPr>
            <w:noProof/>
            <w:webHidden/>
          </w:rPr>
          <w:tab/>
        </w:r>
        <w:r w:rsidR="00BF1622">
          <w:rPr>
            <w:noProof/>
            <w:webHidden/>
          </w:rPr>
          <w:fldChar w:fldCharType="begin"/>
        </w:r>
        <w:r w:rsidR="00BF1622">
          <w:rPr>
            <w:noProof/>
            <w:webHidden/>
          </w:rPr>
          <w:instrText xml:space="preserve"> PAGEREF _Toc134690455 \h </w:instrText>
        </w:r>
        <w:r w:rsidR="00BF1622">
          <w:rPr>
            <w:noProof/>
            <w:webHidden/>
          </w:rPr>
        </w:r>
        <w:r w:rsidR="00BF1622">
          <w:rPr>
            <w:noProof/>
            <w:webHidden/>
          </w:rPr>
          <w:fldChar w:fldCharType="separate"/>
        </w:r>
        <w:r w:rsidR="00BF1622">
          <w:rPr>
            <w:noProof/>
            <w:webHidden/>
          </w:rPr>
          <w:t>103</w:t>
        </w:r>
        <w:r w:rsidR="00BF1622">
          <w:rPr>
            <w:noProof/>
            <w:webHidden/>
          </w:rPr>
          <w:fldChar w:fldCharType="end"/>
        </w:r>
      </w:hyperlink>
    </w:p>
    <w:p w14:paraId="6569184E" w14:textId="6C558BB2" w:rsidR="00BF1622" w:rsidRDefault="00C026ED">
      <w:pPr>
        <w:pStyle w:val="23"/>
        <w:rPr>
          <w:rFonts w:asciiTheme="minorHAnsi" w:eastAsiaTheme="minorEastAsia" w:hAnsiTheme="minorHAnsi" w:cstheme="minorBidi"/>
          <w:noProof/>
          <w:lang w:eastAsia="ru-RU"/>
        </w:rPr>
      </w:pPr>
      <w:hyperlink w:anchor="_Toc134690456" w:history="1">
        <w:r w:rsidR="00BF1622" w:rsidRPr="00527A92">
          <w:rPr>
            <w:rStyle w:val="af8"/>
            <w:noProof/>
          </w:rPr>
          <w:t>12.2.</w:t>
        </w:r>
        <w:r w:rsidR="00BF1622">
          <w:rPr>
            <w:rFonts w:asciiTheme="minorHAnsi" w:eastAsiaTheme="minorEastAsia" w:hAnsiTheme="minorHAnsi" w:cstheme="minorBidi"/>
            <w:noProof/>
            <w:lang w:eastAsia="ru-RU"/>
          </w:rPr>
          <w:tab/>
        </w:r>
        <w:r w:rsidR="00BF1622" w:rsidRPr="00527A92">
          <w:rPr>
            <w:rStyle w:val="af8"/>
            <w:noProof/>
          </w:rPr>
          <w:t>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r w:rsidR="00BF1622">
          <w:rPr>
            <w:noProof/>
            <w:webHidden/>
          </w:rPr>
          <w:tab/>
        </w:r>
        <w:r w:rsidR="00BF1622">
          <w:rPr>
            <w:noProof/>
            <w:webHidden/>
          </w:rPr>
          <w:fldChar w:fldCharType="begin"/>
        </w:r>
        <w:r w:rsidR="00BF1622">
          <w:rPr>
            <w:noProof/>
            <w:webHidden/>
          </w:rPr>
          <w:instrText xml:space="preserve"> PAGEREF _Toc134690456 \h </w:instrText>
        </w:r>
        <w:r w:rsidR="00BF1622">
          <w:rPr>
            <w:noProof/>
            <w:webHidden/>
          </w:rPr>
        </w:r>
        <w:r w:rsidR="00BF1622">
          <w:rPr>
            <w:noProof/>
            <w:webHidden/>
          </w:rPr>
          <w:fldChar w:fldCharType="separate"/>
        </w:r>
        <w:r w:rsidR="00BF1622">
          <w:rPr>
            <w:noProof/>
            <w:webHidden/>
          </w:rPr>
          <w:t>109</w:t>
        </w:r>
        <w:r w:rsidR="00BF1622">
          <w:rPr>
            <w:noProof/>
            <w:webHidden/>
          </w:rPr>
          <w:fldChar w:fldCharType="end"/>
        </w:r>
      </w:hyperlink>
    </w:p>
    <w:p w14:paraId="0BD66133" w14:textId="30D2F4C1" w:rsidR="00BF1622" w:rsidRDefault="00C026ED">
      <w:pPr>
        <w:pStyle w:val="23"/>
        <w:rPr>
          <w:rFonts w:asciiTheme="minorHAnsi" w:eastAsiaTheme="minorEastAsia" w:hAnsiTheme="minorHAnsi" w:cstheme="minorBidi"/>
          <w:noProof/>
          <w:lang w:eastAsia="ru-RU"/>
        </w:rPr>
      </w:pPr>
      <w:hyperlink w:anchor="_Toc134690457" w:history="1">
        <w:r w:rsidR="00BF1622" w:rsidRPr="00527A92">
          <w:rPr>
            <w:rStyle w:val="af8"/>
            <w:noProof/>
          </w:rPr>
          <w:t>12.3.</w:t>
        </w:r>
        <w:r w:rsidR="00BF1622">
          <w:rPr>
            <w:rFonts w:asciiTheme="minorHAnsi" w:eastAsiaTheme="minorEastAsia" w:hAnsiTheme="minorHAnsi" w:cstheme="minorBidi"/>
            <w:noProof/>
            <w:lang w:eastAsia="ru-RU"/>
          </w:rPr>
          <w:tab/>
        </w:r>
        <w:r w:rsidR="00BF1622" w:rsidRPr="00527A92">
          <w:rPr>
            <w:rStyle w:val="af8"/>
            <w:noProof/>
          </w:rPr>
          <w:t>Расчет экономической эффективности инвестиций.</w:t>
        </w:r>
        <w:r w:rsidR="00BF1622">
          <w:rPr>
            <w:noProof/>
            <w:webHidden/>
          </w:rPr>
          <w:tab/>
        </w:r>
        <w:r w:rsidR="00BF1622">
          <w:rPr>
            <w:noProof/>
            <w:webHidden/>
          </w:rPr>
          <w:fldChar w:fldCharType="begin"/>
        </w:r>
        <w:r w:rsidR="00BF1622">
          <w:rPr>
            <w:noProof/>
            <w:webHidden/>
          </w:rPr>
          <w:instrText xml:space="preserve"> PAGEREF _Toc134690457 \h </w:instrText>
        </w:r>
        <w:r w:rsidR="00BF1622">
          <w:rPr>
            <w:noProof/>
            <w:webHidden/>
          </w:rPr>
        </w:r>
        <w:r w:rsidR="00BF1622">
          <w:rPr>
            <w:noProof/>
            <w:webHidden/>
          </w:rPr>
          <w:fldChar w:fldCharType="separate"/>
        </w:r>
        <w:r w:rsidR="00BF1622">
          <w:rPr>
            <w:noProof/>
            <w:webHidden/>
          </w:rPr>
          <w:t>113</w:t>
        </w:r>
        <w:r w:rsidR="00BF1622">
          <w:rPr>
            <w:noProof/>
            <w:webHidden/>
          </w:rPr>
          <w:fldChar w:fldCharType="end"/>
        </w:r>
      </w:hyperlink>
    </w:p>
    <w:p w14:paraId="3A5B947B" w14:textId="64A7893B" w:rsidR="00BF1622" w:rsidRDefault="00C026ED">
      <w:pPr>
        <w:pStyle w:val="23"/>
        <w:rPr>
          <w:rFonts w:asciiTheme="minorHAnsi" w:eastAsiaTheme="minorEastAsia" w:hAnsiTheme="minorHAnsi" w:cstheme="minorBidi"/>
          <w:noProof/>
          <w:lang w:eastAsia="ru-RU"/>
        </w:rPr>
      </w:pPr>
      <w:hyperlink w:anchor="_Toc134690458" w:history="1">
        <w:r w:rsidR="00BF1622" w:rsidRPr="00527A92">
          <w:rPr>
            <w:rStyle w:val="af8"/>
            <w:noProof/>
          </w:rPr>
          <w:t>12.4.</w:t>
        </w:r>
        <w:r w:rsidR="00BF1622">
          <w:rPr>
            <w:rFonts w:asciiTheme="minorHAnsi" w:eastAsiaTheme="minorEastAsia" w:hAnsiTheme="minorHAnsi" w:cstheme="minorBidi"/>
            <w:noProof/>
            <w:lang w:eastAsia="ru-RU"/>
          </w:rPr>
          <w:tab/>
        </w:r>
        <w:r w:rsidR="00BF1622" w:rsidRPr="00527A92">
          <w:rPr>
            <w:rStyle w:val="af8"/>
            <w:noProof/>
          </w:rPr>
          <w:t>Расчет ценовых (тарифных) последствий для потребителей при реализации программ строительства, реконструкции и технического перевооружения систем теплоснабжения.</w:t>
        </w:r>
        <w:r w:rsidR="00BF1622">
          <w:rPr>
            <w:noProof/>
            <w:webHidden/>
          </w:rPr>
          <w:tab/>
        </w:r>
        <w:r w:rsidR="00BF1622">
          <w:rPr>
            <w:noProof/>
            <w:webHidden/>
          </w:rPr>
          <w:fldChar w:fldCharType="begin"/>
        </w:r>
        <w:r w:rsidR="00BF1622">
          <w:rPr>
            <w:noProof/>
            <w:webHidden/>
          </w:rPr>
          <w:instrText xml:space="preserve"> PAGEREF _Toc134690458 \h </w:instrText>
        </w:r>
        <w:r w:rsidR="00BF1622">
          <w:rPr>
            <w:noProof/>
            <w:webHidden/>
          </w:rPr>
        </w:r>
        <w:r w:rsidR="00BF1622">
          <w:rPr>
            <w:noProof/>
            <w:webHidden/>
          </w:rPr>
          <w:fldChar w:fldCharType="separate"/>
        </w:r>
        <w:r w:rsidR="00BF1622">
          <w:rPr>
            <w:noProof/>
            <w:webHidden/>
          </w:rPr>
          <w:t>114</w:t>
        </w:r>
        <w:r w:rsidR="00BF1622">
          <w:rPr>
            <w:noProof/>
            <w:webHidden/>
          </w:rPr>
          <w:fldChar w:fldCharType="end"/>
        </w:r>
      </w:hyperlink>
    </w:p>
    <w:p w14:paraId="665BF9F0" w14:textId="1BB54E21" w:rsidR="00BF1622" w:rsidRDefault="00C026ED">
      <w:pPr>
        <w:pStyle w:val="16"/>
        <w:rPr>
          <w:rFonts w:asciiTheme="minorHAnsi" w:eastAsiaTheme="minorEastAsia" w:hAnsiTheme="minorHAnsi" w:cstheme="minorBidi"/>
          <w:lang w:eastAsia="ru-RU"/>
        </w:rPr>
      </w:pPr>
      <w:hyperlink w:anchor="_Toc134690459" w:history="1">
        <w:r w:rsidR="00BF1622" w:rsidRPr="00527A92">
          <w:rPr>
            <w:rStyle w:val="af8"/>
          </w:rPr>
          <w:t>Глава 13.</w:t>
        </w:r>
        <w:r w:rsidR="00BF1622">
          <w:rPr>
            <w:rFonts w:asciiTheme="minorHAnsi" w:eastAsiaTheme="minorEastAsia" w:hAnsiTheme="minorHAnsi" w:cstheme="minorBidi"/>
            <w:lang w:eastAsia="ru-RU"/>
          </w:rPr>
          <w:tab/>
        </w:r>
        <w:r w:rsidR="00BF1622" w:rsidRPr="00527A92">
          <w:rPr>
            <w:rStyle w:val="af8"/>
          </w:rPr>
          <w:t>Индикаторы развития систем теплоснабжения поселения, городского округа, города федерального значения</w:t>
        </w:r>
        <w:r w:rsidR="00BF1622">
          <w:rPr>
            <w:webHidden/>
          </w:rPr>
          <w:tab/>
        </w:r>
        <w:r w:rsidR="00BF1622">
          <w:rPr>
            <w:webHidden/>
          </w:rPr>
          <w:fldChar w:fldCharType="begin"/>
        </w:r>
        <w:r w:rsidR="00BF1622">
          <w:rPr>
            <w:webHidden/>
          </w:rPr>
          <w:instrText xml:space="preserve"> PAGEREF _Toc134690459 \h </w:instrText>
        </w:r>
        <w:r w:rsidR="00BF1622">
          <w:rPr>
            <w:webHidden/>
          </w:rPr>
        </w:r>
        <w:r w:rsidR="00BF1622">
          <w:rPr>
            <w:webHidden/>
          </w:rPr>
          <w:fldChar w:fldCharType="separate"/>
        </w:r>
        <w:r w:rsidR="00BF1622">
          <w:rPr>
            <w:webHidden/>
          </w:rPr>
          <w:t>116</w:t>
        </w:r>
        <w:r w:rsidR="00BF1622">
          <w:rPr>
            <w:webHidden/>
          </w:rPr>
          <w:fldChar w:fldCharType="end"/>
        </w:r>
      </w:hyperlink>
    </w:p>
    <w:p w14:paraId="7190626C" w14:textId="19D1DAF6" w:rsidR="00BF1622" w:rsidRDefault="00C026ED">
      <w:pPr>
        <w:pStyle w:val="23"/>
        <w:rPr>
          <w:rFonts w:asciiTheme="minorHAnsi" w:eastAsiaTheme="minorEastAsia" w:hAnsiTheme="minorHAnsi" w:cstheme="minorBidi"/>
          <w:noProof/>
          <w:lang w:eastAsia="ru-RU"/>
        </w:rPr>
      </w:pPr>
      <w:hyperlink w:anchor="_Toc134690460" w:history="1">
        <w:r w:rsidR="00BF1622" w:rsidRPr="00527A92">
          <w:rPr>
            <w:rStyle w:val="af8"/>
            <w:noProof/>
          </w:rPr>
          <w:t>13.1.</w:t>
        </w:r>
        <w:r w:rsidR="00BF1622">
          <w:rPr>
            <w:rFonts w:asciiTheme="minorHAnsi" w:eastAsiaTheme="minorEastAsia" w:hAnsiTheme="minorHAnsi" w:cstheme="minorBidi"/>
            <w:noProof/>
            <w:lang w:eastAsia="ru-RU"/>
          </w:rPr>
          <w:tab/>
        </w:r>
        <w:r w:rsidR="00BF1622" w:rsidRPr="00527A92">
          <w:rPr>
            <w:rStyle w:val="af8"/>
            <w:noProof/>
          </w:rPr>
          <w:t>Количество прекращений подачи тепловой энергии, теплоносителя в результате технологических нарушений на тепловых сетях.</w:t>
        </w:r>
        <w:r w:rsidR="00BF1622">
          <w:rPr>
            <w:noProof/>
            <w:webHidden/>
          </w:rPr>
          <w:tab/>
        </w:r>
        <w:r w:rsidR="00BF1622">
          <w:rPr>
            <w:noProof/>
            <w:webHidden/>
          </w:rPr>
          <w:fldChar w:fldCharType="begin"/>
        </w:r>
        <w:r w:rsidR="00BF1622">
          <w:rPr>
            <w:noProof/>
            <w:webHidden/>
          </w:rPr>
          <w:instrText xml:space="preserve"> PAGEREF _Toc134690460 \h </w:instrText>
        </w:r>
        <w:r w:rsidR="00BF1622">
          <w:rPr>
            <w:noProof/>
            <w:webHidden/>
          </w:rPr>
        </w:r>
        <w:r w:rsidR="00BF1622">
          <w:rPr>
            <w:noProof/>
            <w:webHidden/>
          </w:rPr>
          <w:fldChar w:fldCharType="separate"/>
        </w:r>
        <w:r w:rsidR="00BF1622">
          <w:rPr>
            <w:noProof/>
            <w:webHidden/>
          </w:rPr>
          <w:t>116</w:t>
        </w:r>
        <w:r w:rsidR="00BF1622">
          <w:rPr>
            <w:noProof/>
            <w:webHidden/>
          </w:rPr>
          <w:fldChar w:fldCharType="end"/>
        </w:r>
      </w:hyperlink>
    </w:p>
    <w:p w14:paraId="4B1CBB33" w14:textId="6D866933" w:rsidR="00BF1622" w:rsidRDefault="00C026ED">
      <w:pPr>
        <w:pStyle w:val="23"/>
        <w:rPr>
          <w:rFonts w:asciiTheme="minorHAnsi" w:eastAsiaTheme="minorEastAsia" w:hAnsiTheme="minorHAnsi" w:cstheme="minorBidi"/>
          <w:noProof/>
          <w:lang w:eastAsia="ru-RU"/>
        </w:rPr>
      </w:pPr>
      <w:hyperlink w:anchor="_Toc134690461" w:history="1">
        <w:r w:rsidR="00BF1622" w:rsidRPr="00527A92">
          <w:rPr>
            <w:rStyle w:val="af8"/>
            <w:noProof/>
          </w:rPr>
          <w:t>13.2.</w:t>
        </w:r>
        <w:r w:rsidR="00BF1622">
          <w:rPr>
            <w:rFonts w:asciiTheme="minorHAnsi" w:eastAsiaTheme="minorEastAsia" w:hAnsiTheme="minorHAnsi" w:cstheme="minorBidi"/>
            <w:noProof/>
            <w:lang w:eastAsia="ru-RU"/>
          </w:rPr>
          <w:tab/>
        </w:r>
        <w:r w:rsidR="00BF1622" w:rsidRPr="00527A92">
          <w:rPr>
            <w:rStyle w:val="af8"/>
            <w:noProof/>
          </w:rPr>
          <w:t>Количество прекращений подачи тепловой энергии, теплоносителя в результате технологических нарушений на источниках тепловой энергии.</w:t>
        </w:r>
        <w:r w:rsidR="00BF1622">
          <w:rPr>
            <w:noProof/>
            <w:webHidden/>
          </w:rPr>
          <w:tab/>
        </w:r>
        <w:r w:rsidR="00BF1622">
          <w:rPr>
            <w:noProof/>
            <w:webHidden/>
          </w:rPr>
          <w:fldChar w:fldCharType="begin"/>
        </w:r>
        <w:r w:rsidR="00BF1622">
          <w:rPr>
            <w:noProof/>
            <w:webHidden/>
          </w:rPr>
          <w:instrText xml:space="preserve"> PAGEREF _Toc134690461 \h </w:instrText>
        </w:r>
        <w:r w:rsidR="00BF1622">
          <w:rPr>
            <w:noProof/>
            <w:webHidden/>
          </w:rPr>
        </w:r>
        <w:r w:rsidR="00BF1622">
          <w:rPr>
            <w:noProof/>
            <w:webHidden/>
          </w:rPr>
          <w:fldChar w:fldCharType="separate"/>
        </w:r>
        <w:r w:rsidR="00BF1622">
          <w:rPr>
            <w:noProof/>
            <w:webHidden/>
          </w:rPr>
          <w:t>117</w:t>
        </w:r>
        <w:r w:rsidR="00BF1622">
          <w:rPr>
            <w:noProof/>
            <w:webHidden/>
          </w:rPr>
          <w:fldChar w:fldCharType="end"/>
        </w:r>
      </w:hyperlink>
    </w:p>
    <w:p w14:paraId="28467802" w14:textId="1B7CF20A" w:rsidR="00BF1622" w:rsidRDefault="00C026ED">
      <w:pPr>
        <w:pStyle w:val="23"/>
        <w:rPr>
          <w:rFonts w:asciiTheme="minorHAnsi" w:eastAsiaTheme="minorEastAsia" w:hAnsiTheme="minorHAnsi" w:cstheme="minorBidi"/>
          <w:noProof/>
          <w:lang w:eastAsia="ru-RU"/>
        </w:rPr>
      </w:pPr>
      <w:hyperlink w:anchor="_Toc134690462" w:history="1">
        <w:r w:rsidR="00BF1622" w:rsidRPr="00527A92">
          <w:rPr>
            <w:rStyle w:val="af8"/>
            <w:noProof/>
          </w:rPr>
          <w:t>13.3.</w:t>
        </w:r>
        <w:r w:rsidR="00BF1622">
          <w:rPr>
            <w:rFonts w:asciiTheme="minorHAnsi" w:eastAsiaTheme="minorEastAsia" w:hAnsiTheme="minorHAnsi" w:cstheme="minorBidi"/>
            <w:noProof/>
            <w:lang w:eastAsia="ru-RU"/>
          </w:rPr>
          <w:tab/>
        </w:r>
        <w:r w:rsidR="00BF1622" w:rsidRPr="00527A92">
          <w:rPr>
            <w:rStyle w:val="af8"/>
            <w:noProof/>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sidR="00BF1622">
          <w:rPr>
            <w:noProof/>
            <w:webHidden/>
          </w:rPr>
          <w:tab/>
        </w:r>
        <w:r w:rsidR="00BF1622">
          <w:rPr>
            <w:noProof/>
            <w:webHidden/>
          </w:rPr>
          <w:fldChar w:fldCharType="begin"/>
        </w:r>
        <w:r w:rsidR="00BF1622">
          <w:rPr>
            <w:noProof/>
            <w:webHidden/>
          </w:rPr>
          <w:instrText xml:space="preserve"> PAGEREF _Toc134690462 \h </w:instrText>
        </w:r>
        <w:r w:rsidR="00BF1622">
          <w:rPr>
            <w:noProof/>
            <w:webHidden/>
          </w:rPr>
        </w:r>
        <w:r w:rsidR="00BF1622">
          <w:rPr>
            <w:noProof/>
            <w:webHidden/>
          </w:rPr>
          <w:fldChar w:fldCharType="separate"/>
        </w:r>
        <w:r w:rsidR="00BF1622">
          <w:rPr>
            <w:noProof/>
            <w:webHidden/>
          </w:rPr>
          <w:t>118</w:t>
        </w:r>
        <w:r w:rsidR="00BF1622">
          <w:rPr>
            <w:noProof/>
            <w:webHidden/>
          </w:rPr>
          <w:fldChar w:fldCharType="end"/>
        </w:r>
      </w:hyperlink>
    </w:p>
    <w:p w14:paraId="3276AE75" w14:textId="4EE832AF" w:rsidR="00BF1622" w:rsidRDefault="00C026ED">
      <w:pPr>
        <w:pStyle w:val="23"/>
        <w:rPr>
          <w:rFonts w:asciiTheme="minorHAnsi" w:eastAsiaTheme="minorEastAsia" w:hAnsiTheme="minorHAnsi" w:cstheme="minorBidi"/>
          <w:noProof/>
          <w:lang w:eastAsia="ru-RU"/>
        </w:rPr>
      </w:pPr>
      <w:hyperlink w:anchor="_Toc134690463" w:history="1">
        <w:r w:rsidR="00BF1622" w:rsidRPr="00527A92">
          <w:rPr>
            <w:rStyle w:val="af8"/>
            <w:noProof/>
          </w:rPr>
          <w:t>13.4.</w:t>
        </w:r>
        <w:r w:rsidR="00BF1622">
          <w:rPr>
            <w:rFonts w:asciiTheme="minorHAnsi" w:eastAsiaTheme="minorEastAsia" w:hAnsiTheme="minorHAnsi" w:cstheme="minorBidi"/>
            <w:noProof/>
            <w:lang w:eastAsia="ru-RU"/>
          </w:rPr>
          <w:tab/>
        </w:r>
        <w:r w:rsidR="00BF1622" w:rsidRPr="00527A92">
          <w:rPr>
            <w:rStyle w:val="af8"/>
            <w:noProof/>
          </w:rPr>
          <w:t>Отношение величины технологических потерь тепловой энергии, теплоносителя к материальной характеристике тепловой сети.</w:t>
        </w:r>
        <w:r w:rsidR="00BF1622">
          <w:rPr>
            <w:noProof/>
            <w:webHidden/>
          </w:rPr>
          <w:tab/>
        </w:r>
        <w:r w:rsidR="00BF1622">
          <w:rPr>
            <w:noProof/>
            <w:webHidden/>
          </w:rPr>
          <w:fldChar w:fldCharType="begin"/>
        </w:r>
        <w:r w:rsidR="00BF1622">
          <w:rPr>
            <w:noProof/>
            <w:webHidden/>
          </w:rPr>
          <w:instrText xml:space="preserve"> PAGEREF _Toc134690463 \h </w:instrText>
        </w:r>
        <w:r w:rsidR="00BF1622">
          <w:rPr>
            <w:noProof/>
            <w:webHidden/>
          </w:rPr>
        </w:r>
        <w:r w:rsidR="00BF1622">
          <w:rPr>
            <w:noProof/>
            <w:webHidden/>
          </w:rPr>
          <w:fldChar w:fldCharType="separate"/>
        </w:r>
        <w:r w:rsidR="00BF1622">
          <w:rPr>
            <w:noProof/>
            <w:webHidden/>
          </w:rPr>
          <w:t>118</w:t>
        </w:r>
        <w:r w:rsidR="00BF1622">
          <w:rPr>
            <w:noProof/>
            <w:webHidden/>
          </w:rPr>
          <w:fldChar w:fldCharType="end"/>
        </w:r>
      </w:hyperlink>
    </w:p>
    <w:p w14:paraId="0E0F8E28" w14:textId="1D0E4A5C" w:rsidR="00BF1622" w:rsidRDefault="00C026ED">
      <w:pPr>
        <w:pStyle w:val="23"/>
        <w:rPr>
          <w:rFonts w:asciiTheme="minorHAnsi" w:eastAsiaTheme="minorEastAsia" w:hAnsiTheme="minorHAnsi" w:cstheme="minorBidi"/>
          <w:noProof/>
          <w:lang w:eastAsia="ru-RU"/>
        </w:rPr>
      </w:pPr>
      <w:hyperlink w:anchor="_Toc134690464" w:history="1">
        <w:r w:rsidR="00BF1622" w:rsidRPr="00527A92">
          <w:rPr>
            <w:rStyle w:val="af8"/>
            <w:noProof/>
          </w:rPr>
          <w:t>13.5.</w:t>
        </w:r>
        <w:r w:rsidR="00BF1622">
          <w:rPr>
            <w:rFonts w:asciiTheme="minorHAnsi" w:eastAsiaTheme="minorEastAsia" w:hAnsiTheme="minorHAnsi" w:cstheme="minorBidi"/>
            <w:noProof/>
            <w:lang w:eastAsia="ru-RU"/>
          </w:rPr>
          <w:tab/>
        </w:r>
        <w:r w:rsidR="00BF1622" w:rsidRPr="00527A92">
          <w:rPr>
            <w:rStyle w:val="af8"/>
            <w:noProof/>
          </w:rPr>
          <w:t>Коэффициент использования установленной тепловой мощности.</w:t>
        </w:r>
        <w:r w:rsidR="00BF1622">
          <w:rPr>
            <w:noProof/>
            <w:webHidden/>
          </w:rPr>
          <w:tab/>
        </w:r>
        <w:r w:rsidR="00BF1622">
          <w:rPr>
            <w:noProof/>
            <w:webHidden/>
          </w:rPr>
          <w:fldChar w:fldCharType="begin"/>
        </w:r>
        <w:r w:rsidR="00BF1622">
          <w:rPr>
            <w:noProof/>
            <w:webHidden/>
          </w:rPr>
          <w:instrText xml:space="preserve"> PAGEREF _Toc134690464 \h </w:instrText>
        </w:r>
        <w:r w:rsidR="00BF1622">
          <w:rPr>
            <w:noProof/>
            <w:webHidden/>
          </w:rPr>
        </w:r>
        <w:r w:rsidR="00BF1622">
          <w:rPr>
            <w:noProof/>
            <w:webHidden/>
          </w:rPr>
          <w:fldChar w:fldCharType="separate"/>
        </w:r>
        <w:r w:rsidR="00BF1622">
          <w:rPr>
            <w:noProof/>
            <w:webHidden/>
          </w:rPr>
          <w:t>118</w:t>
        </w:r>
        <w:r w:rsidR="00BF1622">
          <w:rPr>
            <w:noProof/>
            <w:webHidden/>
          </w:rPr>
          <w:fldChar w:fldCharType="end"/>
        </w:r>
      </w:hyperlink>
    </w:p>
    <w:p w14:paraId="05CD4B3C" w14:textId="17379050" w:rsidR="00BF1622" w:rsidRDefault="00C026ED">
      <w:pPr>
        <w:pStyle w:val="23"/>
        <w:rPr>
          <w:rFonts w:asciiTheme="minorHAnsi" w:eastAsiaTheme="minorEastAsia" w:hAnsiTheme="minorHAnsi" w:cstheme="minorBidi"/>
          <w:noProof/>
          <w:lang w:eastAsia="ru-RU"/>
        </w:rPr>
      </w:pPr>
      <w:hyperlink w:anchor="_Toc134690465" w:history="1">
        <w:r w:rsidR="00BF1622" w:rsidRPr="00527A92">
          <w:rPr>
            <w:rStyle w:val="af8"/>
            <w:noProof/>
          </w:rPr>
          <w:t>13.6.</w:t>
        </w:r>
        <w:r w:rsidR="00BF1622">
          <w:rPr>
            <w:rFonts w:asciiTheme="minorHAnsi" w:eastAsiaTheme="minorEastAsia" w:hAnsiTheme="minorHAnsi" w:cstheme="minorBidi"/>
            <w:noProof/>
            <w:lang w:eastAsia="ru-RU"/>
          </w:rPr>
          <w:tab/>
        </w:r>
        <w:r w:rsidR="00BF1622" w:rsidRPr="00527A92">
          <w:rPr>
            <w:rStyle w:val="af8"/>
            <w:noProof/>
          </w:rPr>
          <w:t>Удельная материальная характеристика тепловых сетей, приведенная к расчетной тепловой нагрузке.</w:t>
        </w:r>
        <w:r w:rsidR="00BF1622">
          <w:rPr>
            <w:noProof/>
            <w:webHidden/>
          </w:rPr>
          <w:tab/>
        </w:r>
        <w:r w:rsidR="00BF1622">
          <w:rPr>
            <w:noProof/>
            <w:webHidden/>
          </w:rPr>
          <w:fldChar w:fldCharType="begin"/>
        </w:r>
        <w:r w:rsidR="00BF1622">
          <w:rPr>
            <w:noProof/>
            <w:webHidden/>
          </w:rPr>
          <w:instrText xml:space="preserve"> PAGEREF _Toc134690465 \h </w:instrText>
        </w:r>
        <w:r w:rsidR="00BF1622">
          <w:rPr>
            <w:noProof/>
            <w:webHidden/>
          </w:rPr>
        </w:r>
        <w:r w:rsidR="00BF1622">
          <w:rPr>
            <w:noProof/>
            <w:webHidden/>
          </w:rPr>
          <w:fldChar w:fldCharType="separate"/>
        </w:r>
        <w:r w:rsidR="00BF1622">
          <w:rPr>
            <w:noProof/>
            <w:webHidden/>
          </w:rPr>
          <w:t>118</w:t>
        </w:r>
        <w:r w:rsidR="00BF1622">
          <w:rPr>
            <w:noProof/>
            <w:webHidden/>
          </w:rPr>
          <w:fldChar w:fldCharType="end"/>
        </w:r>
      </w:hyperlink>
    </w:p>
    <w:p w14:paraId="2FCBE0D7" w14:textId="0064D0F1" w:rsidR="00BF1622" w:rsidRDefault="00C026ED">
      <w:pPr>
        <w:pStyle w:val="23"/>
        <w:rPr>
          <w:rFonts w:asciiTheme="minorHAnsi" w:eastAsiaTheme="minorEastAsia" w:hAnsiTheme="minorHAnsi" w:cstheme="minorBidi"/>
          <w:noProof/>
          <w:lang w:eastAsia="ru-RU"/>
        </w:rPr>
      </w:pPr>
      <w:hyperlink w:anchor="_Toc134690466" w:history="1">
        <w:r w:rsidR="00BF1622" w:rsidRPr="00527A92">
          <w:rPr>
            <w:rStyle w:val="af8"/>
            <w:noProof/>
          </w:rPr>
          <w:t>13.7.</w:t>
        </w:r>
        <w:r w:rsidR="00BF1622">
          <w:rPr>
            <w:rFonts w:asciiTheme="minorHAnsi" w:eastAsiaTheme="minorEastAsia" w:hAnsiTheme="minorHAnsi" w:cstheme="minorBidi"/>
            <w:noProof/>
            <w:lang w:eastAsia="ru-RU"/>
          </w:rPr>
          <w:tab/>
        </w:r>
        <w:r w:rsidR="00BF1622" w:rsidRPr="00527A92">
          <w:rPr>
            <w:rStyle w:val="af8"/>
            <w:noProof/>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r w:rsidR="00BF1622">
          <w:rPr>
            <w:noProof/>
            <w:webHidden/>
          </w:rPr>
          <w:tab/>
        </w:r>
        <w:r w:rsidR="00BF1622">
          <w:rPr>
            <w:noProof/>
            <w:webHidden/>
          </w:rPr>
          <w:fldChar w:fldCharType="begin"/>
        </w:r>
        <w:r w:rsidR="00BF1622">
          <w:rPr>
            <w:noProof/>
            <w:webHidden/>
          </w:rPr>
          <w:instrText xml:space="preserve"> PAGEREF _Toc134690466 \h </w:instrText>
        </w:r>
        <w:r w:rsidR="00BF1622">
          <w:rPr>
            <w:noProof/>
            <w:webHidden/>
          </w:rPr>
        </w:r>
        <w:r w:rsidR="00BF1622">
          <w:rPr>
            <w:noProof/>
            <w:webHidden/>
          </w:rPr>
          <w:fldChar w:fldCharType="separate"/>
        </w:r>
        <w:r w:rsidR="00BF1622">
          <w:rPr>
            <w:noProof/>
            <w:webHidden/>
          </w:rPr>
          <w:t>118</w:t>
        </w:r>
        <w:r w:rsidR="00BF1622">
          <w:rPr>
            <w:noProof/>
            <w:webHidden/>
          </w:rPr>
          <w:fldChar w:fldCharType="end"/>
        </w:r>
      </w:hyperlink>
    </w:p>
    <w:p w14:paraId="3B7D59BE" w14:textId="76851729" w:rsidR="00BF1622" w:rsidRDefault="00C026ED">
      <w:pPr>
        <w:pStyle w:val="23"/>
        <w:rPr>
          <w:rFonts w:asciiTheme="minorHAnsi" w:eastAsiaTheme="minorEastAsia" w:hAnsiTheme="minorHAnsi" w:cstheme="minorBidi"/>
          <w:noProof/>
          <w:lang w:eastAsia="ru-RU"/>
        </w:rPr>
      </w:pPr>
      <w:hyperlink w:anchor="_Toc134690467" w:history="1">
        <w:r w:rsidR="00BF1622" w:rsidRPr="00527A92">
          <w:rPr>
            <w:rStyle w:val="af8"/>
            <w:noProof/>
          </w:rPr>
          <w:t>13.8.</w:t>
        </w:r>
        <w:r w:rsidR="00BF1622">
          <w:rPr>
            <w:rFonts w:asciiTheme="minorHAnsi" w:eastAsiaTheme="minorEastAsia" w:hAnsiTheme="minorHAnsi" w:cstheme="minorBidi"/>
            <w:noProof/>
            <w:lang w:eastAsia="ru-RU"/>
          </w:rPr>
          <w:tab/>
        </w:r>
        <w:r w:rsidR="00BF1622" w:rsidRPr="00527A92">
          <w:rPr>
            <w:rStyle w:val="af8"/>
            <w:noProof/>
          </w:rPr>
          <w:t>Удельный расход условного топлива на отпуск электрической энергии.</w:t>
        </w:r>
        <w:r w:rsidR="00BF1622">
          <w:rPr>
            <w:noProof/>
            <w:webHidden/>
          </w:rPr>
          <w:tab/>
        </w:r>
        <w:r w:rsidR="00BF1622">
          <w:rPr>
            <w:noProof/>
            <w:webHidden/>
          </w:rPr>
          <w:fldChar w:fldCharType="begin"/>
        </w:r>
        <w:r w:rsidR="00BF1622">
          <w:rPr>
            <w:noProof/>
            <w:webHidden/>
          </w:rPr>
          <w:instrText xml:space="preserve"> PAGEREF _Toc134690467 \h </w:instrText>
        </w:r>
        <w:r w:rsidR="00BF1622">
          <w:rPr>
            <w:noProof/>
            <w:webHidden/>
          </w:rPr>
        </w:r>
        <w:r w:rsidR="00BF1622">
          <w:rPr>
            <w:noProof/>
            <w:webHidden/>
          </w:rPr>
          <w:fldChar w:fldCharType="separate"/>
        </w:r>
        <w:r w:rsidR="00BF1622">
          <w:rPr>
            <w:noProof/>
            <w:webHidden/>
          </w:rPr>
          <w:t>119</w:t>
        </w:r>
        <w:r w:rsidR="00BF1622">
          <w:rPr>
            <w:noProof/>
            <w:webHidden/>
          </w:rPr>
          <w:fldChar w:fldCharType="end"/>
        </w:r>
      </w:hyperlink>
    </w:p>
    <w:p w14:paraId="52E8AC5B" w14:textId="0DE2267F" w:rsidR="00BF1622" w:rsidRDefault="00C026ED">
      <w:pPr>
        <w:pStyle w:val="23"/>
        <w:rPr>
          <w:rFonts w:asciiTheme="minorHAnsi" w:eastAsiaTheme="minorEastAsia" w:hAnsiTheme="minorHAnsi" w:cstheme="minorBidi"/>
          <w:noProof/>
          <w:lang w:eastAsia="ru-RU"/>
        </w:rPr>
      </w:pPr>
      <w:hyperlink w:anchor="_Toc134690468" w:history="1">
        <w:r w:rsidR="00BF1622" w:rsidRPr="00527A92">
          <w:rPr>
            <w:rStyle w:val="af8"/>
            <w:noProof/>
          </w:rPr>
          <w:t>13.9.</w:t>
        </w:r>
        <w:r w:rsidR="00BF1622">
          <w:rPr>
            <w:rFonts w:asciiTheme="minorHAnsi" w:eastAsiaTheme="minorEastAsia" w:hAnsiTheme="minorHAnsi" w:cstheme="minorBidi"/>
            <w:noProof/>
            <w:lang w:eastAsia="ru-RU"/>
          </w:rPr>
          <w:tab/>
        </w:r>
        <w:r w:rsidR="00BF1622" w:rsidRPr="00527A92">
          <w:rPr>
            <w:rStyle w:val="af8"/>
            <w:noProof/>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BF1622">
          <w:rPr>
            <w:noProof/>
            <w:webHidden/>
          </w:rPr>
          <w:tab/>
        </w:r>
        <w:r w:rsidR="00BF1622">
          <w:rPr>
            <w:noProof/>
            <w:webHidden/>
          </w:rPr>
          <w:fldChar w:fldCharType="begin"/>
        </w:r>
        <w:r w:rsidR="00BF1622">
          <w:rPr>
            <w:noProof/>
            <w:webHidden/>
          </w:rPr>
          <w:instrText xml:space="preserve"> PAGEREF _Toc134690468 \h </w:instrText>
        </w:r>
        <w:r w:rsidR="00BF1622">
          <w:rPr>
            <w:noProof/>
            <w:webHidden/>
          </w:rPr>
        </w:r>
        <w:r w:rsidR="00BF1622">
          <w:rPr>
            <w:noProof/>
            <w:webHidden/>
          </w:rPr>
          <w:fldChar w:fldCharType="separate"/>
        </w:r>
        <w:r w:rsidR="00BF1622">
          <w:rPr>
            <w:noProof/>
            <w:webHidden/>
          </w:rPr>
          <w:t>119</w:t>
        </w:r>
        <w:r w:rsidR="00BF1622">
          <w:rPr>
            <w:noProof/>
            <w:webHidden/>
          </w:rPr>
          <w:fldChar w:fldCharType="end"/>
        </w:r>
      </w:hyperlink>
    </w:p>
    <w:p w14:paraId="43291333" w14:textId="3C1A9550" w:rsidR="00BF1622" w:rsidRDefault="00C026ED">
      <w:pPr>
        <w:pStyle w:val="23"/>
        <w:rPr>
          <w:rFonts w:asciiTheme="minorHAnsi" w:eastAsiaTheme="minorEastAsia" w:hAnsiTheme="minorHAnsi" w:cstheme="minorBidi"/>
          <w:noProof/>
          <w:lang w:eastAsia="ru-RU"/>
        </w:rPr>
      </w:pPr>
      <w:hyperlink w:anchor="_Toc134690469" w:history="1">
        <w:r w:rsidR="00BF1622" w:rsidRPr="00527A92">
          <w:rPr>
            <w:rStyle w:val="af8"/>
            <w:noProof/>
          </w:rPr>
          <w:t>13.10.</w:t>
        </w:r>
        <w:r w:rsidR="00BF1622">
          <w:rPr>
            <w:rFonts w:asciiTheme="minorHAnsi" w:eastAsiaTheme="minorEastAsia" w:hAnsiTheme="minorHAnsi" w:cstheme="minorBidi"/>
            <w:noProof/>
            <w:lang w:eastAsia="ru-RU"/>
          </w:rPr>
          <w:tab/>
        </w:r>
        <w:r w:rsidR="00BF1622" w:rsidRPr="00527A92">
          <w:rPr>
            <w:rStyle w:val="af8"/>
            <w:noProof/>
          </w:rPr>
          <w:t>Доля отпуска тепловой энергии, осуществляемого потребителям по приборам учета, в общем объеме отпущенной тепловой энергии.</w:t>
        </w:r>
        <w:r w:rsidR="00BF1622">
          <w:rPr>
            <w:noProof/>
            <w:webHidden/>
          </w:rPr>
          <w:tab/>
        </w:r>
        <w:r w:rsidR="00BF1622">
          <w:rPr>
            <w:noProof/>
            <w:webHidden/>
          </w:rPr>
          <w:fldChar w:fldCharType="begin"/>
        </w:r>
        <w:r w:rsidR="00BF1622">
          <w:rPr>
            <w:noProof/>
            <w:webHidden/>
          </w:rPr>
          <w:instrText xml:space="preserve"> PAGEREF _Toc134690469 \h </w:instrText>
        </w:r>
        <w:r w:rsidR="00BF1622">
          <w:rPr>
            <w:noProof/>
            <w:webHidden/>
          </w:rPr>
        </w:r>
        <w:r w:rsidR="00BF1622">
          <w:rPr>
            <w:noProof/>
            <w:webHidden/>
          </w:rPr>
          <w:fldChar w:fldCharType="separate"/>
        </w:r>
        <w:r w:rsidR="00BF1622">
          <w:rPr>
            <w:noProof/>
            <w:webHidden/>
          </w:rPr>
          <w:t>119</w:t>
        </w:r>
        <w:r w:rsidR="00BF1622">
          <w:rPr>
            <w:noProof/>
            <w:webHidden/>
          </w:rPr>
          <w:fldChar w:fldCharType="end"/>
        </w:r>
      </w:hyperlink>
    </w:p>
    <w:p w14:paraId="19D253D6" w14:textId="1064242D" w:rsidR="00BF1622" w:rsidRDefault="00C026ED">
      <w:pPr>
        <w:pStyle w:val="23"/>
        <w:rPr>
          <w:rFonts w:asciiTheme="minorHAnsi" w:eastAsiaTheme="minorEastAsia" w:hAnsiTheme="minorHAnsi" w:cstheme="minorBidi"/>
          <w:noProof/>
          <w:lang w:eastAsia="ru-RU"/>
        </w:rPr>
      </w:pPr>
      <w:hyperlink w:anchor="_Toc134690470" w:history="1">
        <w:r w:rsidR="00BF1622" w:rsidRPr="00527A92">
          <w:rPr>
            <w:rStyle w:val="af8"/>
            <w:noProof/>
          </w:rPr>
          <w:t>13.11.</w:t>
        </w:r>
        <w:r w:rsidR="00BF1622">
          <w:rPr>
            <w:rFonts w:asciiTheme="minorHAnsi" w:eastAsiaTheme="minorEastAsia" w:hAnsiTheme="minorHAnsi" w:cstheme="minorBidi"/>
            <w:noProof/>
            <w:lang w:eastAsia="ru-RU"/>
          </w:rPr>
          <w:tab/>
        </w:r>
        <w:r w:rsidR="00BF1622" w:rsidRPr="00527A92">
          <w:rPr>
            <w:rStyle w:val="af8"/>
            <w:noProof/>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r w:rsidR="00BF1622">
          <w:rPr>
            <w:noProof/>
            <w:webHidden/>
          </w:rPr>
          <w:tab/>
        </w:r>
        <w:r w:rsidR="00BF1622">
          <w:rPr>
            <w:noProof/>
            <w:webHidden/>
          </w:rPr>
          <w:fldChar w:fldCharType="begin"/>
        </w:r>
        <w:r w:rsidR="00BF1622">
          <w:rPr>
            <w:noProof/>
            <w:webHidden/>
          </w:rPr>
          <w:instrText xml:space="preserve"> PAGEREF _Toc134690470 \h </w:instrText>
        </w:r>
        <w:r w:rsidR="00BF1622">
          <w:rPr>
            <w:noProof/>
            <w:webHidden/>
          </w:rPr>
        </w:r>
        <w:r w:rsidR="00BF1622">
          <w:rPr>
            <w:noProof/>
            <w:webHidden/>
          </w:rPr>
          <w:fldChar w:fldCharType="separate"/>
        </w:r>
        <w:r w:rsidR="00BF1622">
          <w:rPr>
            <w:noProof/>
            <w:webHidden/>
          </w:rPr>
          <w:t>119</w:t>
        </w:r>
        <w:r w:rsidR="00BF1622">
          <w:rPr>
            <w:noProof/>
            <w:webHidden/>
          </w:rPr>
          <w:fldChar w:fldCharType="end"/>
        </w:r>
      </w:hyperlink>
    </w:p>
    <w:p w14:paraId="34E6F715" w14:textId="50CD610B" w:rsidR="00BF1622" w:rsidRDefault="00C026ED">
      <w:pPr>
        <w:pStyle w:val="23"/>
        <w:rPr>
          <w:rFonts w:asciiTheme="minorHAnsi" w:eastAsiaTheme="minorEastAsia" w:hAnsiTheme="minorHAnsi" w:cstheme="minorBidi"/>
          <w:noProof/>
          <w:lang w:eastAsia="ru-RU"/>
        </w:rPr>
      </w:pPr>
      <w:hyperlink w:anchor="_Toc134690471" w:history="1">
        <w:r w:rsidR="00BF1622" w:rsidRPr="00527A92">
          <w:rPr>
            <w:rStyle w:val="af8"/>
            <w:noProof/>
          </w:rPr>
          <w:t>13.12.</w:t>
        </w:r>
        <w:r w:rsidR="00BF1622">
          <w:rPr>
            <w:rFonts w:asciiTheme="minorHAnsi" w:eastAsiaTheme="minorEastAsia" w:hAnsiTheme="minorHAnsi" w:cstheme="minorBidi"/>
            <w:noProof/>
            <w:lang w:eastAsia="ru-RU"/>
          </w:rPr>
          <w:tab/>
        </w:r>
        <w:r w:rsidR="00BF1622" w:rsidRPr="00527A92">
          <w:rPr>
            <w:rStyle w:val="af8"/>
            <w:noProof/>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r w:rsidR="00BF1622">
          <w:rPr>
            <w:noProof/>
            <w:webHidden/>
          </w:rPr>
          <w:tab/>
        </w:r>
        <w:r w:rsidR="00BF1622">
          <w:rPr>
            <w:noProof/>
            <w:webHidden/>
          </w:rPr>
          <w:fldChar w:fldCharType="begin"/>
        </w:r>
        <w:r w:rsidR="00BF1622">
          <w:rPr>
            <w:noProof/>
            <w:webHidden/>
          </w:rPr>
          <w:instrText xml:space="preserve"> PAGEREF _Toc134690471 \h </w:instrText>
        </w:r>
        <w:r w:rsidR="00BF1622">
          <w:rPr>
            <w:noProof/>
            <w:webHidden/>
          </w:rPr>
        </w:r>
        <w:r w:rsidR="00BF1622">
          <w:rPr>
            <w:noProof/>
            <w:webHidden/>
          </w:rPr>
          <w:fldChar w:fldCharType="separate"/>
        </w:r>
        <w:r w:rsidR="00BF1622">
          <w:rPr>
            <w:noProof/>
            <w:webHidden/>
          </w:rPr>
          <w:t>119</w:t>
        </w:r>
        <w:r w:rsidR="00BF1622">
          <w:rPr>
            <w:noProof/>
            <w:webHidden/>
          </w:rPr>
          <w:fldChar w:fldCharType="end"/>
        </w:r>
      </w:hyperlink>
    </w:p>
    <w:p w14:paraId="1BA1BF44" w14:textId="28FD7FB6" w:rsidR="00BF1622" w:rsidRDefault="00C026ED">
      <w:pPr>
        <w:pStyle w:val="16"/>
        <w:rPr>
          <w:rFonts w:asciiTheme="minorHAnsi" w:eastAsiaTheme="minorEastAsia" w:hAnsiTheme="minorHAnsi" w:cstheme="minorBidi"/>
          <w:lang w:eastAsia="ru-RU"/>
        </w:rPr>
      </w:pPr>
      <w:hyperlink w:anchor="_Toc134690472" w:history="1">
        <w:r w:rsidR="00BF1622" w:rsidRPr="00527A92">
          <w:rPr>
            <w:rStyle w:val="af8"/>
          </w:rPr>
          <w:t>Глава 14.</w:t>
        </w:r>
        <w:r w:rsidR="00BF1622">
          <w:rPr>
            <w:rFonts w:asciiTheme="minorHAnsi" w:eastAsiaTheme="minorEastAsia" w:hAnsiTheme="minorHAnsi" w:cstheme="minorBidi"/>
            <w:lang w:eastAsia="ru-RU"/>
          </w:rPr>
          <w:tab/>
        </w:r>
        <w:r w:rsidR="00BF1622" w:rsidRPr="00527A92">
          <w:rPr>
            <w:rStyle w:val="af8"/>
          </w:rPr>
          <w:t>Ценовые (тарифные) последствия</w:t>
        </w:r>
        <w:r w:rsidR="00BF1622">
          <w:rPr>
            <w:webHidden/>
          </w:rPr>
          <w:tab/>
        </w:r>
        <w:r w:rsidR="00BF1622">
          <w:rPr>
            <w:webHidden/>
          </w:rPr>
          <w:fldChar w:fldCharType="begin"/>
        </w:r>
        <w:r w:rsidR="00BF1622">
          <w:rPr>
            <w:webHidden/>
          </w:rPr>
          <w:instrText xml:space="preserve"> PAGEREF _Toc134690472 \h </w:instrText>
        </w:r>
        <w:r w:rsidR="00BF1622">
          <w:rPr>
            <w:webHidden/>
          </w:rPr>
        </w:r>
        <w:r w:rsidR="00BF1622">
          <w:rPr>
            <w:webHidden/>
          </w:rPr>
          <w:fldChar w:fldCharType="separate"/>
        </w:r>
        <w:r w:rsidR="00BF1622">
          <w:rPr>
            <w:webHidden/>
          </w:rPr>
          <w:t>120</w:t>
        </w:r>
        <w:r w:rsidR="00BF1622">
          <w:rPr>
            <w:webHidden/>
          </w:rPr>
          <w:fldChar w:fldCharType="end"/>
        </w:r>
      </w:hyperlink>
    </w:p>
    <w:p w14:paraId="273356FE" w14:textId="55C3E349" w:rsidR="00BF1622" w:rsidRDefault="00C026ED">
      <w:pPr>
        <w:pStyle w:val="23"/>
        <w:rPr>
          <w:rFonts w:asciiTheme="minorHAnsi" w:eastAsiaTheme="minorEastAsia" w:hAnsiTheme="minorHAnsi" w:cstheme="minorBidi"/>
          <w:noProof/>
          <w:lang w:eastAsia="ru-RU"/>
        </w:rPr>
      </w:pPr>
      <w:hyperlink w:anchor="_Toc134690473" w:history="1">
        <w:r w:rsidR="00BF1622" w:rsidRPr="00527A92">
          <w:rPr>
            <w:rStyle w:val="af8"/>
            <w:noProof/>
          </w:rPr>
          <w:t>14.1.</w:t>
        </w:r>
        <w:r w:rsidR="00BF1622">
          <w:rPr>
            <w:rFonts w:asciiTheme="minorHAnsi" w:eastAsiaTheme="minorEastAsia" w:hAnsiTheme="minorHAnsi" w:cstheme="minorBidi"/>
            <w:noProof/>
            <w:lang w:eastAsia="ru-RU"/>
          </w:rPr>
          <w:tab/>
        </w:r>
        <w:r w:rsidR="00BF1622" w:rsidRPr="00527A92">
          <w:rPr>
            <w:rStyle w:val="af8"/>
            <w:noProof/>
          </w:rPr>
          <w:t>Тарифно-балансовые расчетные модели теплоснабжения потребителей по каждой системе теплоснабжения, Тарифно-балансовые расчетные модели теплоснабжения потребителей по каждой единой теплоснабжающей организации.</w:t>
        </w:r>
        <w:r w:rsidR="00BF1622">
          <w:rPr>
            <w:noProof/>
            <w:webHidden/>
          </w:rPr>
          <w:tab/>
        </w:r>
        <w:r w:rsidR="00BF1622">
          <w:rPr>
            <w:noProof/>
            <w:webHidden/>
          </w:rPr>
          <w:fldChar w:fldCharType="begin"/>
        </w:r>
        <w:r w:rsidR="00BF1622">
          <w:rPr>
            <w:noProof/>
            <w:webHidden/>
          </w:rPr>
          <w:instrText xml:space="preserve"> PAGEREF _Toc134690473 \h </w:instrText>
        </w:r>
        <w:r w:rsidR="00BF1622">
          <w:rPr>
            <w:noProof/>
            <w:webHidden/>
          </w:rPr>
        </w:r>
        <w:r w:rsidR="00BF1622">
          <w:rPr>
            <w:noProof/>
            <w:webHidden/>
          </w:rPr>
          <w:fldChar w:fldCharType="separate"/>
        </w:r>
        <w:r w:rsidR="00BF1622">
          <w:rPr>
            <w:noProof/>
            <w:webHidden/>
          </w:rPr>
          <w:t>120</w:t>
        </w:r>
        <w:r w:rsidR="00BF1622">
          <w:rPr>
            <w:noProof/>
            <w:webHidden/>
          </w:rPr>
          <w:fldChar w:fldCharType="end"/>
        </w:r>
      </w:hyperlink>
    </w:p>
    <w:p w14:paraId="779D0618" w14:textId="3661DFE9" w:rsidR="00BF1622" w:rsidRDefault="00C026ED">
      <w:pPr>
        <w:pStyle w:val="23"/>
        <w:rPr>
          <w:rFonts w:asciiTheme="minorHAnsi" w:eastAsiaTheme="minorEastAsia" w:hAnsiTheme="minorHAnsi" w:cstheme="minorBidi"/>
          <w:noProof/>
          <w:lang w:eastAsia="ru-RU"/>
        </w:rPr>
      </w:pPr>
      <w:hyperlink w:anchor="_Toc134690474" w:history="1">
        <w:r w:rsidR="00BF1622" w:rsidRPr="00527A92">
          <w:rPr>
            <w:rStyle w:val="af8"/>
            <w:noProof/>
          </w:rPr>
          <w:t>14.2.</w:t>
        </w:r>
        <w:r w:rsidR="00BF1622">
          <w:rPr>
            <w:rFonts w:asciiTheme="minorHAnsi" w:eastAsiaTheme="minorEastAsia" w:hAnsiTheme="minorHAnsi" w:cstheme="minorBidi"/>
            <w:noProof/>
            <w:lang w:eastAsia="ru-RU"/>
          </w:rPr>
          <w:tab/>
        </w:r>
        <w:r w:rsidR="00BF1622" w:rsidRPr="00527A92">
          <w:rPr>
            <w:rStyle w:val="af8"/>
            <w:noProof/>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BF1622">
          <w:rPr>
            <w:noProof/>
            <w:webHidden/>
          </w:rPr>
          <w:tab/>
        </w:r>
        <w:r w:rsidR="00BF1622">
          <w:rPr>
            <w:noProof/>
            <w:webHidden/>
          </w:rPr>
          <w:fldChar w:fldCharType="begin"/>
        </w:r>
        <w:r w:rsidR="00BF1622">
          <w:rPr>
            <w:noProof/>
            <w:webHidden/>
          </w:rPr>
          <w:instrText xml:space="preserve"> PAGEREF _Toc134690474 \h </w:instrText>
        </w:r>
        <w:r w:rsidR="00BF1622">
          <w:rPr>
            <w:noProof/>
            <w:webHidden/>
          </w:rPr>
        </w:r>
        <w:r w:rsidR="00BF1622">
          <w:rPr>
            <w:noProof/>
            <w:webHidden/>
          </w:rPr>
          <w:fldChar w:fldCharType="separate"/>
        </w:r>
        <w:r w:rsidR="00BF1622">
          <w:rPr>
            <w:noProof/>
            <w:webHidden/>
          </w:rPr>
          <w:t>124</w:t>
        </w:r>
        <w:r w:rsidR="00BF1622">
          <w:rPr>
            <w:noProof/>
            <w:webHidden/>
          </w:rPr>
          <w:fldChar w:fldCharType="end"/>
        </w:r>
      </w:hyperlink>
    </w:p>
    <w:p w14:paraId="5DFFACEB" w14:textId="115A5C1D" w:rsidR="00BF1622" w:rsidRDefault="00C026ED">
      <w:pPr>
        <w:pStyle w:val="16"/>
        <w:rPr>
          <w:rFonts w:asciiTheme="minorHAnsi" w:eastAsiaTheme="minorEastAsia" w:hAnsiTheme="minorHAnsi" w:cstheme="minorBidi"/>
          <w:lang w:eastAsia="ru-RU"/>
        </w:rPr>
      </w:pPr>
      <w:hyperlink w:anchor="_Toc134690475" w:history="1">
        <w:r w:rsidR="00BF1622" w:rsidRPr="00527A92">
          <w:rPr>
            <w:rStyle w:val="af8"/>
          </w:rPr>
          <w:t>Глава 15.</w:t>
        </w:r>
        <w:r w:rsidR="00BF1622">
          <w:rPr>
            <w:rFonts w:asciiTheme="minorHAnsi" w:eastAsiaTheme="minorEastAsia" w:hAnsiTheme="minorHAnsi" w:cstheme="minorBidi"/>
            <w:lang w:eastAsia="ru-RU"/>
          </w:rPr>
          <w:tab/>
        </w:r>
        <w:r w:rsidR="00BF1622" w:rsidRPr="00527A92">
          <w:rPr>
            <w:rStyle w:val="af8"/>
          </w:rPr>
          <w:t>Реестр единых теплоснабжающих организаций</w:t>
        </w:r>
        <w:r w:rsidR="00BF1622">
          <w:rPr>
            <w:webHidden/>
          </w:rPr>
          <w:tab/>
        </w:r>
        <w:r w:rsidR="00BF1622">
          <w:rPr>
            <w:webHidden/>
          </w:rPr>
          <w:fldChar w:fldCharType="begin"/>
        </w:r>
        <w:r w:rsidR="00BF1622">
          <w:rPr>
            <w:webHidden/>
          </w:rPr>
          <w:instrText xml:space="preserve"> PAGEREF _Toc134690475 \h </w:instrText>
        </w:r>
        <w:r w:rsidR="00BF1622">
          <w:rPr>
            <w:webHidden/>
          </w:rPr>
        </w:r>
        <w:r w:rsidR="00BF1622">
          <w:rPr>
            <w:webHidden/>
          </w:rPr>
          <w:fldChar w:fldCharType="separate"/>
        </w:r>
        <w:r w:rsidR="00BF1622">
          <w:rPr>
            <w:webHidden/>
          </w:rPr>
          <w:t>126</w:t>
        </w:r>
        <w:r w:rsidR="00BF1622">
          <w:rPr>
            <w:webHidden/>
          </w:rPr>
          <w:fldChar w:fldCharType="end"/>
        </w:r>
      </w:hyperlink>
    </w:p>
    <w:p w14:paraId="3499AA49" w14:textId="68F3703C" w:rsidR="00BF1622" w:rsidRDefault="00C026ED">
      <w:pPr>
        <w:pStyle w:val="23"/>
        <w:rPr>
          <w:rFonts w:asciiTheme="minorHAnsi" w:eastAsiaTheme="minorEastAsia" w:hAnsiTheme="minorHAnsi" w:cstheme="minorBidi"/>
          <w:noProof/>
          <w:lang w:eastAsia="ru-RU"/>
        </w:rPr>
      </w:pPr>
      <w:hyperlink w:anchor="_Toc134690476" w:history="1">
        <w:r w:rsidR="00BF1622" w:rsidRPr="00527A92">
          <w:rPr>
            <w:rStyle w:val="af8"/>
            <w:noProof/>
          </w:rPr>
          <w:t>15.1.</w:t>
        </w:r>
        <w:r w:rsidR="00BF1622">
          <w:rPr>
            <w:rFonts w:asciiTheme="minorHAnsi" w:eastAsiaTheme="minorEastAsia" w:hAnsiTheme="minorHAnsi" w:cstheme="minorBidi"/>
            <w:noProof/>
            <w:lang w:eastAsia="ru-RU"/>
          </w:rPr>
          <w:tab/>
        </w:r>
        <w:r w:rsidR="00BF1622" w:rsidRPr="00527A92">
          <w:rPr>
            <w:rStyle w:val="af8"/>
            <w:noProof/>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BF1622">
          <w:rPr>
            <w:noProof/>
            <w:webHidden/>
          </w:rPr>
          <w:tab/>
        </w:r>
        <w:r w:rsidR="00BF1622">
          <w:rPr>
            <w:noProof/>
            <w:webHidden/>
          </w:rPr>
          <w:fldChar w:fldCharType="begin"/>
        </w:r>
        <w:r w:rsidR="00BF1622">
          <w:rPr>
            <w:noProof/>
            <w:webHidden/>
          </w:rPr>
          <w:instrText xml:space="preserve"> PAGEREF _Toc134690476 \h </w:instrText>
        </w:r>
        <w:r w:rsidR="00BF1622">
          <w:rPr>
            <w:noProof/>
            <w:webHidden/>
          </w:rPr>
        </w:r>
        <w:r w:rsidR="00BF1622">
          <w:rPr>
            <w:noProof/>
            <w:webHidden/>
          </w:rPr>
          <w:fldChar w:fldCharType="separate"/>
        </w:r>
        <w:r w:rsidR="00BF1622">
          <w:rPr>
            <w:noProof/>
            <w:webHidden/>
          </w:rPr>
          <w:t>126</w:t>
        </w:r>
        <w:r w:rsidR="00BF1622">
          <w:rPr>
            <w:noProof/>
            <w:webHidden/>
          </w:rPr>
          <w:fldChar w:fldCharType="end"/>
        </w:r>
      </w:hyperlink>
    </w:p>
    <w:p w14:paraId="0626701D" w14:textId="68E70278" w:rsidR="00BF1622" w:rsidRDefault="00C026ED">
      <w:pPr>
        <w:pStyle w:val="23"/>
        <w:rPr>
          <w:rFonts w:asciiTheme="minorHAnsi" w:eastAsiaTheme="minorEastAsia" w:hAnsiTheme="minorHAnsi" w:cstheme="minorBidi"/>
          <w:noProof/>
          <w:lang w:eastAsia="ru-RU"/>
        </w:rPr>
      </w:pPr>
      <w:hyperlink w:anchor="_Toc134690477" w:history="1">
        <w:r w:rsidR="00BF1622" w:rsidRPr="00527A92">
          <w:rPr>
            <w:rStyle w:val="af8"/>
            <w:noProof/>
          </w:rPr>
          <w:t>15.2.</w:t>
        </w:r>
        <w:r w:rsidR="00BF1622">
          <w:rPr>
            <w:rFonts w:asciiTheme="minorHAnsi" w:eastAsiaTheme="minorEastAsia" w:hAnsiTheme="minorHAnsi" w:cstheme="minorBidi"/>
            <w:noProof/>
            <w:lang w:eastAsia="ru-RU"/>
          </w:rPr>
          <w:tab/>
        </w:r>
        <w:r w:rsidR="00BF1622" w:rsidRPr="00527A92">
          <w:rPr>
            <w:rStyle w:val="af8"/>
            <w:noProof/>
          </w:rPr>
          <w:t>Реестр единых теплоснабжающих организаций, содержащий перечень систем теплоснабжения, входящих в состав единой теплоснабжающей организации.</w:t>
        </w:r>
        <w:r w:rsidR="00BF1622">
          <w:rPr>
            <w:noProof/>
            <w:webHidden/>
          </w:rPr>
          <w:tab/>
        </w:r>
        <w:r w:rsidR="00BF1622">
          <w:rPr>
            <w:noProof/>
            <w:webHidden/>
          </w:rPr>
          <w:fldChar w:fldCharType="begin"/>
        </w:r>
        <w:r w:rsidR="00BF1622">
          <w:rPr>
            <w:noProof/>
            <w:webHidden/>
          </w:rPr>
          <w:instrText xml:space="preserve"> PAGEREF _Toc134690477 \h </w:instrText>
        </w:r>
        <w:r w:rsidR="00BF1622">
          <w:rPr>
            <w:noProof/>
            <w:webHidden/>
          </w:rPr>
        </w:r>
        <w:r w:rsidR="00BF1622">
          <w:rPr>
            <w:noProof/>
            <w:webHidden/>
          </w:rPr>
          <w:fldChar w:fldCharType="separate"/>
        </w:r>
        <w:r w:rsidR="00BF1622">
          <w:rPr>
            <w:noProof/>
            <w:webHidden/>
          </w:rPr>
          <w:t>129</w:t>
        </w:r>
        <w:r w:rsidR="00BF1622">
          <w:rPr>
            <w:noProof/>
            <w:webHidden/>
          </w:rPr>
          <w:fldChar w:fldCharType="end"/>
        </w:r>
      </w:hyperlink>
    </w:p>
    <w:p w14:paraId="0BA7C7DA" w14:textId="4F89A1F9" w:rsidR="00BF1622" w:rsidRDefault="00C026ED">
      <w:pPr>
        <w:pStyle w:val="23"/>
        <w:rPr>
          <w:rFonts w:asciiTheme="minorHAnsi" w:eastAsiaTheme="minorEastAsia" w:hAnsiTheme="minorHAnsi" w:cstheme="minorBidi"/>
          <w:noProof/>
          <w:lang w:eastAsia="ru-RU"/>
        </w:rPr>
      </w:pPr>
      <w:hyperlink w:anchor="_Toc134690478" w:history="1">
        <w:r w:rsidR="00BF1622" w:rsidRPr="00527A92">
          <w:rPr>
            <w:rStyle w:val="af8"/>
            <w:noProof/>
          </w:rPr>
          <w:t>15.3.</w:t>
        </w:r>
        <w:r w:rsidR="00BF1622">
          <w:rPr>
            <w:rFonts w:asciiTheme="minorHAnsi" w:eastAsiaTheme="minorEastAsia" w:hAnsiTheme="minorHAnsi" w:cstheme="minorBidi"/>
            <w:noProof/>
            <w:lang w:eastAsia="ru-RU"/>
          </w:rPr>
          <w:tab/>
        </w:r>
        <w:r w:rsidR="00BF1622" w:rsidRPr="00527A92">
          <w:rPr>
            <w:rStyle w:val="af8"/>
            <w:noProof/>
          </w:rPr>
          <w:t>Основания, в том числе критерии, в соответствии с которыми теплоснабжающая организация определена единой теплоснабжающей организацией</w:t>
        </w:r>
        <w:r w:rsidR="00BF1622">
          <w:rPr>
            <w:noProof/>
            <w:webHidden/>
          </w:rPr>
          <w:tab/>
        </w:r>
        <w:r w:rsidR="00BF1622">
          <w:rPr>
            <w:noProof/>
            <w:webHidden/>
          </w:rPr>
          <w:fldChar w:fldCharType="begin"/>
        </w:r>
        <w:r w:rsidR="00BF1622">
          <w:rPr>
            <w:noProof/>
            <w:webHidden/>
          </w:rPr>
          <w:instrText xml:space="preserve"> PAGEREF _Toc134690478 \h </w:instrText>
        </w:r>
        <w:r w:rsidR="00BF1622">
          <w:rPr>
            <w:noProof/>
            <w:webHidden/>
          </w:rPr>
        </w:r>
        <w:r w:rsidR="00BF1622">
          <w:rPr>
            <w:noProof/>
            <w:webHidden/>
          </w:rPr>
          <w:fldChar w:fldCharType="separate"/>
        </w:r>
        <w:r w:rsidR="00BF1622">
          <w:rPr>
            <w:noProof/>
            <w:webHidden/>
          </w:rPr>
          <w:t>134</w:t>
        </w:r>
        <w:r w:rsidR="00BF1622">
          <w:rPr>
            <w:noProof/>
            <w:webHidden/>
          </w:rPr>
          <w:fldChar w:fldCharType="end"/>
        </w:r>
      </w:hyperlink>
    </w:p>
    <w:p w14:paraId="3EAABC54" w14:textId="5CF99093" w:rsidR="00BF1622" w:rsidRDefault="00C026ED">
      <w:pPr>
        <w:pStyle w:val="23"/>
        <w:rPr>
          <w:rFonts w:asciiTheme="minorHAnsi" w:eastAsiaTheme="minorEastAsia" w:hAnsiTheme="minorHAnsi" w:cstheme="minorBidi"/>
          <w:noProof/>
          <w:lang w:eastAsia="ru-RU"/>
        </w:rPr>
      </w:pPr>
      <w:hyperlink w:anchor="_Toc134690479" w:history="1">
        <w:r w:rsidR="00BF1622" w:rsidRPr="00527A92">
          <w:rPr>
            <w:rStyle w:val="af8"/>
            <w:noProof/>
          </w:rPr>
          <w:t>15.4.</w:t>
        </w:r>
        <w:r w:rsidR="00BF1622">
          <w:rPr>
            <w:rFonts w:asciiTheme="minorHAnsi" w:eastAsiaTheme="minorEastAsia" w:hAnsiTheme="minorHAnsi" w:cstheme="minorBidi"/>
            <w:noProof/>
            <w:lang w:eastAsia="ru-RU"/>
          </w:rPr>
          <w:tab/>
        </w:r>
        <w:r w:rsidR="00BF1622" w:rsidRPr="00527A92">
          <w:rPr>
            <w:rStyle w:val="af8"/>
            <w:noProof/>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BF1622">
          <w:rPr>
            <w:noProof/>
            <w:webHidden/>
          </w:rPr>
          <w:tab/>
        </w:r>
        <w:r w:rsidR="00BF1622">
          <w:rPr>
            <w:noProof/>
            <w:webHidden/>
          </w:rPr>
          <w:fldChar w:fldCharType="begin"/>
        </w:r>
        <w:r w:rsidR="00BF1622">
          <w:rPr>
            <w:noProof/>
            <w:webHidden/>
          </w:rPr>
          <w:instrText xml:space="preserve"> PAGEREF _Toc134690479 \h </w:instrText>
        </w:r>
        <w:r w:rsidR="00BF1622">
          <w:rPr>
            <w:noProof/>
            <w:webHidden/>
          </w:rPr>
        </w:r>
        <w:r w:rsidR="00BF1622">
          <w:rPr>
            <w:noProof/>
            <w:webHidden/>
          </w:rPr>
          <w:fldChar w:fldCharType="separate"/>
        </w:r>
        <w:r w:rsidR="00BF1622">
          <w:rPr>
            <w:noProof/>
            <w:webHidden/>
          </w:rPr>
          <w:t>134</w:t>
        </w:r>
        <w:r w:rsidR="00BF1622">
          <w:rPr>
            <w:noProof/>
            <w:webHidden/>
          </w:rPr>
          <w:fldChar w:fldCharType="end"/>
        </w:r>
      </w:hyperlink>
    </w:p>
    <w:p w14:paraId="3707BCF4" w14:textId="75CB84B7" w:rsidR="00BF1622" w:rsidRDefault="00C026ED">
      <w:pPr>
        <w:pStyle w:val="23"/>
        <w:rPr>
          <w:rFonts w:asciiTheme="minorHAnsi" w:eastAsiaTheme="minorEastAsia" w:hAnsiTheme="minorHAnsi" w:cstheme="minorBidi"/>
          <w:noProof/>
          <w:lang w:eastAsia="ru-RU"/>
        </w:rPr>
      </w:pPr>
      <w:hyperlink w:anchor="_Toc134690480" w:history="1">
        <w:r w:rsidR="00BF1622" w:rsidRPr="00527A92">
          <w:rPr>
            <w:rStyle w:val="af8"/>
            <w:noProof/>
          </w:rPr>
          <w:t>15.5.</w:t>
        </w:r>
        <w:r w:rsidR="00BF1622">
          <w:rPr>
            <w:rFonts w:asciiTheme="minorHAnsi" w:eastAsiaTheme="minorEastAsia" w:hAnsiTheme="minorHAnsi" w:cstheme="minorBidi"/>
            <w:noProof/>
            <w:lang w:eastAsia="ru-RU"/>
          </w:rPr>
          <w:tab/>
        </w:r>
        <w:r w:rsidR="00BF1622" w:rsidRPr="00527A92">
          <w:rPr>
            <w:rStyle w:val="af8"/>
            <w:noProof/>
          </w:rPr>
          <w:t>Описание границ зон деятельности единой теплоснабжающей организации (организаций)</w:t>
        </w:r>
        <w:r w:rsidR="00BF1622">
          <w:rPr>
            <w:noProof/>
            <w:webHidden/>
          </w:rPr>
          <w:tab/>
        </w:r>
        <w:r w:rsidR="00BF1622">
          <w:rPr>
            <w:noProof/>
            <w:webHidden/>
          </w:rPr>
          <w:fldChar w:fldCharType="begin"/>
        </w:r>
        <w:r w:rsidR="00BF1622">
          <w:rPr>
            <w:noProof/>
            <w:webHidden/>
          </w:rPr>
          <w:instrText xml:space="preserve"> PAGEREF _Toc134690480 \h </w:instrText>
        </w:r>
        <w:r w:rsidR="00BF1622">
          <w:rPr>
            <w:noProof/>
            <w:webHidden/>
          </w:rPr>
        </w:r>
        <w:r w:rsidR="00BF1622">
          <w:rPr>
            <w:noProof/>
            <w:webHidden/>
          </w:rPr>
          <w:fldChar w:fldCharType="separate"/>
        </w:r>
        <w:r w:rsidR="00BF1622">
          <w:rPr>
            <w:noProof/>
            <w:webHidden/>
          </w:rPr>
          <w:t>134</w:t>
        </w:r>
        <w:r w:rsidR="00BF1622">
          <w:rPr>
            <w:noProof/>
            <w:webHidden/>
          </w:rPr>
          <w:fldChar w:fldCharType="end"/>
        </w:r>
      </w:hyperlink>
    </w:p>
    <w:p w14:paraId="3EE8BFB2" w14:textId="26697DF1" w:rsidR="00BF1622" w:rsidRDefault="00C026ED">
      <w:pPr>
        <w:pStyle w:val="16"/>
        <w:rPr>
          <w:rFonts w:asciiTheme="minorHAnsi" w:eastAsiaTheme="minorEastAsia" w:hAnsiTheme="minorHAnsi" w:cstheme="minorBidi"/>
          <w:lang w:eastAsia="ru-RU"/>
        </w:rPr>
      </w:pPr>
      <w:hyperlink w:anchor="_Toc134690481" w:history="1">
        <w:r w:rsidR="00BF1622" w:rsidRPr="00527A92">
          <w:rPr>
            <w:rStyle w:val="af8"/>
          </w:rPr>
          <w:t>Глава 16.</w:t>
        </w:r>
        <w:r w:rsidR="00BF1622">
          <w:rPr>
            <w:rFonts w:asciiTheme="minorHAnsi" w:eastAsiaTheme="minorEastAsia" w:hAnsiTheme="minorHAnsi" w:cstheme="minorBidi"/>
            <w:lang w:eastAsia="ru-RU"/>
          </w:rPr>
          <w:tab/>
        </w:r>
        <w:r w:rsidR="00BF1622" w:rsidRPr="00527A92">
          <w:rPr>
            <w:rStyle w:val="af8"/>
          </w:rPr>
          <w:t>Реестр проектов схемы теплоснабжения</w:t>
        </w:r>
        <w:r w:rsidR="00BF1622">
          <w:rPr>
            <w:webHidden/>
          </w:rPr>
          <w:tab/>
        </w:r>
        <w:r w:rsidR="00BF1622">
          <w:rPr>
            <w:webHidden/>
          </w:rPr>
          <w:fldChar w:fldCharType="begin"/>
        </w:r>
        <w:r w:rsidR="00BF1622">
          <w:rPr>
            <w:webHidden/>
          </w:rPr>
          <w:instrText xml:space="preserve"> PAGEREF _Toc134690481 \h </w:instrText>
        </w:r>
        <w:r w:rsidR="00BF1622">
          <w:rPr>
            <w:webHidden/>
          </w:rPr>
        </w:r>
        <w:r w:rsidR="00BF1622">
          <w:rPr>
            <w:webHidden/>
          </w:rPr>
          <w:fldChar w:fldCharType="separate"/>
        </w:r>
        <w:r w:rsidR="00BF1622">
          <w:rPr>
            <w:webHidden/>
          </w:rPr>
          <w:t>135</w:t>
        </w:r>
        <w:r w:rsidR="00BF1622">
          <w:rPr>
            <w:webHidden/>
          </w:rPr>
          <w:fldChar w:fldCharType="end"/>
        </w:r>
      </w:hyperlink>
    </w:p>
    <w:p w14:paraId="020EEE74" w14:textId="19C93E9A" w:rsidR="00BF1622" w:rsidRDefault="00C026ED">
      <w:pPr>
        <w:pStyle w:val="23"/>
        <w:rPr>
          <w:rFonts w:asciiTheme="minorHAnsi" w:eastAsiaTheme="minorEastAsia" w:hAnsiTheme="minorHAnsi" w:cstheme="minorBidi"/>
          <w:noProof/>
          <w:lang w:eastAsia="ru-RU"/>
        </w:rPr>
      </w:pPr>
      <w:hyperlink w:anchor="_Toc134690482" w:history="1">
        <w:r w:rsidR="00BF1622" w:rsidRPr="00527A92">
          <w:rPr>
            <w:rStyle w:val="af8"/>
            <w:noProof/>
          </w:rPr>
          <w:t>16.1.</w:t>
        </w:r>
        <w:r w:rsidR="00BF1622">
          <w:rPr>
            <w:rFonts w:asciiTheme="minorHAnsi" w:eastAsiaTheme="minorEastAsia" w:hAnsiTheme="minorHAnsi" w:cstheme="minorBidi"/>
            <w:noProof/>
            <w:lang w:eastAsia="ru-RU"/>
          </w:rPr>
          <w:tab/>
        </w:r>
        <w:r w:rsidR="00BF1622" w:rsidRPr="00527A92">
          <w:rPr>
            <w:rStyle w:val="af8"/>
            <w:noProof/>
          </w:rPr>
          <w:t>Перечень мероприятий по строительству, реконструкции или техническому перевооружению источников тепловой энергии.</w:t>
        </w:r>
        <w:r w:rsidR="00BF1622">
          <w:rPr>
            <w:noProof/>
            <w:webHidden/>
          </w:rPr>
          <w:tab/>
        </w:r>
        <w:r w:rsidR="00BF1622">
          <w:rPr>
            <w:noProof/>
            <w:webHidden/>
          </w:rPr>
          <w:fldChar w:fldCharType="begin"/>
        </w:r>
        <w:r w:rsidR="00BF1622">
          <w:rPr>
            <w:noProof/>
            <w:webHidden/>
          </w:rPr>
          <w:instrText xml:space="preserve"> PAGEREF _Toc134690482 \h </w:instrText>
        </w:r>
        <w:r w:rsidR="00BF1622">
          <w:rPr>
            <w:noProof/>
            <w:webHidden/>
          </w:rPr>
        </w:r>
        <w:r w:rsidR="00BF1622">
          <w:rPr>
            <w:noProof/>
            <w:webHidden/>
          </w:rPr>
          <w:fldChar w:fldCharType="separate"/>
        </w:r>
        <w:r w:rsidR="00BF1622">
          <w:rPr>
            <w:noProof/>
            <w:webHidden/>
          </w:rPr>
          <w:t>135</w:t>
        </w:r>
        <w:r w:rsidR="00BF1622">
          <w:rPr>
            <w:noProof/>
            <w:webHidden/>
          </w:rPr>
          <w:fldChar w:fldCharType="end"/>
        </w:r>
      </w:hyperlink>
    </w:p>
    <w:p w14:paraId="11DE8301" w14:textId="242E5AD1" w:rsidR="00BF1622" w:rsidRDefault="00C026ED">
      <w:pPr>
        <w:pStyle w:val="23"/>
        <w:rPr>
          <w:rFonts w:asciiTheme="minorHAnsi" w:eastAsiaTheme="minorEastAsia" w:hAnsiTheme="minorHAnsi" w:cstheme="minorBidi"/>
          <w:noProof/>
          <w:lang w:eastAsia="ru-RU"/>
        </w:rPr>
      </w:pPr>
      <w:hyperlink w:anchor="_Toc134690483" w:history="1">
        <w:r w:rsidR="00BF1622" w:rsidRPr="00527A92">
          <w:rPr>
            <w:rStyle w:val="af8"/>
            <w:noProof/>
          </w:rPr>
          <w:t>16.2.</w:t>
        </w:r>
        <w:r w:rsidR="00BF1622">
          <w:rPr>
            <w:rFonts w:asciiTheme="minorHAnsi" w:eastAsiaTheme="minorEastAsia" w:hAnsiTheme="minorHAnsi" w:cstheme="minorBidi"/>
            <w:noProof/>
            <w:lang w:eastAsia="ru-RU"/>
          </w:rPr>
          <w:tab/>
        </w:r>
        <w:r w:rsidR="00BF1622" w:rsidRPr="00527A92">
          <w:rPr>
            <w:rStyle w:val="af8"/>
            <w:noProof/>
          </w:rPr>
          <w:t>Перечень мероприятий по строительству, реконструкции и техническому перевооружению тепловых сетей и сооружений на них.</w:t>
        </w:r>
        <w:r w:rsidR="00BF1622">
          <w:rPr>
            <w:noProof/>
            <w:webHidden/>
          </w:rPr>
          <w:tab/>
        </w:r>
        <w:r w:rsidR="00BF1622">
          <w:rPr>
            <w:noProof/>
            <w:webHidden/>
          </w:rPr>
          <w:fldChar w:fldCharType="begin"/>
        </w:r>
        <w:r w:rsidR="00BF1622">
          <w:rPr>
            <w:noProof/>
            <w:webHidden/>
          </w:rPr>
          <w:instrText xml:space="preserve"> PAGEREF _Toc134690483 \h </w:instrText>
        </w:r>
        <w:r w:rsidR="00BF1622">
          <w:rPr>
            <w:noProof/>
            <w:webHidden/>
          </w:rPr>
        </w:r>
        <w:r w:rsidR="00BF1622">
          <w:rPr>
            <w:noProof/>
            <w:webHidden/>
          </w:rPr>
          <w:fldChar w:fldCharType="separate"/>
        </w:r>
        <w:r w:rsidR="00BF1622">
          <w:rPr>
            <w:noProof/>
            <w:webHidden/>
          </w:rPr>
          <w:t>135</w:t>
        </w:r>
        <w:r w:rsidR="00BF1622">
          <w:rPr>
            <w:noProof/>
            <w:webHidden/>
          </w:rPr>
          <w:fldChar w:fldCharType="end"/>
        </w:r>
      </w:hyperlink>
    </w:p>
    <w:p w14:paraId="20546CF3" w14:textId="1DB232FD" w:rsidR="00BF1622" w:rsidRDefault="00C026ED">
      <w:pPr>
        <w:pStyle w:val="23"/>
        <w:rPr>
          <w:rFonts w:asciiTheme="minorHAnsi" w:eastAsiaTheme="minorEastAsia" w:hAnsiTheme="minorHAnsi" w:cstheme="minorBidi"/>
          <w:noProof/>
          <w:lang w:eastAsia="ru-RU"/>
        </w:rPr>
      </w:pPr>
      <w:hyperlink w:anchor="_Toc134690484" w:history="1">
        <w:r w:rsidR="00BF1622" w:rsidRPr="00527A92">
          <w:rPr>
            <w:rStyle w:val="af8"/>
            <w:noProof/>
          </w:rPr>
          <w:t>16.3.</w:t>
        </w:r>
        <w:r w:rsidR="00BF1622">
          <w:rPr>
            <w:rFonts w:asciiTheme="minorHAnsi" w:eastAsiaTheme="minorEastAsia" w:hAnsiTheme="minorHAnsi" w:cstheme="minorBidi"/>
            <w:noProof/>
            <w:lang w:eastAsia="ru-RU"/>
          </w:rPr>
          <w:tab/>
        </w:r>
        <w:r w:rsidR="00BF1622" w:rsidRPr="00527A92">
          <w:rPr>
            <w:rStyle w:val="af8"/>
            <w:noProof/>
          </w:rPr>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BF1622">
          <w:rPr>
            <w:noProof/>
            <w:webHidden/>
          </w:rPr>
          <w:tab/>
        </w:r>
        <w:r w:rsidR="00BF1622">
          <w:rPr>
            <w:noProof/>
            <w:webHidden/>
          </w:rPr>
          <w:fldChar w:fldCharType="begin"/>
        </w:r>
        <w:r w:rsidR="00BF1622">
          <w:rPr>
            <w:noProof/>
            <w:webHidden/>
          </w:rPr>
          <w:instrText xml:space="preserve"> PAGEREF _Toc134690484 \h </w:instrText>
        </w:r>
        <w:r w:rsidR="00BF1622">
          <w:rPr>
            <w:noProof/>
            <w:webHidden/>
          </w:rPr>
        </w:r>
        <w:r w:rsidR="00BF1622">
          <w:rPr>
            <w:noProof/>
            <w:webHidden/>
          </w:rPr>
          <w:fldChar w:fldCharType="separate"/>
        </w:r>
        <w:r w:rsidR="00BF1622">
          <w:rPr>
            <w:noProof/>
            <w:webHidden/>
          </w:rPr>
          <w:t>141</w:t>
        </w:r>
        <w:r w:rsidR="00BF1622">
          <w:rPr>
            <w:noProof/>
            <w:webHidden/>
          </w:rPr>
          <w:fldChar w:fldCharType="end"/>
        </w:r>
      </w:hyperlink>
    </w:p>
    <w:p w14:paraId="61E45781" w14:textId="7B93348E" w:rsidR="00BF1622" w:rsidRDefault="00C026ED">
      <w:pPr>
        <w:pStyle w:val="16"/>
        <w:rPr>
          <w:rFonts w:asciiTheme="minorHAnsi" w:eastAsiaTheme="minorEastAsia" w:hAnsiTheme="minorHAnsi" w:cstheme="minorBidi"/>
          <w:lang w:eastAsia="ru-RU"/>
        </w:rPr>
      </w:pPr>
      <w:hyperlink w:anchor="_Toc134690485" w:history="1">
        <w:r w:rsidR="00BF1622" w:rsidRPr="00527A92">
          <w:rPr>
            <w:rStyle w:val="af8"/>
          </w:rPr>
          <w:t>Глава 17.</w:t>
        </w:r>
        <w:r w:rsidR="00BF1622">
          <w:rPr>
            <w:rFonts w:asciiTheme="minorHAnsi" w:eastAsiaTheme="minorEastAsia" w:hAnsiTheme="minorHAnsi" w:cstheme="minorBidi"/>
            <w:lang w:eastAsia="ru-RU"/>
          </w:rPr>
          <w:tab/>
        </w:r>
        <w:r w:rsidR="00BF1622" w:rsidRPr="00527A92">
          <w:rPr>
            <w:rStyle w:val="af8"/>
          </w:rPr>
          <w:t>Замечания и предложения к проекту схемы теплоснабжения</w:t>
        </w:r>
        <w:r w:rsidR="00BF1622">
          <w:rPr>
            <w:webHidden/>
          </w:rPr>
          <w:tab/>
        </w:r>
        <w:r w:rsidR="00BF1622">
          <w:rPr>
            <w:webHidden/>
          </w:rPr>
          <w:fldChar w:fldCharType="begin"/>
        </w:r>
        <w:r w:rsidR="00BF1622">
          <w:rPr>
            <w:webHidden/>
          </w:rPr>
          <w:instrText xml:space="preserve"> PAGEREF _Toc134690485 \h </w:instrText>
        </w:r>
        <w:r w:rsidR="00BF1622">
          <w:rPr>
            <w:webHidden/>
          </w:rPr>
        </w:r>
        <w:r w:rsidR="00BF1622">
          <w:rPr>
            <w:webHidden/>
          </w:rPr>
          <w:fldChar w:fldCharType="separate"/>
        </w:r>
        <w:r w:rsidR="00BF1622">
          <w:rPr>
            <w:webHidden/>
          </w:rPr>
          <w:t>143</w:t>
        </w:r>
        <w:r w:rsidR="00BF1622">
          <w:rPr>
            <w:webHidden/>
          </w:rPr>
          <w:fldChar w:fldCharType="end"/>
        </w:r>
      </w:hyperlink>
    </w:p>
    <w:p w14:paraId="0FFDD6AB" w14:textId="1A733763" w:rsidR="00BF1622" w:rsidRDefault="00C026ED">
      <w:pPr>
        <w:pStyle w:val="23"/>
        <w:rPr>
          <w:rFonts w:asciiTheme="minorHAnsi" w:eastAsiaTheme="minorEastAsia" w:hAnsiTheme="minorHAnsi" w:cstheme="minorBidi"/>
          <w:noProof/>
          <w:lang w:eastAsia="ru-RU"/>
        </w:rPr>
      </w:pPr>
      <w:hyperlink w:anchor="_Toc134690486" w:history="1">
        <w:r w:rsidR="00BF1622" w:rsidRPr="00527A92">
          <w:rPr>
            <w:rStyle w:val="af8"/>
            <w:noProof/>
          </w:rPr>
          <w:t>17.1.</w:t>
        </w:r>
        <w:r w:rsidR="00BF1622">
          <w:rPr>
            <w:rFonts w:asciiTheme="minorHAnsi" w:eastAsiaTheme="minorEastAsia" w:hAnsiTheme="minorHAnsi" w:cstheme="minorBidi"/>
            <w:noProof/>
            <w:lang w:eastAsia="ru-RU"/>
          </w:rPr>
          <w:tab/>
        </w:r>
        <w:r w:rsidR="00BF1622" w:rsidRPr="00527A92">
          <w:rPr>
            <w:rStyle w:val="af8"/>
            <w:noProof/>
          </w:rPr>
          <w:t>Перечень всех замечаний и предложений, поступивших при разработке, утверждении и актуализации схемы теплоснабжения.</w:t>
        </w:r>
        <w:r w:rsidR="00BF1622">
          <w:rPr>
            <w:noProof/>
            <w:webHidden/>
          </w:rPr>
          <w:tab/>
        </w:r>
        <w:r w:rsidR="00BF1622">
          <w:rPr>
            <w:noProof/>
            <w:webHidden/>
          </w:rPr>
          <w:fldChar w:fldCharType="begin"/>
        </w:r>
        <w:r w:rsidR="00BF1622">
          <w:rPr>
            <w:noProof/>
            <w:webHidden/>
          </w:rPr>
          <w:instrText xml:space="preserve"> PAGEREF _Toc134690486 \h </w:instrText>
        </w:r>
        <w:r w:rsidR="00BF1622">
          <w:rPr>
            <w:noProof/>
            <w:webHidden/>
          </w:rPr>
        </w:r>
        <w:r w:rsidR="00BF1622">
          <w:rPr>
            <w:noProof/>
            <w:webHidden/>
          </w:rPr>
          <w:fldChar w:fldCharType="separate"/>
        </w:r>
        <w:r w:rsidR="00BF1622">
          <w:rPr>
            <w:noProof/>
            <w:webHidden/>
          </w:rPr>
          <w:t>143</w:t>
        </w:r>
        <w:r w:rsidR="00BF1622">
          <w:rPr>
            <w:noProof/>
            <w:webHidden/>
          </w:rPr>
          <w:fldChar w:fldCharType="end"/>
        </w:r>
      </w:hyperlink>
    </w:p>
    <w:p w14:paraId="182119B1" w14:textId="27940E56" w:rsidR="00BF1622" w:rsidRDefault="00C026ED">
      <w:pPr>
        <w:pStyle w:val="23"/>
        <w:rPr>
          <w:rFonts w:asciiTheme="minorHAnsi" w:eastAsiaTheme="minorEastAsia" w:hAnsiTheme="minorHAnsi" w:cstheme="minorBidi"/>
          <w:noProof/>
          <w:lang w:eastAsia="ru-RU"/>
        </w:rPr>
      </w:pPr>
      <w:hyperlink w:anchor="_Toc134690487" w:history="1">
        <w:r w:rsidR="00BF1622" w:rsidRPr="00527A92">
          <w:rPr>
            <w:rStyle w:val="af8"/>
            <w:noProof/>
          </w:rPr>
          <w:t>17.2.</w:t>
        </w:r>
        <w:r w:rsidR="00BF1622">
          <w:rPr>
            <w:rFonts w:asciiTheme="minorHAnsi" w:eastAsiaTheme="minorEastAsia" w:hAnsiTheme="minorHAnsi" w:cstheme="minorBidi"/>
            <w:noProof/>
            <w:lang w:eastAsia="ru-RU"/>
          </w:rPr>
          <w:tab/>
        </w:r>
        <w:r w:rsidR="00BF1622" w:rsidRPr="00527A92">
          <w:rPr>
            <w:rStyle w:val="af8"/>
            <w:noProof/>
          </w:rPr>
          <w:t>Ответы разработчиков проекта схемы теплоснабжения на замечания и предложения.</w:t>
        </w:r>
        <w:r w:rsidR="00BF1622">
          <w:rPr>
            <w:noProof/>
            <w:webHidden/>
          </w:rPr>
          <w:tab/>
        </w:r>
        <w:r w:rsidR="00BF1622">
          <w:rPr>
            <w:noProof/>
            <w:webHidden/>
          </w:rPr>
          <w:fldChar w:fldCharType="begin"/>
        </w:r>
        <w:r w:rsidR="00BF1622">
          <w:rPr>
            <w:noProof/>
            <w:webHidden/>
          </w:rPr>
          <w:instrText xml:space="preserve"> PAGEREF _Toc134690487 \h </w:instrText>
        </w:r>
        <w:r w:rsidR="00BF1622">
          <w:rPr>
            <w:noProof/>
            <w:webHidden/>
          </w:rPr>
        </w:r>
        <w:r w:rsidR="00BF1622">
          <w:rPr>
            <w:noProof/>
            <w:webHidden/>
          </w:rPr>
          <w:fldChar w:fldCharType="separate"/>
        </w:r>
        <w:r w:rsidR="00BF1622">
          <w:rPr>
            <w:noProof/>
            <w:webHidden/>
          </w:rPr>
          <w:t>143</w:t>
        </w:r>
        <w:r w:rsidR="00BF1622">
          <w:rPr>
            <w:noProof/>
            <w:webHidden/>
          </w:rPr>
          <w:fldChar w:fldCharType="end"/>
        </w:r>
      </w:hyperlink>
    </w:p>
    <w:p w14:paraId="48E35E49" w14:textId="3477A494" w:rsidR="00BF1622" w:rsidRDefault="00C026ED">
      <w:pPr>
        <w:pStyle w:val="23"/>
        <w:rPr>
          <w:rFonts w:asciiTheme="minorHAnsi" w:eastAsiaTheme="minorEastAsia" w:hAnsiTheme="minorHAnsi" w:cstheme="minorBidi"/>
          <w:noProof/>
          <w:lang w:eastAsia="ru-RU"/>
        </w:rPr>
      </w:pPr>
      <w:hyperlink w:anchor="_Toc134690488" w:history="1">
        <w:r w:rsidR="00BF1622" w:rsidRPr="00527A92">
          <w:rPr>
            <w:rStyle w:val="af8"/>
            <w:noProof/>
          </w:rPr>
          <w:t>17.3.</w:t>
        </w:r>
        <w:r w:rsidR="00BF1622">
          <w:rPr>
            <w:rFonts w:asciiTheme="minorHAnsi" w:eastAsiaTheme="minorEastAsia" w:hAnsiTheme="minorHAnsi" w:cstheme="minorBidi"/>
            <w:noProof/>
            <w:lang w:eastAsia="ru-RU"/>
          </w:rPr>
          <w:tab/>
        </w:r>
        <w:r w:rsidR="00BF1622" w:rsidRPr="00527A92">
          <w:rPr>
            <w:rStyle w:val="af8"/>
            <w:noProof/>
          </w:rP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BF1622">
          <w:rPr>
            <w:noProof/>
            <w:webHidden/>
          </w:rPr>
          <w:tab/>
        </w:r>
        <w:r w:rsidR="00BF1622">
          <w:rPr>
            <w:noProof/>
            <w:webHidden/>
          </w:rPr>
          <w:fldChar w:fldCharType="begin"/>
        </w:r>
        <w:r w:rsidR="00BF1622">
          <w:rPr>
            <w:noProof/>
            <w:webHidden/>
          </w:rPr>
          <w:instrText xml:space="preserve"> PAGEREF _Toc134690488 \h </w:instrText>
        </w:r>
        <w:r w:rsidR="00BF1622">
          <w:rPr>
            <w:noProof/>
            <w:webHidden/>
          </w:rPr>
        </w:r>
        <w:r w:rsidR="00BF1622">
          <w:rPr>
            <w:noProof/>
            <w:webHidden/>
          </w:rPr>
          <w:fldChar w:fldCharType="separate"/>
        </w:r>
        <w:r w:rsidR="00BF1622">
          <w:rPr>
            <w:noProof/>
            <w:webHidden/>
          </w:rPr>
          <w:t>143</w:t>
        </w:r>
        <w:r w:rsidR="00BF1622">
          <w:rPr>
            <w:noProof/>
            <w:webHidden/>
          </w:rPr>
          <w:fldChar w:fldCharType="end"/>
        </w:r>
      </w:hyperlink>
    </w:p>
    <w:p w14:paraId="55A4FF31" w14:textId="06E3057A" w:rsidR="00BF1622" w:rsidRDefault="00C026ED">
      <w:pPr>
        <w:pStyle w:val="16"/>
        <w:rPr>
          <w:rFonts w:asciiTheme="minorHAnsi" w:eastAsiaTheme="minorEastAsia" w:hAnsiTheme="minorHAnsi" w:cstheme="minorBidi"/>
          <w:lang w:eastAsia="ru-RU"/>
        </w:rPr>
      </w:pPr>
      <w:hyperlink w:anchor="_Toc134690489" w:history="1">
        <w:r w:rsidR="00BF1622" w:rsidRPr="00527A92">
          <w:rPr>
            <w:rStyle w:val="af8"/>
          </w:rPr>
          <w:t>Глава 18.</w:t>
        </w:r>
        <w:r w:rsidR="00BF1622">
          <w:rPr>
            <w:rFonts w:asciiTheme="minorHAnsi" w:eastAsiaTheme="minorEastAsia" w:hAnsiTheme="minorHAnsi" w:cstheme="minorBidi"/>
            <w:lang w:eastAsia="ru-RU"/>
          </w:rPr>
          <w:tab/>
        </w:r>
        <w:r w:rsidR="00BF1622" w:rsidRPr="00527A92">
          <w:rPr>
            <w:rStyle w:val="af8"/>
          </w:rPr>
          <w:t>Сводный том изменений, выполненных в доработанной и (или) актуализированной схеме теплоснабжения</w:t>
        </w:r>
        <w:r w:rsidR="00BF1622">
          <w:rPr>
            <w:webHidden/>
          </w:rPr>
          <w:tab/>
        </w:r>
        <w:r w:rsidR="00BF1622">
          <w:rPr>
            <w:webHidden/>
          </w:rPr>
          <w:fldChar w:fldCharType="begin"/>
        </w:r>
        <w:r w:rsidR="00BF1622">
          <w:rPr>
            <w:webHidden/>
          </w:rPr>
          <w:instrText xml:space="preserve"> PAGEREF _Toc134690489 \h </w:instrText>
        </w:r>
        <w:r w:rsidR="00BF1622">
          <w:rPr>
            <w:webHidden/>
          </w:rPr>
        </w:r>
        <w:r w:rsidR="00BF1622">
          <w:rPr>
            <w:webHidden/>
          </w:rPr>
          <w:fldChar w:fldCharType="separate"/>
        </w:r>
        <w:r w:rsidR="00BF1622">
          <w:rPr>
            <w:webHidden/>
          </w:rPr>
          <w:t>144</w:t>
        </w:r>
        <w:r w:rsidR="00BF1622">
          <w:rPr>
            <w:webHidden/>
          </w:rPr>
          <w:fldChar w:fldCharType="end"/>
        </w:r>
      </w:hyperlink>
    </w:p>
    <w:p w14:paraId="0481739C" w14:textId="5EC5C5F1" w:rsidR="00BD0274" w:rsidRDefault="006A30E1" w:rsidP="00BD0274">
      <w:pPr>
        <w:pStyle w:val="afffff2"/>
        <w:rPr>
          <w:sz w:val="20"/>
          <w:szCs w:val="20"/>
        </w:rPr>
      </w:pPr>
      <w:r w:rsidRPr="004335F3">
        <w:rPr>
          <w:sz w:val="20"/>
          <w:szCs w:val="20"/>
        </w:rPr>
        <w:fldChar w:fldCharType="end"/>
      </w:r>
      <w:bookmarkStart w:id="12" w:name="_Toc328665483"/>
    </w:p>
    <w:p w14:paraId="3D761289" w14:textId="77777777" w:rsidR="00BD0274" w:rsidRDefault="00BD0274" w:rsidP="00BD0274">
      <w:pPr>
        <w:pStyle w:val="afffff2"/>
        <w:rPr>
          <w:sz w:val="20"/>
          <w:szCs w:val="20"/>
        </w:rPr>
      </w:pPr>
    </w:p>
    <w:p w14:paraId="75B1D6C7" w14:textId="77777777" w:rsidR="00BD0274" w:rsidRDefault="00BD0274" w:rsidP="00BD0274">
      <w:pPr>
        <w:pStyle w:val="afffff2"/>
        <w:rPr>
          <w:sz w:val="20"/>
          <w:szCs w:val="20"/>
        </w:rPr>
      </w:pPr>
    </w:p>
    <w:p w14:paraId="4289754C" w14:textId="77777777" w:rsidR="00BD0274" w:rsidRDefault="00BD0274" w:rsidP="00BD0274">
      <w:pPr>
        <w:pStyle w:val="afffff2"/>
        <w:rPr>
          <w:sz w:val="20"/>
          <w:szCs w:val="20"/>
        </w:rPr>
      </w:pPr>
    </w:p>
    <w:p w14:paraId="2E65B8C1" w14:textId="77777777" w:rsidR="00BD0274" w:rsidRDefault="00BD0274" w:rsidP="00BD0274">
      <w:pPr>
        <w:pStyle w:val="afffff2"/>
        <w:rPr>
          <w:sz w:val="20"/>
          <w:szCs w:val="20"/>
        </w:rPr>
      </w:pPr>
    </w:p>
    <w:p w14:paraId="0F6D9D48" w14:textId="77777777" w:rsidR="00BD0274" w:rsidRDefault="00BD0274" w:rsidP="00BD0274">
      <w:pPr>
        <w:pStyle w:val="afffff2"/>
        <w:rPr>
          <w:sz w:val="20"/>
          <w:szCs w:val="20"/>
        </w:rPr>
      </w:pPr>
    </w:p>
    <w:p w14:paraId="7B378C79" w14:textId="77777777" w:rsidR="00BD0274" w:rsidRDefault="00BD0274" w:rsidP="00BD0274">
      <w:pPr>
        <w:pStyle w:val="afffff2"/>
        <w:rPr>
          <w:sz w:val="20"/>
          <w:szCs w:val="20"/>
        </w:rPr>
      </w:pPr>
    </w:p>
    <w:p w14:paraId="1D14FC70" w14:textId="77777777" w:rsidR="00BD0274" w:rsidRDefault="00BD0274" w:rsidP="00BD0274">
      <w:pPr>
        <w:pStyle w:val="afffff2"/>
        <w:rPr>
          <w:sz w:val="20"/>
          <w:szCs w:val="20"/>
        </w:rPr>
      </w:pPr>
    </w:p>
    <w:p w14:paraId="49251F8A" w14:textId="77777777" w:rsidR="00BD0274" w:rsidRDefault="00BD0274" w:rsidP="00BD0274">
      <w:pPr>
        <w:pStyle w:val="afffff2"/>
        <w:rPr>
          <w:sz w:val="20"/>
          <w:szCs w:val="20"/>
        </w:rPr>
      </w:pPr>
    </w:p>
    <w:p w14:paraId="3037DC95" w14:textId="77777777" w:rsidR="00BD0274" w:rsidRDefault="00BD0274" w:rsidP="00BD0274">
      <w:pPr>
        <w:pStyle w:val="afffff2"/>
        <w:rPr>
          <w:sz w:val="20"/>
          <w:szCs w:val="20"/>
        </w:rPr>
      </w:pPr>
    </w:p>
    <w:p w14:paraId="6A1605BC" w14:textId="77777777" w:rsidR="00BD0274" w:rsidRDefault="00BD0274" w:rsidP="00BD0274">
      <w:pPr>
        <w:pStyle w:val="afffff2"/>
        <w:rPr>
          <w:sz w:val="20"/>
          <w:szCs w:val="20"/>
        </w:rPr>
      </w:pPr>
    </w:p>
    <w:p w14:paraId="69E6F3AE" w14:textId="77777777" w:rsidR="00BD0274" w:rsidRDefault="00BD0274" w:rsidP="00BD0274">
      <w:pPr>
        <w:pStyle w:val="afffff2"/>
        <w:rPr>
          <w:sz w:val="20"/>
          <w:szCs w:val="20"/>
        </w:rPr>
      </w:pPr>
    </w:p>
    <w:p w14:paraId="5C1F5A1D" w14:textId="77777777" w:rsidR="00BD0274" w:rsidRDefault="00BD0274" w:rsidP="00BD0274">
      <w:pPr>
        <w:pStyle w:val="afffff2"/>
        <w:rPr>
          <w:sz w:val="20"/>
          <w:szCs w:val="20"/>
        </w:rPr>
      </w:pPr>
    </w:p>
    <w:p w14:paraId="39D0E6B3" w14:textId="77777777" w:rsidR="00BD0274" w:rsidRDefault="00BD0274" w:rsidP="00BD0274">
      <w:pPr>
        <w:pStyle w:val="afffff2"/>
        <w:rPr>
          <w:sz w:val="20"/>
          <w:szCs w:val="20"/>
        </w:rPr>
      </w:pPr>
    </w:p>
    <w:p w14:paraId="1E2F248A" w14:textId="77777777" w:rsidR="00BD0274" w:rsidRDefault="00BD0274" w:rsidP="00BD0274">
      <w:pPr>
        <w:pStyle w:val="afffff2"/>
        <w:rPr>
          <w:sz w:val="20"/>
          <w:szCs w:val="20"/>
        </w:rPr>
      </w:pPr>
    </w:p>
    <w:p w14:paraId="11998EDD" w14:textId="77777777" w:rsidR="00BD0274" w:rsidRDefault="00BD0274" w:rsidP="00BD0274">
      <w:pPr>
        <w:pStyle w:val="afffff2"/>
        <w:rPr>
          <w:sz w:val="20"/>
          <w:szCs w:val="20"/>
        </w:rPr>
      </w:pPr>
    </w:p>
    <w:p w14:paraId="4B0A67C3" w14:textId="77777777" w:rsidR="00BD0274" w:rsidRDefault="00BD0274" w:rsidP="00BD0274">
      <w:pPr>
        <w:pStyle w:val="afffff2"/>
        <w:rPr>
          <w:sz w:val="20"/>
          <w:szCs w:val="20"/>
        </w:rPr>
      </w:pPr>
    </w:p>
    <w:p w14:paraId="693B7582" w14:textId="77777777" w:rsidR="00BD0274" w:rsidRDefault="00BD0274" w:rsidP="00BD0274">
      <w:pPr>
        <w:pStyle w:val="afffff2"/>
        <w:rPr>
          <w:sz w:val="20"/>
          <w:szCs w:val="20"/>
        </w:rPr>
      </w:pPr>
    </w:p>
    <w:p w14:paraId="357279E6" w14:textId="77777777" w:rsidR="00BD0274" w:rsidRDefault="00BD0274" w:rsidP="00BD0274">
      <w:pPr>
        <w:pStyle w:val="afffff2"/>
        <w:rPr>
          <w:sz w:val="20"/>
          <w:szCs w:val="20"/>
        </w:rPr>
      </w:pPr>
    </w:p>
    <w:p w14:paraId="03BB3889" w14:textId="77777777" w:rsidR="00BD0274" w:rsidRDefault="00BD0274" w:rsidP="00BD0274">
      <w:pPr>
        <w:pStyle w:val="afffff2"/>
        <w:rPr>
          <w:sz w:val="20"/>
          <w:szCs w:val="20"/>
        </w:rPr>
      </w:pPr>
    </w:p>
    <w:p w14:paraId="544FDD67" w14:textId="77777777" w:rsidR="00BD0274" w:rsidRDefault="00BD0274" w:rsidP="00BD0274">
      <w:pPr>
        <w:pStyle w:val="afffff2"/>
        <w:rPr>
          <w:sz w:val="20"/>
          <w:szCs w:val="20"/>
        </w:rPr>
      </w:pPr>
    </w:p>
    <w:p w14:paraId="16ED8E10" w14:textId="77777777" w:rsidR="00BD0274" w:rsidRDefault="00BD0274" w:rsidP="00BD0274">
      <w:pPr>
        <w:pStyle w:val="afffff2"/>
        <w:rPr>
          <w:sz w:val="20"/>
          <w:szCs w:val="20"/>
        </w:rPr>
      </w:pPr>
    </w:p>
    <w:p w14:paraId="326FC6E4" w14:textId="77777777" w:rsidR="00BD0274" w:rsidRDefault="00BD0274" w:rsidP="00BD0274">
      <w:pPr>
        <w:pStyle w:val="afffff2"/>
        <w:rPr>
          <w:sz w:val="20"/>
          <w:szCs w:val="20"/>
        </w:rPr>
      </w:pPr>
    </w:p>
    <w:p w14:paraId="052DF2D2" w14:textId="77777777" w:rsidR="00BD0274" w:rsidRDefault="00BD0274" w:rsidP="00BD0274">
      <w:pPr>
        <w:pStyle w:val="afffff2"/>
        <w:rPr>
          <w:sz w:val="20"/>
          <w:szCs w:val="20"/>
        </w:rPr>
      </w:pPr>
    </w:p>
    <w:p w14:paraId="4EC91B89" w14:textId="77777777" w:rsidR="00BD0274" w:rsidRDefault="00BD0274" w:rsidP="00BD0274">
      <w:pPr>
        <w:pStyle w:val="afffff2"/>
        <w:rPr>
          <w:sz w:val="20"/>
          <w:szCs w:val="20"/>
        </w:rPr>
      </w:pPr>
    </w:p>
    <w:p w14:paraId="179BE80B" w14:textId="77777777" w:rsidR="00BD0274" w:rsidRDefault="00BD0274" w:rsidP="00BD0274">
      <w:pPr>
        <w:pStyle w:val="afffff2"/>
        <w:rPr>
          <w:sz w:val="20"/>
          <w:szCs w:val="20"/>
        </w:rPr>
      </w:pPr>
    </w:p>
    <w:p w14:paraId="00FC76BD" w14:textId="753CEDA7" w:rsidR="00DB69D6" w:rsidRPr="00BD0274" w:rsidRDefault="007C693F" w:rsidP="00BD0274">
      <w:pPr>
        <w:pStyle w:val="12"/>
        <w:tabs>
          <w:tab w:val="left" w:pos="1985"/>
          <w:tab w:val="left" w:pos="2127"/>
          <w:tab w:val="left" w:pos="2268"/>
        </w:tabs>
        <w:ind w:left="0" w:firstLine="0"/>
        <w:jc w:val="center"/>
        <w:rPr>
          <w:lang w:val="ru-RU"/>
        </w:rPr>
      </w:pPr>
      <w:bookmarkStart w:id="13" w:name="_Toc134690391"/>
      <w:r w:rsidRPr="00BD0274">
        <w:rPr>
          <w:lang w:val="ru-RU"/>
        </w:rPr>
        <w:lastRenderedPageBreak/>
        <w:t>С</w:t>
      </w:r>
      <w:r w:rsidR="00535C5D" w:rsidRPr="00BD0274">
        <w:rPr>
          <w:lang w:val="ru-RU"/>
        </w:rPr>
        <w:t>уществующее</w:t>
      </w:r>
      <w:r w:rsidRPr="00BD0274">
        <w:rPr>
          <w:lang w:val="ru-RU"/>
        </w:rPr>
        <w:t xml:space="preserve"> </w:t>
      </w:r>
      <w:r w:rsidR="00535C5D" w:rsidRPr="00BD0274">
        <w:rPr>
          <w:lang w:val="ru-RU"/>
        </w:rPr>
        <w:t>и</w:t>
      </w:r>
      <w:r w:rsidRPr="00BD0274">
        <w:rPr>
          <w:lang w:val="ru-RU"/>
        </w:rPr>
        <w:t xml:space="preserve"> </w:t>
      </w:r>
      <w:r w:rsidR="001F60F2" w:rsidRPr="00BD0274">
        <w:rPr>
          <w:lang w:val="ru-RU"/>
        </w:rPr>
        <w:t>п</w:t>
      </w:r>
      <w:r w:rsidR="00876081" w:rsidRPr="00BD0274">
        <w:rPr>
          <w:lang w:val="ru-RU"/>
        </w:rPr>
        <w:t>ерспективное</w:t>
      </w:r>
      <w:r w:rsidR="002D1F34" w:rsidRPr="00BD0274">
        <w:rPr>
          <w:lang w:val="ru-RU"/>
        </w:rPr>
        <w:t xml:space="preserve"> </w:t>
      </w:r>
      <w:r w:rsidR="00876081" w:rsidRPr="00BD0274">
        <w:rPr>
          <w:lang w:val="ru-RU"/>
        </w:rPr>
        <w:t>потребление тепловой энергии на цели теплоснабжения</w:t>
      </w:r>
      <w:bookmarkEnd w:id="13"/>
    </w:p>
    <w:p w14:paraId="7063D78C" w14:textId="0E6E1CD1" w:rsidR="00876081" w:rsidRPr="007C693F" w:rsidRDefault="00D413C4" w:rsidP="000B099B">
      <w:pPr>
        <w:pStyle w:val="21"/>
        <w:keepNext w:val="0"/>
        <w:numPr>
          <w:ilvl w:val="1"/>
          <w:numId w:val="8"/>
        </w:numPr>
        <w:suppressLineNumbers w:val="0"/>
        <w:tabs>
          <w:tab w:val="clear" w:pos="9356"/>
          <w:tab w:val="left" w:pos="851"/>
          <w:tab w:val="left" w:pos="1134"/>
        </w:tabs>
        <w:spacing w:before="120" w:after="240"/>
        <w:ind w:left="0" w:firstLine="567"/>
        <w:jc w:val="both"/>
        <w:rPr>
          <w:lang w:val="ru-RU"/>
        </w:rPr>
      </w:pPr>
      <w:bookmarkStart w:id="14" w:name="_Toc134690392"/>
      <w:r w:rsidRPr="007C693F">
        <w:rPr>
          <w:lang w:val="ru-RU"/>
        </w:rPr>
        <w:t>Д</w:t>
      </w:r>
      <w:r w:rsidR="007562EA" w:rsidRPr="007C693F">
        <w:rPr>
          <w:lang w:val="ru-RU"/>
        </w:rPr>
        <w:t>анные</w:t>
      </w:r>
      <w:r w:rsidR="00876081" w:rsidRPr="007C693F">
        <w:t xml:space="preserve"> базового уровня потребления тепла на цели теплоснабжения</w:t>
      </w:r>
      <w:bookmarkEnd w:id="14"/>
    </w:p>
    <w:p w14:paraId="4150FA1D" w14:textId="4FB50E3D" w:rsidR="002108F2" w:rsidRPr="00E66725" w:rsidRDefault="002108F2" w:rsidP="002108F2">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По данным Управления жилищной политики </w:t>
      </w:r>
      <w:r w:rsidR="003F42E8">
        <w:rPr>
          <w:rFonts w:ascii="Times New Roman" w:hAnsi="Times New Roman" w:cs="Times New Roman"/>
        </w:rPr>
        <w:t>а</w:t>
      </w:r>
      <w:r w:rsidR="00F21E90" w:rsidRPr="002108F2">
        <w:rPr>
          <w:rFonts w:ascii="Times New Roman" w:hAnsi="Times New Roman" w:cs="Times New Roman"/>
        </w:rPr>
        <w:t xml:space="preserve">дминистрации </w:t>
      </w:r>
      <w:r w:rsidRPr="002108F2">
        <w:rPr>
          <w:rFonts w:ascii="Times New Roman" w:hAnsi="Times New Roman" w:cs="Times New Roman"/>
        </w:rPr>
        <w:t>М</w:t>
      </w:r>
      <w:r w:rsidR="00F21E90">
        <w:rPr>
          <w:rFonts w:ascii="Times New Roman" w:hAnsi="Times New Roman" w:cs="Times New Roman"/>
        </w:rPr>
        <w:t>О</w:t>
      </w:r>
      <w:r w:rsidR="00C026ED">
        <w:rPr>
          <w:rFonts w:ascii="Times New Roman" w:hAnsi="Times New Roman" w:cs="Times New Roman"/>
        </w:rPr>
        <w:t xml:space="preserve"> </w:t>
      </w:r>
      <w:proofErr w:type="spellStart"/>
      <w:r w:rsidRPr="002108F2">
        <w:rPr>
          <w:rFonts w:ascii="Times New Roman" w:hAnsi="Times New Roman" w:cs="Times New Roman"/>
        </w:rPr>
        <w:t>Киришско</w:t>
      </w:r>
      <w:r w:rsidR="00F21E90">
        <w:rPr>
          <w:rFonts w:ascii="Times New Roman" w:hAnsi="Times New Roman" w:cs="Times New Roman"/>
        </w:rPr>
        <w:t>е</w:t>
      </w:r>
      <w:proofErr w:type="spellEnd"/>
      <w:r w:rsidR="00F21E90">
        <w:rPr>
          <w:rFonts w:ascii="Times New Roman" w:hAnsi="Times New Roman" w:cs="Times New Roman"/>
        </w:rPr>
        <w:t xml:space="preserve"> городское поселение</w:t>
      </w:r>
      <w:r w:rsidRPr="002108F2">
        <w:rPr>
          <w:rFonts w:ascii="Times New Roman" w:hAnsi="Times New Roman" w:cs="Times New Roman"/>
        </w:rPr>
        <w:t xml:space="preserve">, жилищный фонд г. Кириши на </w:t>
      </w:r>
      <w:r w:rsidRPr="00E66725">
        <w:rPr>
          <w:rFonts w:ascii="Times New Roman" w:hAnsi="Times New Roman" w:cs="Times New Roman"/>
        </w:rPr>
        <w:t>01.0</w:t>
      </w:r>
      <w:r w:rsidR="00E66725" w:rsidRPr="00E66725">
        <w:rPr>
          <w:rFonts w:ascii="Times New Roman" w:hAnsi="Times New Roman" w:cs="Times New Roman"/>
        </w:rPr>
        <w:t>1</w:t>
      </w:r>
      <w:r w:rsidRPr="00E66725">
        <w:rPr>
          <w:rFonts w:ascii="Times New Roman" w:hAnsi="Times New Roman" w:cs="Times New Roman"/>
        </w:rPr>
        <w:t>.20</w:t>
      </w:r>
      <w:r w:rsidR="00E66725" w:rsidRPr="00E66725">
        <w:rPr>
          <w:rFonts w:ascii="Times New Roman" w:hAnsi="Times New Roman" w:cs="Times New Roman"/>
        </w:rPr>
        <w:t>2</w:t>
      </w:r>
      <w:r w:rsidR="006E5024">
        <w:rPr>
          <w:rFonts w:ascii="Times New Roman" w:hAnsi="Times New Roman" w:cs="Times New Roman"/>
        </w:rPr>
        <w:t>3</w:t>
      </w:r>
      <w:r w:rsidRPr="00E66725">
        <w:rPr>
          <w:rFonts w:ascii="Times New Roman" w:hAnsi="Times New Roman" w:cs="Times New Roman"/>
        </w:rPr>
        <w:t xml:space="preserve"> составляет – 1424,39 тыс. м</w:t>
      </w:r>
      <w:proofErr w:type="gramStart"/>
      <w:r w:rsidRPr="00E66725">
        <w:rPr>
          <w:rFonts w:ascii="Times New Roman" w:hAnsi="Times New Roman" w:cs="Times New Roman"/>
          <w:vertAlign w:val="superscript"/>
        </w:rPr>
        <w:t>2</w:t>
      </w:r>
      <w:proofErr w:type="gramEnd"/>
      <w:r w:rsidRPr="00E66725">
        <w:rPr>
          <w:rFonts w:ascii="Times New Roman" w:hAnsi="Times New Roman" w:cs="Times New Roman"/>
        </w:rPr>
        <w:t xml:space="preserve"> общей площади, численность жителей</w:t>
      </w:r>
      <w:r w:rsidR="00F21E90">
        <w:rPr>
          <w:rFonts w:ascii="Times New Roman" w:hAnsi="Times New Roman" w:cs="Times New Roman"/>
        </w:rPr>
        <w:t xml:space="preserve"> на 01.01.202</w:t>
      </w:r>
      <w:r w:rsidR="006E5024">
        <w:rPr>
          <w:rFonts w:ascii="Times New Roman" w:hAnsi="Times New Roman" w:cs="Times New Roman"/>
        </w:rPr>
        <w:t>3</w:t>
      </w:r>
      <w:r w:rsidR="00F21E90">
        <w:rPr>
          <w:rFonts w:ascii="Times New Roman" w:hAnsi="Times New Roman" w:cs="Times New Roman"/>
        </w:rPr>
        <w:t xml:space="preserve"> года</w:t>
      </w:r>
      <w:r w:rsidRPr="00E66725">
        <w:rPr>
          <w:rFonts w:ascii="Times New Roman" w:hAnsi="Times New Roman" w:cs="Times New Roman"/>
        </w:rPr>
        <w:t xml:space="preserve"> – 5</w:t>
      </w:r>
      <w:r w:rsidR="006E5024">
        <w:rPr>
          <w:rFonts w:ascii="Times New Roman" w:hAnsi="Times New Roman" w:cs="Times New Roman"/>
        </w:rPr>
        <w:t>1</w:t>
      </w:r>
      <w:r w:rsidRPr="00E66725">
        <w:rPr>
          <w:rFonts w:ascii="Times New Roman" w:hAnsi="Times New Roman" w:cs="Times New Roman"/>
        </w:rPr>
        <w:t> </w:t>
      </w:r>
      <w:r w:rsidR="00F21E90">
        <w:rPr>
          <w:rFonts w:ascii="Times New Roman" w:hAnsi="Times New Roman" w:cs="Times New Roman"/>
        </w:rPr>
        <w:t>0</w:t>
      </w:r>
      <w:r w:rsidR="006E5024">
        <w:rPr>
          <w:rFonts w:ascii="Times New Roman" w:hAnsi="Times New Roman" w:cs="Times New Roman"/>
        </w:rPr>
        <w:t>28</w:t>
      </w:r>
      <w:r w:rsidRPr="00E66725">
        <w:rPr>
          <w:rFonts w:ascii="Times New Roman" w:hAnsi="Times New Roman" w:cs="Times New Roman"/>
        </w:rPr>
        <w:t xml:space="preserve"> человек, средняя жилищная обеспеченность - </w:t>
      </w:r>
      <w:r w:rsidR="006E5024">
        <w:rPr>
          <w:rFonts w:ascii="Times New Roman" w:hAnsi="Times New Roman" w:cs="Times New Roman"/>
        </w:rPr>
        <w:t>27</w:t>
      </w:r>
      <w:r w:rsidRPr="00E66725">
        <w:rPr>
          <w:rFonts w:ascii="Times New Roman" w:hAnsi="Times New Roman" w:cs="Times New Roman"/>
        </w:rPr>
        <w:t>,</w:t>
      </w:r>
      <w:r w:rsidR="006E5024">
        <w:rPr>
          <w:rFonts w:ascii="Times New Roman" w:hAnsi="Times New Roman" w:cs="Times New Roman"/>
        </w:rPr>
        <w:t>91</w:t>
      </w:r>
      <w:r w:rsidRPr="00E66725">
        <w:rPr>
          <w:rFonts w:ascii="Times New Roman" w:hAnsi="Times New Roman" w:cs="Times New Roman"/>
        </w:rPr>
        <w:t xml:space="preserve"> м</w:t>
      </w:r>
      <w:r w:rsidRPr="00E66725">
        <w:rPr>
          <w:rFonts w:ascii="Times New Roman" w:hAnsi="Times New Roman" w:cs="Times New Roman"/>
          <w:vertAlign w:val="superscript"/>
        </w:rPr>
        <w:t>2</w:t>
      </w:r>
      <w:r w:rsidRPr="00E66725">
        <w:rPr>
          <w:rFonts w:ascii="Times New Roman" w:hAnsi="Times New Roman" w:cs="Times New Roman"/>
        </w:rPr>
        <w:t xml:space="preserve"> </w:t>
      </w:r>
      <w:r w:rsidR="00F21E90">
        <w:rPr>
          <w:rFonts w:ascii="Times New Roman" w:hAnsi="Times New Roman" w:cs="Times New Roman"/>
        </w:rPr>
        <w:t xml:space="preserve">общей площади </w:t>
      </w:r>
      <w:r w:rsidRPr="00E66725">
        <w:rPr>
          <w:rFonts w:ascii="Times New Roman" w:hAnsi="Times New Roman" w:cs="Times New Roman"/>
        </w:rPr>
        <w:t xml:space="preserve">на жителя. </w:t>
      </w:r>
    </w:p>
    <w:p w14:paraId="5A981143" w14:textId="7449D025" w:rsidR="002108F2" w:rsidRPr="002108F2" w:rsidRDefault="002108F2" w:rsidP="002108F2">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Распределение жилищного фонда по этажности отражено в таблице</w:t>
      </w:r>
      <w:r w:rsidR="00F21E90">
        <w:rPr>
          <w:rFonts w:ascii="Times New Roman" w:hAnsi="Times New Roman" w:cs="Times New Roman"/>
        </w:rPr>
        <w:t xml:space="preserve"> ниже (</w:t>
      </w:r>
      <w:r w:rsidR="00F21E90">
        <w:rPr>
          <w:rFonts w:ascii="Times New Roman" w:hAnsi="Times New Roman" w:cs="Times New Roman"/>
        </w:rPr>
        <w:fldChar w:fldCharType="begin"/>
      </w:r>
      <w:r w:rsidR="00F21E90">
        <w:rPr>
          <w:rFonts w:ascii="Times New Roman" w:hAnsi="Times New Roman" w:cs="Times New Roman"/>
        </w:rPr>
        <w:instrText xml:space="preserve"> REF _Ref95808916 \h </w:instrText>
      </w:r>
      <w:r w:rsidR="00F21E90">
        <w:rPr>
          <w:rFonts w:ascii="Times New Roman" w:hAnsi="Times New Roman" w:cs="Times New Roman"/>
        </w:rPr>
      </w:r>
      <w:r w:rsidR="00F21E90">
        <w:rPr>
          <w:rFonts w:ascii="Times New Roman" w:hAnsi="Times New Roman" w:cs="Times New Roman"/>
        </w:rPr>
        <w:fldChar w:fldCharType="separate"/>
      </w:r>
      <w:r w:rsidR="00BF1622">
        <w:t xml:space="preserve">Таблица </w:t>
      </w:r>
      <w:r w:rsidR="00BF1622">
        <w:rPr>
          <w:noProof/>
        </w:rPr>
        <w:t>1</w:t>
      </w:r>
      <w:r w:rsidR="00F21E90">
        <w:rPr>
          <w:rFonts w:ascii="Times New Roman" w:hAnsi="Times New Roman" w:cs="Times New Roman"/>
        </w:rPr>
        <w:fldChar w:fldCharType="end"/>
      </w:r>
      <w:r w:rsidR="00F21E90">
        <w:rPr>
          <w:rFonts w:ascii="Times New Roman" w:hAnsi="Times New Roman" w:cs="Times New Roman"/>
        </w:rPr>
        <w:t>)</w:t>
      </w:r>
      <w:r w:rsidRPr="002108F2">
        <w:rPr>
          <w:rFonts w:ascii="Times New Roman" w:hAnsi="Times New Roman" w:cs="Times New Roman"/>
        </w:rPr>
        <w:t>.</w:t>
      </w:r>
    </w:p>
    <w:p w14:paraId="65C1865C" w14:textId="2BB1A161" w:rsidR="00F21E90" w:rsidRDefault="00F21E90" w:rsidP="00F21E90">
      <w:pPr>
        <w:pStyle w:val="af9"/>
      </w:pPr>
      <w:bookmarkStart w:id="15" w:name="_Ref95808916"/>
      <w:r>
        <w:t xml:space="preserve">Таблица </w:t>
      </w:r>
      <w:fldSimple w:instr=" SEQ Таблица \* ARABIC ">
        <w:r w:rsidR="00BF1622">
          <w:rPr>
            <w:noProof/>
          </w:rPr>
          <w:t>1</w:t>
        </w:r>
      </w:fldSimple>
      <w:bookmarkEnd w:id="15"/>
      <w:r>
        <w:t xml:space="preserve"> - </w:t>
      </w:r>
      <w:r w:rsidRPr="002108F2">
        <w:t>Характеристика жилищного фонда</w:t>
      </w:r>
      <w:r w:rsidR="0077215C">
        <w:t xml:space="preserve"> г. Кириши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78"/>
        <w:gridCol w:w="5342"/>
        <w:gridCol w:w="1720"/>
        <w:gridCol w:w="1547"/>
      </w:tblGrid>
      <w:tr w:rsidR="002108F2" w:rsidRPr="00E66725" w14:paraId="5D4375C9" w14:textId="77777777" w:rsidTr="00F21E90">
        <w:trPr>
          <w:trHeight w:val="227"/>
          <w:jc w:val="center"/>
        </w:trPr>
        <w:tc>
          <w:tcPr>
            <w:tcW w:w="365" w:type="pct"/>
            <w:vMerge w:val="restart"/>
            <w:shd w:val="clear" w:color="auto" w:fill="auto"/>
            <w:vAlign w:val="center"/>
          </w:tcPr>
          <w:p w14:paraId="6D5A0171" w14:textId="77777777" w:rsidR="002108F2" w:rsidRPr="00E66725" w:rsidRDefault="002108F2" w:rsidP="00C45A24">
            <w:pPr>
              <w:suppressAutoHyphens/>
              <w:spacing w:after="0" w:line="240" w:lineRule="auto"/>
              <w:jc w:val="center"/>
              <w:rPr>
                <w:rFonts w:ascii="Times New Roman" w:hAnsi="Times New Roman"/>
                <w:b/>
              </w:rPr>
            </w:pPr>
            <w:r w:rsidRPr="00E66725">
              <w:rPr>
                <w:rFonts w:ascii="Times New Roman" w:hAnsi="Times New Roman"/>
                <w:b/>
              </w:rPr>
              <w:t>№ п/п</w:t>
            </w:r>
          </w:p>
        </w:tc>
        <w:tc>
          <w:tcPr>
            <w:tcW w:w="2876" w:type="pct"/>
            <w:vMerge w:val="restart"/>
            <w:shd w:val="clear" w:color="auto" w:fill="auto"/>
            <w:vAlign w:val="center"/>
          </w:tcPr>
          <w:p w14:paraId="30F6345A" w14:textId="77777777" w:rsidR="002108F2" w:rsidRPr="00E66725" w:rsidRDefault="002108F2" w:rsidP="00C45A24">
            <w:pPr>
              <w:suppressAutoHyphens/>
              <w:spacing w:after="0" w:line="240" w:lineRule="auto"/>
              <w:jc w:val="center"/>
              <w:rPr>
                <w:rFonts w:ascii="Times New Roman" w:hAnsi="Times New Roman"/>
                <w:b/>
              </w:rPr>
            </w:pPr>
            <w:r w:rsidRPr="00E66725">
              <w:rPr>
                <w:rFonts w:ascii="Times New Roman" w:hAnsi="Times New Roman"/>
                <w:b/>
              </w:rPr>
              <w:t>Наименование</w:t>
            </w:r>
          </w:p>
        </w:tc>
        <w:tc>
          <w:tcPr>
            <w:tcW w:w="1759" w:type="pct"/>
            <w:gridSpan w:val="2"/>
            <w:shd w:val="clear" w:color="auto" w:fill="auto"/>
            <w:vAlign w:val="center"/>
          </w:tcPr>
          <w:p w14:paraId="7043348A" w14:textId="77777777" w:rsidR="002108F2" w:rsidRPr="00E66725" w:rsidRDefault="002108F2" w:rsidP="00C45A24">
            <w:pPr>
              <w:suppressAutoHyphens/>
              <w:spacing w:after="0" w:line="240" w:lineRule="auto"/>
              <w:jc w:val="center"/>
              <w:rPr>
                <w:rFonts w:ascii="Times New Roman" w:hAnsi="Times New Roman"/>
                <w:b/>
              </w:rPr>
            </w:pPr>
            <w:r w:rsidRPr="00E66725">
              <w:rPr>
                <w:rFonts w:ascii="Times New Roman" w:hAnsi="Times New Roman"/>
                <w:b/>
              </w:rPr>
              <w:t>Общая площадь жилого фонда</w:t>
            </w:r>
          </w:p>
        </w:tc>
      </w:tr>
      <w:tr w:rsidR="002108F2" w:rsidRPr="00E66725" w14:paraId="6FF0DA77" w14:textId="77777777" w:rsidTr="00F21E90">
        <w:trPr>
          <w:trHeight w:val="227"/>
          <w:jc w:val="center"/>
        </w:trPr>
        <w:tc>
          <w:tcPr>
            <w:tcW w:w="365" w:type="pct"/>
            <w:vMerge/>
            <w:shd w:val="clear" w:color="auto" w:fill="auto"/>
            <w:vAlign w:val="center"/>
          </w:tcPr>
          <w:p w14:paraId="000A9057" w14:textId="77777777" w:rsidR="002108F2" w:rsidRPr="00E66725" w:rsidRDefault="002108F2" w:rsidP="00C45A24">
            <w:pPr>
              <w:suppressAutoHyphens/>
              <w:spacing w:after="0" w:line="240" w:lineRule="auto"/>
              <w:jc w:val="center"/>
              <w:rPr>
                <w:rFonts w:ascii="Times New Roman" w:hAnsi="Times New Roman"/>
                <w:b/>
              </w:rPr>
            </w:pPr>
          </w:p>
        </w:tc>
        <w:tc>
          <w:tcPr>
            <w:tcW w:w="2876" w:type="pct"/>
            <w:vMerge/>
            <w:shd w:val="clear" w:color="auto" w:fill="auto"/>
            <w:vAlign w:val="center"/>
          </w:tcPr>
          <w:p w14:paraId="305017CC" w14:textId="77777777" w:rsidR="002108F2" w:rsidRPr="00E66725" w:rsidRDefault="002108F2" w:rsidP="00C45A24">
            <w:pPr>
              <w:suppressAutoHyphens/>
              <w:spacing w:after="0" w:line="240" w:lineRule="auto"/>
              <w:jc w:val="center"/>
              <w:rPr>
                <w:rFonts w:ascii="Times New Roman" w:hAnsi="Times New Roman"/>
                <w:b/>
              </w:rPr>
            </w:pPr>
          </w:p>
        </w:tc>
        <w:tc>
          <w:tcPr>
            <w:tcW w:w="926" w:type="pct"/>
            <w:shd w:val="clear" w:color="auto" w:fill="auto"/>
            <w:vAlign w:val="center"/>
          </w:tcPr>
          <w:p w14:paraId="0BADBDD0" w14:textId="77777777" w:rsidR="002108F2" w:rsidRPr="00E66725" w:rsidRDefault="002108F2" w:rsidP="00C45A24">
            <w:pPr>
              <w:suppressAutoHyphens/>
              <w:spacing w:after="0" w:line="240" w:lineRule="auto"/>
              <w:jc w:val="center"/>
              <w:rPr>
                <w:rFonts w:ascii="Times New Roman" w:hAnsi="Times New Roman"/>
                <w:b/>
              </w:rPr>
            </w:pPr>
            <w:r w:rsidRPr="00E66725">
              <w:rPr>
                <w:rFonts w:ascii="Times New Roman" w:hAnsi="Times New Roman"/>
                <w:b/>
              </w:rPr>
              <w:t>тыс. м</w:t>
            </w:r>
            <w:r w:rsidRPr="00E66725">
              <w:rPr>
                <w:rFonts w:ascii="Times New Roman" w:hAnsi="Times New Roman"/>
                <w:b/>
                <w:vertAlign w:val="superscript"/>
              </w:rPr>
              <w:t>2</w:t>
            </w:r>
          </w:p>
        </w:tc>
        <w:tc>
          <w:tcPr>
            <w:tcW w:w="833" w:type="pct"/>
            <w:shd w:val="clear" w:color="auto" w:fill="auto"/>
            <w:vAlign w:val="center"/>
          </w:tcPr>
          <w:p w14:paraId="2357875E" w14:textId="77777777" w:rsidR="002108F2" w:rsidRPr="00E66725" w:rsidRDefault="002108F2" w:rsidP="00C45A24">
            <w:pPr>
              <w:suppressAutoHyphens/>
              <w:spacing w:after="0" w:line="240" w:lineRule="auto"/>
              <w:jc w:val="center"/>
              <w:rPr>
                <w:rFonts w:ascii="Times New Roman" w:hAnsi="Times New Roman"/>
                <w:b/>
              </w:rPr>
            </w:pPr>
            <w:r w:rsidRPr="00E66725">
              <w:rPr>
                <w:rFonts w:ascii="Times New Roman" w:hAnsi="Times New Roman"/>
                <w:b/>
              </w:rPr>
              <w:t>%</w:t>
            </w:r>
          </w:p>
        </w:tc>
      </w:tr>
      <w:tr w:rsidR="002108F2" w:rsidRPr="00E66725" w14:paraId="0F5EAFE9" w14:textId="77777777" w:rsidTr="00F21E90">
        <w:trPr>
          <w:trHeight w:val="227"/>
          <w:jc w:val="center"/>
        </w:trPr>
        <w:tc>
          <w:tcPr>
            <w:tcW w:w="365" w:type="pct"/>
            <w:shd w:val="clear" w:color="auto" w:fill="auto"/>
            <w:vAlign w:val="center"/>
          </w:tcPr>
          <w:p w14:paraId="05FA05B7"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w:t>
            </w:r>
          </w:p>
        </w:tc>
        <w:tc>
          <w:tcPr>
            <w:tcW w:w="2876" w:type="pct"/>
            <w:shd w:val="clear" w:color="auto" w:fill="auto"/>
            <w:vAlign w:val="center"/>
          </w:tcPr>
          <w:p w14:paraId="63B9E1F8"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Многоквартирные жилые дома - всего</w:t>
            </w:r>
          </w:p>
        </w:tc>
        <w:tc>
          <w:tcPr>
            <w:tcW w:w="926" w:type="pct"/>
            <w:shd w:val="clear" w:color="auto" w:fill="auto"/>
            <w:vAlign w:val="center"/>
          </w:tcPr>
          <w:p w14:paraId="6D1ED28A" w14:textId="72362D5E" w:rsidR="002108F2" w:rsidRPr="00E66725" w:rsidRDefault="002108F2" w:rsidP="00FF2024">
            <w:pPr>
              <w:suppressAutoHyphens/>
              <w:spacing w:after="0" w:line="240" w:lineRule="auto"/>
              <w:jc w:val="center"/>
              <w:rPr>
                <w:rFonts w:ascii="Times New Roman" w:hAnsi="Times New Roman"/>
              </w:rPr>
            </w:pPr>
            <w:r w:rsidRPr="00E66725">
              <w:rPr>
                <w:rFonts w:ascii="Times New Roman" w:hAnsi="Times New Roman"/>
              </w:rPr>
              <w:t>14</w:t>
            </w:r>
            <w:r w:rsidR="00FF2024" w:rsidRPr="00E66725">
              <w:rPr>
                <w:rFonts w:ascii="Times New Roman" w:hAnsi="Times New Roman"/>
              </w:rPr>
              <w:t>3</w:t>
            </w:r>
            <w:r w:rsidRPr="00E66725">
              <w:rPr>
                <w:rFonts w:ascii="Times New Roman" w:hAnsi="Times New Roman"/>
              </w:rPr>
              <w:t>1,</w:t>
            </w:r>
            <w:r w:rsidR="00FF2024" w:rsidRPr="00E66725">
              <w:rPr>
                <w:rFonts w:ascii="Times New Roman" w:hAnsi="Times New Roman"/>
              </w:rPr>
              <w:t>51</w:t>
            </w:r>
          </w:p>
        </w:tc>
        <w:tc>
          <w:tcPr>
            <w:tcW w:w="833" w:type="pct"/>
            <w:shd w:val="clear" w:color="auto" w:fill="auto"/>
            <w:vAlign w:val="center"/>
          </w:tcPr>
          <w:p w14:paraId="527FE41B"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100</w:t>
            </w:r>
          </w:p>
        </w:tc>
      </w:tr>
      <w:tr w:rsidR="002108F2" w:rsidRPr="00E66725" w14:paraId="3949C1D9" w14:textId="77777777" w:rsidTr="00F21E90">
        <w:trPr>
          <w:trHeight w:val="227"/>
          <w:jc w:val="center"/>
        </w:trPr>
        <w:tc>
          <w:tcPr>
            <w:tcW w:w="365" w:type="pct"/>
            <w:shd w:val="clear" w:color="auto" w:fill="auto"/>
            <w:vAlign w:val="center"/>
          </w:tcPr>
          <w:p w14:paraId="3E8F37CA" w14:textId="77777777" w:rsidR="002108F2" w:rsidRPr="00E66725" w:rsidRDefault="002108F2" w:rsidP="00C45A24">
            <w:pPr>
              <w:suppressAutoHyphens/>
              <w:spacing w:after="0" w:line="240" w:lineRule="auto"/>
              <w:jc w:val="center"/>
              <w:rPr>
                <w:rFonts w:ascii="Times New Roman" w:hAnsi="Times New Roman"/>
              </w:rPr>
            </w:pPr>
          </w:p>
        </w:tc>
        <w:tc>
          <w:tcPr>
            <w:tcW w:w="2876" w:type="pct"/>
            <w:shd w:val="clear" w:color="auto" w:fill="auto"/>
            <w:vAlign w:val="center"/>
          </w:tcPr>
          <w:p w14:paraId="175C186D"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в том числе:</w:t>
            </w:r>
          </w:p>
        </w:tc>
        <w:tc>
          <w:tcPr>
            <w:tcW w:w="926" w:type="pct"/>
            <w:shd w:val="clear" w:color="auto" w:fill="auto"/>
            <w:vAlign w:val="center"/>
          </w:tcPr>
          <w:p w14:paraId="4321D17C" w14:textId="77777777" w:rsidR="002108F2" w:rsidRPr="00E66725" w:rsidRDefault="002108F2" w:rsidP="00C45A24">
            <w:pPr>
              <w:suppressAutoHyphens/>
              <w:spacing w:after="0" w:line="240" w:lineRule="auto"/>
              <w:jc w:val="center"/>
              <w:rPr>
                <w:rFonts w:ascii="Times New Roman" w:hAnsi="Times New Roman"/>
              </w:rPr>
            </w:pPr>
          </w:p>
        </w:tc>
        <w:tc>
          <w:tcPr>
            <w:tcW w:w="833" w:type="pct"/>
            <w:shd w:val="clear" w:color="auto" w:fill="auto"/>
            <w:vAlign w:val="center"/>
          </w:tcPr>
          <w:p w14:paraId="036E4B41" w14:textId="77777777" w:rsidR="002108F2" w:rsidRPr="00E66725" w:rsidRDefault="002108F2" w:rsidP="00C45A24">
            <w:pPr>
              <w:suppressAutoHyphens/>
              <w:spacing w:after="0" w:line="240" w:lineRule="auto"/>
              <w:jc w:val="center"/>
              <w:rPr>
                <w:rFonts w:ascii="Times New Roman" w:hAnsi="Times New Roman"/>
              </w:rPr>
            </w:pPr>
          </w:p>
        </w:tc>
      </w:tr>
      <w:tr w:rsidR="002108F2" w:rsidRPr="00E66725" w14:paraId="1132CF21" w14:textId="77777777" w:rsidTr="00F21E90">
        <w:trPr>
          <w:trHeight w:val="227"/>
          <w:jc w:val="center"/>
        </w:trPr>
        <w:tc>
          <w:tcPr>
            <w:tcW w:w="365" w:type="pct"/>
            <w:shd w:val="clear" w:color="auto" w:fill="auto"/>
            <w:vAlign w:val="center"/>
          </w:tcPr>
          <w:p w14:paraId="5D9E7560"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1.1</w:t>
            </w:r>
          </w:p>
        </w:tc>
        <w:tc>
          <w:tcPr>
            <w:tcW w:w="2876" w:type="pct"/>
            <w:shd w:val="clear" w:color="auto" w:fill="auto"/>
            <w:vAlign w:val="center"/>
          </w:tcPr>
          <w:p w14:paraId="2309D206" w14:textId="77777777" w:rsidR="002108F2" w:rsidRPr="00E66725" w:rsidRDefault="002108F2" w:rsidP="00C45A24">
            <w:pPr>
              <w:suppressAutoHyphens/>
              <w:spacing w:after="0" w:line="240" w:lineRule="auto"/>
              <w:jc w:val="right"/>
              <w:rPr>
                <w:rFonts w:ascii="Times New Roman" w:hAnsi="Times New Roman"/>
              </w:rPr>
            </w:pPr>
            <w:r w:rsidRPr="00E66725">
              <w:rPr>
                <w:rFonts w:ascii="Times New Roman" w:hAnsi="Times New Roman"/>
              </w:rPr>
              <w:t>4 этажа</w:t>
            </w:r>
          </w:p>
        </w:tc>
        <w:tc>
          <w:tcPr>
            <w:tcW w:w="926" w:type="pct"/>
            <w:shd w:val="clear" w:color="auto" w:fill="auto"/>
            <w:vAlign w:val="center"/>
          </w:tcPr>
          <w:p w14:paraId="4ACAE41B"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10,27</w:t>
            </w:r>
          </w:p>
        </w:tc>
        <w:tc>
          <w:tcPr>
            <w:tcW w:w="833" w:type="pct"/>
            <w:shd w:val="clear" w:color="auto" w:fill="auto"/>
            <w:vAlign w:val="bottom"/>
          </w:tcPr>
          <w:p w14:paraId="649DB4ED"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0,72%</w:t>
            </w:r>
          </w:p>
        </w:tc>
      </w:tr>
      <w:tr w:rsidR="002108F2" w:rsidRPr="00E66725" w14:paraId="1733D6BB" w14:textId="77777777" w:rsidTr="00F21E90">
        <w:trPr>
          <w:trHeight w:val="227"/>
          <w:jc w:val="center"/>
        </w:trPr>
        <w:tc>
          <w:tcPr>
            <w:tcW w:w="365" w:type="pct"/>
            <w:shd w:val="clear" w:color="auto" w:fill="auto"/>
            <w:vAlign w:val="center"/>
          </w:tcPr>
          <w:p w14:paraId="6540CF19"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1.2</w:t>
            </w:r>
          </w:p>
        </w:tc>
        <w:tc>
          <w:tcPr>
            <w:tcW w:w="2876" w:type="pct"/>
            <w:shd w:val="clear" w:color="auto" w:fill="auto"/>
            <w:vAlign w:val="center"/>
          </w:tcPr>
          <w:p w14:paraId="0255CF12" w14:textId="77777777" w:rsidR="002108F2" w:rsidRPr="00E66725" w:rsidRDefault="002108F2" w:rsidP="00C45A24">
            <w:pPr>
              <w:suppressAutoHyphens/>
              <w:spacing w:after="0" w:line="240" w:lineRule="auto"/>
              <w:jc w:val="right"/>
              <w:rPr>
                <w:rFonts w:ascii="Times New Roman" w:hAnsi="Times New Roman"/>
              </w:rPr>
            </w:pPr>
            <w:r w:rsidRPr="00E66725">
              <w:rPr>
                <w:rFonts w:ascii="Times New Roman" w:hAnsi="Times New Roman"/>
              </w:rPr>
              <w:t>5 этажей</w:t>
            </w:r>
          </w:p>
        </w:tc>
        <w:tc>
          <w:tcPr>
            <w:tcW w:w="926" w:type="pct"/>
            <w:shd w:val="clear" w:color="auto" w:fill="auto"/>
            <w:vAlign w:val="center"/>
          </w:tcPr>
          <w:p w14:paraId="30F5A8FA"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982,21</w:t>
            </w:r>
          </w:p>
        </w:tc>
        <w:tc>
          <w:tcPr>
            <w:tcW w:w="833" w:type="pct"/>
            <w:shd w:val="clear" w:color="auto" w:fill="auto"/>
            <w:vAlign w:val="bottom"/>
          </w:tcPr>
          <w:p w14:paraId="5B604494"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69,11%</w:t>
            </w:r>
          </w:p>
        </w:tc>
      </w:tr>
      <w:tr w:rsidR="002108F2" w:rsidRPr="00E66725" w14:paraId="14FB13A3" w14:textId="77777777" w:rsidTr="00F21E90">
        <w:trPr>
          <w:trHeight w:val="227"/>
          <w:jc w:val="center"/>
        </w:trPr>
        <w:tc>
          <w:tcPr>
            <w:tcW w:w="365" w:type="pct"/>
            <w:shd w:val="clear" w:color="auto" w:fill="auto"/>
            <w:vAlign w:val="center"/>
          </w:tcPr>
          <w:p w14:paraId="3AC18C2A"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1.3</w:t>
            </w:r>
          </w:p>
        </w:tc>
        <w:tc>
          <w:tcPr>
            <w:tcW w:w="2876" w:type="pct"/>
            <w:shd w:val="clear" w:color="auto" w:fill="auto"/>
            <w:vAlign w:val="center"/>
          </w:tcPr>
          <w:p w14:paraId="2E2B04FF" w14:textId="77777777" w:rsidR="002108F2" w:rsidRPr="00E66725" w:rsidRDefault="002108F2" w:rsidP="00C45A24">
            <w:pPr>
              <w:suppressAutoHyphens/>
              <w:spacing w:after="0" w:line="240" w:lineRule="auto"/>
              <w:jc w:val="right"/>
              <w:rPr>
                <w:rFonts w:ascii="Times New Roman" w:hAnsi="Times New Roman"/>
              </w:rPr>
            </w:pPr>
            <w:r w:rsidRPr="00E66725">
              <w:rPr>
                <w:rFonts w:ascii="Times New Roman" w:hAnsi="Times New Roman"/>
              </w:rPr>
              <w:t>6 этажей</w:t>
            </w:r>
          </w:p>
        </w:tc>
        <w:tc>
          <w:tcPr>
            <w:tcW w:w="926" w:type="pct"/>
            <w:shd w:val="clear" w:color="auto" w:fill="auto"/>
            <w:vAlign w:val="center"/>
          </w:tcPr>
          <w:p w14:paraId="436B6707"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24,93</w:t>
            </w:r>
          </w:p>
        </w:tc>
        <w:tc>
          <w:tcPr>
            <w:tcW w:w="833" w:type="pct"/>
            <w:shd w:val="clear" w:color="auto" w:fill="auto"/>
            <w:vAlign w:val="bottom"/>
          </w:tcPr>
          <w:p w14:paraId="0A5C60D2"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1,75%</w:t>
            </w:r>
          </w:p>
        </w:tc>
      </w:tr>
      <w:tr w:rsidR="002108F2" w:rsidRPr="00E66725" w14:paraId="7822EE48" w14:textId="77777777" w:rsidTr="00F21E90">
        <w:trPr>
          <w:trHeight w:val="227"/>
          <w:jc w:val="center"/>
        </w:trPr>
        <w:tc>
          <w:tcPr>
            <w:tcW w:w="365" w:type="pct"/>
            <w:shd w:val="clear" w:color="auto" w:fill="auto"/>
            <w:vAlign w:val="center"/>
          </w:tcPr>
          <w:p w14:paraId="7F2D024B"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1.4</w:t>
            </w:r>
          </w:p>
        </w:tc>
        <w:tc>
          <w:tcPr>
            <w:tcW w:w="2876" w:type="pct"/>
            <w:shd w:val="clear" w:color="auto" w:fill="auto"/>
            <w:vAlign w:val="center"/>
          </w:tcPr>
          <w:p w14:paraId="7CBDEC48" w14:textId="77777777" w:rsidR="002108F2" w:rsidRPr="00E66725" w:rsidRDefault="002108F2" w:rsidP="00C45A24">
            <w:pPr>
              <w:suppressAutoHyphens/>
              <w:spacing w:after="0" w:line="240" w:lineRule="auto"/>
              <w:jc w:val="right"/>
              <w:rPr>
                <w:rFonts w:ascii="Times New Roman" w:hAnsi="Times New Roman"/>
              </w:rPr>
            </w:pPr>
            <w:r w:rsidRPr="00E66725">
              <w:rPr>
                <w:rFonts w:ascii="Times New Roman" w:hAnsi="Times New Roman"/>
              </w:rPr>
              <w:t>7 этажей</w:t>
            </w:r>
          </w:p>
        </w:tc>
        <w:tc>
          <w:tcPr>
            <w:tcW w:w="926" w:type="pct"/>
            <w:shd w:val="clear" w:color="auto" w:fill="auto"/>
            <w:vAlign w:val="center"/>
          </w:tcPr>
          <w:p w14:paraId="1D1E7BDF"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18,65</w:t>
            </w:r>
          </w:p>
        </w:tc>
        <w:tc>
          <w:tcPr>
            <w:tcW w:w="833" w:type="pct"/>
            <w:shd w:val="clear" w:color="auto" w:fill="auto"/>
            <w:vAlign w:val="bottom"/>
          </w:tcPr>
          <w:p w14:paraId="3582DB46"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1,31%</w:t>
            </w:r>
          </w:p>
        </w:tc>
      </w:tr>
      <w:tr w:rsidR="002108F2" w:rsidRPr="00E66725" w14:paraId="72FC7FF7" w14:textId="77777777" w:rsidTr="00F21E90">
        <w:trPr>
          <w:trHeight w:val="227"/>
          <w:jc w:val="center"/>
        </w:trPr>
        <w:tc>
          <w:tcPr>
            <w:tcW w:w="365" w:type="pct"/>
            <w:shd w:val="clear" w:color="auto" w:fill="auto"/>
            <w:vAlign w:val="center"/>
          </w:tcPr>
          <w:p w14:paraId="6F1C48E6"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1.5</w:t>
            </w:r>
          </w:p>
        </w:tc>
        <w:tc>
          <w:tcPr>
            <w:tcW w:w="2876" w:type="pct"/>
            <w:shd w:val="clear" w:color="auto" w:fill="auto"/>
            <w:vAlign w:val="center"/>
          </w:tcPr>
          <w:p w14:paraId="2B258C6D" w14:textId="77777777" w:rsidR="002108F2" w:rsidRPr="00E66725" w:rsidRDefault="002108F2" w:rsidP="00C45A24">
            <w:pPr>
              <w:suppressAutoHyphens/>
              <w:spacing w:after="0" w:line="240" w:lineRule="auto"/>
              <w:jc w:val="right"/>
              <w:rPr>
                <w:rFonts w:ascii="Times New Roman" w:hAnsi="Times New Roman"/>
              </w:rPr>
            </w:pPr>
            <w:r w:rsidRPr="00E66725">
              <w:rPr>
                <w:rFonts w:ascii="Times New Roman" w:hAnsi="Times New Roman"/>
              </w:rPr>
              <w:t>8 этажей</w:t>
            </w:r>
          </w:p>
        </w:tc>
        <w:tc>
          <w:tcPr>
            <w:tcW w:w="926" w:type="pct"/>
            <w:shd w:val="clear" w:color="auto" w:fill="auto"/>
            <w:vAlign w:val="center"/>
          </w:tcPr>
          <w:p w14:paraId="5A890897"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13,26</w:t>
            </w:r>
          </w:p>
        </w:tc>
        <w:tc>
          <w:tcPr>
            <w:tcW w:w="833" w:type="pct"/>
            <w:shd w:val="clear" w:color="auto" w:fill="auto"/>
            <w:vAlign w:val="bottom"/>
          </w:tcPr>
          <w:p w14:paraId="561B5E46"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0,93%</w:t>
            </w:r>
          </w:p>
        </w:tc>
      </w:tr>
      <w:tr w:rsidR="002108F2" w:rsidRPr="00E66725" w14:paraId="1BFAA2EC" w14:textId="77777777" w:rsidTr="00F21E90">
        <w:trPr>
          <w:trHeight w:val="227"/>
          <w:jc w:val="center"/>
        </w:trPr>
        <w:tc>
          <w:tcPr>
            <w:tcW w:w="365" w:type="pct"/>
            <w:shd w:val="clear" w:color="auto" w:fill="auto"/>
            <w:vAlign w:val="center"/>
          </w:tcPr>
          <w:p w14:paraId="5BC60D15"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1.6</w:t>
            </w:r>
          </w:p>
        </w:tc>
        <w:tc>
          <w:tcPr>
            <w:tcW w:w="2876" w:type="pct"/>
            <w:shd w:val="clear" w:color="auto" w:fill="auto"/>
            <w:vAlign w:val="center"/>
          </w:tcPr>
          <w:p w14:paraId="57F0BD43" w14:textId="77777777" w:rsidR="002108F2" w:rsidRPr="00E66725" w:rsidRDefault="002108F2" w:rsidP="00C45A24">
            <w:pPr>
              <w:suppressAutoHyphens/>
              <w:spacing w:after="0" w:line="240" w:lineRule="auto"/>
              <w:jc w:val="right"/>
              <w:rPr>
                <w:rFonts w:ascii="Times New Roman" w:hAnsi="Times New Roman"/>
              </w:rPr>
            </w:pPr>
            <w:r w:rsidRPr="00E66725">
              <w:rPr>
                <w:rFonts w:ascii="Times New Roman" w:hAnsi="Times New Roman"/>
              </w:rPr>
              <w:t xml:space="preserve">9 этажей </w:t>
            </w:r>
          </w:p>
        </w:tc>
        <w:tc>
          <w:tcPr>
            <w:tcW w:w="926" w:type="pct"/>
            <w:shd w:val="clear" w:color="auto" w:fill="auto"/>
            <w:vAlign w:val="center"/>
          </w:tcPr>
          <w:p w14:paraId="49999CFD" w14:textId="77A6BA6B" w:rsidR="002108F2" w:rsidRPr="00E66725" w:rsidRDefault="002108F2" w:rsidP="0040421E">
            <w:pPr>
              <w:suppressAutoHyphens/>
              <w:spacing w:after="0" w:line="240" w:lineRule="auto"/>
              <w:jc w:val="center"/>
              <w:rPr>
                <w:rFonts w:ascii="Times New Roman" w:hAnsi="Times New Roman"/>
              </w:rPr>
            </w:pPr>
            <w:r w:rsidRPr="00E66725">
              <w:rPr>
                <w:rFonts w:ascii="Times New Roman" w:hAnsi="Times New Roman"/>
              </w:rPr>
              <w:t>25</w:t>
            </w:r>
            <w:r w:rsidR="0040421E" w:rsidRPr="00E66725">
              <w:rPr>
                <w:rFonts w:ascii="Times New Roman" w:hAnsi="Times New Roman"/>
              </w:rPr>
              <w:t>7</w:t>
            </w:r>
            <w:r w:rsidRPr="00E66725">
              <w:rPr>
                <w:rFonts w:ascii="Times New Roman" w:hAnsi="Times New Roman"/>
              </w:rPr>
              <w:t>,34</w:t>
            </w:r>
          </w:p>
        </w:tc>
        <w:tc>
          <w:tcPr>
            <w:tcW w:w="833" w:type="pct"/>
            <w:shd w:val="clear" w:color="auto" w:fill="auto"/>
            <w:vAlign w:val="bottom"/>
          </w:tcPr>
          <w:p w14:paraId="25287419"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17,83%</w:t>
            </w:r>
          </w:p>
        </w:tc>
      </w:tr>
      <w:tr w:rsidR="002108F2" w:rsidRPr="00E66725" w14:paraId="759265BC" w14:textId="77777777" w:rsidTr="00F21E90">
        <w:trPr>
          <w:trHeight w:val="227"/>
          <w:jc w:val="center"/>
        </w:trPr>
        <w:tc>
          <w:tcPr>
            <w:tcW w:w="365" w:type="pct"/>
            <w:shd w:val="clear" w:color="auto" w:fill="auto"/>
            <w:vAlign w:val="center"/>
          </w:tcPr>
          <w:p w14:paraId="79490847"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1.7</w:t>
            </w:r>
          </w:p>
        </w:tc>
        <w:tc>
          <w:tcPr>
            <w:tcW w:w="2876" w:type="pct"/>
            <w:shd w:val="clear" w:color="auto" w:fill="auto"/>
            <w:vAlign w:val="center"/>
          </w:tcPr>
          <w:p w14:paraId="01CF961D" w14:textId="77777777" w:rsidR="002108F2" w:rsidRPr="00E66725" w:rsidRDefault="002108F2" w:rsidP="00C45A24">
            <w:pPr>
              <w:suppressAutoHyphens/>
              <w:spacing w:after="0" w:line="240" w:lineRule="auto"/>
              <w:jc w:val="right"/>
              <w:rPr>
                <w:rFonts w:ascii="Times New Roman" w:hAnsi="Times New Roman"/>
              </w:rPr>
            </w:pPr>
            <w:r w:rsidRPr="00E66725">
              <w:rPr>
                <w:rFonts w:ascii="Times New Roman" w:hAnsi="Times New Roman"/>
              </w:rPr>
              <w:t>10 этажей</w:t>
            </w:r>
          </w:p>
        </w:tc>
        <w:tc>
          <w:tcPr>
            <w:tcW w:w="926" w:type="pct"/>
            <w:shd w:val="clear" w:color="auto" w:fill="auto"/>
            <w:vAlign w:val="center"/>
          </w:tcPr>
          <w:p w14:paraId="13BE9601"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9,63</w:t>
            </w:r>
          </w:p>
        </w:tc>
        <w:tc>
          <w:tcPr>
            <w:tcW w:w="833" w:type="pct"/>
            <w:shd w:val="clear" w:color="auto" w:fill="auto"/>
            <w:vAlign w:val="bottom"/>
          </w:tcPr>
          <w:p w14:paraId="118D5213"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0,68%</w:t>
            </w:r>
          </w:p>
        </w:tc>
      </w:tr>
      <w:tr w:rsidR="002108F2" w:rsidRPr="00E66725" w14:paraId="01630CD5" w14:textId="77777777" w:rsidTr="00F21E90">
        <w:trPr>
          <w:trHeight w:val="227"/>
          <w:jc w:val="center"/>
        </w:trPr>
        <w:tc>
          <w:tcPr>
            <w:tcW w:w="365" w:type="pct"/>
            <w:shd w:val="clear" w:color="auto" w:fill="auto"/>
            <w:vAlign w:val="center"/>
          </w:tcPr>
          <w:p w14:paraId="0C55DE67"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1.8</w:t>
            </w:r>
          </w:p>
        </w:tc>
        <w:tc>
          <w:tcPr>
            <w:tcW w:w="2876" w:type="pct"/>
            <w:shd w:val="clear" w:color="auto" w:fill="auto"/>
            <w:vAlign w:val="center"/>
          </w:tcPr>
          <w:p w14:paraId="5541C7B2" w14:textId="77777777" w:rsidR="002108F2" w:rsidRPr="00E66725" w:rsidRDefault="002108F2" w:rsidP="00C45A24">
            <w:pPr>
              <w:suppressAutoHyphens/>
              <w:spacing w:after="0" w:line="240" w:lineRule="auto"/>
              <w:jc w:val="right"/>
              <w:rPr>
                <w:rFonts w:ascii="Times New Roman" w:hAnsi="Times New Roman"/>
              </w:rPr>
            </w:pPr>
            <w:r w:rsidRPr="00E66725">
              <w:rPr>
                <w:rFonts w:ascii="Times New Roman" w:hAnsi="Times New Roman"/>
              </w:rPr>
              <w:t>12 этажей</w:t>
            </w:r>
          </w:p>
        </w:tc>
        <w:tc>
          <w:tcPr>
            <w:tcW w:w="926" w:type="pct"/>
            <w:shd w:val="clear" w:color="auto" w:fill="auto"/>
            <w:vAlign w:val="center"/>
          </w:tcPr>
          <w:p w14:paraId="5796CCEE" w14:textId="0F5AA5A0" w:rsidR="002108F2" w:rsidRPr="00E66725" w:rsidRDefault="002108F2" w:rsidP="0040421E">
            <w:pPr>
              <w:suppressAutoHyphens/>
              <w:spacing w:after="0" w:line="240" w:lineRule="auto"/>
              <w:jc w:val="center"/>
              <w:rPr>
                <w:rFonts w:ascii="Times New Roman" w:hAnsi="Times New Roman"/>
              </w:rPr>
            </w:pPr>
            <w:r w:rsidRPr="00E66725">
              <w:rPr>
                <w:rFonts w:ascii="Times New Roman" w:hAnsi="Times New Roman"/>
              </w:rPr>
              <w:t>2</w:t>
            </w:r>
            <w:r w:rsidR="0040421E" w:rsidRPr="00E66725">
              <w:rPr>
                <w:rFonts w:ascii="Times New Roman" w:hAnsi="Times New Roman"/>
              </w:rPr>
              <w:t>3</w:t>
            </w:r>
            <w:r w:rsidRPr="00E66725">
              <w:rPr>
                <w:rFonts w:ascii="Times New Roman" w:hAnsi="Times New Roman"/>
              </w:rPr>
              <w:t>,43</w:t>
            </w:r>
          </w:p>
        </w:tc>
        <w:tc>
          <w:tcPr>
            <w:tcW w:w="833" w:type="pct"/>
            <w:shd w:val="clear" w:color="auto" w:fill="auto"/>
            <w:vAlign w:val="bottom"/>
          </w:tcPr>
          <w:p w14:paraId="4F40BB6C"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1,51%</w:t>
            </w:r>
          </w:p>
        </w:tc>
      </w:tr>
      <w:tr w:rsidR="002108F2" w:rsidRPr="00E66725" w14:paraId="02CF40F4" w14:textId="77777777" w:rsidTr="00F21E90">
        <w:trPr>
          <w:trHeight w:val="227"/>
          <w:jc w:val="center"/>
        </w:trPr>
        <w:tc>
          <w:tcPr>
            <w:tcW w:w="365" w:type="pct"/>
            <w:shd w:val="clear" w:color="auto" w:fill="auto"/>
            <w:vAlign w:val="center"/>
          </w:tcPr>
          <w:p w14:paraId="4FEFFEC0"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1.9</w:t>
            </w:r>
          </w:p>
        </w:tc>
        <w:tc>
          <w:tcPr>
            <w:tcW w:w="2876" w:type="pct"/>
            <w:shd w:val="clear" w:color="auto" w:fill="auto"/>
            <w:vAlign w:val="center"/>
          </w:tcPr>
          <w:p w14:paraId="450CEE82" w14:textId="77777777" w:rsidR="002108F2" w:rsidRPr="00E66725" w:rsidRDefault="002108F2" w:rsidP="00C45A24">
            <w:pPr>
              <w:suppressAutoHyphens/>
              <w:spacing w:after="0" w:line="240" w:lineRule="auto"/>
              <w:jc w:val="right"/>
              <w:rPr>
                <w:rFonts w:ascii="Times New Roman" w:hAnsi="Times New Roman"/>
              </w:rPr>
            </w:pPr>
            <w:r w:rsidRPr="00E66725">
              <w:rPr>
                <w:rFonts w:ascii="Times New Roman" w:hAnsi="Times New Roman"/>
              </w:rPr>
              <w:t>14-15 этажей</w:t>
            </w:r>
          </w:p>
        </w:tc>
        <w:tc>
          <w:tcPr>
            <w:tcW w:w="926" w:type="pct"/>
            <w:shd w:val="clear" w:color="auto" w:fill="auto"/>
            <w:vAlign w:val="center"/>
          </w:tcPr>
          <w:p w14:paraId="1C26BF9B" w14:textId="6F0974C5" w:rsidR="002108F2" w:rsidRPr="00E66725" w:rsidRDefault="002108F2" w:rsidP="0040421E">
            <w:pPr>
              <w:suppressAutoHyphens/>
              <w:spacing w:after="0" w:line="240" w:lineRule="auto"/>
              <w:jc w:val="center"/>
              <w:rPr>
                <w:rFonts w:ascii="Times New Roman" w:hAnsi="Times New Roman"/>
              </w:rPr>
            </w:pPr>
            <w:r w:rsidRPr="00E66725">
              <w:rPr>
                <w:rFonts w:ascii="Times New Roman" w:hAnsi="Times New Roman"/>
              </w:rPr>
              <w:t>2</w:t>
            </w:r>
            <w:r w:rsidR="0040421E" w:rsidRPr="00E66725">
              <w:rPr>
                <w:rFonts w:ascii="Times New Roman" w:hAnsi="Times New Roman"/>
              </w:rPr>
              <w:t>8</w:t>
            </w:r>
            <w:r w:rsidRPr="00E66725">
              <w:rPr>
                <w:rFonts w:ascii="Times New Roman" w:hAnsi="Times New Roman"/>
              </w:rPr>
              <w:t>,</w:t>
            </w:r>
            <w:r w:rsidR="0040421E" w:rsidRPr="00E66725">
              <w:rPr>
                <w:rFonts w:ascii="Times New Roman" w:hAnsi="Times New Roman"/>
              </w:rPr>
              <w:t>62</w:t>
            </w:r>
          </w:p>
        </w:tc>
        <w:tc>
          <w:tcPr>
            <w:tcW w:w="833" w:type="pct"/>
            <w:shd w:val="clear" w:color="auto" w:fill="auto"/>
            <w:vAlign w:val="bottom"/>
          </w:tcPr>
          <w:p w14:paraId="159150A3"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1,93%</w:t>
            </w:r>
          </w:p>
        </w:tc>
      </w:tr>
      <w:tr w:rsidR="002108F2" w:rsidRPr="00E66725" w14:paraId="455BB813" w14:textId="77777777" w:rsidTr="00F21E90">
        <w:trPr>
          <w:trHeight w:val="227"/>
          <w:jc w:val="center"/>
        </w:trPr>
        <w:tc>
          <w:tcPr>
            <w:tcW w:w="365" w:type="pct"/>
            <w:shd w:val="clear" w:color="auto" w:fill="auto"/>
            <w:vAlign w:val="center"/>
          </w:tcPr>
          <w:p w14:paraId="63FB8BE8"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1.10</w:t>
            </w:r>
          </w:p>
        </w:tc>
        <w:tc>
          <w:tcPr>
            <w:tcW w:w="2876" w:type="pct"/>
            <w:shd w:val="clear" w:color="auto" w:fill="auto"/>
            <w:vAlign w:val="center"/>
          </w:tcPr>
          <w:p w14:paraId="4433371F" w14:textId="77777777" w:rsidR="002108F2" w:rsidRPr="00E66725" w:rsidRDefault="002108F2" w:rsidP="00C45A24">
            <w:pPr>
              <w:suppressAutoHyphens/>
              <w:spacing w:after="0" w:line="240" w:lineRule="auto"/>
              <w:jc w:val="right"/>
              <w:rPr>
                <w:rFonts w:ascii="Times New Roman" w:hAnsi="Times New Roman"/>
              </w:rPr>
            </w:pPr>
            <w:r w:rsidRPr="00E66725">
              <w:rPr>
                <w:rFonts w:ascii="Times New Roman" w:hAnsi="Times New Roman"/>
              </w:rPr>
              <w:t>16 этажей</w:t>
            </w:r>
          </w:p>
        </w:tc>
        <w:tc>
          <w:tcPr>
            <w:tcW w:w="926" w:type="pct"/>
            <w:shd w:val="clear" w:color="auto" w:fill="auto"/>
            <w:vAlign w:val="center"/>
          </w:tcPr>
          <w:p w14:paraId="7BD68A0F"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43,56</w:t>
            </w:r>
          </w:p>
        </w:tc>
        <w:tc>
          <w:tcPr>
            <w:tcW w:w="833" w:type="pct"/>
            <w:shd w:val="clear" w:color="auto" w:fill="auto"/>
            <w:vAlign w:val="bottom"/>
          </w:tcPr>
          <w:p w14:paraId="707B4D91"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3,07%</w:t>
            </w:r>
          </w:p>
        </w:tc>
      </w:tr>
      <w:tr w:rsidR="002108F2" w:rsidRPr="00E66725" w14:paraId="2C483270" w14:textId="77777777" w:rsidTr="00F21E90">
        <w:trPr>
          <w:trHeight w:val="227"/>
          <w:jc w:val="center"/>
        </w:trPr>
        <w:tc>
          <w:tcPr>
            <w:tcW w:w="365" w:type="pct"/>
            <w:shd w:val="clear" w:color="auto" w:fill="auto"/>
            <w:vAlign w:val="center"/>
          </w:tcPr>
          <w:p w14:paraId="6AB1893E"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1.11</w:t>
            </w:r>
          </w:p>
        </w:tc>
        <w:tc>
          <w:tcPr>
            <w:tcW w:w="2876" w:type="pct"/>
            <w:shd w:val="clear" w:color="auto" w:fill="auto"/>
            <w:vAlign w:val="center"/>
          </w:tcPr>
          <w:p w14:paraId="37EAEF48" w14:textId="77777777" w:rsidR="002108F2" w:rsidRPr="00E66725" w:rsidRDefault="002108F2" w:rsidP="00C45A24">
            <w:pPr>
              <w:suppressAutoHyphens/>
              <w:spacing w:after="0" w:line="240" w:lineRule="auto"/>
              <w:jc w:val="right"/>
              <w:rPr>
                <w:rFonts w:ascii="Times New Roman" w:hAnsi="Times New Roman"/>
              </w:rPr>
            </w:pPr>
            <w:r w:rsidRPr="00E66725">
              <w:rPr>
                <w:rFonts w:ascii="Times New Roman" w:hAnsi="Times New Roman"/>
              </w:rPr>
              <w:t>17 этажей</w:t>
            </w:r>
          </w:p>
        </w:tc>
        <w:tc>
          <w:tcPr>
            <w:tcW w:w="926" w:type="pct"/>
            <w:shd w:val="clear" w:color="auto" w:fill="auto"/>
            <w:vAlign w:val="center"/>
          </w:tcPr>
          <w:p w14:paraId="4AEA7C3D"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16,41</w:t>
            </w:r>
          </w:p>
        </w:tc>
        <w:tc>
          <w:tcPr>
            <w:tcW w:w="833" w:type="pct"/>
            <w:shd w:val="clear" w:color="auto" w:fill="auto"/>
            <w:vAlign w:val="bottom"/>
          </w:tcPr>
          <w:p w14:paraId="20AD1D42"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1,15%</w:t>
            </w:r>
          </w:p>
        </w:tc>
      </w:tr>
      <w:tr w:rsidR="002108F2" w:rsidRPr="00E66725" w14:paraId="36ADE9F1" w14:textId="77777777" w:rsidTr="00F21E90">
        <w:trPr>
          <w:trHeight w:val="227"/>
          <w:jc w:val="center"/>
        </w:trPr>
        <w:tc>
          <w:tcPr>
            <w:tcW w:w="365" w:type="pct"/>
            <w:shd w:val="clear" w:color="auto" w:fill="auto"/>
            <w:vAlign w:val="center"/>
          </w:tcPr>
          <w:p w14:paraId="68C3B4C6"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2.</w:t>
            </w:r>
          </w:p>
        </w:tc>
        <w:tc>
          <w:tcPr>
            <w:tcW w:w="2876" w:type="pct"/>
            <w:shd w:val="clear" w:color="auto" w:fill="auto"/>
            <w:vAlign w:val="center"/>
          </w:tcPr>
          <w:p w14:paraId="36FAF1B6"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Индивидуальные жилые дома</w:t>
            </w:r>
          </w:p>
        </w:tc>
        <w:tc>
          <w:tcPr>
            <w:tcW w:w="926" w:type="pct"/>
            <w:shd w:val="clear" w:color="auto" w:fill="auto"/>
            <w:vAlign w:val="center"/>
          </w:tcPr>
          <w:p w14:paraId="5417AE87"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3,2</w:t>
            </w:r>
          </w:p>
        </w:tc>
        <w:tc>
          <w:tcPr>
            <w:tcW w:w="833" w:type="pct"/>
            <w:shd w:val="clear" w:color="auto" w:fill="auto"/>
            <w:vAlign w:val="center"/>
          </w:tcPr>
          <w:p w14:paraId="2B8F61F6" w14:textId="77777777" w:rsidR="002108F2" w:rsidRPr="00E66725" w:rsidRDefault="002108F2" w:rsidP="00C45A24">
            <w:pPr>
              <w:suppressAutoHyphens/>
              <w:spacing w:after="0" w:line="240" w:lineRule="auto"/>
              <w:jc w:val="center"/>
              <w:rPr>
                <w:rFonts w:ascii="Times New Roman" w:hAnsi="Times New Roman"/>
              </w:rPr>
            </w:pPr>
          </w:p>
        </w:tc>
      </w:tr>
      <w:tr w:rsidR="002108F2" w:rsidRPr="00E66725" w14:paraId="6E0A27E3" w14:textId="77777777" w:rsidTr="00F21E90">
        <w:trPr>
          <w:trHeight w:val="227"/>
          <w:jc w:val="center"/>
        </w:trPr>
        <w:tc>
          <w:tcPr>
            <w:tcW w:w="365" w:type="pct"/>
            <w:shd w:val="clear" w:color="auto" w:fill="auto"/>
            <w:vAlign w:val="center"/>
          </w:tcPr>
          <w:p w14:paraId="48F498A5" w14:textId="77777777" w:rsidR="002108F2" w:rsidRPr="00E66725" w:rsidRDefault="002108F2" w:rsidP="00C45A24">
            <w:pPr>
              <w:suppressAutoHyphens/>
              <w:spacing w:after="0" w:line="240" w:lineRule="auto"/>
              <w:jc w:val="center"/>
              <w:rPr>
                <w:rFonts w:ascii="Times New Roman" w:hAnsi="Times New Roman"/>
                <w:b/>
              </w:rPr>
            </w:pPr>
          </w:p>
        </w:tc>
        <w:tc>
          <w:tcPr>
            <w:tcW w:w="2876" w:type="pct"/>
            <w:shd w:val="clear" w:color="auto" w:fill="auto"/>
            <w:vAlign w:val="center"/>
          </w:tcPr>
          <w:p w14:paraId="6A90C077" w14:textId="77777777" w:rsidR="002108F2" w:rsidRPr="00E66725" w:rsidRDefault="002108F2" w:rsidP="00C45A24">
            <w:pPr>
              <w:suppressAutoHyphens/>
              <w:spacing w:after="0" w:line="240" w:lineRule="auto"/>
              <w:jc w:val="center"/>
              <w:rPr>
                <w:rFonts w:ascii="Times New Roman" w:hAnsi="Times New Roman"/>
                <w:b/>
              </w:rPr>
            </w:pPr>
            <w:r w:rsidRPr="00E66725">
              <w:rPr>
                <w:rFonts w:ascii="Times New Roman" w:hAnsi="Times New Roman"/>
                <w:b/>
              </w:rPr>
              <w:t>ИТОГО</w:t>
            </w:r>
          </w:p>
        </w:tc>
        <w:tc>
          <w:tcPr>
            <w:tcW w:w="926" w:type="pct"/>
            <w:shd w:val="clear" w:color="auto" w:fill="auto"/>
            <w:vAlign w:val="center"/>
          </w:tcPr>
          <w:p w14:paraId="4E347CDB" w14:textId="30AE7D0B" w:rsidR="002108F2" w:rsidRPr="00E66725" w:rsidRDefault="002108F2" w:rsidP="0040421E">
            <w:pPr>
              <w:suppressAutoHyphens/>
              <w:spacing w:after="0" w:line="240" w:lineRule="auto"/>
              <w:jc w:val="center"/>
              <w:rPr>
                <w:rFonts w:ascii="Times New Roman" w:hAnsi="Times New Roman"/>
                <w:b/>
              </w:rPr>
            </w:pPr>
            <w:r w:rsidRPr="00E66725">
              <w:rPr>
                <w:rFonts w:ascii="Times New Roman" w:hAnsi="Times New Roman"/>
                <w:b/>
              </w:rPr>
              <w:t>14</w:t>
            </w:r>
            <w:r w:rsidR="0040421E" w:rsidRPr="00E66725">
              <w:rPr>
                <w:rFonts w:ascii="Times New Roman" w:hAnsi="Times New Roman"/>
                <w:b/>
              </w:rPr>
              <w:t>31</w:t>
            </w:r>
            <w:r w:rsidRPr="00E66725">
              <w:rPr>
                <w:rFonts w:ascii="Times New Roman" w:hAnsi="Times New Roman"/>
                <w:b/>
              </w:rPr>
              <w:t>,</w:t>
            </w:r>
            <w:r w:rsidR="0040421E" w:rsidRPr="00E66725">
              <w:rPr>
                <w:rFonts w:ascii="Times New Roman" w:hAnsi="Times New Roman"/>
                <w:b/>
              </w:rPr>
              <w:t>51</w:t>
            </w:r>
          </w:p>
        </w:tc>
        <w:tc>
          <w:tcPr>
            <w:tcW w:w="833" w:type="pct"/>
            <w:shd w:val="clear" w:color="auto" w:fill="auto"/>
            <w:vAlign w:val="center"/>
          </w:tcPr>
          <w:p w14:paraId="4EA6BF6A" w14:textId="77777777" w:rsidR="002108F2" w:rsidRPr="00E66725" w:rsidRDefault="002108F2" w:rsidP="00C45A24">
            <w:pPr>
              <w:suppressAutoHyphens/>
              <w:spacing w:after="0" w:line="240" w:lineRule="auto"/>
              <w:jc w:val="center"/>
              <w:rPr>
                <w:rFonts w:ascii="Times New Roman" w:hAnsi="Times New Roman"/>
                <w:b/>
              </w:rPr>
            </w:pPr>
          </w:p>
        </w:tc>
      </w:tr>
    </w:tbl>
    <w:p w14:paraId="16A91C43" w14:textId="77777777" w:rsidR="002108F2" w:rsidRPr="002108F2" w:rsidRDefault="002108F2" w:rsidP="002108F2">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Особенностью города является преобладание капитальной многоэтажной застройки и незначительная доля малоэтажных индивидуальных жилых домов – менее 1%, строительство которых в Киришах началось с 1993 года. </w:t>
      </w:r>
    </w:p>
    <w:p w14:paraId="70AE0649" w14:textId="77777777" w:rsidR="003D0000" w:rsidRPr="002108F2" w:rsidRDefault="003D0000" w:rsidP="003D0000">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Уровень обеспеченности жилищного фонда инженерным оборудованием высокий: 99% всего жилищного фонда снабжены водопроводом, канализацией, центральным отоплением, горячим водоснабжением.</w:t>
      </w:r>
    </w:p>
    <w:p w14:paraId="2D906D3A" w14:textId="784D02EE" w:rsidR="004E4BEC" w:rsidRDefault="003D0000" w:rsidP="003D0000">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Централизованное теплоснабжения города ос</w:t>
      </w:r>
      <w:r w:rsidR="00B607E5" w:rsidRPr="002108F2">
        <w:rPr>
          <w:rFonts w:ascii="Times New Roman" w:hAnsi="Times New Roman" w:cs="Times New Roman"/>
        </w:rPr>
        <w:t xml:space="preserve">уществляется от </w:t>
      </w:r>
      <w:r w:rsidR="00641BA2" w:rsidRPr="00641BA2">
        <w:rPr>
          <w:rFonts w:ascii="Times New Roman" w:hAnsi="Times New Roman" w:cs="Times New Roman"/>
        </w:rPr>
        <w:t>Киришск</w:t>
      </w:r>
      <w:r w:rsidR="004B545F">
        <w:rPr>
          <w:rFonts w:ascii="Times New Roman" w:hAnsi="Times New Roman" w:cs="Times New Roman"/>
        </w:rPr>
        <w:t>ой</w:t>
      </w:r>
      <w:r w:rsidR="00641BA2" w:rsidRPr="00641BA2">
        <w:rPr>
          <w:rFonts w:ascii="Times New Roman" w:hAnsi="Times New Roman" w:cs="Times New Roman"/>
        </w:rPr>
        <w:t xml:space="preserve"> ГРЭС</w:t>
      </w:r>
      <w:r w:rsidRPr="002108F2">
        <w:rPr>
          <w:rFonts w:ascii="Times New Roman" w:hAnsi="Times New Roman" w:cs="Times New Roman"/>
        </w:rPr>
        <w:t xml:space="preserve">. Теплоснабжающей организацией на территории города </w:t>
      </w:r>
      <w:r w:rsidRPr="002108F2">
        <w:rPr>
          <w:rFonts w:ascii="Times New Roman" w:hAnsi="Times New Roman" w:cs="Times New Roman"/>
        </w:rPr>
        <w:lastRenderedPageBreak/>
        <w:t xml:space="preserve">является Муниципальное предприятие (МП) «Жилищное хозяйство».  </w:t>
      </w:r>
    </w:p>
    <w:p w14:paraId="5B7D946C" w14:textId="027A02B5" w:rsidR="004E4BEC" w:rsidRDefault="003D0000" w:rsidP="003D0000">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Присоединенная тепловая нагрузка абонентов Предприятия </w:t>
      </w:r>
      <w:r w:rsidR="004E4BEC">
        <w:rPr>
          <w:rFonts w:ascii="Times New Roman" w:hAnsi="Times New Roman" w:cs="Times New Roman"/>
        </w:rPr>
        <w:t>на 01.01.20</w:t>
      </w:r>
      <w:r w:rsidR="00377DF9">
        <w:rPr>
          <w:rFonts w:ascii="Times New Roman" w:hAnsi="Times New Roman" w:cs="Times New Roman"/>
        </w:rPr>
        <w:t>2</w:t>
      </w:r>
      <w:r w:rsidR="00F21E90">
        <w:rPr>
          <w:rFonts w:ascii="Times New Roman" w:hAnsi="Times New Roman" w:cs="Times New Roman"/>
        </w:rPr>
        <w:t>2</w:t>
      </w:r>
      <w:r w:rsidR="004E4BEC">
        <w:rPr>
          <w:rFonts w:ascii="Times New Roman" w:hAnsi="Times New Roman" w:cs="Times New Roman"/>
        </w:rPr>
        <w:t xml:space="preserve"> года </w:t>
      </w:r>
      <w:r w:rsidRPr="002108F2">
        <w:rPr>
          <w:rFonts w:ascii="Times New Roman" w:hAnsi="Times New Roman" w:cs="Times New Roman"/>
        </w:rPr>
        <w:t xml:space="preserve">составляет </w:t>
      </w:r>
      <w:r w:rsidR="00FB60C2" w:rsidRPr="00ED575A">
        <w:rPr>
          <w:rFonts w:ascii="Times New Roman" w:hAnsi="Times New Roman" w:cs="Times New Roman"/>
        </w:rPr>
        <w:t>2</w:t>
      </w:r>
      <w:r w:rsidR="00E66725">
        <w:rPr>
          <w:rFonts w:ascii="Times New Roman" w:hAnsi="Times New Roman" w:cs="Times New Roman"/>
        </w:rPr>
        <w:t>1</w:t>
      </w:r>
      <w:r w:rsidR="006E5024">
        <w:rPr>
          <w:rFonts w:ascii="Times New Roman" w:hAnsi="Times New Roman" w:cs="Times New Roman"/>
        </w:rPr>
        <w:t>8</w:t>
      </w:r>
      <w:r w:rsidR="004E4BEC" w:rsidRPr="00ED575A">
        <w:rPr>
          <w:rFonts w:ascii="Times New Roman" w:hAnsi="Times New Roman" w:cs="Times New Roman"/>
        </w:rPr>
        <w:t>,</w:t>
      </w:r>
      <w:r w:rsidR="006E5024">
        <w:rPr>
          <w:rFonts w:ascii="Times New Roman" w:hAnsi="Times New Roman" w:cs="Times New Roman"/>
        </w:rPr>
        <w:t>176</w:t>
      </w:r>
      <w:r w:rsidRPr="002108F2">
        <w:rPr>
          <w:rFonts w:ascii="Times New Roman" w:hAnsi="Times New Roman" w:cs="Times New Roman"/>
        </w:rPr>
        <w:t xml:space="preserve"> Гкал/ч. На территории города прияты элеваторная схема отопления и открытая схема горячего водоснабжения. </w:t>
      </w:r>
    </w:p>
    <w:p w14:paraId="5F341774" w14:textId="2A2BD7FD" w:rsidR="007E558A" w:rsidRDefault="003D0000" w:rsidP="003D0000">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Данные о </w:t>
      </w:r>
      <w:r w:rsidR="00F21E90">
        <w:rPr>
          <w:rFonts w:ascii="Times New Roman" w:hAnsi="Times New Roman" w:cs="Times New Roman"/>
        </w:rPr>
        <w:t>балансе</w:t>
      </w:r>
      <w:r w:rsidRPr="002108F2">
        <w:rPr>
          <w:rFonts w:ascii="Times New Roman" w:hAnsi="Times New Roman" w:cs="Times New Roman"/>
        </w:rPr>
        <w:t xml:space="preserve"> тепловой энергии представлены в таблице </w:t>
      </w:r>
      <w:r w:rsidR="00F21E90">
        <w:rPr>
          <w:rFonts w:ascii="Times New Roman" w:hAnsi="Times New Roman" w:cs="Times New Roman"/>
        </w:rPr>
        <w:t>ниже (</w:t>
      </w:r>
      <w:r w:rsidR="00F21E90">
        <w:rPr>
          <w:rFonts w:ascii="Times New Roman" w:hAnsi="Times New Roman" w:cs="Times New Roman"/>
        </w:rPr>
        <w:fldChar w:fldCharType="begin"/>
      </w:r>
      <w:r w:rsidR="00F21E90">
        <w:rPr>
          <w:rFonts w:ascii="Times New Roman" w:hAnsi="Times New Roman" w:cs="Times New Roman"/>
        </w:rPr>
        <w:instrText xml:space="preserve"> REF _Ref95735785 \h </w:instrText>
      </w:r>
      <w:r w:rsidR="00F21E90">
        <w:rPr>
          <w:rFonts w:ascii="Times New Roman" w:hAnsi="Times New Roman" w:cs="Times New Roman"/>
        </w:rPr>
      </w:r>
      <w:r w:rsidR="00F21E90">
        <w:rPr>
          <w:rFonts w:ascii="Times New Roman" w:hAnsi="Times New Roman" w:cs="Times New Roman"/>
        </w:rPr>
        <w:fldChar w:fldCharType="separate"/>
      </w:r>
      <w:r w:rsidR="00BF1622">
        <w:t xml:space="preserve">Таблица </w:t>
      </w:r>
      <w:r w:rsidR="00BF1622">
        <w:rPr>
          <w:noProof/>
        </w:rPr>
        <w:t>2</w:t>
      </w:r>
      <w:r w:rsidR="00F21E90">
        <w:rPr>
          <w:rFonts w:ascii="Times New Roman" w:hAnsi="Times New Roman" w:cs="Times New Roman"/>
        </w:rPr>
        <w:fldChar w:fldCharType="end"/>
      </w:r>
      <w:r w:rsidR="00F21E90">
        <w:rPr>
          <w:rFonts w:ascii="Times New Roman" w:hAnsi="Times New Roman" w:cs="Times New Roman"/>
        </w:rPr>
        <w:t>)</w:t>
      </w:r>
      <w:r w:rsidRPr="002108F2">
        <w:rPr>
          <w:rFonts w:ascii="Times New Roman" w:hAnsi="Times New Roman" w:cs="Times New Roman"/>
        </w:rPr>
        <w:t>.</w:t>
      </w:r>
    </w:p>
    <w:p w14:paraId="5AB7D9C5" w14:textId="2EA817A4" w:rsidR="00F21E90" w:rsidRDefault="00F21E90" w:rsidP="00F21E90">
      <w:pPr>
        <w:pStyle w:val="af9"/>
      </w:pPr>
      <w:bookmarkStart w:id="16" w:name="_Ref95735785"/>
      <w:r>
        <w:t xml:space="preserve">Таблица </w:t>
      </w:r>
      <w:fldSimple w:instr=" SEQ Таблица \* ARABIC ">
        <w:r w:rsidR="00BF1622">
          <w:rPr>
            <w:noProof/>
          </w:rPr>
          <w:t>2</w:t>
        </w:r>
      </w:fldSimple>
      <w:bookmarkEnd w:id="16"/>
      <w:r>
        <w:t xml:space="preserve"> - </w:t>
      </w:r>
      <w:r w:rsidRPr="002108F2">
        <w:t>Баланс тепловой энергии МП «Жилищное Хозяйство»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7"/>
        <w:gridCol w:w="1298"/>
        <w:gridCol w:w="1137"/>
        <w:gridCol w:w="1187"/>
        <w:gridCol w:w="1456"/>
        <w:gridCol w:w="1792"/>
      </w:tblGrid>
      <w:tr w:rsidR="00F21E90" w:rsidRPr="002108F2" w14:paraId="156B00D1" w14:textId="77777777" w:rsidTr="00F21E90">
        <w:trPr>
          <w:trHeight w:val="23"/>
          <w:tblHeader/>
        </w:trPr>
        <w:tc>
          <w:tcPr>
            <w:tcW w:w="1301" w:type="pct"/>
            <w:vMerge w:val="restart"/>
            <w:shd w:val="clear" w:color="auto" w:fill="auto"/>
            <w:vAlign w:val="center"/>
            <w:hideMark/>
          </w:tcPr>
          <w:p w14:paraId="5A2A4138" w14:textId="77777777" w:rsidR="00F21E90" w:rsidRPr="002108F2" w:rsidRDefault="00F21E90" w:rsidP="00F21E90">
            <w:pPr>
              <w:suppressAutoHyphens/>
              <w:spacing w:after="0" w:line="240" w:lineRule="auto"/>
              <w:jc w:val="center"/>
              <w:rPr>
                <w:rFonts w:ascii="Times New Roman" w:eastAsia="Times New Roman" w:hAnsi="Times New Roman"/>
                <w:b/>
                <w:bCs/>
                <w:color w:val="000000"/>
                <w:sz w:val="20"/>
                <w:szCs w:val="20"/>
                <w:lang w:eastAsia="ru-RU"/>
              </w:rPr>
            </w:pPr>
            <w:r w:rsidRPr="002108F2">
              <w:rPr>
                <w:rFonts w:ascii="Times New Roman" w:eastAsia="Times New Roman" w:hAnsi="Times New Roman"/>
                <w:b/>
                <w:bCs/>
                <w:color w:val="000000"/>
                <w:sz w:val="20"/>
                <w:szCs w:val="20"/>
                <w:lang w:eastAsia="ru-RU"/>
              </w:rPr>
              <w:t>ГОД</w:t>
            </w:r>
          </w:p>
        </w:tc>
        <w:tc>
          <w:tcPr>
            <w:tcW w:w="699" w:type="pct"/>
            <w:shd w:val="clear" w:color="auto" w:fill="auto"/>
            <w:vAlign w:val="center"/>
            <w:hideMark/>
          </w:tcPr>
          <w:p w14:paraId="2214D557" w14:textId="77777777" w:rsidR="00F21E90" w:rsidRPr="002108F2" w:rsidRDefault="00F21E90" w:rsidP="00F21E90">
            <w:pPr>
              <w:suppressAutoHyphens/>
              <w:spacing w:after="0" w:line="240" w:lineRule="auto"/>
              <w:jc w:val="center"/>
              <w:rPr>
                <w:rFonts w:ascii="Times New Roman" w:eastAsia="Times New Roman" w:hAnsi="Times New Roman"/>
                <w:b/>
                <w:bCs/>
                <w:color w:val="000000"/>
                <w:sz w:val="20"/>
                <w:szCs w:val="20"/>
                <w:lang w:eastAsia="ru-RU"/>
              </w:rPr>
            </w:pPr>
            <w:r w:rsidRPr="002108F2">
              <w:rPr>
                <w:rFonts w:ascii="Times New Roman" w:eastAsia="Times New Roman" w:hAnsi="Times New Roman"/>
                <w:b/>
                <w:bCs/>
                <w:color w:val="000000"/>
                <w:sz w:val="20"/>
                <w:szCs w:val="20"/>
                <w:lang w:eastAsia="ru-RU"/>
              </w:rPr>
              <w:t>Покупка</w:t>
            </w:r>
          </w:p>
        </w:tc>
        <w:tc>
          <w:tcPr>
            <w:tcW w:w="612" w:type="pct"/>
            <w:shd w:val="clear" w:color="auto" w:fill="auto"/>
            <w:vAlign w:val="center"/>
            <w:hideMark/>
          </w:tcPr>
          <w:p w14:paraId="144935D6" w14:textId="77777777" w:rsidR="00F21E90" w:rsidRPr="002108F2" w:rsidRDefault="00F21E90" w:rsidP="00F21E90">
            <w:pPr>
              <w:suppressAutoHyphens/>
              <w:spacing w:after="0" w:line="240" w:lineRule="auto"/>
              <w:jc w:val="center"/>
              <w:rPr>
                <w:rFonts w:ascii="Times New Roman" w:eastAsia="Times New Roman" w:hAnsi="Times New Roman"/>
                <w:b/>
                <w:bCs/>
                <w:color w:val="000000"/>
                <w:sz w:val="20"/>
                <w:szCs w:val="20"/>
                <w:lang w:eastAsia="ru-RU"/>
              </w:rPr>
            </w:pPr>
            <w:r w:rsidRPr="002108F2">
              <w:rPr>
                <w:rFonts w:ascii="Times New Roman" w:eastAsia="Times New Roman" w:hAnsi="Times New Roman"/>
                <w:b/>
                <w:bCs/>
                <w:color w:val="000000"/>
                <w:sz w:val="20"/>
                <w:szCs w:val="20"/>
                <w:lang w:eastAsia="ru-RU"/>
              </w:rPr>
              <w:t>Отпуск в сеть</w:t>
            </w:r>
          </w:p>
        </w:tc>
        <w:tc>
          <w:tcPr>
            <w:tcW w:w="639" w:type="pct"/>
            <w:shd w:val="clear" w:color="auto" w:fill="auto"/>
            <w:vAlign w:val="center"/>
            <w:hideMark/>
          </w:tcPr>
          <w:p w14:paraId="57A3144E" w14:textId="77777777" w:rsidR="00F21E90" w:rsidRPr="002108F2" w:rsidRDefault="00F21E90" w:rsidP="00F21E90">
            <w:pPr>
              <w:suppressAutoHyphens/>
              <w:spacing w:after="0" w:line="240" w:lineRule="auto"/>
              <w:jc w:val="center"/>
              <w:rPr>
                <w:rFonts w:ascii="Times New Roman" w:eastAsia="Times New Roman" w:hAnsi="Times New Roman"/>
                <w:b/>
                <w:bCs/>
                <w:color w:val="000000"/>
                <w:sz w:val="20"/>
                <w:szCs w:val="20"/>
                <w:lang w:eastAsia="ru-RU"/>
              </w:rPr>
            </w:pPr>
            <w:r w:rsidRPr="002108F2">
              <w:rPr>
                <w:rFonts w:ascii="Times New Roman" w:eastAsia="Times New Roman" w:hAnsi="Times New Roman"/>
                <w:b/>
                <w:bCs/>
                <w:color w:val="000000"/>
                <w:sz w:val="20"/>
                <w:szCs w:val="20"/>
                <w:lang w:eastAsia="ru-RU"/>
              </w:rPr>
              <w:t>Потери</w:t>
            </w:r>
          </w:p>
        </w:tc>
        <w:tc>
          <w:tcPr>
            <w:tcW w:w="784" w:type="pct"/>
            <w:shd w:val="clear" w:color="auto" w:fill="auto"/>
            <w:vAlign w:val="center"/>
            <w:hideMark/>
          </w:tcPr>
          <w:p w14:paraId="264ECBB4" w14:textId="77777777" w:rsidR="00F21E90" w:rsidRPr="002108F2" w:rsidRDefault="00F21E90" w:rsidP="00F21E90">
            <w:pPr>
              <w:suppressAutoHyphens/>
              <w:spacing w:after="0" w:line="240" w:lineRule="auto"/>
              <w:jc w:val="center"/>
              <w:rPr>
                <w:rFonts w:ascii="Times New Roman" w:eastAsia="Times New Roman" w:hAnsi="Times New Roman"/>
                <w:b/>
                <w:bCs/>
                <w:color w:val="000000"/>
                <w:sz w:val="20"/>
                <w:szCs w:val="20"/>
                <w:lang w:eastAsia="ru-RU"/>
              </w:rPr>
            </w:pPr>
            <w:r w:rsidRPr="002108F2">
              <w:rPr>
                <w:rFonts w:ascii="Times New Roman" w:eastAsia="Times New Roman" w:hAnsi="Times New Roman"/>
                <w:b/>
                <w:bCs/>
                <w:color w:val="000000"/>
                <w:sz w:val="20"/>
                <w:szCs w:val="20"/>
                <w:lang w:eastAsia="ru-RU"/>
              </w:rPr>
              <w:t>Полезный отпуск</w:t>
            </w:r>
          </w:p>
        </w:tc>
        <w:tc>
          <w:tcPr>
            <w:tcW w:w="965" w:type="pct"/>
            <w:shd w:val="clear" w:color="auto" w:fill="auto"/>
            <w:vAlign w:val="center"/>
            <w:hideMark/>
          </w:tcPr>
          <w:p w14:paraId="37E98A4A" w14:textId="77777777" w:rsidR="00F21E90" w:rsidRPr="002108F2" w:rsidRDefault="00F21E90" w:rsidP="00F21E90">
            <w:pPr>
              <w:suppressAutoHyphens/>
              <w:spacing w:after="0" w:line="240" w:lineRule="auto"/>
              <w:jc w:val="center"/>
              <w:rPr>
                <w:rFonts w:ascii="Times New Roman" w:eastAsia="Times New Roman" w:hAnsi="Times New Roman"/>
                <w:b/>
                <w:bCs/>
                <w:color w:val="000000"/>
                <w:sz w:val="20"/>
                <w:szCs w:val="20"/>
                <w:lang w:eastAsia="ru-RU"/>
              </w:rPr>
            </w:pPr>
            <w:r w:rsidRPr="002108F2">
              <w:rPr>
                <w:rFonts w:ascii="Times New Roman" w:eastAsia="Times New Roman" w:hAnsi="Times New Roman"/>
                <w:b/>
                <w:bCs/>
                <w:color w:val="000000"/>
                <w:sz w:val="20"/>
                <w:szCs w:val="20"/>
                <w:lang w:eastAsia="ru-RU"/>
              </w:rPr>
              <w:t>% фактических потерь</w:t>
            </w:r>
          </w:p>
        </w:tc>
      </w:tr>
      <w:tr w:rsidR="00F21E90" w:rsidRPr="002108F2" w14:paraId="105D5D1D" w14:textId="77777777" w:rsidTr="00F21E90">
        <w:trPr>
          <w:trHeight w:val="23"/>
          <w:tblHeader/>
        </w:trPr>
        <w:tc>
          <w:tcPr>
            <w:tcW w:w="1301" w:type="pct"/>
            <w:vMerge/>
            <w:shd w:val="clear" w:color="auto" w:fill="auto"/>
            <w:vAlign w:val="center"/>
            <w:hideMark/>
          </w:tcPr>
          <w:p w14:paraId="450B13CA" w14:textId="77777777" w:rsidR="00F21E90" w:rsidRPr="002108F2" w:rsidRDefault="00F21E90" w:rsidP="00F21E90">
            <w:pPr>
              <w:suppressAutoHyphens/>
              <w:spacing w:after="0" w:line="240" w:lineRule="auto"/>
              <w:rPr>
                <w:rFonts w:ascii="Times New Roman" w:eastAsia="Times New Roman" w:hAnsi="Times New Roman"/>
                <w:b/>
                <w:bCs/>
                <w:color w:val="000000"/>
                <w:sz w:val="20"/>
                <w:szCs w:val="20"/>
                <w:lang w:eastAsia="ru-RU"/>
              </w:rPr>
            </w:pPr>
          </w:p>
        </w:tc>
        <w:tc>
          <w:tcPr>
            <w:tcW w:w="699" w:type="pct"/>
            <w:shd w:val="clear" w:color="auto" w:fill="auto"/>
            <w:vAlign w:val="center"/>
            <w:hideMark/>
          </w:tcPr>
          <w:p w14:paraId="5502F942" w14:textId="77777777" w:rsidR="00F21E90" w:rsidRPr="002108F2" w:rsidRDefault="00F21E90" w:rsidP="00F21E90">
            <w:pPr>
              <w:suppressAutoHyphens/>
              <w:spacing w:after="0" w:line="240" w:lineRule="auto"/>
              <w:jc w:val="center"/>
              <w:rPr>
                <w:rFonts w:ascii="Times New Roman" w:eastAsia="Times New Roman" w:hAnsi="Times New Roman"/>
                <w:b/>
                <w:bCs/>
                <w:color w:val="000000"/>
                <w:sz w:val="20"/>
                <w:szCs w:val="20"/>
                <w:lang w:eastAsia="ru-RU"/>
              </w:rPr>
            </w:pPr>
            <w:r w:rsidRPr="002108F2">
              <w:rPr>
                <w:rFonts w:ascii="Times New Roman" w:eastAsia="Times New Roman" w:hAnsi="Times New Roman"/>
                <w:b/>
                <w:bCs/>
                <w:color w:val="000000"/>
                <w:sz w:val="20"/>
                <w:szCs w:val="20"/>
                <w:lang w:eastAsia="ru-RU"/>
              </w:rPr>
              <w:t>Гкал</w:t>
            </w:r>
          </w:p>
        </w:tc>
        <w:tc>
          <w:tcPr>
            <w:tcW w:w="612" w:type="pct"/>
            <w:shd w:val="clear" w:color="auto" w:fill="auto"/>
            <w:vAlign w:val="center"/>
            <w:hideMark/>
          </w:tcPr>
          <w:p w14:paraId="6E2140C0" w14:textId="77777777" w:rsidR="00F21E90" w:rsidRPr="002108F2" w:rsidRDefault="00F21E90" w:rsidP="00F21E90">
            <w:pPr>
              <w:suppressAutoHyphens/>
              <w:spacing w:after="0" w:line="240" w:lineRule="auto"/>
              <w:jc w:val="center"/>
              <w:rPr>
                <w:rFonts w:ascii="Times New Roman" w:eastAsia="Times New Roman" w:hAnsi="Times New Roman"/>
                <w:b/>
                <w:bCs/>
                <w:color w:val="000000"/>
                <w:sz w:val="20"/>
                <w:szCs w:val="20"/>
                <w:lang w:eastAsia="ru-RU"/>
              </w:rPr>
            </w:pPr>
            <w:r w:rsidRPr="002108F2">
              <w:rPr>
                <w:rFonts w:ascii="Times New Roman" w:eastAsia="Times New Roman" w:hAnsi="Times New Roman"/>
                <w:b/>
                <w:bCs/>
                <w:color w:val="000000"/>
                <w:sz w:val="20"/>
                <w:szCs w:val="20"/>
                <w:lang w:eastAsia="ru-RU"/>
              </w:rPr>
              <w:t>Гкал</w:t>
            </w:r>
          </w:p>
        </w:tc>
        <w:tc>
          <w:tcPr>
            <w:tcW w:w="639" w:type="pct"/>
            <w:shd w:val="clear" w:color="auto" w:fill="auto"/>
            <w:vAlign w:val="center"/>
            <w:hideMark/>
          </w:tcPr>
          <w:p w14:paraId="0CBDF58C" w14:textId="77777777" w:rsidR="00F21E90" w:rsidRPr="002108F2" w:rsidRDefault="00F21E90" w:rsidP="00F21E90">
            <w:pPr>
              <w:suppressAutoHyphens/>
              <w:spacing w:after="0" w:line="240" w:lineRule="auto"/>
              <w:jc w:val="center"/>
              <w:rPr>
                <w:rFonts w:ascii="Times New Roman" w:eastAsia="Times New Roman" w:hAnsi="Times New Roman"/>
                <w:b/>
                <w:bCs/>
                <w:color w:val="000000"/>
                <w:sz w:val="20"/>
                <w:szCs w:val="20"/>
                <w:lang w:eastAsia="ru-RU"/>
              </w:rPr>
            </w:pPr>
            <w:r w:rsidRPr="002108F2">
              <w:rPr>
                <w:rFonts w:ascii="Times New Roman" w:eastAsia="Times New Roman" w:hAnsi="Times New Roman"/>
                <w:b/>
                <w:bCs/>
                <w:color w:val="000000"/>
                <w:sz w:val="20"/>
                <w:szCs w:val="20"/>
                <w:lang w:eastAsia="ru-RU"/>
              </w:rPr>
              <w:t>Гкал</w:t>
            </w:r>
          </w:p>
        </w:tc>
        <w:tc>
          <w:tcPr>
            <w:tcW w:w="784" w:type="pct"/>
            <w:shd w:val="clear" w:color="auto" w:fill="auto"/>
            <w:vAlign w:val="center"/>
            <w:hideMark/>
          </w:tcPr>
          <w:p w14:paraId="6E81AFA2" w14:textId="77777777" w:rsidR="00F21E90" w:rsidRPr="002108F2" w:rsidRDefault="00F21E90" w:rsidP="00F21E90">
            <w:pPr>
              <w:suppressAutoHyphens/>
              <w:spacing w:after="0" w:line="240" w:lineRule="auto"/>
              <w:jc w:val="center"/>
              <w:rPr>
                <w:rFonts w:ascii="Times New Roman" w:eastAsia="Times New Roman" w:hAnsi="Times New Roman"/>
                <w:b/>
                <w:bCs/>
                <w:color w:val="000000"/>
                <w:sz w:val="20"/>
                <w:szCs w:val="20"/>
                <w:lang w:eastAsia="ru-RU"/>
              </w:rPr>
            </w:pPr>
            <w:r w:rsidRPr="002108F2">
              <w:rPr>
                <w:rFonts w:ascii="Times New Roman" w:eastAsia="Times New Roman" w:hAnsi="Times New Roman"/>
                <w:b/>
                <w:bCs/>
                <w:color w:val="000000"/>
                <w:sz w:val="20"/>
                <w:szCs w:val="20"/>
                <w:lang w:eastAsia="ru-RU"/>
              </w:rPr>
              <w:t>Гкал</w:t>
            </w:r>
          </w:p>
        </w:tc>
        <w:tc>
          <w:tcPr>
            <w:tcW w:w="965" w:type="pct"/>
            <w:shd w:val="clear" w:color="auto" w:fill="auto"/>
            <w:vAlign w:val="center"/>
            <w:hideMark/>
          </w:tcPr>
          <w:p w14:paraId="003BC767" w14:textId="77777777" w:rsidR="00F21E90" w:rsidRPr="002108F2" w:rsidRDefault="00F21E90" w:rsidP="00F21E90">
            <w:pPr>
              <w:suppressAutoHyphens/>
              <w:spacing w:after="0" w:line="240" w:lineRule="auto"/>
              <w:jc w:val="center"/>
              <w:rPr>
                <w:rFonts w:ascii="Times New Roman" w:eastAsia="Times New Roman" w:hAnsi="Times New Roman"/>
                <w:b/>
                <w:bCs/>
                <w:color w:val="000000"/>
                <w:sz w:val="20"/>
                <w:szCs w:val="20"/>
                <w:lang w:eastAsia="ru-RU"/>
              </w:rPr>
            </w:pPr>
            <w:r w:rsidRPr="002108F2">
              <w:rPr>
                <w:rFonts w:ascii="Times New Roman" w:eastAsia="Times New Roman" w:hAnsi="Times New Roman"/>
                <w:b/>
                <w:bCs/>
                <w:color w:val="000000"/>
                <w:sz w:val="20"/>
                <w:szCs w:val="20"/>
                <w:lang w:eastAsia="ru-RU"/>
              </w:rPr>
              <w:t>%</w:t>
            </w:r>
          </w:p>
        </w:tc>
      </w:tr>
      <w:tr w:rsidR="00F21E90" w:rsidRPr="002108F2" w14:paraId="348D6092" w14:textId="77777777" w:rsidTr="00F21E90">
        <w:trPr>
          <w:trHeight w:val="23"/>
        </w:trPr>
        <w:tc>
          <w:tcPr>
            <w:tcW w:w="1301" w:type="pct"/>
            <w:shd w:val="clear" w:color="auto" w:fill="auto"/>
            <w:noWrap/>
            <w:vAlign w:val="center"/>
            <w:hideMark/>
          </w:tcPr>
          <w:p w14:paraId="68C9D8D5" w14:textId="77777777" w:rsidR="00F21E90" w:rsidRPr="002108F2" w:rsidRDefault="00F21E90" w:rsidP="00F21E90">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2016</w:t>
            </w:r>
          </w:p>
        </w:tc>
        <w:tc>
          <w:tcPr>
            <w:tcW w:w="699" w:type="pct"/>
            <w:shd w:val="clear" w:color="auto" w:fill="auto"/>
            <w:vAlign w:val="center"/>
            <w:hideMark/>
          </w:tcPr>
          <w:p w14:paraId="22904D89" w14:textId="77777777" w:rsidR="00F21E90" w:rsidRPr="002108F2" w:rsidRDefault="00F21E90" w:rsidP="00F21E90">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484269</w:t>
            </w:r>
          </w:p>
        </w:tc>
        <w:tc>
          <w:tcPr>
            <w:tcW w:w="612" w:type="pct"/>
            <w:shd w:val="clear" w:color="auto" w:fill="auto"/>
            <w:vAlign w:val="center"/>
            <w:hideMark/>
          </w:tcPr>
          <w:p w14:paraId="14FB4AE0" w14:textId="77777777" w:rsidR="00F21E90" w:rsidRPr="002108F2" w:rsidRDefault="00F21E90" w:rsidP="00F21E90">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484269</w:t>
            </w:r>
          </w:p>
        </w:tc>
        <w:tc>
          <w:tcPr>
            <w:tcW w:w="639" w:type="pct"/>
            <w:shd w:val="clear" w:color="auto" w:fill="auto"/>
            <w:vAlign w:val="center"/>
            <w:hideMark/>
          </w:tcPr>
          <w:p w14:paraId="07743F82" w14:textId="77777777" w:rsidR="00F21E90" w:rsidRPr="002108F2" w:rsidRDefault="00F21E90" w:rsidP="00F21E90">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38945,1</w:t>
            </w:r>
          </w:p>
        </w:tc>
        <w:tc>
          <w:tcPr>
            <w:tcW w:w="784" w:type="pct"/>
            <w:shd w:val="clear" w:color="auto" w:fill="auto"/>
            <w:vAlign w:val="center"/>
            <w:hideMark/>
          </w:tcPr>
          <w:p w14:paraId="11B50052" w14:textId="77777777" w:rsidR="00F21E90" w:rsidRPr="002108F2" w:rsidRDefault="00F21E90" w:rsidP="00F21E90">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445323,9</w:t>
            </w:r>
          </w:p>
        </w:tc>
        <w:tc>
          <w:tcPr>
            <w:tcW w:w="965" w:type="pct"/>
            <w:shd w:val="clear" w:color="auto" w:fill="auto"/>
            <w:vAlign w:val="center"/>
            <w:hideMark/>
          </w:tcPr>
          <w:p w14:paraId="67DA1610" w14:textId="77777777" w:rsidR="00F21E90" w:rsidRPr="002108F2" w:rsidRDefault="00F21E90" w:rsidP="00F21E90">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8,04</w:t>
            </w:r>
          </w:p>
        </w:tc>
      </w:tr>
      <w:tr w:rsidR="00F21E90" w:rsidRPr="002108F2" w14:paraId="74958B45" w14:textId="77777777" w:rsidTr="00F21E90">
        <w:trPr>
          <w:trHeight w:val="23"/>
        </w:trPr>
        <w:tc>
          <w:tcPr>
            <w:tcW w:w="1301" w:type="pct"/>
            <w:shd w:val="clear" w:color="auto" w:fill="auto"/>
            <w:noWrap/>
            <w:vAlign w:val="center"/>
            <w:hideMark/>
          </w:tcPr>
          <w:p w14:paraId="2EBE8513" w14:textId="77777777" w:rsidR="00F21E90" w:rsidRPr="002108F2" w:rsidRDefault="00F21E90" w:rsidP="00F21E90">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2017</w:t>
            </w:r>
          </w:p>
        </w:tc>
        <w:tc>
          <w:tcPr>
            <w:tcW w:w="699" w:type="pct"/>
            <w:shd w:val="clear" w:color="auto" w:fill="auto"/>
            <w:vAlign w:val="center"/>
            <w:hideMark/>
          </w:tcPr>
          <w:p w14:paraId="5E04010B" w14:textId="77777777" w:rsidR="00F21E90" w:rsidRPr="002108F2" w:rsidRDefault="00F21E90" w:rsidP="00F21E90">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479875</w:t>
            </w:r>
          </w:p>
        </w:tc>
        <w:tc>
          <w:tcPr>
            <w:tcW w:w="612" w:type="pct"/>
            <w:shd w:val="clear" w:color="auto" w:fill="auto"/>
            <w:vAlign w:val="center"/>
            <w:hideMark/>
          </w:tcPr>
          <w:p w14:paraId="5AA8E65A" w14:textId="77777777" w:rsidR="00F21E90" w:rsidRPr="002108F2" w:rsidRDefault="00F21E90" w:rsidP="00F21E90">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479875</w:t>
            </w:r>
          </w:p>
        </w:tc>
        <w:tc>
          <w:tcPr>
            <w:tcW w:w="639" w:type="pct"/>
            <w:shd w:val="clear" w:color="auto" w:fill="auto"/>
            <w:vAlign w:val="center"/>
            <w:hideMark/>
          </w:tcPr>
          <w:p w14:paraId="1C99DEFE" w14:textId="77777777" w:rsidR="00F21E90" w:rsidRPr="002108F2" w:rsidRDefault="00F21E90" w:rsidP="00F21E90">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49462,0</w:t>
            </w:r>
          </w:p>
        </w:tc>
        <w:tc>
          <w:tcPr>
            <w:tcW w:w="784" w:type="pct"/>
            <w:shd w:val="clear" w:color="auto" w:fill="auto"/>
            <w:vAlign w:val="center"/>
            <w:hideMark/>
          </w:tcPr>
          <w:p w14:paraId="560C7703" w14:textId="77777777" w:rsidR="00F21E90" w:rsidRPr="002108F2" w:rsidRDefault="00F21E90" w:rsidP="00F21E90">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430413,0</w:t>
            </w:r>
          </w:p>
        </w:tc>
        <w:tc>
          <w:tcPr>
            <w:tcW w:w="965" w:type="pct"/>
            <w:shd w:val="clear" w:color="auto" w:fill="auto"/>
            <w:vAlign w:val="center"/>
            <w:hideMark/>
          </w:tcPr>
          <w:p w14:paraId="373E8588" w14:textId="77777777" w:rsidR="00F21E90" w:rsidRPr="002108F2" w:rsidRDefault="00F21E90" w:rsidP="00F21E90">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10,31</w:t>
            </w:r>
          </w:p>
        </w:tc>
      </w:tr>
      <w:tr w:rsidR="00F21E90" w:rsidRPr="002108F2" w14:paraId="3F969A7B" w14:textId="77777777" w:rsidTr="00F21E90">
        <w:trPr>
          <w:trHeight w:val="23"/>
        </w:trPr>
        <w:tc>
          <w:tcPr>
            <w:tcW w:w="1301" w:type="pct"/>
            <w:shd w:val="clear" w:color="auto" w:fill="auto"/>
            <w:noWrap/>
            <w:vAlign w:val="center"/>
            <w:hideMark/>
          </w:tcPr>
          <w:p w14:paraId="280CC03E" w14:textId="77777777" w:rsidR="00F21E90" w:rsidRPr="002108F2" w:rsidRDefault="00F21E90" w:rsidP="00F21E90">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201</w:t>
            </w:r>
            <w:r>
              <w:rPr>
                <w:rFonts w:ascii="Times New Roman" w:eastAsia="Times New Roman" w:hAnsi="Times New Roman"/>
                <w:color w:val="000000"/>
                <w:lang w:eastAsia="ru-RU"/>
              </w:rPr>
              <w:t>8</w:t>
            </w:r>
          </w:p>
        </w:tc>
        <w:tc>
          <w:tcPr>
            <w:tcW w:w="699" w:type="pct"/>
            <w:shd w:val="clear" w:color="auto" w:fill="auto"/>
            <w:noWrap/>
            <w:vAlign w:val="center"/>
            <w:hideMark/>
          </w:tcPr>
          <w:p w14:paraId="0C37CCD7" w14:textId="77777777" w:rsidR="00F21E90" w:rsidRPr="002108F2" w:rsidRDefault="00F21E90" w:rsidP="00F21E90">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48</w:t>
            </w:r>
            <w:r>
              <w:rPr>
                <w:rFonts w:ascii="Times New Roman" w:eastAsia="Times New Roman" w:hAnsi="Times New Roman"/>
                <w:color w:val="000000"/>
                <w:lang w:eastAsia="ru-RU"/>
              </w:rPr>
              <w:t>2616</w:t>
            </w:r>
          </w:p>
        </w:tc>
        <w:tc>
          <w:tcPr>
            <w:tcW w:w="612" w:type="pct"/>
            <w:shd w:val="clear" w:color="auto" w:fill="auto"/>
            <w:noWrap/>
            <w:vAlign w:val="center"/>
            <w:hideMark/>
          </w:tcPr>
          <w:p w14:paraId="53B9FE10" w14:textId="77777777" w:rsidR="00F21E90" w:rsidRPr="002108F2" w:rsidRDefault="00F21E90" w:rsidP="00F21E90">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48</w:t>
            </w:r>
            <w:r>
              <w:rPr>
                <w:rFonts w:ascii="Times New Roman" w:eastAsia="Times New Roman" w:hAnsi="Times New Roman"/>
                <w:color w:val="000000"/>
                <w:lang w:eastAsia="ru-RU"/>
              </w:rPr>
              <w:t>2616</w:t>
            </w:r>
          </w:p>
        </w:tc>
        <w:tc>
          <w:tcPr>
            <w:tcW w:w="639" w:type="pct"/>
            <w:shd w:val="clear" w:color="auto" w:fill="auto"/>
            <w:noWrap/>
            <w:vAlign w:val="center"/>
            <w:hideMark/>
          </w:tcPr>
          <w:p w14:paraId="2154A13A" w14:textId="77777777" w:rsidR="00F21E90" w:rsidRPr="002108F2" w:rsidRDefault="00F21E90" w:rsidP="00F21E90">
            <w:pPr>
              <w:suppressAutoHyphens/>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87369,3</w:t>
            </w:r>
          </w:p>
        </w:tc>
        <w:tc>
          <w:tcPr>
            <w:tcW w:w="784" w:type="pct"/>
            <w:shd w:val="clear" w:color="auto" w:fill="auto"/>
            <w:noWrap/>
            <w:vAlign w:val="center"/>
            <w:hideMark/>
          </w:tcPr>
          <w:p w14:paraId="46B9F9BF" w14:textId="77777777" w:rsidR="00F21E90" w:rsidRPr="002108F2" w:rsidRDefault="00F21E90" w:rsidP="00F21E90">
            <w:pPr>
              <w:suppressAutoHyphens/>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395246</w:t>
            </w:r>
            <w:r w:rsidRPr="002108F2">
              <w:rPr>
                <w:rFonts w:ascii="Times New Roman" w:eastAsia="Times New Roman" w:hAnsi="Times New Roman"/>
                <w:color w:val="000000"/>
                <w:lang w:eastAsia="ru-RU"/>
              </w:rPr>
              <w:t>,</w:t>
            </w:r>
            <w:r>
              <w:rPr>
                <w:rFonts w:ascii="Times New Roman" w:eastAsia="Times New Roman" w:hAnsi="Times New Roman"/>
                <w:color w:val="000000"/>
                <w:lang w:eastAsia="ru-RU"/>
              </w:rPr>
              <w:t>7</w:t>
            </w:r>
          </w:p>
        </w:tc>
        <w:tc>
          <w:tcPr>
            <w:tcW w:w="965" w:type="pct"/>
            <w:shd w:val="clear" w:color="auto" w:fill="auto"/>
            <w:noWrap/>
            <w:vAlign w:val="center"/>
            <w:hideMark/>
          </w:tcPr>
          <w:p w14:paraId="67AEFFC2" w14:textId="77777777" w:rsidR="00F21E90" w:rsidRPr="002108F2" w:rsidRDefault="00F21E90" w:rsidP="00F21E90">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1</w:t>
            </w:r>
            <w:r>
              <w:rPr>
                <w:rFonts w:ascii="Times New Roman" w:eastAsia="Times New Roman" w:hAnsi="Times New Roman"/>
                <w:color w:val="000000"/>
                <w:lang w:eastAsia="ru-RU"/>
              </w:rPr>
              <w:t>8</w:t>
            </w:r>
            <w:r w:rsidRPr="002108F2">
              <w:rPr>
                <w:rFonts w:ascii="Times New Roman" w:eastAsia="Times New Roman" w:hAnsi="Times New Roman"/>
                <w:color w:val="000000"/>
                <w:lang w:eastAsia="ru-RU"/>
              </w:rPr>
              <w:t>,</w:t>
            </w:r>
            <w:r>
              <w:rPr>
                <w:rFonts w:ascii="Times New Roman" w:eastAsia="Times New Roman" w:hAnsi="Times New Roman"/>
                <w:color w:val="000000"/>
                <w:lang w:eastAsia="ru-RU"/>
              </w:rPr>
              <w:t>10</w:t>
            </w:r>
          </w:p>
        </w:tc>
      </w:tr>
      <w:tr w:rsidR="00F21E90" w:rsidRPr="002108F2" w14:paraId="59239397" w14:textId="77777777" w:rsidTr="00F21E90">
        <w:trPr>
          <w:trHeight w:val="23"/>
        </w:trPr>
        <w:tc>
          <w:tcPr>
            <w:tcW w:w="1301" w:type="pct"/>
            <w:shd w:val="clear" w:color="auto" w:fill="auto"/>
            <w:noWrap/>
            <w:vAlign w:val="center"/>
          </w:tcPr>
          <w:p w14:paraId="0FB134D5" w14:textId="77777777" w:rsidR="00F21E90" w:rsidRPr="002108F2" w:rsidRDefault="00F21E90" w:rsidP="00F21E90">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201</w:t>
            </w:r>
            <w:r>
              <w:rPr>
                <w:rFonts w:ascii="Times New Roman" w:eastAsia="Times New Roman" w:hAnsi="Times New Roman"/>
                <w:color w:val="000000"/>
                <w:lang w:eastAsia="ru-RU"/>
              </w:rPr>
              <w:t>9</w:t>
            </w:r>
          </w:p>
        </w:tc>
        <w:tc>
          <w:tcPr>
            <w:tcW w:w="699" w:type="pct"/>
            <w:shd w:val="clear" w:color="auto" w:fill="auto"/>
            <w:noWrap/>
            <w:vAlign w:val="center"/>
          </w:tcPr>
          <w:p w14:paraId="1C44822F" w14:textId="77777777" w:rsidR="00F21E90" w:rsidRPr="002108F2" w:rsidRDefault="00F21E90" w:rsidP="00F21E90">
            <w:pPr>
              <w:suppressAutoHyphens/>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455672</w:t>
            </w:r>
          </w:p>
        </w:tc>
        <w:tc>
          <w:tcPr>
            <w:tcW w:w="612" w:type="pct"/>
            <w:shd w:val="clear" w:color="auto" w:fill="auto"/>
            <w:noWrap/>
            <w:vAlign w:val="center"/>
          </w:tcPr>
          <w:p w14:paraId="0B42FE66" w14:textId="77777777" w:rsidR="00F21E90" w:rsidRPr="002108F2" w:rsidRDefault="00F21E90" w:rsidP="00F21E90">
            <w:pPr>
              <w:suppressAutoHyphens/>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455672</w:t>
            </w:r>
          </w:p>
        </w:tc>
        <w:tc>
          <w:tcPr>
            <w:tcW w:w="639" w:type="pct"/>
            <w:shd w:val="clear" w:color="auto" w:fill="auto"/>
            <w:noWrap/>
            <w:vAlign w:val="center"/>
          </w:tcPr>
          <w:p w14:paraId="242640CF" w14:textId="77777777" w:rsidR="00F21E90" w:rsidRPr="002108F2" w:rsidRDefault="00F21E90" w:rsidP="00F21E90">
            <w:pPr>
              <w:suppressAutoHyphens/>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73493,0</w:t>
            </w:r>
          </w:p>
        </w:tc>
        <w:tc>
          <w:tcPr>
            <w:tcW w:w="784" w:type="pct"/>
            <w:shd w:val="clear" w:color="auto" w:fill="auto"/>
            <w:noWrap/>
            <w:vAlign w:val="center"/>
          </w:tcPr>
          <w:p w14:paraId="6A91100D" w14:textId="77777777" w:rsidR="00F21E90" w:rsidRPr="002108F2" w:rsidRDefault="00F21E90" w:rsidP="00F21E90">
            <w:pPr>
              <w:suppressAutoHyphens/>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382179,0</w:t>
            </w:r>
          </w:p>
        </w:tc>
        <w:tc>
          <w:tcPr>
            <w:tcW w:w="965" w:type="pct"/>
            <w:shd w:val="clear" w:color="auto" w:fill="auto"/>
            <w:noWrap/>
            <w:vAlign w:val="center"/>
          </w:tcPr>
          <w:p w14:paraId="5A21AE2B" w14:textId="77777777" w:rsidR="00F21E90" w:rsidRPr="002108F2" w:rsidRDefault="00F21E90" w:rsidP="00F21E90">
            <w:pPr>
              <w:suppressAutoHyphens/>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16,13</w:t>
            </w:r>
          </w:p>
        </w:tc>
      </w:tr>
      <w:tr w:rsidR="00F21E90" w:rsidRPr="002108F2" w14:paraId="349EAD7A" w14:textId="77777777" w:rsidTr="00F21E90">
        <w:trPr>
          <w:trHeight w:val="23"/>
        </w:trPr>
        <w:tc>
          <w:tcPr>
            <w:tcW w:w="1301" w:type="pct"/>
            <w:shd w:val="clear" w:color="auto" w:fill="auto"/>
            <w:noWrap/>
            <w:vAlign w:val="center"/>
          </w:tcPr>
          <w:p w14:paraId="44E1FE3E" w14:textId="77777777" w:rsidR="00F21E90" w:rsidRPr="002108F2" w:rsidRDefault="00F21E90" w:rsidP="00F21E90">
            <w:pPr>
              <w:suppressAutoHyphens/>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2020</w:t>
            </w:r>
          </w:p>
        </w:tc>
        <w:tc>
          <w:tcPr>
            <w:tcW w:w="699" w:type="pct"/>
            <w:shd w:val="clear" w:color="auto" w:fill="auto"/>
            <w:noWrap/>
            <w:vAlign w:val="center"/>
          </w:tcPr>
          <w:p w14:paraId="2CE36A10" w14:textId="77777777" w:rsidR="00F21E90" w:rsidRDefault="00F21E90" w:rsidP="00F21E90">
            <w:pPr>
              <w:suppressAutoHyphens/>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447700</w:t>
            </w:r>
          </w:p>
        </w:tc>
        <w:tc>
          <w:tcPr>
            <w:tcW w:w="612" w:type="pct"/>
            <w:shd w:val="clear" w:color="auto" w:fill="auto"/>
            <w:noWrap/>
            <w:vAlign w:val="center"/>
          </w:tcPr>
          <w:p w14:paraId="2B68C3FA" w14:textId="77777777" w:rsidR="00F21E90" w:rsidRDefault="00F21E90" w:rsidP="00F21E90">
            <w:pPr>
              <w:suppressAutoHyphens/>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447700</w:t>
            </w:r>
          </w:p>
        </w:tc>
        <w:tc>
          <w:tcPr>
            <w:tcW w:w="639" w:type="pct"/>
            <w:shd w:val="clear" w:color="auto" w:fill="auto"/>
            <w:noWrap/>
            <w:vAlign w:val="bottom"/>
          </w:tcPr>
          <w:p w14:paraId="6D331154" w14:textId="77777777" w:rsidR="00F21E90" w:rsidRDefault="00F21E90" w:rsidP="00F21E90">
            <w:pPr>
              <w:suppressAutoHyphens/>
              <w:spacing w:after="0" w:line="240" w:lineRule="auto"/>
              <w:jc w:val="center"/>
              <w:rPr>
                <w:rFonts w:ascii="Times New Roman" w:eastAsia="Times New Roman" w:hAnsi="Times New Roman"/>
                <w:color w:val="000000"/>
                <w:lang w:eastAsia="ru-RU"/>
              </w:rPr>
            </w:pPr>
            <w:r w:rsidRPr="008E5253">
              <w:rPr>
                <w:rFonts w:ascii="Times New Roman" w:eastAsia="Times New Roman" w:hAnsi="Times New Roman"/>
                <w:color w:val="000000"/>
                <w:lang w:eastAsia="ru-RU"/>
              </w:rPr>
              <w:t>82390,0</w:t>
            </w:r>
          </w:p>
        </w:tc>
        <w:tc>
          <w:tcPr>
            <w:tcW w:w="784" w:type="pct"/>
            <w:shd w:val="clear" w:color="auto" w:fill="auto"/>
            <w:noWrap/>
            <w:vAlign w:val="bottom"/>
          </w:tcPr>
          <w:p w14:paraId="5B2CB69B" w14:textId="77777777" w:rsidR="00F21E90" w:rsidRDefault="00F21E90" w:rsidP="00F21E90">
            <w:pPr>
              <w:suppressAutoHyphens/>
              <w:spacing w:after="0" w:line="240" w:lineRule="auto"/>
              <w:jc w:val="center"/>
              <w:rPr>
                <w:rFonts w:ascii="Times New Roman" w:eastAsia="Times New Roman" w:hAnsi="Times New Roman"/>
                <w:color w:val="000000"/>
                <w:lang w:eastAsia="ru-RU"/>
              </w:rPr>
            </w:pPr>
            <w:r w:rsidRPr="008E5253">
              <w:rPr>
                <w:rFonts w:ascii="Times New Roman" w:eastAsia="Times New Roman" w:hAnsi="Times New Roman"/>
                <w:color w:val="000000"/>
                <w:lang w:eastAsia="ru-RU"/>
              </w:rPr>
              <w:t>365310,0</w:t>
            </w:r>
          </w:p>
        </w:tc>
        <w:tc>
          <w:tcPr>
            <w:tcW w:w="965" w:type="pct"/>
            <w:shd w:val="clear" w:color="auto" w:fill="auto"/>
            <w:noWrap/>
            <w:vAlign w:val="center"/>
          </w:tcPr>
          <w:p w14:paraId="5D663225" w14:textId="77777777" w:rsidR="00F21E90" w:rsidRDefault="00F21E90" w:rsidP="00F21E90">
            <w:pPr>
              <w:suppressAutoHyphens/>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18,40</w:t>
            </w:r>
          </w:p>
        </w:tc>
      </w:tr>
      <w:tr w:rsidR="00F21E90" w:rsidRPr="002108F2" w14:paraId="6ED65E52" w14:textId="77777777" w:rsidTr="00F21E90">
        <w:trPr>
          <w:trHeight w:val="23"/>
        </w:trPr>
        <w:tc>
          <w:tcPr>
            <w:tcW w:w="1301" w:type="pct"/>
            <w:shd w:val="clear" w:color="auto" w:fill="auto"/>
            <w:noWrap/>
            <w:vAlign w:val="center"/>
          </w:tcPr>
          <w:p w14:paraId="4671FAB6" w14:textId="77777777" w:rsidR="00F21E90" w:rsidRPr="002108F2" w:rsidRDefault="00F21E90" w:rsidP="00F21E90">
            <w:pPr>
              <w:suppressAutoHyphens/>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2021</w:t>
            </w:r>
          </w:p>
        </w:tc>
        <w:tc>
          <w:tcPr>
            <w:tcW w:w="699" w:type="pct"/>
            <w:shd w:val="clear" w:color="auto" w:fill="auto"/>
            <w:noWrap/>
            <w:vAlign w:val="center"/>
          </w:tcPr>
          <w:p w14:paraId="1DABE658" w14:textId="77777777" w:rsidR="00F21E90" w:rsidRDefault="00F21E90" w:rsidP="00F21E90">
            <w:pPr>
              <w:suppressAutoHyphens/>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513533</w:t>
            </w:r>
          </w:p>
        </w:tc>
        <w:tc>
          <w:tcPr>
            <w:tcW w:w="612" w:type="pct"/>
            <w:shd w:val="clear" w:color="auto" w:fill="auto"/>
            <w:noWrap/>
            <w:vAlign w:val="center"/>
          </w:tcPr>
          <w:p w14:paraId="66B089B8" w14:textId="77777777" w:rsidR="00F21E90" w:rsidRDefault="00F21E90" w:rsidP="00F21E90">
            <w:pPr>
              <w:suppressAutoHyphens/>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513533</w:t>
            </w:r>
          </w:p>
        </w:tc>
        <w:tc>
          <w:tcPr>
            <w:tcW w:w="639" w:type="pct"/>
            <w:shd w:val="clear" w:color="auto" w:fill="auto"/>
            <w:noWrap/>
            <w:vAlign w:val="bottom"/>
          </w:tcPr>
          <w:p w14:paraId="1DA04A30" w14:textId="77777777" w:rsidR="00F21E90" w:rsidRDefault="00F21E90" w:rsidP="00F21E90">
            <w:pPr>
              <w:suppressAutoHyphens/>
              <w:spacing w:after="0" w:line="240" w:lineRule="auto"/>
              <w:jc w:val="center"/>
              <w:rPr>
                <w:rFonts w:ascii="Times New Roman" w:eastAsia="Times New Roman" w:hAnsi="Times New Roman"/>
                <w:color w:val="000000"/>
                <w:lang w:eastAsia="ru-RU"/>
              </w:rPr>
            </w:pPr>
            <w:r w:rsidRPr="008E5253">
              <w:rPr>
                <w:rFonts w:ascii="Times New Roman" w:eastAsia="Times New Roman" w:hAnsi="Times New Roman"/>
                <w:color w:val="000000"/>
                <w:lang w:eastAsia="ru-RU"/>
              </w:rPr>
              <w:t>87739,8</w:t>
            </w:r>
          </w:p>
        </w:tc>
        <w:tc>
          <w:tcPr>
            <w:tcW w:w="784" w:type="pct"/>
            <w:shd w:val="clear" w:color="auto" w:fill="auto"/>
            <w:noWrap/>
            <w:vAlign w:val="bottom"/>
          </w:tcPr>
          <w:p w14:paraId="294ACDF5" w14:textId="77777777" w:rsidR="00F21E90" w:rsidRDefault="00F21E90" w:rsidP="00F21E90">
            <w:pPr>
              <w:suppressAutoHyphens/>
              <w:spacing w:after="0" w:line="240" w:lineRule="auto"/>
              <w:jc w:val="center"/>
              <w:rPr>
                <w:rFonts w:ascii="Times New Roman" w:eastAsia="Times New Roman" w:hAnsi="Times New Roman"/>
                <w:color w:val="000000"/>
                <w:lang w:eastAsia="ru-RU"/>
              </w:rPr>
            </w:pPr>
            <w:r w:rsidRPr="008E5253">
              <w:rPr>
                <w:rFonts w:ascii="Times New Roman" w:eastAsia="Times New Roman" w:hAnsi="Times New Roman"/>
                <w:color w:val="000000"/>
                <w:lang w:eastAsia="ru-RU"/>
              </w:rPr>
              <w:t>425793,2</w:t>
            </w:r>
          </w:p>
        </w:tc>
        <w:tc>
          <w:tcPr>
            <w:tcW w:w="965" w:type="pct"/>
            <w:shd w:val="clear" w:color="auto" w:fill="auto"/>
            <w:noWrap/>
            <w:vAlign w:val="center"/>
          </w:tcPr>
          <w:p w14:paraId="35CC0486" w14:textId="77777777" w:rsidR="00F21E90" w:rsidRDefault="00F21E90" w:rsidP="00F21E90">
            <w:pPr>
              <w:suppressAutoHyphens/>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17,09</w:t>
            </w:r>
          </w:p>
        </w:tc>
      </w:tr>
      <w:tr w:rsidR="006E5024" w:rsidRPr="002108F2" w14:paraId="282E6151" w14:textId="77777777" w:rsidTr="00F21E90">
        <w:trPr>
          <w:trHeight w:val="23"/>
        </w:trPr>
        <w:tc>
          <w:tcPr>
            <w:tcW w:w="1301" w:type="pct"/>
            <w:shd w:val="clear" w:color="auto" w:fill="auto"/>
            <w:noWrap/>
            <w:vAlign w:val="center"/>
          </w:tcPr>
          <w:p w14:paraId="73E9F52D" w14:textId="4AB07E41" w:rsidR="006E5024" w:rsidRDefault="006E5024" w:rsidP="00F21E90">
            <w:pPr>
              <w:suppressAutoHyphens/>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2022</w:t>
            </w:r>
          </w:p>
        </w:tc>
        <w:tc>
          <w:tcPr>
            <w:tcW w:w="699" w:type="pct"/>
            <w:shd w:val="clear" w:color="auto" w:fill="auto"/>
            <w:noWrap/>
            <w:vAlign w:val="center"/>
          </w:tcPr>
          <w:p w14:paraId="716FAFF6" w14:textId="0D3F6155" w:rsidR="006E5024" w:rsidRDefault="006E5024" w:rsidP="00F21E90">
            <w:pPr>
              <w:suppressAutoHyphens/>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480191</w:t>
            </w:r>
          </w:p>
        </w:tc>
        <w:tc>
          <w:tcPr>
            <w:tcW w:w="612" w:type="pct"/>
            <w:shd w:val="clear" w:color="auto" w:fill="auto"/>
            <w:noWrap/>
            <w:vAlign w:val="center"/>
          </w:tcPr>
          <w:p w14:paraId="64BE70DE" w14:textId="35DE03F6" w:rsidR="006E5024" w:rsidRDefault="006E5024" w:rsidP="00F21E90">
            <w:pPr>
              <w:suppressAutoHyphens/>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480191</w:t>
            </w:r>
          </w:p>
        </w:tc>
        <w:tc>
          <w:tcPr>
            <w:tcW w:w="639" w:type="pct"/>
            <w:shd w:val="clear" w:color="auto" w:fill="auto"/>
            <w:noWrap/>
            <w:vAlign w:val="bottom"/>
          </w:tcPr>
          <w:p w14:paraId="78FCE244" w14:textId="7697CC1B" w:rsidR="006E5024" w:rsidRPr="008E5253" w:rsidRDefault="006E5024" w:rsidP="00F21E90">
            <w:pPr>
              <w:suppressAutoHyphens/>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80460,1</w:t>
            </w:r>
          </w:p>
        </w:tc>
        <w:tc>
          <w:tcPr>
            <w:tcW w:w="784" w:type="pct"/>
            <w:shd w:val="clear" w:color="auto" w:fill="auto"/>
            <w:noWrap/>
            <w:vAlign w:val="bottom"/>
          </w:tcPr>
          <w:p w14:paraId="188140F1" w14:textId="2CC30C40" w:rsidR="006E5024" w:rsidRPr="008E5253" w:rsidRDefault="006E5024" w:rsidP="00F21E90">
            <w:pPr>
              <w:suppressAutoHyphens/>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399730,9</w:t>
            </w:r>
          </w:p>
        </w:tc>
        <w:tc>
          <w:tcPr>
            <w:tcW w:w="965" w:type="pct"/>
            <w:shd w:val="clear" w:color="auto" w:fill="auto"/>
            <w:noWrap/>
            <w:vAlign w:val="center"/>
          </w:tcPr>
          <w:p w14:paraId="31A5294E" w14:textId="26853575" w:rsidR="006E5024" w:rsidRDefault="006E5024" w:rsidP="00F21E90">
            <w:pPr>
              <w:suppressAutoHyphens/>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16,76</w:t>
            </w:r>
          </w:p>
        </w:tc>
      </w:tr>
    </w:tbl>
    <w:p w14:paraId="12369086" w14:textId="2E4B57F5" w:rsidR="00C1422E" w:rsidRPr="002108F2" w:rsidRDefault="00057A8A" w:rsidP="00057A8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Потери в тепловых сетях </w:t>
      </w:r>
      <w:r w:rsidR="00F21E90">
        <w:rPr>
          <w:rFonts w:ascii="Times New Roman" w:hAnsi="Times New Roman" w:cs="Times New Roman"/>
        </w:rPr>
        <w:t>в 202</w:t>
      </w:r>
      <w:r w:rsidR="006E5024">
        <w:rPr>
          <w:rFonts w:ascii="Times New Roman" w:hAnsi="Times New Roman" w:cs="Times New Roman"/>
        </w:rPr>
        <w:t>2</w:t>
      </w:r>
      <w:r w:rsidR="00F21E90">
        <w:rPr>
          <w:rFonts w:ascii="Times New Roman" w:hAnsi="Times New Roman" w:cs="Times New Roman"/>
        </w:rPr>
        <w:t xml:space="preserve"> году </w:t>
      </w:r>
      <w:r w:rsidRPr="002108F2">
        <w:rPr>
          <w:rFonts w:ascii="Times New Roman" w:hAnsi="Times New Roman" w:cs="Times New Roman"/>
        </w:rPr>
        <w:t xml:space="preserve">находятся на уровне </w:t>
      </w:r>
      <w:r w:rsidR="00605A76" w:rsidRPr="002108F2">
        <w:rPr>
          <w:rFonts w:ascii="Times New Roman" w:hAnsi="Times New Roman" w:cs="Times New Roman"/>
        </w:rPr>
        <w:t>1</w:t>
      </w:r>
      <w:r w:rsidR="006E5024">
        <w:rPr>
          <w:rFonts w:ascii="Times New Roman" w:hAnsi="Times New Roman" w:cs="Times New Roman"/>
        </w:rPr>
        <w:t>6</w:t>
      </w:r>
      <w:r w:rsidR="00F4086F" w:rsidRPr="002108F2">
        <w:rPr>
          <w:rFonts w:ascii="Times New Roman" w:hAnsi="Times New Roman" w:cs="Times New Roman"/>
        </w:rPr>
        <w:t>,</w:t>
      </w:r>
      <w:r w:rsidR="006E5024">
        <w:rPr>
          <w:rFonts w:ascii="Times New Roman" w:hAnsi="Times New Roman" w:cs="Times New Roman"/>
        </w:rPr>
        <w:t>76</w:t>
      </w:r>
      <w:r w:rsidR="003E1F1F">
        <w:rPr>
          <w:rFonts w:ascii="Times New Roman" w:hAnsi="Times New Roman" w:cs="Times New Roman"/>
        </w:rPr>
        <w:t xml:space="preserve"> %</w:t>
      </w:r>
      <w:r w:rsidRPr="002108F2">
        <w:rPr>
          <w:rFonts w:ascii="Times New Roman" w:hAnsi="Times New Roman" w:cs="Times New Roman"/>
        </w:rPr>
        <w:t>.</w:t>
      </w:r>
    </w:p>
    <w:p w14:paraId="52531216" w14:textId="5B073EB7" w:rsidR="00876081" w:rsidRPr="007C693F" w:rsidRDefault="00F428A5" w:rsidP="00F21E90">
      <w:pPr>
        <w:pStyle w:val="21"/>
        <w:keepNext w:val="0"/>
        <w:numPr>
          <w:ilvl w:val="1"/>
          <w:numId w:val="8"/>
        </w:numPr>
        <w:suppressLineNumbers w:val="0"/>
        <w:tabs>
          <w:tab w:val="clear" w:pos="9356"/>
          <w:tab w:val="left" w:pos="851"/>
          <w:tab w:val="left" w:pos="1134"/>
        </w:tabs>
        <w:spacing w:before="120" w:after="240"/>
        <w:ind w:left="0" w:firstLine="567"/>
        <w:jc w:val="both"/>
        <w:rPr>
          <w:lang w:val="ru-RU"/>
        </w:rPr>
      </w:pPr>
      <w:bookmarkStart w:id="17" w:name="_Toc134690393"/>
      <w:r w:rsidRPr="007C693F">
        <w:rPr>
          <w:lang w:val="ru-RU"/>
        </w:rPr>
        <w:t>Прогнозы</w:t>
      </w:r>
      <w:r w:rsidR="00876081" w:rsidRPr="007C693F">
        <w:rPr>
          <w:lang w:val="ru-RU"/>
        </w:rPr>
        <w:t xml:space="preserve">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w:t>
      </w:r>
      <w:r w:rsidR="007C693F">
        <w:rPr>
          <w:lang w:val="ru-RU"/>
        </w:rPr>
        <w:t xml:space="preserve">индивидуальные </w:t>
      </w:r>
      <w:r w:rsidR="00876081" w:rsidRPr="007C693F">
        <w:rPr>
          <w:lang w:val="ru-RU"/>
        </w:rPr>
        <w:t>жилые дома, общественные здания</w:t>
      </w:r>
      <w:r w:rsidR="007C693F">
        <w:rPr>
          <w:lang w:val="ru-RU"/>
        </w:rPr>
        <w:t>,</w:t>
      </w:r>
      <w:r w:rsidR="00876081" w:rsidRPr="007C693F">
        <w:rPr>
          <w:lang w:val="ru-RU"/>
        </w:rPr>
        <w:t xml:space="preserve"> производственные здания промышленных предприятий</w:t>
      </w:r>
      <w:r w:rsidR="007C693F">
        <w:rPr>
          <w:lang w:val="ru-RU"/>
        </w:rPr>
        <w:t xml:space="preserve"> на каждом этапе</w:t>
      </w:r>
      <w:bookmarkEnd w:id="17"/>
    </w:p>
    <w:p w14:paraId="57E9B2AD" w14:textId="6A303F2B" w:rsidR="00057A8A" w:rsidRPr="002108F2" w:rsidRDefault="00057A8A" w:rsidP="00057A8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Прогнозы приростов площади строительных фондов в г. Кириши выполнены ЗАО «Институт </w:t>
      </w:r>
      <w:proofErr w:type="spellStart"/>
      <w:r w:rsidRPr="002108F2">
        <w:rPr>
          <w:rFonts w:ascii="Times New Roman" w:hAnsi="Times New Roman" w:cs="Times New Roman"/>
        </w:rPr>
        <w:t>Ленпромстройпроект</w:t>
      </w:r>
      <w:proofErr w:type="spellEnd"/>
      <w:r w:rsidRPr="002108F2">
        <w:rPr>
          <w:rFonts w:ascii="Times New Roman" w:hAnsi="Times New Roman" w:cs="Times New Roman"/>
        </w:rPr>
        <w:t xml:space="preserve">» в рамках Проекта генерального плана муниципального образования </w:t>
      </w:r>
      <w:proofErr w:type="spellStart"/>
      <w:r w:rsidRPr="002108F2">
        <w:rPr>
          <w:rFonts w:ascii="Times New Roman" w:hAnsi="Times New Roman" w:cs="Times New Roman"/>
        </w:rPr>
        <w:t>Киришское</w:t>
      </w:r>
      <w:proofErr w:type="spellEnd"/>
      <w:r w:rsidRPr="002108F2">
        <w:rPr>
          <w:rFonts w:ascii="Times New Roman" w:hAnsi="Times New Roman" w:cs="Times New Roman"/>
        </w:rPr>
        <w:t xml:space="preserve"> городское поселение в 2011 году.</w:t>
      </w:r>
    </w:p>
    <w:p w14:paraId="3B788B23" w14:textId="77777777" w:rsidR="00057A8A" w:rsidRPr="002108F2" w:rsidRDefault="00057A8A" w:rsidP="00057A8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В основу разработки генерального плана положен проект «Концепция генерального плана города Кириши Ленинградской области с проектом городской черты», разработанный ФГУП «</w:t>
      </w:r>
      <w:proofErr w:type="spellStart"/>
      <w:r w:rsidRPr="002108F2">
        <w:rPr>
          <w:rFonts w:ascii="Times New Roman" w:hAnsi="Times New Roman" w:cs="Times New Roman"/>
        </w:rPr>
        <w:t>РосНИПИУрбанистики</w:t>
      </w:r>
      <w:proofErr w:type="spellEnd"/>
      <w:r w:rsidRPr="002108F2">
        <w:rPr>
          <w:rFonts w:ascii="Times New Roman" w:hAnsi="Times New Roman" w:cs="Times New Roman"/>
        </w:rPr>
        <w:t xml:space="preserve">» в 2003 году. </w:t>
      </w:r>
    </w:p>
    <w:p w14:paraId="1A7E93F6" w14:textId="77777777" w:rsidR="00057A8A" w:rsidRPr="002108F2" w:rsidRDefault="00057A8A" w:rsidP="00057A8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Генеральный план разработан на следующие проектные периоды:</w:t>
      </w:r>
    </w:p>
    <w:p w14:paraId="04FEFA78" w14:textId="77777777" w:rsidR="00057A8A" w:rsidRPr="002108F2" w:rsidRDefault="00057A8A" w:rsidP="00DF2667">
      <w:pPr>
        <w:numPr>
          <w:ilvl w:val="0"/>
          <w:numId w:val="14"/>
        </w:numPr>
        <w:tabs>
          <w:tab w:val="clear" w:pos="1428"/>
          <w:tab w:val="num" w:pos="840"/>
        </w:tabs>
        <w:suppressAutoHyphens/>
        <w:spacing w:after="0" w:line="360" w:lineRule="auto"/>
        <w:ind w:left="851" w:hanging="284"/>
        <w:jc w:val="both"/>
        <w:rPr>
          <w:rFonts w:ascii="Times New Roman" w:hAnsi="Times New Roman"/>
          <w:sz w:val="26"/>
          <w:szCs w:val="26"/>
        </w:rPr>
      </w:pPr>
      <w:r w:rsidRPr="002108F2">
        <w:rPr>
          <w:rFonts w:ascii="Times New Roman" w:hAnsi="Times New Roman"/>
          <w:sz w:val="26"/>
          <w:szCs w:val="26"/>
        </w:rPr>
        <w:t>I этап (первая очередь строительства) – 2020 год;</w:t>
      </w:r>
    </w:p>
    <w:p w14:paraId="44DB869D" w14:textId="77777777" w:rsidR="00057A8A" w:rsidRPr="002108F2" w:rsidRDefault="00057A8A" w:rsidP="00DF2667">
      <w:pPr>
        <w:numPr>
          <w:ilvl w:val="0"/>
          <w:numId w:val="14"/>
        </w:numPr>
        <w:tabs>
          <w:tab w:val="clear" w:pos="1428"/>
          <w:tab w:val="num" w:pos="840"/>
        </w:tabs>
        <w:suppressAutoHyphens/>
        <w:spacing w:after="0" w:line="360" w:lineRule="auto"/>
        <w:ind w:left="851" w:hanging="284"/>
        <w:jc w:val="both"/>
        <w:rPr>
          <w:rFonts w:ascii="Times New Roman" w:hAnsi="Times New Roman"/>
          <w:sz w:val="26"/>
          <w:szCs w:val="26"/>
        </w:rPr>
      </w:pPr>
      <w:r w:rsidRPr="002108F2">
        <w:rPr>
          <w:rFonts w:ascii="Times New Roman" w:hAnsi="Times New Roman"/>
          <w:sz w:val="26"/>
          <w:szCs w:val="26"/>
        </w:rPr>
        <w:t xml:space="preserve">II этап (расчетный срок генерального плана) – 2030 год. </w:t>
      </w:r>
    </w:p>
    <w:p w14:paraId="34C817A4" w14:textId="4F5C22E2" w:rsidR="00057A8A" w:rsidRPr="002108F2" w:rsidRDefault="00057A8A" w:rsidP="00057A8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Генеральный план является одним из документов территориального планирования муниципального образования </w:t>
      </w:r>
      <w:proofErr w:type="spellStart"/>
      <w:r w:rsidRPr="002108F2">
        <w:rPr>
          <w:rFonts w:ascii="Times New Roman" w:hAnsi="Times New Roman" w:cs="Times New Roman"/>
        </w:rPr>
        <w:t>Киришское</w:t>
      </w:r>
      <w:proofErr w:type="spellEnd"/>
      <w:r w:rsidRPr="002108F2">
        <w:rPr>
          <w:rFonts w:ascii="Times New Roman" w:hAnsi="Times New Roman" w:cs="Times New Roman"/>
        </w:rPr>
        <w:t xml:space="preserve"> городское поселение и </w:t>
      </w:r>
      <w:r w:rsidRPr="002108F2">
        <w:rPr>
          <w:rFonts w:ascii="Times New Roman" w:hAnsi="Times New Roman" w:cs="Times New Roman"/>
        </w:rPr>
        <w:lastRenderedPageBreak/>
        <w:t>основным документом планирования развития территории поселения, отражающий градостроительную стратегию и условия формирования среды жизнедеятельности.</w:t>
      </w:r>
    </w:p>
    <w:p w14:paraId="7B3FC9EA" w14:textId="77777777" w:rsidR="00057A8A" w:rsidRPr="002108F2" w:rsidRDefault="00057A8A" w:rsidP="00057A8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Кроме того, генеральный план является стратегическим документом, который охватывает многие стороны жизнедеятельности населения, проживающего в поселении. Поэтому в нем затрагиваются вопросы не только функционального зонирования, но и другие важные вопросы, определяющие качество городской среды, транспортную обеспеченность, уровень воздействия вредных выбросов на здоровье населения, надежность всех социальных и инженерных инфраструктур. Все эти факторы необходимо рассматривать не как отдельные элементы, а их суммарный эффект, формирующий городскую среду.</w:t>
      </w:r>
    </w:p>
    <w:p w14:paraId="5931FFF5" w14:textId="77777777" w:rsidR="00057A8A" w:rsidRPr="002108F2" w:rsidRDefault="00057A8A" w:rsidP="00057A8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В генеральном плане определены основные параметры развития поселения: перспективная численность населения, объемы жилищного строительства, необходимые для жилищно-гражданского строительства территории, основные направления развития транспортного комплекса и инженерной инфраструктуры. Выполнено функциональное зонирование территорий с выделением жилых, производственных, общественно-деловых, рекреационных и других видов зон. </w:t>
      </w:r>
    </w:p>
    <w:p w14:paraId="6E352DD9" w14:textId="77777777" w:rsidR="00057A8A" w:rsidRPr="002108F2" w:rsidRDefault="00057A8A" w:rsidP="00057A8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Планировочные решения генерального плана являются основой для разработки проектной документации последующих уровней, а также программ, осуществление которых необходимо для успешного функционирования поселения. </w:t>
      </w:r>
    </w:p>
    <w:p w14:paraId="092CC17E" w14:textId="5EB9A182" w:rsidR="00057A8A" w:rsidRPr="002108F2" w:rsidRDefault="00057A8A" w:rsidP="00057A8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Согласно материалам Генерального плана, в течение расчетного срока жилищный фонд города планируется увеличить до 1,8 млн. м</w:t>
      </w:r>
      <w:r w:rsidRPr="002108F2">
        <w:rPr>
          <w:rFonts w:ascii="Times New Roman" w:hAnsi="Times New Roman" w:cs="Times New Roman"/>
          <w:vertAlign w:val="superscript"/>
        </w:rPr>
        <w:t>2</w:t>
      </w:r>
      <w:r w:rsidRPr="002108F2">
        <w:rPr>
          <w:rFonts w:ascii="Times New Roman" w:hAnsi="Times New Roman" w:cs="Times New Roman"/>
        </w:rPr>
        <w:t xml:space="preserve">, что позволит увеличить среднюю жилищную обеспеченность. </w:t>
      </w:r>
    </w:p>
    <w:p w14:paraId="1507A25E" w14:textId="77777777" w:rsidR="00057A8A" w:rsidRPr="002108F2" w:rsidRDefault="00057A8A" w:rsidP="00057A8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Объем нового жилищного строительства с учетом убыли части существующего фонда в течение расчетного срока генерального плана составит порядка 5</w:t>
      </w:r>
      <w:r w:rsidR="00A37D29" w:rsidRPr="002108F2">
        <w:rPr>
          <w:rFonts w:ascii="Times New Roman" w:hAnsi="Times New Roman" w:cs="Times New Roman"/>
        </w:rPr>
        <w:t>05</w:t>
      </w:r>
      <w:r w:rsidRPr="002108F2">
        <w:rPr>
          <w:rFonts w:ascii="Times New Roman" w:hAnsi="Times New Roman" w:cs="Times New Roman"/>
        </w:rPr>
        <w:t xml:space="preserve"> тыс. м</w:t>
      </w:r>
      <w:r w:rsidRPr="002108F2">
        <w:rPr>
          <w:rFonts w:ascii="Times New Roman" w:hAnsi="Times New Roman" w:cs="Times New Roman"/>
          <w:vertAlign w:val="superscript"/>
        </w:rPr>
        <w:t>2</w:t>
      </w:r>
      <w:r w:rsidRPr="002108F2">
        <w:rPr>
          <w:rFonts w:ascii="Times New Roman" w:hAnsi="Times New Roman" w:cs="Times New Roman"/>
        </w:rPr>
        <w:t>, в среднем в год - 35 тыс. м</w:t>
      </w:r>
      <w:r w:rsidRPr="002108F2">
        <w:rPr>
          <w:rFonts w:ascii="Times New Roman" w:hAnsi="Times New Roman" w:cs="Times New Roman"/>
          <w:vertAlign w:val="superscript"/>
        </w:rPr>
        <w:t>2</w:t>
      </w:r>
      <w:r w:rsidRPr="002108F2">
        <w:rPr>
          <w:rFonts w:ascii="Times New Roman" w:hAnsi="Times New Roman" w:cs="Times New Roman"/>
        </w:rPr>
        <w:t xml:space="preserve"> общей площади. </w:t>
      </w:r>
    </w:p>
    <w:p w14:paraId="60ECAE56" w14:textId="4D4B4D93" w:rsidR="00057A8A" w:rsidRPr="002108F2" w:rsidRDefault="007F5405" w:rsidP="00057A8A">
      <w:pPr>
        <w:pStyle w:val="-2"/>
        <w:widowControl w:val="0"/>
        <w:spacing w:after="120" w:line="360" w:lineRule="auto"/>
        <w:ind w:firstLine="851"/>
        <w:rPr>
          <w:rFonts w:ascii="Times New Roman" w:hAnsi="Times New Roman" w:cs="Times New Roman"/>
        </w:rPr>
      </w:pPr>
      <w:r>
        <w:rPr>
          <w:rFonts w:ascii="Times New Roman" w:hAnsi="Times New Roman" w:cs="Times New Roman"/>
        </w:rPr>
        <w:t xml:space="preserve">Ниже </w:t>
      </w:r>
      <w:r w:rsidR="00057A8A" w:rsidRPr="002108F2">
        <w:rPr>
          <w:rFonts w:ascii="Times New Roman" w:hAnsi="Times New Roman" w:cs="Times New Roman"/>
        </w:rPr>
        <w:t>приведены показатели жилой застройки</w:t>
      </w:r>
      <w:r w:rsidR="00B93AD3">
        <w:rPr>
          <w:rFonts w:ascii="Times New Roman" w:hAnsi="Times New Roman" w:cs="Times New Roman"/>
        </w:rPr>
        <w:t xml:space="preserve"> (</w:t>
      </w:r>
      <w:r w:rsidR="00B93AD3">
        <w:rPr>
          <w:rFonts w:ascii="Times New Roman" w:hAnsi="Times New Roman" w:cs="Times New Roman"/>
        </w:rPr>
        <w:fldChar w:fldCharType="begin"/>
      </w:r>
      <w:r w:rsidR="00B93AD3">
        <w:rPr>
          <w:rFonts w:ascii="Times New Roman" w:hAnsi="Times New Roman" w:cs="Times New Roman"/>
        </w:rPr>
        <w:instrText xml:space="preserve"> REF _Ref95809517 \h </w:instrText>
      </w:r>
      <w:r w:rsidR="00B93AD3">
        <w:rPr>
          <w:rFonts w:ascii="Times New Roman" w:hAnsi="Times New Roman" w:cs="Times New Roman"/>
        </w:rPr>
      </w:r>
      <w:r w:rsidR="00B93AD3">
        <w:rPr>
          <w:rFonts w:ascii="Times New Roman" w:hAnsi="Times New Roman" w:cs="Times New Roman"/>
        </w:rPr>
        <w:fldChar w:fldCharType="separate"/>
      </w:r>
      <w:r w:rsidR="00BF1622">
        <w:t xml:space="preserve">Таблица </w:t>
      </w:r>
      <w:r w:rsidR="00BF1622">
        <w:rPr>
          <w:noProof/>
        </w:rPr>
        <w:t>3</w:t>
      </w:r>
      <w:r w:rsidR="00B93AD3">
        <w:rPr>
          <w:rFonts w:ascii="Times New Roman" w:hAnsi="Times New Roman" w:cs="Times New Roman"/>
        </w:rPr>
        <w:fldChar w:fldCharType="end"/>
      </w:r>
      <w:r w:rsidR="00B93AD3">
        <w:rPr>
          <w:rFonts w:ascii="Times New Roman" w:hAnsi="Times New Roman" w:cs="Times New Roman"/>
        </w:rPr>
        <w:t>)</w:t>
      </w:r>
      <w:r w:rsidR="00057A8A" w:rsidRPr="002108F2">
        <w:rPr>
          <w:rFonts w:ascii="Times New Roman" w:hAnsi="Times New Roman" w:cs="Times New Roman"/>
        </w:rPr>
        <w:t>.</w:t>
      </w:r>
    </w:p>
    <w:p w14:paraId="72E9104D" w14:textId="77777777" w:rsidR="00605A76" w:rsidRPr="002108F2" w:rsidRDefault="00605A76" w:rsidP="00057A8A">
      <w:pPr>
        <w:pStyle w:val="-2"/>
        <w:widowControl w:val="0"/>
        <w:spacing w:after="120" w:line="360" w:lineRule="auto"/>
        <w:ind w:firstLine="851"/>
        <w:rPr>
          <w:rFonts w:ascii="Times New Roman" w:hAnsi="Times New Roman" w:cs="Times New Roman"/>
        </w:rPr>
      </w:pPr>
    </w:p>
    <w:p w14:paraId="0043026F" w14:textId="3BDAB422" w:rsidR="007F5405" w:rsidRDefault="007F5405" w:rsidP="007F5405">
      <w:pPr>
        <w:pStyle w:val="af9"/>
      </w:pPr>
      <w:bookmarkStart w:id="18" w:name="_Ref95809517"/>
      <w:r>
        <w:lastRenderedPageBreak/>
        <w:t xml:space="preserve">Таблица </w:t>
      </w:r>
      <w:fldSimple w:instr=" SEQ Таблица \* ARABIC ">
        <w:r w:rsidR="00BF1622">
          <w:rPr>
            <w:noProof/>
          </w:rPr>
          <w:t>3</w:t>
        </w:r>
      </w:fldSimple>
      <w:bookmarkEnd w:id="18"/>
      <w:r>
        <w:t xml:space="preserve"> - </w:t>
      </w:r>
      <w:r w:rsidRPr="002108F2">
        <w:t>Структура нового жилищного строительства</w:t>
      </w:r>
      <w:r>
        <w:t xml:space="preserve"> г. Кириши на расчетный план генерального плана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02"/>
        <w:gridCol w:w="2285"/>
      </w:tblGrid>
      <w:tr w:rsidR="00057A8A" w:rsidRPr="002108F2" w14:paraId="287B2FA0" w14:textId="77777777" w:rsidTr="00057A8A">
        <w:trPr>
          <w:trHeight w:val="23"/>
        </w:trPr>
        <w:tc>
          <w:tcPr>
            <w:tcW w:w="3770" w:type="pct"/>
            <w:shd w:val="clear" w:color="auto" w:fill="auto"/>
            <w:vAlign w:val="center"/>
          </w:tcPr>
          <w:p w14:paraId="4F223AB8" w14:textId="77777777" w:rsidR="00057A8A" w:rsidRPr="002108F2" w:rsidRDefault="00057A8A" w:rsidP="00057A8A">
            <w:pPr>
              <w:suppressAutoHyphens/>
              <w:spacing w:after="0" w:line="240" w:lineRule="auto"/>
              <w:jc w:val="center"/>
              <w:rPr>
                <w:rFonts w:ascii="Times New Roman" w:eastAsia="Times New Roman" w:hAnsi="Times New Roman"/>
                <w:bCs/>
                <w:color w:val="000000"/>
                <w:sz w:val="24"/>
                <w:szCs w:val="24"/>
                <w:lang w:eastAsia="ru-RU"/>
              </w:rPr>
            </w:pPr>
            <w:r w:rsidRPr="002108F2">
              <w:rPr>
                <w:rFonts w:ascii="Times New Roman" w:eastAsia="Times New Roman" w:hAnsi="Times New Roman"/>
                <w:bCs/>
                <w:color w:val="000000"/>
                <w:sz w:val="24"/>
                <w:szCs w:val="24"/>
                <w:lang w:eastAsia="ru-RU"/>
              </w:rPr>
              <w:t xml:space="preserve">Многоэтажные жилые дома (5 </w:t>
            </w:r>
            <w:proofErr w:type="spellStart"/>
            <w:r w:rsidRPr="002108F2">
              <w:rPr>
                <w:rFonts w:ascii="Times New Roman" w:eastAsia="Times New Roman" w:hAnsi="Times New Roman"/>
                <w:bCs/>
                <w:color w:val="000000"/>
                <w:sz w:val="24"/>
                <w:szCs w:val="24"/>
                <w:lang w:eastAsia="ru-RU"/>
              </w:rPr>
              <w:t>эт.и</w:t>
            </w:r>
            <w:proofErr w:type="spellEnd"/>
            <w:r w:rsidRPr="002108F2">
              <w:rPr>
                <w:rFonts w:ascii="Times New Roman" w:eastAsia="Times New Roman" w:hAnsi="Times New Roman"/>
                <w:bCs/>
                <w:color w:val="000000"/>
                <w:sz w:val="24"/>
                <w:szCs w:val="24"/>
                <w:lang w:eastAsia="ru-RU"/>
              </w:rPr>
              <w:t xml:space="preserve"> выше)</w:t>
            </w:r>
          </w:p>
        </w:tc>
        <w:tc>
          <w:tcPr>
            <w:tcW w:w="1230" w:type="pct"/>
            <w:shd w:val="clear" w:color="auto" w:fill="auto"/>
            <w:vAlign w:val="center"/>
          </w:tcPr>
          <w:p w14:paraId="6F339229" w14:textId="77777777" w:rsidR="00057A8A" w:rsidRPr="002108F2" w:rsidRDefault="00057A8A" w:rsidP="00057A8A">
            <w:pPr>
              <w:suppressAutoHyphens/>
              <w:spacing w:after="0" w:line="240" w:lineRule="auto"/>
              <w:jc w:val="center"/>
              <w:rPr>
                <w:rFonts w:ascii="Times New Roman" w:eastAsia="Times New Roman" w:hAnsi="Times New Roman"/>
                <w:bCs/>
                <w:color w:val="000000"/>
                <w:sz w:val="24"/>
                <w:szCs w:val="24"/>
                <w:lang w:eastAsia="ru-RU"/>
              </w:rPr>
            </w:pPr>
            <w:r w:rsidRPr="002108F2">
              <w:rPr>
                <w:rFonts w:ascii="Times New Roman" w:eastAsia="Times New Roman" w:hAnsi="Times New Roman"/>
                <w:bCs/>
                <w:color w:val="000000"/>
                <w:sz w:val="24"/>
                <w:szCs w:val="24"/>
                <w:lang w:eastAsia="ru-RU"/>
              </w:rPr>
              <w:t>92%</w:t>
            </w:r>
          </w:p>
        </w:tc>
      </w:tr>
      <w:tr w:rsidR="00057A8A" w:rsidRPr="002108F2" w14:paraId="4E9EB44A" w14:textId="77777777" w:rsidTr="00057A8A">
        <w:trPr>
          <w:trHeight w:val="23"/>
        </w:trPr>
        <w:tc>
          <w:tcPr>
            <w:tcW w:w="3770" w:type="pct"/>
            <w:shd w:val="clear" w:color="auto" w:fill="auto"/>
            <w:vAlign w:val="center"/>
          </w:tcPr>
          <w:p w14:paraId="18DEC300" w14:textId="77777777" w:rsidR="00057A8A" w:rsidRPr="002108F2" w:rsidRDefault="00057A8A" w:rsidP="00057A8A">
            <w:pPr>
              <w:suppressAutoHyphens/>
              <w:spacing w:after="0" w:line="240" w:lineRule="auto"/>
              <w:jc w:val="center"/>
              <w:rPr>
                <w:rFonts w:ascii="Times New Roman" w:eastAsia="Times New Roman" w:hAnsi="Times New Roman"/>
                <w:bCs/>
                <w:color w:val="000000"/>
                <w:sz w:val="24"/>
                <w:szCs w:val="24"/>
                <w:lang w:eastAsia="ru-RU"/>
              </w:rPr>
            </w:pPr>
            <w:r w:rsidRPr="002108F2">
              <w:rPr>
                <w:rFonts w:ascii="Times New Roman" w:eastAsia="Times New Roman" w:hAnsi="Times New Roman"/>
                <w:bCs/>
                <w:color w:val="000000"/>
                <w:sz w:val="24"/>
                <w:szCs w:val="24"/>
                <w:lang w:eastAsia="ru-RU"/>
              </w:rPr>
              <w:t xml:space="preserve">Многоквартирные малоэтажные жилые дома (2-3 </w:t>
            </w:r>
            <w:proofErr w:type="spellStart"/>
            <w:r w:rsidRPr="002108F2">
              <w:rPr>
                <w:rFonts w:ascii="Times New Roman" w:eastAsia="Times New Roman" w:hAnsi="Times New Roman"/>
                <w:bCs/>
                <w:color w:val="000000"/>
                <w:sz w:val="24"/>
                <w:szCs w:val="24"/>
                <w:lang w:eastAsia="ru-RU"/>
              </w:rPr>
              <w:t>эт</w:t>
            </w:r>
            <w:proofErr w:type="spellEnd"/>
            <w:r w:rsidRPr="002108F2">
              <w:rPr>
                <w:rFonts w:ascii="Times New Roman" w:eastAsia="Times New Roman" w:hAnsi="Times New Roman"/>
                <w:bCs/>
                <w:color w:val="000000"/>
                <w:sz w:val="24"/>
                <w:szCs w:val="24"/>
                <w:lang w:eastAsia="ru-RU"/>
              </w:rPr>
              <w:t>.) (автономные источники)</w:t>
            </w:r>
          </w:p>
        </w:tc>
        <w:tc>
          <w:tcPr>
            <w:tcW w:w="1230" w:type="pct"/>
            <w:shd w:val="clear" w:color="auto" w:fill="auto"/>
            <w:vAlign w:val="center"/>
          </w:tcPr>
          <w:p w14:paraId="34EBA17B" w14:textId="77777777" w:rsidR="00057A8A" w:rsidRPr="002108F2" w:rsidRDefault="00057A8A" w:rsidP="00057A8A">
            <w:pPr>
              <w:suppressAutoHyphens/>
              <w:spacing w:after="0" w:line="240" w:lineRule="auto"/>
              <w:jc w:val="center"/>
              <w:rPr>
                <w:rFonts w:ascii="Times New Roman" w:eastAsia="Times New Roman" w:hAnsi="Times New Roman"/>
                <w:bCs/>
                <w:color w:val="000000"/>
                <w:sz w:val="24"/>
                <w:szCs w:val="24"/>
                <w:lang w:eastAsia="ru-RU"/>
              </w:rPr>
            </w:pPr>
            <w:r w:rsidRPr="002108F2">
              <w:rPr>
                <w:rFonts w:ascii="Times New Roman" w:eastAsia="Times New Roman" w:hAnsi="Times New Roman"/>
                <w:bCs/>
                <w:color w:val="000000"/>
                <w:sz w:val="24"/>
                <w:szCs w:val="24"/>
                <w:lang w:eastAsia="ru-RU"/>
              </w:rPr>
              <w:t>5%</w:t>
            </w:r>
          </w:p>
        </w:tc>
      </w:tr>
      <w:tr w:rsidR="00057A8A" w:rsidRPr="002108F2" w14:paraId="0879B896" w14:textId="77777777" w:rsidTr="00057A8A">
        <w:trPr>
          <w:trHeight w:val="23"/>
        </w:trPr>
        <w:tc>
          <w:tcPr>
            <w:tcW w:w="3770" w:type="pct"/>
            <w:shd w:val="clear" w:color="auto" w:fill="auto"/>
            <w:vAlign w:val="center"/>
          </w:tcPr>
          <w:p w14:paraId="39775519" w14:textId="77777777" w:rsidR="00057A8A" w:rsidRPr="002108F2" w:rsidRDefault="00057A8A" w:rsidP="00057A8A">
            <w:pPr>
              <w:suppressAutoHyphens/>
              <w:spacing w:after="0" w:line="240" w:lineRule="auto"/>
              <w:jc w:val="center"/>
              <w:rPr>
                <w:rFonts w:ascii="Times New Roman" w:eastAsia="Times New Roman" w:hAnsi="Times New Roman"/>
                <w:bCs/>
                <w:color w:val="000000"/>
                <w:sz w:val="24"/>
                <w:szCs w:val="24"/>
                <w:lang w:eastAsia="ru-RU"/>
              </w:rPr>
            </w:pPr>
            <w:r w:rsidRPr="002108F2">
              <w:rPr>
                <w:rFonts w:ascii="Times New Roman" w:eastAsia="Times New Roman" w:hAnsi="Times New Roman"/>
                <w:bCs/>
                <w:color w:val="000000"/>
                <w:sz w:val="24"/>
                <w:szCs w:val="24"/>
                <w:lang w:eastAsia="ru-RU"/>
              </w:rPr>
              <w:t>Индивидуальные жилые дома с участками (автономные источники)</w:t>
            </w:r>
          </w:p>
        </w:tc>
        <w:tc>
          <w:tcPr>
            <w:tcW w:w="1230" w:type="pct"/>
            <w:shd w:val="clear" w:color="auto" w:fill="auto"/>
            <w:vAlign w:val="center"/>
          </w:tcPr>
          <w:p w14:paraId="32086E3C" w14:textId="77777777" w:rsidR="00057A8A" w:rsidRPr="002108F2" w:rsidRDefault="00057A8A" w:rsidP="00057A8A">
            <w:pPr>
              <w:suppressAutoHyphens/>
              <w:spacing w:after="0" w:line="240" w:lineRule="auto"/>
              <w:jc w:val="center"/>
              <w:rPr>
                <w:rFonts w:ascii="Times New Roman" w:eastAsia="Times New Roman" w:hAnsi="Times New Roman"/>
                <w:bCs/>
                <w:color w:val="000000"/>
                <w:sz w:val="24"/>
                <w:szCs w:val="24"/>
                <w:lang w:eastAsia="ru-RU"/>
              </w:rPr>
            </w:pPr>
            <w:r w:rsidRPr="002108F2">
              <w:rPr>
                <w:rFonts w:ascii="Times New Roman" w:eastAsia="Times New Roman" w:hAnsi="Times New Roman"/>
                <w:bCs/>
                <w:color w:val="000000"/>
                <w:sz w:val="24"/>
                <w:szCs w:val="24"/>
                <w:lang w:eastAsia="ru-RU"/>
              </w:rPr>
              <w:t>3%</w:t>
            </w:r>
          </w:p>
        </w:tc>
      </w:tr>
      <w:tr w:rsidR="00057A8A" w:rsidRPr="002108F2" w14:paraId="2BCA8ECF" w14:textId="77777777" w:rsidTr="00057A8A">
        <w:trPr>
          <w:trHeight w:val="23"/>
        </w:trPr>
        <w:tc>
          <w:tcPr>
            <w:tcW w:w="3770" w:type="pct"/>
            <w:shd w:val="clear" w:color="auto" w:fill="auto"/>
            <w:vAlign w:val="center"/>
          </w:tcPr>
          <w:p w14:paraId="40AAFC3A" w14:textId="77777777" w:rsidR="00057A8A" w:rsidRPr="002108F2" w:rsidRDefault="00057A8A" w:rsidP="00057A8A">
            <w:pPr>
              <w:suppressAutoHyphens/>
              <w:spacing w:after="0" w:line="240" w:lineRule="auto"/>
              <w:jc w:val="center"/>
              <w:rPr>
                <w:rFonts w:ascii="Times New Roman" w:eastAsia="Times New Roman" w:hAnsi="Times New Roman"/>
                <w:b/>
                <w:bCs/>
                <w:color w:val="000000"/>
                <w:sz w:val="24"/>
                <w:szCs w:val="24"/>
                <w:lang w:eastAsia="ru-RU"/>
              </w:rPr>
            </w:pPr>
            <w:r w:rsidRPr="002108F2">
              <w:rPr>
                <w:rFonts w:ascii="Times New Roman" w:eastAsia="Times New Roman" w:hAnsi="Times New Roman"/>
                <w:b/>
                <w:bCs/>
                <w:color w:val="000000"/>
                <w:sz w:val="24"/>
                <w:szCs w:val="24"/>
                <w:lang w:eastAsia="ru-RU"/>
              </w:rPr>
              <w:t>Итого</w:t>
            </w:r>
          </w:p>
        </w:tc>
        <w:tc>
          <w:tcPr>
            <w:tcW w:w="1230" w:type="pct"/>
            <w:shd w:val="clear" w:color="auto" w:fill="auto"/>
            <w:vAlign w:val="center"/>
          </w:tcPr>
          <w:p w14:paraId="7A9B1D93" w14:textId="77777777" w:rsidR="00057A8A" w:rsidRPr="002108F2" w:rsidRDefault="00057A8A" w:rsidP="00057A8A">
            <w:pPr>
              <w:suppressAutoHyphens/>
              <w:spacing w:after="0" w:line="240" w:lineRule="auto"/>
              <w:jc w:val="center"/>
              <w:rPr>
                <w:rFonts w:ascii="Times New Roman" w:eastAsia="Times New Roman" w:hAnsi="Times New Roman"/>
                <w:b/>
                <w:bCs/>
                <w:color w:val="000000"/>
                <w:sz w:val="24"/>
                <w:szCs w:val="24"/>
                <w:lang w:eastAsia="ru-RU"/>
              </w:rPr>
            </w:pPr>
            <w:r w:rsidRPr="002108F2">
              <w:rPr>
                <w:rFonts w:ascii="Times New Roman" w:eastAsia="Times New Roman" w:hAnsi="Times New Roman"/>
                <w:b/>
                <w:bCs/>
                <w:color w:val="000000"/>
                <w:sz w:val="24"/>
                <w:szCs w:val="24"/>
                <w:lang w:eastAsia="ru-RU"/>
              </w:rPr>
              <w:t>100%</w:t>
            </w:r>
          </w:p>
        </w:tc>
      </w:tr>
    </w:tbl>
    <w:p w14:paraId="04FB0BA8" w14:textId="77777777" w:rsidR="008C26E1" w:rsidRDefault="008C26E1" w:rsidP="008C26E1">
      <w:pPr>
        <w:rPr>
          <w:rFonts w:ascii="Times New Roman" w:hAnsi="Times New Roman"/>
        </w:rPr>
      </w:pPr>
    </w:p>
    <w:p w14:paraId="0B7A3A1E" w14:textId="77777777" w:rsidR="00876081" w:rsidRPr="007C693F" w:rsidRDefault="007A2E91" w:rsidP="00967B0C">
      <w:pPr>
        <w:pStyle w:val="21"/>
        <w:keepNext w:val="0"/>
        <w:numPr>
          <w:ilvl w:val="1"/>
          <w:numId w:val="8"/>
        </w:numPr>
        <w:suppressLineNumbers w:val="0"/>
        <w:tabs>
          <w:tab w:val="clear" w:pos="9356"/>
          <w:tab w:val="left" w:pos="851"/>
          <w:tab w:val="left" w:pos="1134"/>
        </w:tabs>
        <w:spacing w:before="120" w:after="240"/>
        <w:ind w:left="0" w:firstLine="567"/>
        <w:jc w:val="both"/>
        <w:rPr>
          <w:lang w:val="ru-RU"/>
        </w:rPr>
      </w:pPr>
      <w:bookmarkStart w:id="19" w:name="_Toc134690394"/>
      <w:r w:rsidRPr="007C693F">
        <w:rPr>
          <w:lang w:val="ru-RU"/>
        </w:rPr>
        <w:t>Прогнозы</w:t>
      </w:r>
      <w:r w:rsidR="00876081" w:rsidRPr="007C693F">
        <w:rPr>
          <w:lang w:val="ru-RU"/>
        </w:rPr>
        <w:t xml:space="preserve">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19"/>
    </w:p>
    <w:p w14:paraId="6B145694" w14:textId="77777777" w:rsidR="001E2B12" w:rsidRPr="002108F2" w:rsidRDefault="001E2B12" w:rsidP="001E2B12">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Требования к энергетической эффективности жилых и общественных зданий приведены в ФЗ №261 «Об энергосбережении и о повышении энергетической эффективности, и о внесении изменений в отдельные законодательные акты Российской Федерации», ФЗ № 190 «О теплоснабжении».</w:t>
      </w:r>
    </w:p>
    <w:p w14:paraId="064A6920" w14:textId="69454B89" w:rsidR="001E2B12" w:rsidRPr="002108F2" w:rsidRDefault="001E2B12" w:rsidP="001E2B12">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В соответствии с указанными документами, проектируемые и реконструируемы</w:t>
      </w:r>
      <w:r w:rsidR="00967B0C">
        <w:rPr>
          <w:rFonts w:ascii="Times New Roman" w:hAnsi="Times New Roman" w:cs="Times New Roman"/>
        </w:rPr>
        <w:t>е</w:t>
      </w:r>
      <w:r w:rsidRPr="002108F2">
        <w:rPr>
          <w:rFonts w:ascii="Times New Roman" w:hAnsi="Times New Roman" w:cs="Times New Roman"/>
        </w:rPr>
        <w:t xml:space="preserve"> жилые, общественные и промышленные здания должны проектироваться согласно СНиП 23-02-2003 «Тепловая защита зданий».</w:t>
      </w:r>
    </w:p>
    <w:p w14:paraId="6FAF9FC1" w14:textId="77777777" w:rsidR="001E2B12" w:rsidRPr="002108F2" w:rsidRDefault="001E2B12" w:rsidP="001E2B12">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Данные строительные нормы и правила устанавливают требования к тепловой защите зданий в целях экономии энергии при обеспечении санитарно-гигиенических и оптимальных параметров микроклимата помещений и долговечности ограждающих конструкций зданий и сооружений.</w:t>
      </w:r>
    </w:p>
    <w:p w14:paraId="3F90929E" w14:textId="77777777" w:rsidR="001E2B12" w:rsidRPr="002108F2" w:rsidRDefault="001E2B12" w:rsidP="001E2B12">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Требования к повышению тепловой защиты зданий и сооружений, основных потребителей энергии, являются важным объектом государственного регулирования в большинстве стран мира. Эти требования рассматриваются также с точки зрения охраны окружающей среды, рационального использования не возобновляемых природных ресурсов и уменьшения влияния "парникового" эффекта и сокращения выделений двуокиси углерода и других вредных веществ в атмосферу.</w:t>
      </w:r>
    </w:p>
    <w:p w14:paraId="285599A2" w14:textId="77777777" w:rsidR="001E2B12" w:rsidRPr="002108F2" w:rsidRDefault="001E2B12" w:rsidP="001E2B12">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Данные нормы затрагивают часть общей задачи энергосбережения в зданиях. Одновременно с созданием эффективной тепловой защиты, в соответствии с другими нормативными документами принимаются меры по </w:t>
      </w:r>
      <w:r w:rsidRPr="002108F2">
        <w:rPr>
          <w:rFonts w:ascii="Times New Roman" w:hAnsi="Times New Roman" w:cs="Times New Roman"/>
        </w:rPr>
        <w:lastRenderedPageBreak/>
        <w:t>повышению эффективности инженерного оборудования зданий, снижению потерь энергии при ее выработке и транспортировке, а также по сокращению расхода тепловой и электрической энергии путем автоматического управления и регулирования оборудования и инженерных систем в целом.</w:t>
      </w:r>
    </w:p>
    <w:p w14:paraId="76F39458" w14:textId="77777777" w:rsidR="001E2B12" w:rsidRPr="002108F2" w:rsidRDefault="001E2B12" w:rsidP="001E2B12">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Нормы по тепловой защите зданий гармонизированы с аналогичными зарубежными нормами развитых стран. Эти нормы, как и нормы на инженерное оборудование, содержат минимальные требования, и строительство многих зданий может быть выполнено на экономической основе с существенно более высокими показателями тепловой защиты, предусмотренными классификацией зданий по энергетической эффективности.</w:t>
      </w:r>
    </w:p>
    <w:p w14:paraId="798EF285" w14:textId="341D1C8C" w:rsidR="001E2B12" w:rsidRPr="002108F2" w:rsidRDefault="001E2B12" w:rsidP="001E2B12">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Данные нормы и правила распространяются на тепловую защиту жилых, общественных, производственных, сельскохозяйственных и складских зданий и сооружений, в которых необходимо поддерживать определенную температуру и влажность внутреннего воздуха.</w:t>
      </w:r>
    </w:p>
    <w:p w14:paraId="7BFAD093" w14:textId="77777777" w:rsidR="001E2B12" w:rsidRPr="002108F2" w:rsidRDefault="001E2B12" w:rsidP="001E2B12">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Присвоение классов D, Е на стадии проектирования не допускается. </w:t>
      </w:r>
    </w:p>
    <w:p w14:paraId="602085C5" w14:textId="77777777" w:rsidR="001E2B12" w:rsidRPr="002108F2" w:rsidRDefault="001E2B12" w:rsidP="001E2B12">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Классы</w:t>
      </w:r>
      <w:proofErr w:type="gramStart"/>
      <w:r w:rsidRPr="002108F2">
        <w:rPr>
          <w:rFonts w:ascii="Times New Roman" w:hAnsi="Times New Roman" w:cs="Times New Roman"/>
        </w:rPr>
        <w:t xml:space="preserve"> А</w:t>
      </w:r>
      <w:proofErr w:type="gramEnd"/>
      <w:r w:rsidRPr="002108F2">
        <w:rPr>
          <w:rFonts w:ascii="Times New Roman" w:hAnsi="Times New Roman" w:cs="Times New Roman"/>
        </w:rPr>
        <w:t xml:space="preserve">, В устанавливают для вновь возводимых и реконструируемых зданий на стадии разработки проекта и впоследствии их уточняют по результатам эксплуатации. </w:t>
      </w:r>
    </w:p>
    <w:p w14:paraId="5AB8C5D5" w14:textId="77777777" w:rsidR="001E2B12" w:rsidRPr="002108F2" w:rsidRDefault="001E2B12" w:rsidP="001E2B12">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Для достижения классов</w:t>
      </w:r>
      <w:proofErr w:type="gramStart"/>
      <w:r w:rsidRPr="002108F2">
        <w:rPr>
          <w:rFonts w:ascii="Times New Roman" w:hAnsi="Times New Roman" w:cs="Times New Roman"/>
        </w:rPr>
        <w:t xml:space="preserve"> А</w:t>
      </w:r>
      <w:proofErr w:type="gramEnd"/>
      <w:r w:rsidRPr="002108F2">
        <w:rPr>
          <w:rFonts w:ascii="Times New Roman" w:hAnsi="Times New Roman" w:cs="Times New Roman"/>
        </w:rPr>
        <w:t xml:space="preserve">, В органам администраций субъектов Российской Федерации рекомендуется применять меры по экономическому стимулированию участников проектирования и строительства. </w:t>
      </w:r>
    </w:p>
    <w:p w14:paraId="7D8A7276" w14:textId="77777777" w:rsidR="001E2B12" w:rsidRPr="002108F2" w:rsidRDefault="001E2B12" w:rsidP="001E2B12">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Класс С устанавливают при эксплуатации вновь возведенных и реконструированных зданий согласно разделу 11 СНиП 23-02-2003. </w:t>
      </w:r>
    </w:p>
    <w:p w14:paraId="43562343" w14:textId="346E0DCD" w:rsidR="00057A8A" w:rsidRPr="002108F2" w:rsidRDefault="001E2B12" w:rsidP="001E2B12">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Классы D, Е устанавливают при эксплуатации возведенных до 2000 г. зданий с целью разработки органами администраций субъектов Российской Федерации очередности и мероприятий по реконструкции этих зданий. Классы для эксплуатируемых зданий следует устанавливать по данным измерения энергопотребления за отопительный период согласно таблице </w:t>
      </w:r>
      <w:r w:rsidR="00967B0C">
        <w:rPr>
          <w:rFonts w:ascii="Times New Roman" w:hAnsi="Times New Roman" w:cs="Times New Roman"/>
        </w:rPr>
        <w:t>ниж</w:t>
      </w:r>
      <w:proofErr w:type="gramStart"/>
      <w:r w:rsidR="00967B0C">
        <w:rPr>
          <w:rFonts w:ascii="Times New Roman" w:hAnsi="Times New Roman" w:cs="Times New Roman"/>
        </w:rPr>
        <w:t>е(</w:t>
      </w:r>
      <w:proofErr w:type="gramEnd"/>
      <w:r w:rsidR="00967B0C">
        <w:rPr>
          <w:rFonts w:ascii="Times New Roman" w:hAnsi="Times New Roman" w:cs="Times New Roman"/>
        </w:rPr>
        <w:fldChar w:fldCharType="begin"/>
      </w:r>
      <w:r w:rsidR="00967B0C">
        <w:rPr>
          <w:rFonts w:ascii="Times New Roman" w:hAnsi="Times New Roman" w:cs="Times New Roman"/>
        </w:rPr>
        <w:instrText xml:space="preserve"> REF _Ref95809673 \h </w:instrText>
      </w:r>
      <w:r w:rsidR="00967B0C">
        <w:rPr>
          <w:rFonts w:ascii="Times New Roman" w:hAnsi="Times New Roman" w:cs="Times New Roman"/>
        </w:rPr>
      </w:r>
      <w:r w:rsidR="00967B0C">
        <w:rPr>
          <w:rFonts w:ascii="Times New Roman" w:hAnsi="Times New Roman" w:cs="Times New Roman"/>
        </w:rPr>
        <w:fldChar w:fldCharType="separate"/>
      </w:r>
      <w:r w:rsidR="00BF1622">
        <w:t xml:space="preserve">Таблица </w:t>
      </w:r>
      <w:r w:rsidR="00BF1622">
        <w:rPr>
          <w:noProof/>
        </w:rPr>
        <w:t>4</w:t>
      </w:r>
      <w:r w:rsidR="00967B0C">
        <w:rPr>
          <w:rFonts w:ascii="Times New Roman" w:hAnsi="Times New Roman" w:cs="Times New Roman"/>
        </w:rPr>
        <w:fldChar w:fldCharType="end"/>
      </w:r>
      <w:r w:rsidR="00967B0C">
        <w:rPr>
          <w:rFonts w:ascii="Times New Roman" w:hAnsi="Times New Roman" w:cs="Times New Roman"/>
        </w:rPr>
        <w:t>)</w:t>
      </w:r>
      <w:r w:rsidRPr="002108F2">
        <w:rPr>
          <w:rFonts w:ascii="Times New Roman" w:hAnsi="Times New Roman" w:cs="Times New Roman"/>
        </w:rPr>
        <w:t>.</w:t>
      </w:r>
    </w:p>
    <w:p w14:paraId="6DF32B8F" w14:textId="33CE974B" w:rsidR="00967B0C" w:rsidRDefault="00967B0C" w:rsidP="00967B0C">
      <w:pPr>
        <w:pStyle w:val="af9"/>
      </w:pPr>
      <w:bookmarkStart w:id="20" w:name="_Ref95809673"/>
      <w:r>
        <w:lastRenderedPageBreak/>
        <w:t xml:space="preserve">Таблица </w:t>
      </w:r>
      <w:fldSimple w:instr=" SEQ Таблица \* ARABIC ">
        <w:r w:rsidR="00BF1622">
          <w:rPr>
            <w:noProof/>
          </w:rPr>
          <w:t>4</w:t>
        </w:r>
      </w:fldSimple>
      <w:bookmarkEnd w:id="20"/>
      <w:r>
        <w:t xml:space="preserve"> - </w:t>
      </w:r>
      <w:r w:rsidRPr="002108F2">
        <w:t>Классы энергетической эффективности зданий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769"/>
        <w:gridCol w:w="3273"/>
        <w:gridCol w:w="2857"/>
      </w:tblGrid>
      <w:tr w:rsidR="00F4086F" w:rsidRPr="002108F2" w14:paraId="3D6072EB" w14:textId="77777777" w:rsidTr="00967B0C">
        <w:trPr>
          <w:trHeight w:val="23"/>
          <w:tblHeader/>
        </w:trPr>
        <w:tc>
          <w:tcPr>
            <w:tcW w:w="747" w:type="pct"/>
            <w:shd w:val="clear" w:color="auto" w:fill="auto"/>
            <w:vAlign w:val="center"/>
            <w:hideMark/>
          </w:tcPr>
          <w:p w14:paraId="68C9A701" w14:textId="77777777" w:rsidR="00F4086F" w:rsidRPr="002108F2" w:rsidRDefault="00F4086F" w:rsidP="00F4086F">
            <w:pPr>
              <w:suppressAutoHyphens/>
              <w:spacing w:after="0" w:line="240" w:lineRule="auto"/>
              <w:jc w:val="center"/>
              <w:rPr>
                <w:rFonts w:ascii="Times New Roman" w:eastAsia="Times New Roman" w:hAnsi="Times New Roman"/>
                <w:b/>
                <w:bCs/>
                <w:color w:val="000000"/>
                <w:sz w:val="20"/>
                <w:szCs w:val="20"/>
                <w:lang w:eastAsia="ru-RU"/>
              </w:rPr>
            </w:pPr>
            <w:r w:rsidRPr="002108F2">
              <w:rPr>
                <w:rFonts w:ascii="Times New Roman" w:eastAsia="Times New Roman" w:hAnsi="Times New Roman"/>
                <w:b/>
                <w:bCs/>
                <w:color w:val="000000"/>
                <w:sz w:val="20"/>
                <w:szCs w:val="20"/>
                <w:lang w:eastAsia="ru-RU"/>
              </w:rPr>
              <w:t>Обозначение класса</w:t>
            </w:r>
          </w:p>
        </w:tc>
        <w:tc>
          <w:tcPr>
            <w:tcW w:w="953" w:type="pct"/>
            <w:shd w:val="clear" w:color="auto" w:fill="auto"/>
            <w:vAlign w:val="center"/>
            <w:hideMark/>
          </w:tcPr>
          <w:p w14:paraId="1B18CE6C" w14:textId="77777777" w:rsidR="00F4086F" w:rsidRPr="002108F2" w:rsidRDefault="00F4086F" w:rsidP="00F4086F">
            <w:pPr>
              <w:suppressAutoHyphens/>
              <w:spacing w:after="0" w:line="240" w:lineRule="auto"/>
              <w:jc w:val="center"/>
              <w:rPr>
                <w:rFonts w:ascii="Times New Roman" w:eastAsia="Times New Roman" w:hAnsi="Times New Roman"/>
                <w:b/>
                <w:bCs/>
                <w:color w:val="000000"/>
                <w:sz w:val="20"/>
                <w:szCs w:val="20"/>
                <w:lang w:eastAsia="ru-RU"/>
              </w:rPr>
            </w:pPr>
            <w:r w:rsidRPr="002108F2">
              <w:rPr>
                <w:rFonts w:ascii="Times New Roman" w:eastAsia="Times New Roman" w:hAnsi="Times New Roman"/>
                <w:b/>
                <w:bCs/>
                <w:color w:val="000000"/>
                <w:sz w:val="20"/>
                <w:szCs w:val="20"/>
                <w:lang w:eastAsia="ru-RU"/>
              </w:rPr>
              <w:t>Наименование класса энергетической эффективности</w:t>
            </w:r>
          </w:p>
        </w:tc>
        <w:tc>
          <w:tcPr>
            <w:tcW w:w="1762" w:type="pct"/>
            <w:shd w:val="clear" w:color="auto" w:fill="auto"/>
            <w:vAlign w:val="center"/>
            <w:hideMark/>
          </w:tcPr>
          <w:p w14:paraId="21B3BEC8" w14:textId="77777777" w:rsidR="00F4086F" w:rsidRPr="002108F2" w:rsidRDefault="00F4086F" w:rsidP="00F4086F">
            <w:pPr>
              <w:suppressAutoHyphens/>
              <w:spacing w:after="0" w:line="240" w:lineRule="auto"/>
              <w:jc w:val="center"/>
              <w:rPr>
                <w:rFonts w:ascii="Times New Roman" w:eastAsia="Times New Roman" w:hAnsi="Times New Roman"/>
                <w:b/>
                <w:bCs/>
                <w:color w:val="000000"/>
                <w:sz w:val="20"/>
                <w:szCs w:val="20"/>
                <w:lang w:eastAsia="ru-RU"/>
              </w:rPr>
            </w:pPr>
            <w:r w:rsidRPr="002108F2">
              <w:rPr>
                <w:rFonts w:ascii="Times New Roman" w:eastAsia="Times New Roman" w:hAnsi="Times New Roman"/>
                <w:b/>
                <w:bCs/>
                <w:color w:val="000000"/>
                <w:sz w:val="20"/>
                <w:szCs w:val="20"/>
                <w:lang w:eastAsia="ru-RU"/>
              </w:rPr>
              <w:t>Величина отклонения расчетного (фактического) значения удельного расхода тепловой энергии на отопление здания от нормативного, %</w:t>
            </w:r>
          </w:p>
        </w:tc>
        <w:tc>
          <w:tcPr>
            <w:tcW w:w="1538" w:type="pct"/>
            <w:shd w:val="clear" w:color="auto" w:fill="auto"/>
            <w:vAlign w:val="center"/>
            <w:hideMark/>
          </w:tcPr>
          <w:p w14:paraId="07AAC551" w14:textId="77777777" w:rsidR="00F4086F" w:rsidRPr="002108F2" w:rsidRDefault="00F4086F" w:rsidP="00F4086F">
            <w:pPr>
              <w:suppressAutoHyphens/>
              <w:spacing w:after="0" w:line="240" w:lineRule="auto"/>
              <w:jc w:val="center"/>
              <w:rPr>
                <w:rFonts w:ascii="Times New Roman" w:eastAsia="Times New Roman" w:hAnsi="Times New Roman"/>
                <w:b/>
                <w:bCs/>
                <w:color w:val="000000"/>
                <w:sz w:val="20"/>
                <w:szCs w:val="20"/>
                <w:lang w:eastAsia="ru-RU"/>
              </w:rPr>
            </w:pPr>
            <w:r w:rsidRPr="002108F2">
              <w:rPr>
                <w:rFonts w:ascii="Times New Roman" w:eastAsia="Times New Roman" w:hAnsi="Times New Roman"/>
                <w:b/>
                <w:bCs/>
                <w:color w:val="000000"/>
                <w:sz w:val="20"/>
                <w:szCs w:val="20"/>
                <w:lang w:eastAsia="ru-RU"/>
              </w:rPr>
              <w:t>Рекомендуемые мероприятия органами администрации субъектов РФ</w:t>
            </w:r>
          </w:p>
        </w:tc>
      </w:tr>
      <w:tr w:rsidR="00F4086F" w:rsidRPr="002108F2" w14:paraId="0E037A2D" w14:textId="77777777" w:rsidTr="00F4086F">
        <w:trPr>
          <w:trHeight w:val="23"/>
        </w:trPr>
        <w:tc>
          <w:tcPr>
            <w:tcW w:w="5000" w:type="pct"/>
            <w:gridSpan w:val="4"/>
            <w:shd w:val="clear" w:color="auto" w:fill="auto"/>
            <w:vAlign w:val="center"/>
            <w:hideMark/>
          </w:tcPr>
          <w:p w14:paraId="38256794" w14:textId="77777777" w:rsidR="00F4086F" w:rsidRPr="002108F2" w:rsidRDefault="00F4086F" w:rsidP="00F4086F">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Для новых и реконструированных зданий</w:t>
            </w:r>
          </w:p>
        </w:tc>
      </w:tr>
      <w:tr w:rsidR="00F4086F" w:rsidRPr="002108F2" w14:paraId="2F6C27EC" w14:textId="77777777" w:rsidTr="00967B0C">
        <w:trPr>
          <w:trHeight w:val="23"/>
        </w:trPr>
        <w:tc>
          <w:tcPr>
            <w:tcW w:w="747" w:type="pct"/>
            <w:shd w:val="clear" w:color="auto" w:fill="auto"/>
            <w:vAlign w:val="center"/>
            <w:hideMark/>
          </w:tcPr>
          <w:p w14:paraId="3672C8EB" w14:textId="77777777" w:rsidR="00F4086F" w:rsidRPr="002108F2" w:rsidRDefault="00F4086F" w:rsidP="00F4086F">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А</w:t>
            </w:r>
          </w:p>
        </w:tc>
        <w:tc>
          <w:tcPr>
            <w:tcW w:w="953" w:type="pct"/>
            <w:shd w:val="clear" w:color="auto" w:fill="auto"/>
            <w:vAlign w:val="center"/>
            <w:hideMark/>
          </w:tcPr>
          <w:p w14:paraId="6C92BE87" w14:textId="77777777" w:rsidR="00F4086F" w:rsidRPr="002108F2" w:rsidRDefault="00F4086F" w:rsidP="00F4086F">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Очень высокий</w:t>
            </w:r>
          </w:p>
        </w:tc>
        <w:tc>
          <w:tcPr>
            <w:tcW w:w="1762" w:type="pct"/>
            <w:shd w:val="clear" w:color="auto" w:fill="auto"/>
            <w:vAlign w:val="center"/>
            <w:hideMark/>
          </w:tcPr>
          <w:p w14:paraId="54A4351B" w14:textId="77777777" w:rsidR="00F4086F" w:rsidRPr="002108F2" w:rsidRDefault="00F4086F" w:rsidP="00F4086F">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Менее минус 51</w:t>
            </w:r>
          </w:p>
        </w:tc>
        <w:tc>
          <w:tcPr>
            <w:tcW w:w="1538" w:type="pct"/>
            <w:shd w:val="clear" w:color="auto" w:fill="auto"/>
            <w:vAlign w:val="center"/>
            <w:hideMark/>
          </w:tcPr>
          <w:p w14:paraId="3A963496" w14:textId="77777777" w:rsidR="00F4086F" w:rsidRPr="002108F2" w:rsidRDefault="00F4086F" w:rsidP="00F4086F">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Экономическое стимулирование</w:t>
            </w:r>
          </w:p>
        </w:tc>
      </w:tr>
      <w:tr w:rsidR="00F4086F" w:rsidRPr="002108F2" w14:paraId="2D354B30" w14:textId="77777777" w:rsidTr="00967B0C">
        <w:trPr>
          <w:trHeight w:val="23"/>
        </w:trPr>
        <w:tc>
          <w:tcPr>
            <w:tcW w:w="747" w:type="pct"/>
            <w:shd w:val="clear" w:color="auto" w:fill="auto"/>
            <w:vAlign w:val="center"/>
            <w:hideMark/>
          </w:tcPr>
          <w:p w14:paraId="634462DF" w14:textId="77777777" w:rsidR="00F4086F" w:rsidRPr="002108F2" w:rsidRDefault="00F4086F" w:rsidP="00F4086F">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В</w:t>
            </w:r>
          </w:p>
        </w:tc>
        <w:tc>
          <w:tcPr>
            <w:tcW w:w="953" w:type="pct"/>
            <w:shd w:val="clear" w:color="auto" w:fill="auto"/>
            <w:vAlign w:val="center"/>
            <w:hideMark/>
          </w:tcPr>
          <w:p w14:paraId="5191F28E" w14:textId="77777777" w:rsidR="00F4086F" w:rsidRPr="002108F2" w:rsidRDefault="00F4086F" w:rsidP="00F4086F">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Высокий</w:t>
            </w:r>
          </w:p>
        </w:tc>
        <w:tc>
          <w:tcPr>
            <w:tcW w:w="1762" w:type="pct"/>
            <w:shd w:val="clear" w:color="auto" w:fill="auto"/>
            <w:vAlign w:val="center"/>
            <w:hideMark/>
          </w:tcPr>
          <w:p w14:paraId="671320DA" w14:textId="77777777" w:rsidR="00F4086F" w:rsidRPr="002108F2" w:rsidRDefault="00F4086F" w:rsidP="00F4086F">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От минус 10 до минус 50</w:t>
            </w:r>
          </w:p>
        </w:tc>
        <w:tc>
          <w:tcPr>
            <w:tcW w:w="1538" w:type="pct"/>
            <w:shd w:val="clear" w:color="auto" w:fill="auto"/>
            <w:vAlign w:val="center"/>
            <w:hideMark/>
          </w:tcPr>
          <w:p w14:paraId="63E04148" w14:textId="77777777" w:rsidR="00F4086F" w:rsidRPr="002108F2" w:rsidRDefault="00F4086F" w:rsidP="00F4086F">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То же</w:t>
            </w:r>
          </w:p>
        </w:tc>
      </w:tr>
      <w:tr w:rsidR="00F4086F" w:rsidRPr="002108F2" w14:paraId="24505A3F" w14:textId="77777777" w:rsidTr="00967B0C">
        <w:trPr>
          <w:trHeight w:val="23"/>
        </w:trPr>
        <w:tc>
          <w:tcPr>
            <w:tcW w:w="747" w:type="pct"/>
            <w:shd w:val="clear" w:color="auto" w:fill="auto"/>
            <w:vAlign w:val="center"/>
            <w:hideMark/>
          </w:tcPr>
          <w:p w14:paraId="709236B8" w14:textId="77777777" w:rsidR="00F4086F" w:rsidRPr="002108F2" w:rsidRDefault="00F4086F" w:rsidP="00F4086F">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С</w:t>
            </w:r>
          </w:p>
        </w:tc>
        <w:tc>
          <w:tcPr>
            <w:tcW w:w="953" w:type="pct"/>
            <w:shd w:val="clear" w:color="auto" w:fill="auto"/>
            <w:vAlign w:val="center"/>
            <w:hideMark/>
          </w:tcPr>
          <w:p w14:paraId="344A1938" w14:textId="77777777" w:rsidR="00F4086F" w:rsidRPr="002108F2" w:rsidRDefault="00F4086F" w:rsidP="00F4086F">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Нормальный</w:t>
            </w:r>
          </w:p>
        </w:tc>
        <w:tc>
          <w:tcPr>
            <w:tcW w:w="1762" w:type="pct"/>
            <w:shd w:val="clear" w:color="auto" w:fill="auto"/>
            <w:vAlign w:val="center"/>
            <w:hideMark/>
          </w:tcPr>
          <w:p w14:paraId="19B6543C" w14:textId="77777777" w:rsidR="00F4086F" w:rsidRPr="002108F2" w:rsidRDefault="00F4086F" w:rsidP="00F4086F">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От плюс 5 до минус 9</w:t>
            </w:r>
          </w:p>
        </w:tc>
        <w:tc>
          <w:tcPr>
            <w:tcW w:w="1538" w:type="pct"/>
            <w:shd w:val="clear" w:color="auto" w:fill="auto"/>
            <w:vAlign w:val="center"/>
            <w:hideMark/>
          </w:tcPr>
          <w:p w14:paraId="02CA41F1" w14:textId="77777777" w:rsidR="00F4086F" w:rsidRPr="002108F2" w:rsidRDefault="00F4086F" w:rsidP="00F4086F">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w:t>
            </w:r>
          </w:p>
        </w:tc>
      </w:tr>
      <w:tr w:rsidR="00F4086F" w:rsidRPr="002108F2" w14:paraId="3BD1FF3D" w14:textId="77777777" w:rsidTr="00F4086F">
        <w:trPr>
          <w:trHeight w:val="23"/>
        </w:trPr>
        <w:tc>
          <w:tcPr>
            <w:tcW w:w="5000" w:type="pct"/>
            <w:gridSpan w:val="4"/>
            <w:shd w:val="clear" w:color="auto" w:fill="auto"/>
            <w:vAlign w:val="center"/>
            <w:hideMark/>
          </w:tcPr>
          <w:p w14:paraId="39A2F65C" w14:textId="77777777" w:rsidR="00F4086F" w:rsidRPr="002108F2" w:rsidRDefault="00F4086F" w:rsidP="00F4086F">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Для существующих зданий</w:t>
            </w:r>
          </w:p>
        </w:tc>
      </w:tr>
      <w:tr w:rsidR="00F4086F" w:rsidRPr="002108F2" w14:paraId="36E7BDDB" w14:textId="77777777" w:rsidTr="00967B0C">
        <w:trPr>
          <w:trHeight w:val="23"/>
        </w:trPr>
        <w:tc>
          <w:tcPr>
            <w:tcW w:w="747" w:type="pct"/>
            <w:shd w:val="clear" w:color="auto" w:fill="auto"/>
            <w:vAlign w:val="center"/>
            <w:hideMark/>
          </w:tcPr>
          <w:p w14:paraId="02399C82" w14:textId="77777777" w:rsidR="00F4086F" w:rsidRPr="002108F2" w:rsidRDefault="00F4086F" w:rsidP="00F4086F">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D</w:t>
            </w:r>
          </w:p>
        </w:tc>
        <w:tc>
          <w:tcPr>
            <w:tcW w:w="953" w:type="pct"/>
            <w:shd w:val="clear" w:color="auto" w:fill="auto"/>
            <w:vAlign w:val="center"/>
            <w:hideMark/>
          </w:tcPr>
          <w:p w14:paraId="7735D66E" w14:textId="77777777" w:rsidR="00F4086F" w:rsidRPr="002108F2" w:rsidRDefault="00F4086F" w:rsidP="00F4086F">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Низкий</w:t>
            </w:r>
          </w:p>
        </w:tc>
        <w:tc>
          <w:tcPr>
            <w:tcW w:w="1762" w:type="pct"/>
            <w:shd w:val="clear" w:color="auto" w:fill="auto"/>
            <w:vAlign w:val="center"/>
            <w:hideMark/>
          </w:tcPr>
          <w:p w14:paraId="6770246F" w14:textId="77777777" w:rsidR="00F4086F" w:rsidRPr="002108F2" w:rsidRDefault="00F4086F" w:rsidP="00F4086F">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От плюс 6 до плюс 75</w:t>
            </w:r>
          </w:p>
        </w:tc>
        <w:tc>
          <w:tcPr>
            <w:tcW w:w="1538" w:type="pct"/>
            <w:shd w:val="clear" w:color="auto" w:fill="auto"/>
            <w:vAlign w:val="center"/>
            <w:hideMark/>
          </w:tcPr>
          <w:p w14:paraId="5432AB70" w14:textId="77777777" w:rsidR="00F4086F" w:rsidRPr="002108F2" w:rsidRDefault="00F4086F" w:rsidP="00F4086F">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Желательна реконструкция здания</w:t>
            </w:r>
          </w:p>
        </w:tc>
      </w:tr>
      <w:tr w:rsidR="00F4086F" w:rsidRPr="002108F2" w14:paraId="593B5470" w14:textId="77777777" w:rsidTr="00967B0C">
        <w:trPr>
          <w:trHeight w:val="23"/>
        </w:trPr>
        <w:tc>
          <w:tcPr>
            <w:tcW w:w="747" w:type="pct"/>
            <w:shd w:val="clear" w:color="auto" w:fill="auto"/>
            <w:vAlign w:val="center"/>
            <w:hideMark/>
          </w:tcPr>
          <w:p w14:paraId="736B500D" w14:textId="77777777" w:rsidR="00F4086F" w:rsidRPr="002108F2" w:rsidRDefault="00F4086F" w:rsidP="00F4086F">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Е</w:t>
            </w:r>
          </w:p>
        </w:tc>
        <w:tc>
          <w:tcPr>
            <w:tcW w:w="953" w:type="pct"/>
            <w:shd w:val="clear" w:color="auto" w:fill="auto"/>
            <w:vAlign w:val="center"/>
            <w:hideMark/>
          </w:tcPr>
          <w:p w14:paraId="76EAE639" w14:textId="77777777" w:rsidR="00F4086F" w:rsidRPr="002108F2" w:rsidRDefault="00F4086F" w:rsidP="00F4086F">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Очень низкий</w:t>
            </w:r>
          </w:p>
        </w:tc>
        <w:tc>
          <w:tcPr>
            <w:tcW w:w="1762" w:type="pct"/>
            <w:shd w:val="clear" w:color="auto" w:fill="auto"/>
            <w:vAlign w:val="center"/>
            <w:hideMark/>
          </w:tcPr>
          <w:p w14:paraId="2C8F214E" w14:textId="77777777" w:rsidR="00F4086F" w:rsidRPr="002108F2" w:rsidRDefault="00F4086F" w:rsidP="00F4086F">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Более 76</w:t>
            </w:r>
          </w:p>
        </w:tc>
        <w:tc>
          <w:tcPr>
            <w:tcW w:w="1538" w:type="pct"/>
            <w:shd w:val="clear" w:color="auto" w:fill="auto"/>
            <w:vAlign w:val="center"/>
            <w:hideMark/>
          </w:tcPr>
          <w:p w14:paraId="09FD65E9" w14:textId="77777777" w:rsidR="00F4086F" w:rsidRPr="002108F2" w:rsidRDefault="00F4086F" w:rsidP="00F4086F">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Необходимо утепление здания в ближайшей перспективе</w:t>
            </w:r>
          </w:p>
        </w:tc>
      </w:tr>
    </w:tbl>
    <w:p w14:paraId="542340C0" w14:textId="77777777" w:rsidR="006D10F0" w:rsidRPr="002108F2" w:rsidRDefault="006D10F0" w:rsidP="006D10F0">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Нормами установлены три показателя тепловой защиты здания:</w:t>
      </w:r>
    </w:p>
    <w:p w14:paraId="6777ED73" w14:textId="585BA6D7" w:rsidR="006D10F0" w:rsidRPr="002108F2" w:rsidRDefault="006D10F0" w:rsidP="006D10F0">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1. </w:t>
      </w:r>
      <w:r w:rsidR="00967B0C">
        <w:rPr>
          <w:rFonts w:ascii="Times New Roman" w:hAnsi="Times New Roman" w:cs="Times New Roman"/>
        </w:rPr>
        <w:t>П</w:t>
      </w:r>
      <w:r w:rsidRPr="002108F2">
        <w:rPr>
          <w:rFonts w:ascii="Times New Roman" w:hAnsi="Times New Roman" w:cs="Times New Roman"/>
        </w:rPr>
        <w:t>риведенное сопротивление теплопередаче отдельных элементов ограждающих конструкций здания;</w:t>
      </w:r>
    </w:p>
    <w:p w14:paraId="7EDD3D99" w14:textId="12F21201" w:rsidR="006D10F0" w:rsidRPr="002108F2" w:rsidRDefault="006D10F0" w:rsidP="006D10F0">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2. </w:t>
      </w:r>
      <w:r w:rsidR="00967B0C">
        <w:rPr>
          <w:rFonts w:ascii="Times New Roman" w:hAnsi="Times New Roman" w:cs="Times New Roman"/>
        </w:rPr>
        <w:t>С</w:t>
      </w:r>
      <w:r w:rsidRPr="002108F2">
        <w:rPr>
          <w:rFonts w:ascii="Times New Roman" w:hAnsi="Times New Roman" w:cs="Times New Roman"/>
        </w:rPr>
        <w:t>анитарно-гигиенический, включающий температурный перепад между температурами внутреннего воздуха и на поверхности ограждающих конструкций и температуру на внутренней поверхности выше температуры точки росы;</w:t>
      </w:r>
    </w:p>
    <w:p w14:paraId="08911B35" w14:textId="5D98B311" w:rsidR="006D10F0" w:rsidRPr="002108F2" w:rsidRDefault="006D10F0" w:rsidP="006D10F0">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3. </w:t>
      </w:r>
      <w:r w:rsidR="00967B0C">
        <w:rPr>
          <w:rFonts w:ascii="Times New Roman" w:hAnsi="Times New Roman" w:cs="Times New Roman"/>
        </w:rPr>
        <w:t>У</w:t>
      </w:r>
      <w:r w:rsidRPr="002108F2">
        <w:rPr>
          <w:rFonts w:ascii="Times New Roman" w:hAnsi="Times New Roman" w:cs="Times New Roman"/>
        </w:rPr>
        <w:t>дельный расход тепловой энергии на отопление здания, позволяющий варьировать величинами теплозащитных свойств различных видов ограждающих конструкций зданий с учетом объемно-планировочных решений здания и выбора систем поддержания микроклимата для достижения нормируемого значения этого показателя.</w:t>
      </w:r>
    </w:p>
    <w:p w14:paraId="41CD8736" w14:textId="77777777" w:rsidR="00057A8A" w:rsidRPr="002108F2" w:rsidRDefault="006D10F0" w:rsidP="006D10F0">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Требования тепловой защиты здания будут выполнены, если в жилых и общественных зданиях будут соблюдены требования показателей "а" и "б" либо "б" и "в". В зданиях производственного назначения необходимо соблюдать требования показателей "а" и "б".</w:t>
      </w:r>
    </w:p>
    <w:p w14:paraId="04C8FCFC" w14:textId="77777777" w:rsidR="006D10F0" w:rsidRPr="002108F2" w:rsidRDefault="006D10F0" w:rsidP="006D10F0">
      <w:pPr>
        <w:pStyle w:val="-2"/>
        <w:widowControl w:val="0"/>
        <w:spacing w:after="120" w:line="360" w:lineRule="auto"/>
        <w:ind w:firstLine="851"/>
        <w:rPr>
          <w:rFonts w:ascii="Times New Roman" w:hAnsi="Times New Roman" w:cs="Times New Roman"/>
          <w:b/>
        </w:rPr>
      </w:pPr>
      <w:r w:rsidRPr="002108F2">
        <w:rPr>
          <w:rFonts w:ascii="Times New Roman" w:hAnsi="Times New Roman" w:cs="Times New Roman"/>
          <w:b/>
        </w:rPr>
        <w:t xml:space="preserve">Сопротивление теплопередаче элементов ограждающих конструкций </w:t>
      </w:r>
    </w:p>
    <w:p w14:paraId="2D9E0546" w14:textId="77777777" w:rsidR="006D10F0" w:rsidRPr="002108F2" w:rsidRDefault="006D10F0" w:rsidP="006D10F0">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Приведенное сопротивление теплопередаче </w:t>
      </w:r>
      <w:r w:rsidRPr="002108F2">
        <w:rPr>
          <w:rFonts w:ascii="Times New Roman" w:hAnsi="Times New Roman" w:cs="Times New Roman"/>
          <w:noProof/>
        </w:rPr>
        <w:drawing>
          <wp:inline distT="0" distB="0" distL="0" distR="0" wp14:anchorId="16D5DEF2" wp14:editId="25D694B3">
            <wp:extent cx="201930" cy="233680"/>
            <wp:effectExtent l="0" t="0" r="762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1930" cy="233680"/>
                    </a:xfrm>
                    <a:prstGeom prst="rect">
                      <a:avLst/>
                    </a:prstGeom>
                    <a:noFill/>
                    <a:ln>
                      <a:noFill/>
                    </a:ln>
                  </pic:spPr>
                </pic:pic>
              </a:graphicData>
            </a:graphic>
          </wp:inline>
        </w:drawing>
      </w:r>
      <w:r w:rsidRPr="002108F2">
        <w:rPr>
          <w:rFonts w:ascii="Times New Roman" w:hAnsi="Times New Roman" w:cs="Times New Roman"/>
        </w:rPr>
        <w:t>, м</w:t>
      </w:r>
      <w:r w:rsidRPr="002108F2">
        <w:rPr>
          <w:rFonts w:ascii="Times New Roman" w:hAnsi="Times New Roman" w:cs="Times New Roman"/>
          <w:noProof/>
        </w:rPr>
        <w:drawing>
          <wp:inline distT="0" distB="0" distL="0" distR="0" wp14:anchorId="34136601" wp14:editId="673CF912">
            <wp:extent cx="106045" cy="223520"/>
            <wp:effectExtent l="0" t="0" r="8255" b="508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6045" cy="223520"/>
                    </a:xfrm>
                    <a:prstGeom prst="rect">
                      <a:avLst/>
                    </a:prstGeom>
                    <a:noFill/>
                    <a:ln>
                      <a:noFill/>
                    </a:ln>
                  </pic:spPr>
                </pic:pic>
              </a:graphicData>
            </a:graphic>
          </wp:inline>
        </w:drawing>
      </w:r>
      <w:r w:rsidRPr="002108F2">
        <w:rPr>
          <w:rFonts w:ascii="Times New Roman" w:hAnsi="Times New Roman" w:cs="Times New Roman"/>
        </w:rPr>
        <w:t xml:space="preserve">·°С/Вт, ограждающих конструкций, а также окон и фонарей (с вертикальным остеклением или с углом наклона более 45°) следует принимать не менее нормируемых значений </w:t>
      </w:r>
      <w:r w:rsidRPr="002108F2">
        <w:rPr>
          <w:rFonts w:ascii="Times New Roman" w:hAnsi="Times New Roman" w:cs="Times New Roman"/>
          <w:noProof/>
        </w:rPr>
        <w:drawing>
          <wp:inline distT="0" distB="0" distL="0" distR="0" wp14:anchorId="292C1709" wp14:editId="1B7C728A">
            <wp:extent cx="308610" cy="23368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8610" cy="233680"/>
                    </a:xfrm>
                    <a:prstGeom prst="rect">
                      <a:avLst/>
                    </a:prstGeom>
                    <a:noFill/>
                    <a:ln>
                      <a:noFill/>
                    </a:ln>
                  </pic:spPr>
                </pic:pic>
              </a:graphicData>
            </a:graphic>
          </wp:inline>
        </w:drawing>
      </w:r>
      <w:r w:rsidRPr="002108F2">
        <w:rPr>
          <w:rFonts w:ascii="Times New Roman" w:hAnsi="Times New Roman" w:cs="Times New Roman"/>
        </w:rPr>
        <w:t>, м</w:t>
      </w:r>
      <w:r w:rsidRPr="002108F2">
        <w:rPr>
          <w:rFonts w:ascii="Times New Roman" w:hAnsi="Times New Roman" w:cs="Times New Roman"/>
          <w:noProof/>
        </w:rPr>
        <w:drawing>
          <wp:inline distT="0" distB="0" distL="0" distR="0" wp14:anchorId="1042C970" wp14:editId="6D369517">
            <wp:extent cx="106045" cy="223520"/>
            <wp:effectExtent l="0" t="0" r="8255" b="508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6045" cy="223520"/>
                    </a:xfrm>
                    <a:prstGeom prst="rect">
                      <a:avLst/>
                    </a:prstGeom>
                    <a:noFill/>
                    <a:ln>
                      <a:noFill/>
                    </a:ln>
                  </pic:spPr>
                </pic:pic>
              </a:graphicData>
            </a:graphic>
          </wp:inline>
        </w:drawing>
      </w:r>
      <w:r w:rsidRPr="002108F2">
        <w:rPr>
          <w:rFonts w:ascii="Times New Roman" w:hAnsi="Times New Roman" w:cs="Times New Roman"/>
        </w:rPr>
        <w:lastRenderedPageBreak/>
        <w:t xml:space="preserve">·°С/Вт, определяемых по таблице 4 СНиП 23-02-2003, в зависимости от </w:t>
      </w:r>
      <w:proofErr w:type="spellStart"/>
      <w:r w:rsidRPr="002108F2">
        <w:rPr>
          <w:rFonts w:ascii="Times New Roman" w:hAnsi="Times New Roman" w:cs="Times New Roman"/>
        </w:rPr>
        <w:t>градусо</w:t>
      </w:r>
      <w:proofErr w:type="spellEnd"/>
      <w:r w:rsidRPr="002108F2">
        <w:rPr>
          <w:rFonts w:ascii="Times New Roman" w:hAnsi="Times New Roman" w:cs="Times New Roman"/>
        </w:rPr>
        <w:t xml:space="preserve">-суток района строительства </w:t>
      </w:r>
      <w:r w:rsidRPr="002108F2">
        <w:rPr>
          <w:rFonts w:ascii="Times New Roman" w:hAnsi="Times New Roman" w:cs="Times New Roman"/>
          <w:noProof/>
        </w:rPr>
        <w:drawing>
          <wp:inline distT="0" distB="0" distL="0" distR="0" wp14:anchorId="62029787" wp14:editId="187BFFC5">
            <wp:extent cx="233680" cy="23368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108F2">
        <w:rPr>
          <w:rFonts w:ascii="Times New Roman" w:hAnsi="Times New Roman" w:cs="Times New Roman"/>
        </w:rPr>
        <w:t>, °</w:t>
      </w:r>
      <w:proofErr w:type="spellStart"/>
      <w:r w:rsidRPr="002108F2">
        <w:rPr>
          <w:rFonts w:ascii="Times New Roman" w:hAnsi="Times New Roman" w:cs="Times New Roman"/>
        </w:rPr>
        <w:t>С·сут</w:t>
      </w:r>
      <w:proofErr w:type="spellEnd"/>
      <w:r w:rsidRPr="002108F2">
        <w:rPr>
          <w:rFonts w:ascii="Times New Roman" w:hAnsi="Times New Roman" w:cs="Times New Roman"/>
        </w:rPr>
        <w:t>.</w:t>
      </w:r>
    </w:p>
    <w:p w14:paraId="223D0AF9" w14:textId="77777777" w:rsidR="006D10F0" w:rsidRPr="002108F2" w:rsidRDefault="006D10F0" w:rsidP="00303460">
      <w:pPr>
        <w:pStyle w:val="af9"/>
      </w:pPr>
      <w:r w:rsidRPr="002108F2">
        <w:t>Нормируемые значения сопротивления теплопередаче ограждающих конструкций</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2"/>
        <w:gridCol w:w="2324"/>
        <w:gridCol w:w="1369"/>
        <w:gridCol w:w="819"/>
        <w:gridCol w:w="1094"/>
        <w:gridCol w:w="1367"/>
        <w:gridCol w:w="958"/>
        <w:gridCol w:w="814"/>
      </w:tblGrid>
      <w:tr w:rsidR="00A60E4B" w:rsidRPr="002108F2" w14:paraId="4942B877" w14:textId="77777777" w:rsidTr="00201201">
        <w:trPr>
          <w:trHeight w:val="23"/>
        </w:trPr>
        <w:tc>
          <w:tcPr>
            <w:tcW w:w="292" w:type="pct"/>
            <w:vMerge w:val="restart"/>
            <w:vAlign w:val="center"/>
          </w:tcPr>
          <w:p w14:paraId="1ADAC34F" w14:textId="77777777" w:rsidR="00A60E4B" w:rsidRPr="002108F2" w:rsidRDefault="00201201" w:rsidP="00201201">
            <w:pPr>
              <w:suppressAutoHyphens/>
              <w:spacing w:after="0" w:line="240" w:lineRule="auto"/>
              <w:jc w:val="center"/>
              <w:rPr>
                <w:rFonts w:ascii="Times New Roman" w:eastAsia="Times New Roman" w:hAnsi="Times New Roman"/>
                <w:b/>
                <w:color w:val="000000"/>
                <w:sz w:val="20"/>
                <w:szCs w:val="20"/>
                <w:lang w:eastAsia="ru-RU"/>
              </w:rPr>
            </w:pPr>
            <w:r w:rsidRPr="002108F2">
              <w:rPr>
                <w:rFonts w:ascii="Times New Roman" w:eastAsia="Times New Roman" w:hAnsi="Times New Roman"/>
                <w:b/>
                <w:color w:val="000000"/>
                <w:sz w:val="20"/>
                <w:szCs w:val="20"/>
                <w:lang w:eastAsia="ru-RU"/>
              </w:rPr>
              <w:t>№ п/п</w:t>
            </w:r>
          </w:p>
        </w:tc>
        <w:tc>
          <w:tcPr>
            <w:tcW w:w="1251" w:type="pct"/>
            <w:vMerge w:val="restart"/>
            <w:shd w:val="clear" w:color="auto" w:fill="auto"/>
            <w:vAlign w:val="center"/>
            <w:hideMark/>
          </w:tcPr>
          <w:p w14:paraId="558360CD" w14:textId="77777777" w:rsidR="00A60E4B" w:rsidRPr="002108F2" w:rsidRDefault="00A60E4B" w:rsidP="00201201">
            <w:pPr>
              <w:suppressAutoHyphens/>
              <w:spacing w:after="0" w:line="240" w:lineRule="auto"/>
              <w:jc w:val="center"/>
              <w:rPr>
                <w:rFonts w:ascii="Times New Roman" w:eastAsia="Times New Roman" w:hAnsi="Times New Roman"/>
                <w:b/>
                <w:color w:val="000000"/>
                <w:sz w:val="20"/>
                <w:szCs w:val="20"/>
                <w:lang w:eastAsia="ru-RU"/>
              </w:rPr>
            </w:pPr>
            <w:r w:rsidRPr="002108F2">
              <w:rPr>
                <w:rFonts w:ascii="Times New Roman" w:eastAsia="Times New Roman" w:hAnsi="Times New Roman"/>
                <w:b/>
                <w:color w:val="000000"/>
                <w:sz w:val="20"/>
                <w:szCs w:val="20"/>
                <w:lang w:eastAsia="ru-RU"/>
              </w:rPr>
              <w:t>Здания и помещения</w:t>
            </w:r>
          </w:p>
        </w:tc>
        <w:tc>
          <w:tcPr>
            <w:tcW w:w="737" w:type="pct"/>
            <w:vMerge w:val="restart"/>
            <w:shd w:val="clear" w:color="auto" w:fill="auto"/>
            <w:vAlign w:val="center"/>
            <w:hideMark/>
          </w:tcPr>
          <w:p w14:paraId="2C256DAB" w14:textId="77777777" w:rsidR="00A60E4B" w:rsidRPr="002108F2" w:rsidRDefault="00A60E4B" w:rsidP="00201201">
            <w:pPr>
              <w:suppressAutoHyphens/>
              <w:spacing w:after="0" w:line="240" w:lineRule="auto"/>
              <w:jc w:val="center"/>
              <w:rPr>
                <w:rFonts w:ascii="Times New Roman" w:eastAsia="Times New Roman" w:hAnsi="Times New Roman"/>
                <w:b/>
                <w:color w:val="000000"/>
                <w:sz w:val="20"/>
                <w:szCs w:val="20"/>
                <w:lang w:eastAsia="ru-RU"/>
              </w:rPr>
            </w:pPr>
            <w:proofErr w:type="spellStart"/>
            <w:r w:rsidRPr="002108F2">
              <w:rPr>
                <w:rFonts w:ascii="Times New Roman" w:eastAsia="Times New Roman" w:hAnsi="Times New Roman"/>
                <w:b/>
                <w:color w:val="000000"/>
                <w:sz w:val="20"/>
                <w:szCs w:val="20"/>
                <w:lang w:eastAsia="ru-RU"/>
              </w:rPr>
              <w:t>Градусо</w:t>
            </w:r>
            <w:proofErr w:type="spellEnd"/>
            <w:r w:rsidRPr="002108F2">
              <w:rPr>
                <w:rFonts w:ascii="Times New Roman" w:eastAsia="Times New Roman" w:hAnsi="Times New Roman"/>
                <w:b/>
                <w:color w:val="000000"/>
                <w:sz w:val="20"/>
                <w:szCs w:val="20"/>
                <w:lang w:eastAsia="ru-RU"/>
              </w:rPr>
              <w:t>-сутки отопительного периода, °</w:t>
            </w:r>
            <w:proofErr w:type="spellStart"/>
            <w:r w:rsidRPr="002108F2">
              <w:rPr>
                <w:rFonts w:ascii="Times New Roman" w:eastAsia="Times New Roman" w:hAnsi="Times New Roman"/>
                <w:b/>
                <w:color w:val="000000"/>
                <w:sz w:val="20"/>
                <w:szCs w:val="20"/>
                <w:lang w:eastAsia="ru-RU"/>
              </w:rPr>
              <w:t>С·сут</w:t>
            </w:r>
            <w:proofErr w:type="spellEnd"/>
          </w:p>
        </w:tc>
        <w:tc>
          <w:tcPr>
            <w:tcW w:w="2720" w:type="pct"/>
            <w:gridSpan w:val="5"/>
            <w:shd w:val="clear" w:color="auto" w:fill="auto"/>
            <w:vAlign w:val="center"/>
            <w:hideMark/>
          </w:tcPr>
          <w:p w14:paraId="32ED00C1" w14:textId="77777777" w:rsidR="00A60E4B" w:rsidRPr="002108F2" w:rsidRDefault="00A60E4B" w:rsidP="00201201">
            <w:pPr>
              <w:suppressAutoHyphens/>
              <w:spacing w:after="0" w:line="240" w:lineRule="auto"/>
              <w:jc w:val="center"/>
              <w:rPr>
                <w:rFonts w:ascii="Times New Roman" w:eastAsia="Times New Roman" w:hAnsi="Times New Roman"/>
                <w:b/>
                <w:color w:val="000000"/>
                <w:sz w:val="20"/>
                <w:szCs w:val="20"/>
                <w:lang w:eastAsia="ru-RU"/>
              </w:rPr>
            </w:pPr>
            <w:r w:rsidRPr="002108F2">
              <w:rPr>
                <w:rFonts w:ascii="Times New Roman" w:eastAsia="Times New Roman" w:hAnsi="Times New Roman"/>
                <w:b/>
                <w:color w:val="000000"/>
                <w:sz w:val="20"/>
                <w:szCs w:val="20"/>
                <w:lang w:eastAsia="ru-RU"/>
              </w:rPr>
              <w:t>Нормируемые значения сопротивления теплопередаче, м</w:t>
            </w:r>
            <w:r w:rsidRPr="002108F2">
              <w:rPr>
                <w:rFonts w:ascii="Times New Roman" w:eastAsia="Times New Roman" w:hAnsi="Times New Roman"/>
                <w:b/>
                <w:color w:val="000000"/>
                <w:sz w:val="20"/>
                <w:szCs w:val="20"/>
                <w:vertAlign w:val="superscript"/>
                <w:lang w:eastAsia="ru-RU"/>
              </w:rPr>
              <w:t>2</w:t>
            </w:r>
            <w:r w:rsidRPr="002108F2">
              <w:rPr>
                <w:rFonts w:ascii="Times New Roman" w:eastAsia="Times New Roman" w:hAnsi="Times New Roman"/>
                <w:b/>
                <w:color w:val="000000"/>
                <w:sz w:val="20"/>
                <w:szCs w:val="20"/>
                <w:lang w:eastAsia="ru-RU"/>
              </w:rPr>
              <w:t>·°С/Вт, ограждающих конструкций</w:t>
            </w:r>
          </w:p>
        </w:tc>
      </w:tr>
      <w:tr w:rsidR="00201201" w:rsidRPr="002108F2" w14:paraId="2F32173E" w14:textId="77777777" w:rsidTr="00201201">
        <w:trPr>
          <w:cantSplit/>
          <w:trHeight w:val="1942"/>
        </w:trPr>
        <w:tc>
          <w:tcPr>
            <w:tcW w:w="292" w:type="pct"/>
            <w:vMerge/>
            <w:vAlign w:val="center"/>
          </w:tcPr>
          <w:p w14:paraId="1FAB8A98" w14:textId="77777777" w:rsidR="00A60E4B" w:rsidRPr="002108F2" w:rsidRDefault="00A60E4B" w:rsidP="00201201">
            <w:pPr>
              <w:suppressAutoHyphens/>
              <w:spacing w:after="0" w:line="240" w:lineRule="auto"/>
              <w:rPr>
                <w:rFonts w:ascii="Times New Roman" w:eastAsia="Times New Roman" w:hAnsi="Times New Roman"/>
                <w:b/>
                <w:color w:val="000000"/>
                <w:sz w:val="20"/>
                <w:szCs w:val="20"/>
                <w:lang w:eastAsia="ru-RU"/>
              </w:rPr>
            </w:pPr>
          </w:p>
        </w:tc>
        <w:tc>
          <w:tcPr>
            <w:tcW w:w="1251" w:type="pct"/>
            <w:vMerge/>
            <w:shd w:val="clear" w:color="auto" w:fill="auto"/>
            <w:vAlign w:val="center"/>
            <w:hideMark/>
          </w:tcPr>
          <w:p w14:paraId="12F0A923" w14:textId="77777777" w:rsidR="00A60E4B" w:rsidRPr="002108F2" w:rsidRDefault="00A60E4B" w:rsidP="00201201">
            <w:pPr>
              <w:suppressAutoHyphens/>
              <w:spacing w:after="0" w:line="240" w:lineRule="auto"/>
              <w:rPr>
                <w:rFonts w:ascii="Times New Roman" w:eastAsia="Times New Roman" w:hAnsi="Times New Roman"/>
                <w:b/>
                <w:color w:val="000000"/>
                <w:sz w:val="20"/>
                <w:szCs w:val="20"/>
                <w:lang w:eastAsia="ru-RU"/>
              </w:rPr>
            </w:pPr>
          </w:p>
        </w:tc>
        <w:tc>
          <w:tcPr>
            <w:tcW w:w="737" w:type="pct"/>
            <w:vMerge/>
            <w:shd w:val="clear" w:color="auto" w:fill="auto"/>
            <w:vAlign w:val="center"/>
            <w:hideMark/>
          </w:tcPr>
          <w:p w14:paraId="359554DE" w14:textId="77777777" w:rsidR="00A60E4B" w:rsidRPr="002108F2" w:rsidRDefault="00A60E4B" w:rsidP="00201201">
            <w:pPr>
              <w:suppressAutoHyphens/>
              <w:spacing w:after="0" w:line="240" w:lineRule="auto"/>
              <w:rPr>
                <w:rFonts w:ascii="Times New Roman" w:eastAsia="Times New Roman" w:hAnsi="Times New Roman"/>
                <w:b/>
                <w:color w:val="000000"/>
                <w:sz w:val="20"/>
                <w:szCs w:val="20"/>
                <w:lang w:eastAsia="ru-RU"/>
              </w:rPr>
            </w:pPr>
          </w:p>
        </w:tc>
        <w:tc>
          <w:tcPr>
            <w:tcW w:w="441" w:type="pct"/>
            <w:shd w:val="clear" w:color="auto" w:fill="auto"/>
            <w:textDirection w:val="btLr"/>
            <w:vAlign w:val="center"/>
            <w:hideMark/>
          </w:tcPr>
          <w:p w14:paraId="3CE5A87B" w14:textId="77777777" w:rsidR="00A60E4B" w:rsidRPr="002108F2" w:rsidRDefault="00A60E4B" w:rsidP="00201201">
            <w:pPr>
              <w:suppressAutoHyphens/>
              <w:spacing w:after="0" w:line="240" w:lineRule="auto"/>
              <w:ind w:left="113" w:right="113"/>
              <w:jc w:val="center"/>
              <w:rPr>
                <w:rFonts w:ascii="Times New Roman" w:eastAsia="Times New Roman" w:hAnsi="Times New Roman"/>
                <w:b/>
                <w:color w:val="000000"/>
                <w:sz w:val="20"/>
                <w:szCs w:val="20"/>
                <w:lang w:eastAsia="ru-RU"/>
              </w:rPr>
            </w:pPr>
            <w:r w:rsidRPr="002108F2">
              <w:rPr>
                <w:rFonts w:ascii="Times New Roman" w:eastAsia="Times New Roman" w:hAnsi="Times New Roman"/>
                <w:b/>
                <w:color w:val="000000"/>
                <w:sz w:val="20"/>
                <w:szCs w:val="20"/>
                <w:lang w:eastAsia="ru-RU"/>
              </w:rPr>
              <w:t>Стен</w:t>
            </w:r>
          </w:p>
        </w:tc>
        <w:tc>
          <w:tcPr>
            <w:tcW w:w="589" w:type="pct"/>
            <w:shd w:val="clear" w:color="auto" w:fill="auto"/>
            <w:textDirection w:val="btLr"/>
            <w:vAlign w:val="center"/>
            <w:hideMark/>
          </w:tcPr>
          <w:p w14:paraId="517D5CBC" w14:textId="77777777" w:rsidR="00A60E4B" w:rsidRPr="002108F2" w:rsidRDefault="00A60E4B" w:rsidP="00201201">
            <w:pPr>
              <w:suppressAutoHyphens/>
              <w:spacing w:after="0" w:line="240" w:lineRule="auto"/>
              <w:ind w:left="113" w:right="113"/>
              <w:jc w:val="center"/>
              <w:rPr>
                <w:rFonts w:ascii="Times New Roman" w:eastAsia="Times New Roman" w:hAnsi="Times New Roman"/>
                <w:b/>
                <w:color w:val="000000"/>
                <w:sz w:val="20"/>
                <w:szCs w:val="20"/>
                <w:lang w:eastAsia="ru-RU"/>
              </w:rPr>
            </w:pPr>
            <w:r w:rsidRPr="002108F2">
              <w:rPr>
                <w:rFonts w:ascii="Times New Roman" w:eastAsia="Times New Roman" w:hAnsi="Times New Roman"/>
                <w:b/>
                <w:color w:val="000000"/>
                <w:sz w:val="20"/>
                <w:szCs w:val="20"/>
                <w:lang w:eastAsia="ru-RU"/>
              </w:rPr>
              <w:t>Покрытий и перекрытий над проездами</w:t>
            </w:r>
          </w:p>
        </w:tc>
        <w:tc>
          <w:tcPr>
            <w:tcW w:w="736" w:type="pct"/>
            <w:shd w:val="clear" w:color="auto" w:fill="auto"/>
            <w:textDirection w:val="btLr"/>
            <w:vAlign w:val="center"/>
            <w:hideMark/>
          </w:tcPr>
          <w:p w14:paraId="515B8145" w14:textId="77777777" w:rsidR="00A60E4B" w:rsidRPr="002108F2" w:rsidRDefault="00A60E4B" w:rsidP="00201201">
            <w:pPr>
              <w:suppressAutoHyphens/>
              <w:spacing w:after="0" w:line="240" w:lineRule="auto"/>
              <w:ind w:left="113" w:right="113"/>
              <w:jc w:val="center"/>
              <w:rPr>
                <w:rFonts w:ascii="Times New Roman" w:eastAsia="Times New Roman" w:hAnsi="Times New Roman"/>
                <w:b/>
                <w:color w:val="000000"/>
                <w:sz w:val="20"/>
                <w:szCs w:val="20"/>
                <w:lang w:eastAsia="ru-RU"/>
              </w:rPr>
            </w:pPr>
            <w:r w:rsidRPr="002108F2">
              <w:rPr>
                <w:rFonts w:ascii="Times New Roman" w:eastAsia="Times New Roman" w:hAnsi="Times New Roman"/>
                <w:b/>
                <w:color w:val="000000"/>
                <w:sz w:val="20"/>
                <w:szCs w:val="20"/>
                <w:lang w:eastAsia="ru-RU"/>
              </w:rPr>
              <w:t>Перекрытий чердачных, над неотапливаемыми подпольями и подвалами</w:t>
            </w:r>
          </w:p>
        </w:tc>
        <w:tc>
          <w:tcPr>
            <w:tcW w:w="516" w:type="pct"/>
            <w:shd w:val="clear" w:color="auto" w:fill="auto"/>
            <w:textDirection w:val="btLr"/>
            <w:vAlign w:val="center"/>
            <w:hideMark/>
          </w:tcPr>
          <w:p w14:paraId="3E7B2043" w14:textId="77777777" w:rsidR="00A60E4B" w:rsidRPr="002108F2" w:rsidRDefault="00A60E4B" w:rsidP="00201201">
            <w:pPr>
              <w:suppressAutoHyphens/>
              <w:spacing w:after="0" w:line="240" w:lineRule="auto"/>
              <w:ind w:left="113" w:right="113"/>
              <w:jc w:val="center"/>
              <w:rPr>
                <w:rFonts w:ascii="Times New Roman" w:eastAsia="Times New Roman" w:hAnsi="Times New Roman"/>
                <w:b/>
                <w:color w:val="000000"/>
                <w:sz w:val="20"/>
                <w:szCs w:val="20"/>
                <w:lang w:eastAsia="ru-RU"/>
              </w:rPr>
            </w:pPr>
            <w:r w:rsidRPr="002108F2">
              <w:rPr>
                <w:rFonts w:ascii="Times New Roman" w:eastAsia="Times New Roman" w:hAnsi="Times New Roman"/>
                <w:b/>
                <w:color w:val="000000"/>
                <w:sz w:val="20"/>
                <w:szCs w:val="20"/>
                <w:lang w:eastAsia="ru-RU"/>
              </w:rPr>
              <w:t>Окон и балконных дверей, витрин и витражей</w:t>
            </w:r>
          </w:p>
        </w:tc>
        <w:tc>
          <w:tcPr>
            <w:tcW w:w="438" w:type="pct"/>
            <w:shd w:val="clear" w:color="auto" w:fill="auto"/>
            <w:textDirection w:val="btLr"/>
            <w:vAlign w:val="center"/>
            <w:hideMark/>
          </w:tcPr>
          <w:p w14:paraId="14918F45" w14:textId="77777777" w:rsidR="00A60E4B" w:rsidRPr="002108F2" w:rsidRDefault="00A60E4B" w:rsidP="00201201">
            <w:pPr>
              <w:suppressAutoHyphens/>
              <w:spacing w:after="0" w:line="240" w:lineRule="auto"/>
              <w:ind w:left="113" w:right="113"/>
              <w:jc w:val="center"/>
              <w:rPr>
                <w:rFonts w:ascii="Times New Roman" w:eastAsia="Times New Roman" w:hAnsi="Times New Roman"/>
                <w:b/>
                <w:color w:val="000000"/>
                <w:sz w:val="20"/>
                <w:szCs w:val="20"/>
                <w:lang w:eastAsia="ru-RU"/>
              </w:rPr>
            </w:pPr>
            <w:r w:rsidRPr="002108F2">
              <w:rPr>
                <w:rFonts w:ascii="Times New Roman" w:eastAsia="Times New Roman" w:hAnsi="Times New Roman"/>
                <w:b/>
                <w:color w:val="000000"/>
                <w:sz w:val="20"/>
                <w:szCs w:val="20"/>
                <w:lang w:eastAsia="ru-RU"/>
              </w:rPr>
              <w:t>Фонарей с вертикальным остеклением</w:t>
            </w:r>
          </w:p>
        </w:tc>
      </w:tr>
      <w:tr w:rsidR="00201201" w:rsidRPr="002108F2" w14:paraId="3C2FE385" w14:textId="77777777" w:rsidTr="00201201">
        <w:trPr>
          <w:trHeight w:val="23"/>
        </w:trPr>
        <w:tc>
          <w:tcPr>
            <w:tcW w:w="292" w:type="pct"/>
            <w:vMerge w:val="restart"/>
            <w:vAlign w:val="center"/>
          </w:tcPr>
          <w:p w14:paraId="2FB282CF" w14:textId="77777777" w:rsidR="00201201" w:rsidRPr="002108F2" w:rsidRDefault="00201201" w:rsidP="00201201">
            <w:pPr>
              <w:suppressAutoHyphens/>
              <w:spacing w:after="0" w:line="240" w:lineRule="auto"/>
              <w:jc w:val="center"/>
              <w:rPr>
                <w:rFonts w:ascii="Times New Roman" w:eastAsia="Times New Roman" w:hAnsi="Times New Roman"/>
                <w:b/>
                <w:color w:val="000000"/>
                <w:sz w:val="20"/>
                <w:szCs w:val="20"/>
                <w:lang w:eastAsia="ru-RU"/>
              </w:rPr>
            </w:pPr>
            <w:r w:rsidRPr="002108F2">
              <w:rPr>
                <w:rFonts w:ascii="Times New Roman" w:eastAsia="Times New Roman" w:hAnsi="Times New Roman"/>
                <w:b/>
                <w:color w:val="000000"/>
                <w:sz w:val="20"/>
                <w:szCs w:val="20"/>
                <w:lang w:eastAsia="ru-RU"/>
              </w:rPr>
              <w:t>1</w:t>
            </w:r>
          </w:p>
        </w:tc>
        <w:tc>
          <w:tcPr>
            <w:tcW w:w="1251" w:type="pct"/>
            <w:vMerge w:val="restart"/>
            <w:shd w:val="clear" w:color="auto" w:fill="auto"/>
            <w:vAlign w:val="center"/>
            <w:hideMark/>
          </w:tcPr>
          <w:p w14:paraId="6E511E81"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Жилые, лечебно-профилактические и детские учреждения, школы, интернаты, гостиницы и общежития</w:t>
            </w:r>
          </w:p>
        </w:tc>
        <w:tc>
          <w:tcPr>
            <w:tcW w:w="737" w:type="pct"/>
            <w:shd w:val="clear" w:color="auto" w:fill="auto"/>
            <w:vAlign w:val="center"/>
            <w:hideMark/>
          </w:tcPr>
          <w:p w14:paraId="390C3CDD"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2000</w:t>
            </w:r>
          </w:p>
        </w:tc>
        <w:tc>
          <w:tcPr>
            <w:tcW w:w="441" w:type="pct"/>
            <w:shd w:val="clear" w:color="auto" w:fill="auto"/>
            <w:vAlign w:val="center"/>
            <w:hideMark/>
          </w:tcPr>
          <w:p w14:paraId="2587C9D2"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2,1</w:t>
            </w:r>
          </w:p>
        </w:tc>
        <w:tc>
          <w:tcPr>
            <w:tcW w:w="589" w:type="pct"/>
            <w:shd w:val="clear" w:color="auto" w:fill="auto"/>
            <w:vAlign w:val="center"/>
            <w:hideMark/>
          </w:tcPr>
          <w:p w14:paraId="65564777"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3,2</w:t>
            </w:r>
          </w:p>
        </w:tc>
        <w:tc>
          <w:tcPr>
            <w:tcW w:w="736" w:type="pct"/>
            <w:shd w:val="clear" w:color="auto" w:fill="auto"/>
            <w:vAlign w:val="center"/>
            <w:hideMark/>
          </w:tcPr>
          <w:p w14:paraId="3A0099B1"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2,8</w:t>
            </w:r>
          </w:p>
        </w:tc>
        <w:tc>
          <w:tcPr>
            <w:tcW w:w="516" w:type="pct"/>
            <w:shd w:val="clear" w:color="auto" w:fill="auto"/>
            <w:vAlign w:val="center"/>
            <w:hideMark/>
          </w:tcPr>
          <w:p w14:paraId="4414DFA3"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0,3</w:t>
            </w:r>
          </w:p>
        </w:tc>
        <w:tc>
          <w:tcPr>
            <w:tcW w:w="438" w:type="pct"/>
            <w:shd w:val="clear" w:color="auto" w:fill="auto"/>
            <w:vAlign w:val="center"/>
            <w:hideMark/>
          </w:tcPr>
          <w:p w14:paraId="6FD43CDD"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0,3</w:t>
            </w:r>
          </w:p>
        </w:tc>
      </w:tr>
      <w:tr w:rsidR="00201201" w:rsidRPr="002108F2" w14:paraId="7809DF4B" w14:textId="77777777" w:rsidTr="00201201">
        <w:trPr>
          <w:trHeight w:val="23"/>
        </w:trPr>
        <w:tc>
          <w:tcPr>
            <w:tcW w:w="292" w:type="pct"/>
            <w:vMerge/>
            <w:vAlign w:val="center"/>
          </w:tcPr>
          <w:p w14:paraId="14383B43"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hideMark/>
          </w:tcPr>
          <w:p w14:paraId="4C4639ED"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hideMark/>
          </w:tcPr>
          <w:p w14:paraId="3D2928F7"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4000</w:t>
            </w:r>
          </w:p>
        </w:tc>
        <w:tc>
          <w:tcPr>
            <w:tcW w:w="441" w:type="pct"/>
            <w:shd w:val="clear" w:color="auto" w:fill="auto"/>
            <w:vAlign w:val="center"/>
            <w:hideMark/>
          </w:tcPr>
          <w:p w14:paraId="6F156CD6"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2,8</w:t>
            </w:r>
          </w:p>
        </w:tc>
        <w:tc>
          <w:tcPr>
            <w:tcW w:w="589" w:type="pct"/>
            <w:shd w:val="clear" w:color="auto" w:fill="auto"/>
            <w:vAlign w:val="center"/>
            <w:hideMark/>
          </w:tcPr>
          <w:p w14:paraId="23FD372B"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4,2</w:t>
            </w:r>
          </w:p>
        </w:tc>
        <w:tc>
          <w:tcPr>
            <w:tcW w:w="736" w:type="pct"/>
            <w:shd w:val="clear" w:color="auto" w:fill="auto"/>
            <w:vAlign w:val="center"/>
            <w:hideMark/>
          </w:tcPr>
          <w:p w14:paraId="443A35FA"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3,7</w:t>
            </w:r>
          </w:p>
        </w:tc>
        <w:tc>
          <w:tcPr>
            <w:tcW w:w="516" w:type="pct"/>
            <w:shd w:val="clear" w:color="auto" w:fill="auto"/>
            <w:vAlign w:val="center"/>
            <w:hideMark/>
          </w:tcPr>
          <w:p w14:paraId="08358AFF"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0,45</w:t>
            </w:r>
          </w:p>
        </w:tc>
        <w:tc>
          <w:tcPr>
            <w:tcW w:w="438" w:type="pct"/>
            <w:shd w:val="clear" w:color="auto" w:fill="auto"/>
            <w:vAlign w:val="center"/>
            <w:hideMark/>
          </w:tcPr>
          <w:p w14:paraId="0921FD94"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0,35</w:t>
            </w:r>
          </w:p>
        </w:tc>
      </w:tr>
      <w:tr w:rsidR="00201201" w:rsidRPr="002108F2" w14:paraId="06DD29C3" w14:textId="77777777" w:rsidTr="00201201">
        <w:trPr>
          <w:trHeight w:val="23"/>
        </w:trPr>
        <w:tc>
          <w:tcPr>
            <w:tcW w:w="292" w:type="pct"/>
            <w:vMerge/>
            <w:vAlign w:val="center"/>
          </w:tcPr>
          <w:p w14:paraId="2DC839DB"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hideMark/>
          </w:tcPr>
          <w:p w14:paraId="756058E7"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hideMark/>
          </w:tcPr>
          <w:p w14:paraId="0C3F87AA"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6000</w:t>
            </w:r>
          </w:p>
        </w:tc>
        <w:tc>
          <w:tcPr>
            <w:tcW w:w="441" w:type="pct"/>
            <w:shd w:val="clear" w:color="auto" w:fill="auto"/>
            <w:vAlign w:val="center"/>
            <w:hideMark/>
          </w:tcPr>
          <w:p w14:paraId="7C442E0A"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3,5</w:t>
            </w:r>
          </w:p>
        </w:tc>
        <w:tc>
          <w:tcPr>
            <w:tcW w:w="589" w:type="pct"/>
            <w:shd w:val="clear" w:color="auto" w:fill="auto"/>
            <w:vAlign w:val="center"/>
            <w:hideMark/>
          </w:tcPr>
          <w:p w14:paraId="5EA7390E"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5,2</w:t>
            </w:r>
          </w:p>
        </w:tc>
        <w:tc>
          <w:tcPr>
            <w:tcW w:w="736" w:type="pct"/>
            <w:shd w:val="clear" w:color="auto" w:fill="auto"/>
            <w:vAlign w:val="center"/>
            <w:hideMark/>
          </w:tcPr>
          <w:p w14:paraId="5044BF01"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4,6</w:t>
            </w:r>
          </w:p>
        </w:tc>
        <w:tc>
          <w:tcPr>
            <w:tcW w:w="516" w:type="pct"/>
            <w:shd w:val="clear" w:color="auto" w:fill="auto"/>
            <w:vAlign w:val="center"/>
            <w:hideMark/>
          </w:tcPr>
          <w:p w14:paraId="786058EF"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0,6</w:t>
            </w:r>
          </w:p>
        </w:tc>
        <w:tc>
          <w:tcPr>
            <w:tcW w:w="438" w:type="pct"/>
            <w:shd w:val="clear" w:color="auto" w:fill="auto"/>
            <w:vAlign w:val="center"/>
            <w:hideMark/>
          </w:tcPr>
          <w:p w14:paraId="2340C548"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0,4</w:t>
            </w:r>
          </w:p>
        </w:tc>
      </w:tr>
      <w:tr w:rsidR="00201201" w:rsidRPr="002108F2" w14:paraId="50AC7C16" w14:textId="77777777" w:rsidTr="00201201">
        <w:trPr>
          <w:trHeight w:val="23"/>
        </w:trPr>
        <w:tc>
          <w:tcPr>
            <w:tcW w:w="292" w:type="pct"/>
            <w:vMerge/>
            <w:vAlign w:val="center"/>
          </w:tcPr>
          <w:p w14:paraId="6D97BFB4"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hideMark/>
          </w:tcPr>
          <w:p w14:paraId="71A2607D"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hideMark/>
          </w:tcPr>
          <w:p w14:paraId="7D5C7E3D"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8000</w:t>
            </w:r>
          </w:p>
        </w:tc>
        <w:tc>
          <w:tcPr>
            <w:tcW w:w="441" w:type="pct"/>
            <w:shd w:val="clear" w:color="auto" w:fill="auto"/>
            <w:vAlign w:val="center"/>
            <w:hideMark/>
          </w:tcPr>
          <w:p w14:paraId="6063DA7A"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4,2</w:t>
            </w:r>
          </w:p>
        </w:tc>
        <w:tc>
          <w:tcPr>
            <w:tcW w:w="589" w:type="pct"/>
            <w:shd w:val="clear" w:color="auto" w:fill="auto"/>
            <w:vAlign w:val="center"/>
            <w:hideMark/>
          </w:tcPr>
          <w:p w14:paraId="71C15EF2"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6,2</w:t>
            </w:r>
          </w:p>
        </w:tc>
        <w:tc>
          <w:tcPr>
            <w:tcW w:w="736" w:type="pct"/>
            <w:shd w:val="clear" w:color="auto" w:fill="auto"/>
            <w:vAlign w:val="center"/>
            <w:hideMark/>
          </w:tcPr>
          <w:p w14:paraId="226467F2"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5,5</w:t>
            </w:r>
          </w:p>
        </w:tc>
        <w:tc>
          <w:tcPr>
            <w:tcW w:w="516" w:type="pct"/>
            <w:shd w:val="clear" w:color="auto" w:fill="auto"/>
            <w:vAlign w:val="center"/>
            <w:hideMark/>
          </w:tcPr>
          <w:p w14:paraId="00F4767A"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0,7</w:t>
            </w:r>
          </w:p>
        </w:tc>
        <w:tc>
          <w:tcPr>
            <w:tcW w:w="438" w:type="pct"/>
            <w:shd w:val="clear" w:color="auto" w:fill="auto"/>
            <w:vAlign w:val="center"/>
            <w:hideMark/>
          </w:tcPr>
          <w:p w14:paraId="3D71C557"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0,45</w:t>
            </w:r>
          </w:p>
        </w:tc>
      </w:tr>
      <w:tr w:rsidR="00201201" w:rsidRPr="002108F2" w14:paraId="0C42001B" w14:textId="77777777" w:rsidTr="00201201">
        <w:trPr>
          <w:trHeight w:val="23"/>
        </w:trPr>
        <w:tc>
          <w:tcPr>
            <w:tcW w:w="292" w:type="pct"/>
            <w:vMerge/>
            <w:vAlign w:val="center"/>
          </w:tcPr>
          <w:p w14:paraId="0421495D"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hideMark/>
          </w:tcPr>
          <w:p w14:paraId="0C082172"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hideMark/>
          </w:tcPr>
          <w:p w14:paraId="2EF7CFC8"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10000</w:t>
            </w:r>
          </w:p>
        </w:tc>
        <w:tc>
          <w:tcPr>
            <w:tcW w:w="441" w:type="pct"/>
            <w:shd w:val="clear" w:color="auto" w:fill="auto"/>
            <w:vAlign w:val="center"/>
            <w:hideMark/>
          </w:tcPr>
          <w:p w14:paraId="73EAFC6D"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4,9</w:t>
            </w:r>
          </w:p>
        </w:tc>
        <w:tc>
          <w:tcPr>
            <w:tcW w:w="589" w:type="pct"/>
            <w:shd w:val="clear" w:color="auto" w:fill="auto"/>
            <w:vAlign w:val="center"/>
            <w:hideMark/>
          </w:tcPr>
          <w:p w14:paraId="18E2DA76"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7,2</w:t>
            </w:r>
          </w:p>
        </w:tc>
        <w:tc>
          <w:tcPr>
            <w:tcW w:w="736" w:type="pct"/>
            <w:shd w:val="clear" w:color="auto" w:fill="auto"/>
            <w:vAlign w:val="center"/>
            <w:hideMark/>
          </w:tcPr>
          <w:p w14:paraId="51E393E5"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6,4</w:t>
            </w:r>
          </w:p>
        </w:tc>
        <w:tc>
          <w:tcPr>
            <w:tcW w:w="516" w:type="pct"/>
            <w:shd w:val="clear" w:color="auto" w:fill="auto"/>
            <w:vAlign w:val="center"/>
            <w:hideMark/>
          </w:tcPr>
          <w:p w14:paraId="22AD866B"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0,75</w:t>
            </w:r>
          </w:p>
        </w:tc>
        <w:tc>
          <w:tcPr>
            <w:tcW w:w="438" w:type="pct"/>
            <w:shd w:val="clear" w:color="auto" w:fill="auto"/>
            <w:vAlign w:val="center"/>
            <w:hideMark/>
          </w:tcPr>
          <w:p w14:paraId="760A829F"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0,5</w:t>
            </w:r>
          </w:p>
        </w:tc>
      </w:tr>
      <w:tr w:rsidR="00201201" w:rsidRPr="002108F2" w14:paraId="3B69D5EE" w14:textId="77777777" w:rsidTr="00201201">
        <w:trPr>
          <w:trHeight w:val="23"/>
        </w:trPr>
        <w:tc>
          <w:tcPr>
            <w:tcW w:w="292" w:type="pct"/>
            <w:vMerge/>
            <w:vAlign w:val="center"/>
          </w:tcPr>
          <w:p w14:paraId="5B0AC67A"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hideMark/>
          </w:tcPr>
          <w:p w14:paraId="476D18C7"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hideMark/>
          </w:tcPr>
          <w:p w14:paraId="3F5C57B2"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12000</w:t>
            </w:r>
          </w:p>
        </w:tc>
        <w:tc>
          <w:tcPr>
            <w:tcW w:w="441" w:type="pct"/>
            <w:shd w:val="clear" w:color="auto" w:fill="auto"/>
            <w:vAlign w:val="center"/>
            <w:hideMark/>
          </w:tcPr>
          <w:p w14:paraId="549D137E"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5,6</w:t>
            </w:r>
          </w:p>
        </w:tc>
        <w:tc>
          <w:tcPr>
            <w:tcW w:w="589" w:type="pct"/>
            <w:shd w:val="clear" w:color="auto" w:fill="auto"/>
            <w:vAlign w:val="center"/>
            <w:hideMark/>
          </w:tcPr>
          <w:p w14:paraId="29019BB9"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8,2</w:t>
            </w:r>
          </w:p>
        </w:tc>
        <w:tc>
          <w:tcPr>
            <w:tcW w:w="736" w:type="pct"/>
            <w:shd w:val="clear" w:color="auto" w:fill="auto"/>
            <w:vAlign w:val="center"/>
            <w:hideMark/>
          </w:tcPr>
          <w:p w14:paraId="3DBFBE9B"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7,3</w:t>
            </w:r>
          </w:p>
        </w:tc>
        <w:tc>
          <w:tcPr>
            <w:tcW w:w="516" w:type="pct"/>
            <w:shd w:val="clear" w:color="auto" w:fill="auto"/>
            <w:vAlign w:val="center"/>
            <w:hideMark/>
          </w:tcPr>
          <w:p w14:paraId="00001535"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0,8</w:t>
            </w:r>
          </w:p>
        </w:tc>
        <w:tc>
          <w:tcPr>
            <w:tcW w:w="438" w:type="pct"/>
            <w:shd w:val="clear" w:color="auto" w:fill="auto"/>
            <w:vAlign w:val="center"/>
            <w:hideMark/>
          </w:tcPr>
          <w:p w14:paraId="1E3A3E04"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0,55</w:t>
            </w:r>
          </w:p>
        </w:tc>
      </w:tr>
      <w:tr w:rsidR="00201201" w:rsidRPr="002108F2" w14:paraId="470F4BB9" w14:textId="77777777" w:rsidTr="00201201">
        <w:trPr>
          <w:trHeight w:val="23"/>
        </w:trPr>
        <w:tc>
          <w:tcPr>
            <w:tcW w:w="292" w:type="pct"/>
            <w:vAlign w:val="center"/>
          </w:tcPr>
          <w:p w14:paraId="6640CEBF" w14:textId="77777777" w:rsidR="00A60E4B" w:rsidRPr="002108F2" w:rsidRDefault="00201201" w:rsidP="00201201">
            <w:pPr>
              <w:suppressAutoHyphens/>
              <w:spacing w:after="0" w:line="240" w:lineRule="auto"/>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1.1</w:t>
            </w:r>
          </w:p>
        </w:tc>
        <w:tc>
          <w:tcPr>
            <w:tcW w:w="1251" w:type="pct"/>
            <w:shd w:val="clear" w:color="auto" w:fill="auto"/>
            <w:vAlign w:val="center"/>
            <w:hideMark/>
          </w:tcPr>
          <w:p w14:paraId="5F485392" w14:textId="77777777" w:rsidR="00A60E4B" w:rsidRPr="002108F2" w:rsidRDefault="00A60E4B" w:rsidP="00201201">
            <w:pPr>
              <w:suppressAutoHyphens/>
              <w:spacing w:after="0" w:line="240" w:lineRule="auto"/>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a</w:t>
            </w:r>
          </w:p>
        </w:tc>
        <w:tc>
          <w:tcPr>
            <w:tcW w:w="737" w:type="pct"/>
            <w:shd w:val="clear" w:color="auto" w:fill="auto"/>
            <w:vAlign w:val="center"/>
            <w:hideMark/>
          </w:tcPr>
          <w:p w14:paraId="74BAEE3D"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w:t>
            </w:r>
          </w:p>
        </w:tc>
        <w:tc>
          <w:tcPr>
            <w:tcW w:w="441" w:type="pct"/>
            <w:shd w:val="clear" w:color="auto" w:fill="auto"/>
            <w:vAlign w:val="center"/>
            <w:hideMark/>
          </w:tcPr>
          <w:p w14:paraId="42529112"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0,00035</w:t>
            </w:r>
          </w:p>
        </w:tc>
        <w:tc>
          <w:tcPr>
            <w:tcW w:w="589" w:type="pct"/>
            <w:shd w:val="clear" w:color="auto" w:fill="auto"/>
            <w:vAlign w:val="center"/>
            <w:hideMark/>
          </w:tcPr>
          <w:p w14:paraId="74944391"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0,0005</w:t>
            </w:r>
          </w:p>
        </w:tc>
        <w:tc>
          <w:tcPr>
            <w:tcW w:w="736" w:type="pct"/>
            <w:shd w:val="clear" w:color="auto" w:fill="auto"/>
            <w:vAlign w:val="center"/>
            <w:hideMark/>
          </w:tcPr>
          <w:p w14:paraId="76F0FE52"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0,00045</w:t>
            </w:r>
          </w:p>
        </w:tc>
        <w:tc>
          <w:tcPr>
            <w:tcW w:w="516" w:type="pct"/>
            <w:shd w:val="clear" w:color="auto" w:fill="auto"/>
            <w:vAlign w:val="center"/>
            <w:hideMark/>
          </w:tcPr>
          <w:p w14:paraId="16597851"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w:t>
            </w:r>
          </w:p>
        </w:tc>
        <w:tc>
          <w:tcPr>
            <w:tcW w:w="438" w:type="pct"/>
            <w:shd w:val="clear" w:color="auto" w:fill="auto"/>
            <w:vAlign w:val="center"/>
            <w:hideMark/>
          </w:tcPr>
          <w:p w14:paraId="01697DE4"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0,000025</w:t>
            </w:r>
          </w:p>
        </w:tc>
      </w:tr>
      <w:tr w:rsidR="00201201" w:rsidRPr="002108F2" w14:paraId="7BCAEF0B" w14:textId="77777777" w:rsidTr="00201201">
        <w:trPr>
          <w:trHeight w:val="23"/>
        </w:trPr>
        <w:tc>
          <w:tcPr>
            <w:tcW w:w="292" w:type="pct"/>
            <w:vAlign w:val="center"/>
          </w:tcPr>
          <w:p w14:paraId="30D8E561" w14:textId="77777777" w:rsidR="00A60E4B" w:rsidRPr="002108F2" w:rsidRDefault="00201201" w:rsidP="00201201">
            <w:pPr>
              <w:suppressAutoHyphens/>
              <w:spacing w:after="0" w:line="240" w:lineRule="auto"/>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1.2</w:t>
            </w:r>
          </w:p>
        </w:tc>
        <w:tc>
          <w:tcPr>
            <w:tcW w:w="1251" w:type="pct"/>
            <w:shd w:val="clear" w:color="auto" w:fill="auto"/>
            <w:vAlign w:val="center"/>
            <w:hideMark/>
          </w:tcPr>
          <w:p w14:paraId="0BE49222" w14:textId="77777777" w:rsidR="00A60E4B" w:rsidRPr="002108F2" w:rsidRDefault="00A60E4B" w:rsidP="00201201">
            <w:pPr>
              <w:suppressAutoHyphens/>
              <w:spacing w:after="0" w:line="240" w:lineRule="auto"/>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b</w:t>
            </w:r>
          </w:p>
        </w:tc>
        <w:tc>
          <w:tcPr>
            <w:tcW w:w="737" w:type="pct"/>
            <w:shd w:val="clear" w:color="auto" w:fill="auto"/>
            <w:vAlign w:val="center"/>
            <w:hideMark/>
          </w:tcPr>
          <w:p w14:paraId="5AC6D84C"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w:t>
            </w:r>
          </w:p>
        </w:tc>
        <w:tc>
          <w:tcPr>
            <w:tcW w:w="441" w:type="pct"/>
            <w:shd w:val="clear" w:color="auto" w:fill="auto"/>
            <w:vAlign w:val="center"/>
            <w:hideMark/>
          </w:tcPr>
          <w:p w14:paraId="1964D36C"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1,4</w:t>
            </w:r>
          </w:p>
        </w:tc>
        <w:tc>
          <w:tcPr>
            <w:tcW w:w="589" w:type="pct"/>
            <w:shd w:val="clear" w:color="auto" w:fill="auto"/>
            <w:vAlign w:val="center"/>
            <w:hideMark/>
          </w:tcPr>
          <w:p w14:paraId="4C0F9AB8"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2,2</w:t>
            </w:r>
          </w:p>
        </w:tc>
        <w:tc>
          <w:tcPr>
            <w:tcW w:w="736" w:type="pct"/>
            <w:shd w:val="clear" w:color="auto" w:fill="auto"/>
            <w:vAlign w:val="center"/>
            <w:hideMark/>
          </w:tcPr>
          <w:p w14:paraId="0DAF5F6F"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1,9</w:t>
            </w:r>
          </w:p>
        </w:tc>
        <w:tc>
          <w:tcPr>
            <w:tcW w:w="516" w:type="pct"/>
            <w:shd w:val="clear" w:color="auto" w:fill="auto"/>
            <w:vAlign w:val="center"/>
            <w:hideMark/>
          </w:tcPr>
          <w:p w14:paraId="1BECEFF5"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w:t>
            </w:r>
          </w:p>
        </w:tc>
        <w:tc>
          <w:tcPr>
            <w:tcW w:w="438" w:type="pct"/>
            <w:shd w:val="clear" w:color="auto" w:fill="auto"/>
            <w:vAlign w:val="center"/>
            <w:hideMark/>
          </w:tcPr>
          <w:p w14:paraId="6BBE3A2E"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0,25</w:t>
            </w:r>
          </w:p>
        </w:tc>
      </w:tr>
      <w:tr w:rsidR="00201201" w:rsidRPr="002108F2" w14:paraId="5FD0F558" w14:textId="77777777" w:rsidTr="00201201">
        <w:trPr>
          <w:trHeight w:val="23"/>
        </w:trPr>
        <w:tc>
          <w:tcPr>
            <w:tcW w:w="292" w:type="pct"/>
            <w:vMerge w:val="restart"/>
            <w:vAlign w:val="center"/>
          </w:tcPr>
          <w:p w14:paraId="33416E69" w14:textId="77777777" w:rsidR="00201201" w:rsidRPr="002108F2" w:rsidRDefault="00201201" w:rsidP="00201201">
            <w:pPr>
              <w:suppressAutoHyphens/>
              <w:spacing w:after="0" w:line="240" w:lineRule="auto"/>
              <w:jc w:val="center"/>
              <w:rPr>
                <w:rFonts w:ascii="Times New Roman" w:eastAsia="Times New Roman" w:hAnsi="Times New Roman"/>
                <w:b/>
                <w:color w:val="000000"/>
                <w:sz w:val="20"/>
                <w:szCs w:val="20"/>
                <w:lang w:eastAsia="ru-RU"/>
              </w:rPr>
            </w:pPr>
            <w:r w:rsidRPr="002108F2">
              <w:rPr>
                <w:rFonts w:ascii="Times New Roman" w:eastAsia="Times New Roman" w:hAnsi="Times New Roman"/>
                <w:b/>
                <w:color w:val="000000"/>
                <w:sz w:val="20"/>
                <w:szCs w:val="20"/>
                <w:lang w:eastAsia="ru-RU"/>
              </w:rPr>
              <w:t>2</w:t>
            </w:r>
          </w:p>
        </w:tc>
        <w:tc>
          <w:tcPr>
            <w:tcW w:w="1251" w:type="pct"/>
            <w:vMerge w:val="restart"/>
            <w:shd w:val="clear" w:color="auto" w:fill="auto"/>
            <w:vAlign w:val="center"/>
            <w:hideMark/>
          </w:tcPr>
          <w:p w14:paraId="70357DE5"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Общественные, кроме указанных выше, административные и бытовые, производственные и другие здания и помещения с влажным или мокрым режимом</w:t>
            </w:r>
          </w:p>
        </w:tc>
        <w:tc>
          <w:tcPr>
            <w:tcW w:w="737" w:type="pct"/>
            <w:shd w:val="clear" w:color="auto" w:fill="auto"/>
            <w:vAlign w:val="center"/>
            <w:hideMark/>
          </w:tcPr>
          <w:p w14:paraId="4F2BAC88"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2000</w:t>
            </w:r>
          </w:p>
        </w:tc>
        <w:tc>
          <w:tcPr>
            <w:tcW w:w="441" w:type="pct"/>
            <w:shd w:val="clear" w:color="auto" w:fill="auto"/>
            <w:vAlign w:val="center"/>
            <w:hideMark/>
          </w:tcPr>
          <w:p w14:paraId="5986BE70"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1,8</w:t>
            </w:r>
          </w:p>
        </w:tc>
        <w:tc>
          <w:tcPr>
            <w:tcW w:w="589" w:type="pct"/>
            <w:shd w:val="clear" w:color="auto" w:fill="auto"/>
            <w:vAlign w:val="center"/>
            <w:hideMark/>
          </w:tcPr>
          <w:p w14:paraId="2144B125"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2,4</w:t>
            </w:r>
          </w:p>
        </w:tc>
        <w:tc>
          <w:tcPr>
            <w:tcW w:w="736" w:type="pct"/>
            <w:shd w:val="clear" w:color="auto" w:fill="auto"/>
            <w:vAlign w:val="center"/>
            <w:hideMark/>
          </w:tcPr>
          <w:p w14:paraId="634CA5D7"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2</w:t>
            </w:r>
          </w:p>
        </w:tc>
        <w:tc>
          <w:tcPr>
            <w:tcW w:w="516" w:type="pct"/>
            <w:shd w:val="clear" w:color="auto" w:fill="auto"/>
            <w:vAlign w:val="center"/>
            <w:hideMark/>
          </w:tcPr>
          <w:p w14:paraId="0E831B4D"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0,3</w:t>
            </w:r>
          </w:p>
        </w:tc>
        <w:tc>
          <w:tcPr>
            <w:tcW w:w="438" w:type="pct"/>
            <w:shd w:val="clear" w:color="auto" w:fill="auto"/>
            <w:vAlign w:val="center"/>
            <w:hideMark/>
          </w:tcPr>
          <w:p w14:paraId="56BB058E"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0,3</w:t>
            </w:r>
          </w:p>
        </w:tc>
      </w:tr>
      <w:tr w:rsidR="00201201" w:rsidRPr="002108F2" w14:paraId="7F009270" w14:textId="77777777" w:rsidTr="00201201">
        <w:trPr>
          <w:trHeight w:val="23"/>
        </w:trPr>
        <w:tc>
          <w:tcPr>
            <w:tcW w:w="292" w:type="pct"/>
            <w:vMerge/>
            <w:vAlign w:val="center"/>
          </w:tcPr>
          <w:p w14:paraId="6E612C39"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hideMark/>
          </w:tcPr>
          <w:p w14:paraId="20EA7F32"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hideMark/>
          </w:tcPr>
          <w:p w14:paraId="5F1E57A3"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4000</w:t>
            </w:r>
          </w:p>
        </w:tc>
        <w:tc>
          <w:tcPr>
            <w:tcW w:w="441" w:type="pct"/>
            <w:shd w:val="clear" w:color="auto" w:fill="auto"/>
            <w:vAlign w:val="center"/>
            <w:hideMark/>
          </w:tcPr>
          <w:p w14:paraId="2A14E414"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2,4</w:t>
            </w:r>
          </w:p>
        </w:tc>
        <w:tc>
          <w:tcPr>
            <w:tcW w:w="589" w:type="pct"/>
            <w:shd w:val="clear" w:color="auto" w:fill="auto"/>
            <w:vAlign w:val="center"/>
            <w:hideMark/>
          </w:tcPr>
          <w:p w14:paraId="7E7EA143"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3,2</w:t>
            </w:r>
          </w:p>
        </w:tc>
        <w:tc>
          <w:tcPr>
            <w:tcW w:w="736" w:type="pct"/>
            <w:shd w:val="clear" w:color="auto" w:fill="auto"/>
            <w:vAlign w:val="center"/>
            <w:hideMark/>
          </w:tcPr>
          <w:p w14:paraId="5AFD8AEA"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2,7</w:t>
            </w:r>
          </w:p>
        </w:tc>
        <w:tc>
          <w:tcPr>
            <w:tcW w:w="516" w:type="pct"/>
            <w:shd w:val="clear" w:color="auto" w:fill="auto"/>
            <w:vAlign w:val="center"/>
            <w:hideMark/>
          </w:tcPr>
          <w:p w14:paraId="4BC70B59"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0,4</w:t>
            </w:r>
          </w:p>
        </w:tc>
        <w:tc>
          <w:tcPr>
            <w:tcW w:w="438" w:type="pct"/>
            <w:shd w:val="clear" w:color="auto" w:fill="auto"/>
            <w:vAlign w:val="center"/>
            <w:hideMark/>
          </w:tcPr>
          <w:p w14:paraId="2E0B3518"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0,35</w:t>
            </w:r>
          </w:p>
        </w:tc>
      </w:tr>
      <w:tr w:rsidR="00201201" w:rsidRPr="002108F2" w14:paraId="7CC5652E" w14:textId="77777777" w:rsidTr="00201201">
        <w:trPr>
          <w:trHeight w:val="23"/>
        </w:trPr>
        <w:tc>
          <w:tcPr>
            <w:tcW w:w="292" w:type="pct"/>
            <w:vMerge/>
            <w:vAlign w:val="center"/>
          </w:tcPr>
          <w:p w14:paraId="53FEBFC8"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hideMark/>
          </w:tcPr>
          <w:p w14:paraId="6F10477A"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hideMark/>
          </w:tcPr>
          <w:p w14:paraId="5E92FBC5"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6000</w:t>
            </w:r>
          </w:p>
        </w:tc>
        <w:tc>
          <w:tcPr>
            <w:tcW w:w="441" w:type="pct"/>
            <w:shd w:val="clear" w:color="auto" w:fill="auto"/>
            <w:vAlign w:val="center"/>
            <w:hideMark/>
          </w:tcPr>
          <w:p w14:paraId="47D1967F"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3</w:t>
            </w:r>
          </w:p>
        </w:tc>
        <w:tc>
          <w:tcPr>
            <w:tcW w:w="589" w:type="pct"/>
            <w:shd w:val="clear" w:color="auto" w:fill="auto"/>
            <w:vAlign w:val="center"/>
            <w:hideMark/>
          </w:tcPr>
          <w:p w14:paraId="4E876F7C"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4</w:t>
            </w:r>
          </w:p>
        </w:tc>
        <w:tc>
          <w:tcPr>
            <w:tcW w:w="736" w:type="pct"/>
            <w:shd w:val="clear" w:color="auto" w:fill="auto"/>
            <w:vAlign w:val="center"/>
            <w:hideMark/>
          </w:tcPr>
          <w:p w14:paraId="3CCCD0B9"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3,4</w:t>
            </w:r>
          </w:p>
        </w:tc>
        <w:tc>
          <w:tcPr>
            <w:tcW w:w="516" w:type="pct"/>
            <w:shd w:val="clear" w:color="auto" w:fill="auto"/>
            <w:vAlign w:val="center"/>
            <w:hideMark/>
          </w:tcPr>
          <w:p w14:paraId="18701988"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0,5</w:t>
            </w:r>
          </w:p>
        </w:tc>
        <w:tc>
          <w:tcPr>
            <w:tcW w:w="438" w:type="pct"/>
            <w:shd w:val="clear" w:color="auto" w:fill="auto"/>
            <w:vAlign w:val="center"/>
            <w:hideMark/>
          </w:tcPr>
          <w:p w14:paraId="1F904575"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0,4</w:t>
            </w:r>
          </w:p>
        </w:tc>
      </w:tr>
      <w:tr w:rsidR="00201201" w:rsidRPr="002108F2" w14:paraId="37959DB7" w14:textId="77777777" w:rsidTr="00201201">
        <w:trPr>
          <w:trHeight w:val="23"/>
        </w:trPr>
        <w:tc>
          <w:tcPr>
            <w:tcW w:w="292" w:type="pct"/>
            <w:vMerge/>
            <w:vAlign w:val="center"/>
          </w:tcPr>
          <w:p w14:paraId="3BC78115"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hideMark/>
          </w:tcPr>
          <w:p w14:paraId="6FAFE7B4"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hideMark/>
          </w:tcPr>
          <w:p w14:paraId="4A58E5DE"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8000</w:t>
            </w:r>
          </w:p>
        </w:tc>
        <w:tc>
          <w:tcPr>
            <w:tcW w:w="441" w:type="pct"/>
            <w:shd w:val="clear" w:color="auto" w:fill="auto"/>
            <w:vAlign w:val="center"/>
            <w:hideMark/>
          </w:tcPr>
          <w:p w14:paraId="4F774AB1"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3,6</w:t>
            </w:r>
          </w:p>
        </w:tc>
        <w:tc>
          <w:tcPr>
            <w:tcW w:w="589" w:type="pct"/>
            <w:shd w:val="clear" w:color="auto" w:fill="auto"/>
            <w:vAlign w:val="center"/>
            <w:hideMark/>
          </w:tcPr>
          <w:p w14:paraId="2E79485C"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4,8</w:t>
            </w:r>
          </w:p>
        </w:tc>
        <w:tc>
          <w:tcPr>
            <w:tcW w:w="736" w:type="pct"/>
            <w:shd w:val="clear" w:color="auto" w:fill="auto"/>
            <w:vAlign w:val="center"/>
            <w:hideMark/>
          </w:tcPr>
          <w:p w14:paraId="7DD9C603"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4,1</w:t>
            </w:r>
          </w:p>
        </w:tc>
        <w:tc>
          <w:tcPr>
            <w:tcW w:w="516" w:type="pct"/>
            <w:shd w:val="clear" w:color="auto" w:fill="auto"/>
            <w:vAlign w:val="center"/>
            <w:hideMark/>
          </w:tcPr>
          <w:p w14:paraId="268E6411"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0,6</w:t>
            </w:r>
          </w:p>
        </w:tc>
        <w:tc>
          <w:tcPr>
            <w:tcW w:w="438" w:type="pct"/>
            <w:shd w:val="clear" w:color="auto" w:fill="auto"/>
            <w:vAlign w:val="center"/>
            <w:hideMark/>
          </w:tcPr>
          <w:p w14:paraId="3FA1A722"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0,45</w:t>
            </w:r>
          </w:p>
        </w:tc>
      </w:tr>
      <w:tr w:rsidR="00201201" w:rsidRPr="002108F2" w14:paraId="724A4AF7" w14:textId="77777777" w:rsidTr="00201201">
        <w:trPr>
          <w:trHeight w:val="23"/>
        </w:trPr>
        <w:tc>
          <w:tcPr>
            <w:tcW w:w="292" w:type="pct"/>
            <w:vMerge/>
            <w:vAlign w:val="center"/>
          </w:tcPr>
          <w:p w14:paraId="01D05192"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hideMark/>
          </w:tcPr>
          <w:p w14:paraId="2FD60A95"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hideMark/>
          </w:tcPr>
          <w:p w14:paraId="4160C6FB"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10000</w:t>
            </w:r>
          </w:p>
        </w:tc>
        <w:tc>
          <w:tcPr>
            <w:tcW w:w="441" w:type="pct"/>
            <w:shd w:val="clear" w:color="auto" w:fill="auto"/>
            <w:vAlign w:val="center"/>
            <w:hideMark/>
          </w:tcPr>
          <w:p w14:paraId="38BE554A"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4,2</w:t>
            </w:r>
          </w:p>
        </w:tc>
        <w:tc>
          <w:tcPr>
            <w:tcW w:w="589" w:type="pct"/>
            <w:shd w:val="clear" w:color="auto" w:fill="auto"/>
            <w:vAlign w:val="center"/>
            <w:hideMark/>
          </w:tcPr>
          <w:p w14:paraId="78DAC402"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5,6</w:t>
            </w:r>
          </w:p>
        </w:tc>
        <w:tc>
          <w:tcPr>
            <w:tcW w:w="736" w:type="pct"/>
            <w:shd w:val="clear" w:color="auto" w:fill="auto"/>
            <w:vAlign w:val="center"/>
            <w:hideMark/>
          </w:tcPr>
          <w:p w14:paraId="7B9E6F8B"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4,8</w:t>
            </w:r>
          </w:p>
        </w:tc>
        <w:tc>
          <w:tcPr>
            <w:tcW w:w="516" w:type="pct"/>
            <w:shd w:val="clear" w:color="auto" w:fill="auto"/>
            <w:vAlign w:val="center"/>
            <w:hideMark/>
          </w:tcPr>
          <w:p w14:paraId="082A1A37"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0,7</w:t>
            </w:r>
          </w:p>
        </w:tc>
        <w:tc>
          <w:tcPr>
            <w:tcW w:w="438" w:type="pct"/>
            <w:shd w:val="clear" w:color="auto" w:fill="auto"/>
            <w:vAlign w:val="center"/>
            <w:hideMark/>
          </w:tcPr>
          <w:p w14:paraId="523C670D"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0,5</w:t>
            </w:r>
          </w:p>
        </w:tc>
      </w:tr>
      <w:tr w:rsidR="00201201" w:rsidRPr="002108F2" w14:paraId="45995969" w14:textId="77777777" w:rsidTr="00201201">
        <w:trPr>
          <w:trHeight w:val="23"/>
        </w:trPr>
        <w:tc>
          <w:tcPr>
            <w:tcW w:w="292" w:type="pct"/>
            <w:vMerge/>
            <w:vAlign w:val="center"/>
          </w:tcPr>
          <w:p w14:paraId="272ADF7E"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hideMark/>
          </w:tcPr>
          <w:p w14:paraId="32CC9EB2"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hideMark/>
          </w:tcPr>
          <w:p w14:paraId="6EF0D5CC"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12000</w:t>
            </w:r>
          </w:p>
        </w:tc>
        <w:tc>
          <w:tcPr>
            <w:tcW w:w="441" w:type="pct"/>
            <w:shd w:val="clear" w:color="auto" w:fill="auto"/>
            <w:vAlign w:val="center"/>
            <w:hideMark/>
          </w:tcPr>
          <w:p w14:paraId="2846E9B9"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4,8</w:t>
            </w:r>
          </w:p>
        </w:tc>
        <w:tc>
          <w:tcPr>
            <w:tcW w:w="589" w:type="pct"/>
            <w:shd w:val="clear" w:color="auto" w:fill="auto"/>
            <w:vAlign w:val="center"/>
            <w:hideMark/>
          </w:tcPr>
          <w:p w14:paraId="4381265D"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6,4</w:t>
            </w:r>
          </w:p>
        </w:tc>
        <w:tc>
          <w:tcPr>
            <w:tcW w:w="736" w:type="pct"/>
            <w:shd w:val="clear" w:color="auto" w:fill="auto"/>
            <w:vAlign w:val="center"/>
            <w:hideMark/>
          </w:tcPr>
          <w:p w14:paraId="4CA9948D"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5,5</w:t>
            </w:r>
          </w:p>
        </w:tc>
        <w:tc>
          <w:tcPr>
            <w:tcW w:w="516" w:type="pct"/>
            <w:shd w:val="clear" w:color="auto" w:fill="auto"/>
            <w:vAlign w:val="center"/>
            <w:hideMark/>
          </w:tcPr>
          <w:p w14:paraId="20B4CC1A"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0,8</w:t>
            </w:r>
          </w:p>
        </w:tc>
        <w:tc>
          <w:tcPr>
            <w:tcW w:w="438" w:type="pct"/>
            <w:shd w:val="clear" w:color="auto" w:fill="auto"/>
            <w:vAlign w:val="center"/>
            <w:hideMark/>
          </w:tcPr>
          <w:p w14:paraId="5306C3FB"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0,55</w:t>
            </w:r>
          </w:p>
        </w:tc>
      </w:tr>
      <w:tr w:rsidR="00201201" w:rsidRPr="002108F2" w14:paraId="1DD9AFA2" w14:textId="77777777" w:rsidTr="00201201">
        <w:trPr>
          <w:trHeight w:val="23"/>
        </w:trPr>
        <w:tc>
          <w:tcPr>
            <w:tcW w:w="292" w:type="pct"/>
            <w:vAlign w:val="center"/>
          </w:tcPr>
          <w:p w14:paraId="2707FA32" w14:textId="77777777" w:rsidR="00A60E4B" w:rsidRPr="002108F2" w:rsidRDefault="00201201" w:rsidP="00201201">
            <w:pPr>
              <w:suppressAutoHyphens/>
              <w:spacing w:after="0" w:line="240" w:lineRule="auto"/>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2.1</w:t>
            </w:r>
          </w:p>
        </w:tc>
        <w:tc>
          <w:tcPr>
            <w:tcW w:w="1251" w:type="pct"/>
            <w:shd w:val="clear" w:color="auto" w:fill="auto"/>
            <w:vAlign w:val="center"/>
            <w:hideMark/>
          </w:tcPr>
          <w:p w14:paraId="78161CF6" w14:textId="77777777" w:rsidR="00A60E4B" w:rsidRPr="002108F2" w:rsidRDefault="00A60E4B" w:rsidP="00201201">
            <w:pPr>
              <w:suppressAutoHyphens/>
              <w:spacing w:after="0" w:line="240" w:lineRule="auto"/>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a</w:t>
            </w:r>
          </w:p>
        </w:tc>
        <w:tc>
          <w:tcPr>
            <w:tcW w:w="737" w:type="pct"/>
            <w:shd w:val="clear" w:color="auto" w:fill="auto"/>
            <w:vAlign w:val="center"/>
            <w:hideMark/>
          </w:tcPr>
          <w:p w14:paraId="0362108B"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w:t>
            </w:r>
          </w:p>
        </w:tc>
        <w:tc>
          <w:tcPr>
            <w:tcW w:w="441" w:type="pct"/>
            <w:shd w:val="clear" w:color="auto" w:fill="auto"/>
            <w:vAlign w:val="center"/>
            <w:hideMark/>
          </w:tcPr>
          <w:p w14:paraId="64214BAF"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0,0003</w:t>
            </w:r>
          </w:p>
        </w:tc>
        <w:tc>
          <w:tcPr>
            <w:tcW w:w="589" w:type="pct"/>
            <w:shd w:val="clear" w:color="auto" w:fill="auto"/>
            <w:vAlign w:val="center"/>
            <w:hideMark/>
          </w:tcPr>
          <w:p w14:paraId="6C615256"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0,0004</w:t>
            </w:r>
          </w:p>
        </w:tc>
        <w:tc>
          <w:tcPr>
            <w:tcW w:w="736" w:type="pct"/>
            <w:shd w:val="clear" w:color="auto" w:fill="auto"/>
            <w:vAlign w:val="center"/>
            <w:hideMark/>
          </w:tcPr>
          <w:p w14:paraId="6CA09E4E"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0,00035</w:t>
            </w:r>
          </w:p>
        </w:tc>
        <w:tc>
          <w:tcPr>
            <w:tcW w:w="516" w:type="pct"/>
            <w:shd w:val="clear" w:color="auto" w:fill="auto"/>
            <w:vAlign w:val="center"/>
            <w:hideMark/>
          </w:tcPr>
          <w:p w14:paraId="68E61A48"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0,00005</w:t>
            </w:r>
          </w:p>
        </w:tc>
        <w:tc>
          <w:tcPr>
            <w:tcW w:w="438" w:type="pct"/>
            <w:shd w:val="clear" w:color="auto" w:fill="auto"/>
            <w:vAlign w:val="center"/>
            <w:hideMark/>
          </w:tcPr>
          <w:p w14:paraId="5E8B3769"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0,000025</w:t>
            </w:r>
          </w:p>
        </w:tc>
      </w:tr>
      <w:tr w:rsidR="00201201" w:rsidRPr="002108F2" w14:paraId="29FA41F3" w14:textId="77777777" w:rsidTr="00201201">
        <w:trPr>
          <w:trHeight w:val="23"/>
        </w:trPr>
        <w:tc>
          <w:tcPr>
            <w:tcW w:w="292" w:type="pct"/>
            <w:vAlign w:val="center"/>
          </w:tcPr>
          <w:p w14:paraId="43339053" w14:textId="77777777" w:rsidR="00A60E4B" w:rsidRPr="002108F2" w:rsidRDefault="00201201" w:rsidP="00201201">
            <w:pPr>
              <w:suppressAutoHyphens/>
              <w:spacing w:after="0" w:line="240" w:lineRule="auto"/>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2.2</w:t>
            </w:r>
          </w:p>
        </w:tc>
        <w:tc>
          <w:tcPr>
            <w:tcW w:w="1251" w:type="pct"/>
            <w:shd w:val="clear" w:color="auto" w:fill="auto"/>
            <w:vAlign w:val="center"/>
            <w:hideMark/>
          </w:tcPr>
          <w:p w14:paraId="2C349C04" w14:textId="77777777" w:rsidR="00A60E4B" w:rsidRPr="002108F2" w:rsidRDefault="00A60E4B" w:rsidP="00201201">
            <w:pPr>
              <w:suppressAutoHyphens/>
              <w:spacing w:after="0" w:line="240" w:lineRule="auto"/>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b</w:t>
            </w:r>
          </w:p>
        </w:tc>
        <w:tc>
          <w:tcPr>
            <w:tcW w:w="737" w:type="pct"/>
            <w:shd w:val="clear" w:color="auto" w:fill="auto"/>
            <w:vAlign w:val="center"/>
            <w:hideMark/>
          </w:tcPr>
          <w:p w14:paraId="79521373"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w:t>
            </w:r>
          </w:p>
        </w:tc>
        <w:tc>
          <w:tcPr>
            <w:tcW w:w="441" w:type="pct"/>
            <w:shd w:val="clear" w:color="auto" w:fill="auto"/>
            <w:vAlign w:val="center"/>
            <w:hideMark/>
          </w:tcPr>
          <w:p w14:paraId="5CC1265A"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1,2</w:t>
            </w:r>
          </w:p>
        </w:tc>
        <w:tc>
          <w:tcPr>
            <w:tcW w:w="589" w:type="pct"/>
            <w:shd w:val="clear" w:color="auto" w:fill="auto"/>
            <w:vAlign w:val="center"/>
            <w:hideMark/>
          </w:tcPr>
          <w:p w14:paraId="78E92308"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1,6</w:t>
            </w:r>
          </w:p>
        </w:tc>
        <w:tc>
          <w:tcPr>
            <w:tcW w:w="736" w:type="pct"/>
            <w:shd w:val="clear" w:color="auto" w:fill="auto"/>
            <w:vAlign w:val="center"/>
            <w:hideMark/>
          </w:tcPr>
          <w:p w14:paraId="22F1F008"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1,3</w:t>
            </w:r>
          </w:p>
        </w:tc>
        <w:tc>
          <w:tcPr>
            <w:tcW w:w="516" w:type="pct"/>
            <w:shd w:val="clear" w:color="auto" w:fill="auto"/>
            <w:vAlign w:val="center"/>
            <w:hideMark/>
          </w:tcPr>
          <w:p w14:paraId="36921BC7"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0,2</w:t>
            </w:r>
          </w:p>
        </w:tc>
        <w:tc>
          <w:tcPr>
            <w:tcW w:w="438" w:type="pct"/>
            <w:shd w:val="clear" w:color="auto" w:fill="auto"/>
            <w:vAlign w:val="center"/>
            <w:hideMark/>
          </w:tcPr>
          <w:p w14:paraId="1E4075F7"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0,25</w:t>
            </w:r>
          </w:p>
        </w:tc>
      </w:tr>
      <w:tr w:rsidR="00201201" w:rsidRPr="002108F2" w14:paraId="60D453F3" w14:textId="77777777" w:rsidTr="00201201">
        <w:trPr>
          <w:trHeight w:val="23"/>
        </w:trPr>
        <w:tc>
          <w:tcPr>
            <w:tcW w:w="292" w:type="pct"/>
            <w:vMerge w:val="restart"/>
            <w:vAlign w:val="center"/>
          </w:tcPr>
          <w:p w14:paraId="00C0CA1E" w14:textId="77777777" w:rsidR="00201201" w:rsidRPr="002108F2" w:rsidRDefault="00201201" w:rsidP="00201201">
            <w:pPr>
              <w:suppressAutoHyphens/>
              <w:spacing w:after="0" w:line="240" w:lineRule="auto"/>
              <w:jc w:val="center"/>
              <w:rPr>
                <w:rFonts w:ascii="Times New Roman" w:eastAsia="Times New Roman" w:hAnsi="Times New Roman"/>
                <w:b/>
                <w:color w:val="000000"/>
                <w:sz w:val="20"/>
                <w:szCs w:val="20"/>
                <w:lang w:eastAsia="ru-RU"/>
              </w:rPr>
            </w:pPr>
            <w:r w:rsidRPr="002108F2">
              <w:rPr>
                <w:rFonts w:ascii="Times New Roman" w:eastAsia="Times New Roman" w:hAnsi="Times New Roman"/>
                <w:b/>
                <w:color w:val="000000"/>
                <w:sz w:val="20"/>
                <w:szCs w:val="20"/>
                <w:lang w:eastAsia="ru-RU"/>
              </w:rPr>
              <w:t>3</w:t>
            </w:r>
          </w:p>
        </w:tc>
        <w:tc>
          <w:tcPr>
            <w:tcW w:w="1251" w:type="pct"/>
            <w:vMerge w:val="restart"/>
            <w:shd w:val="clear" w:color="auto" w:fill="auto"/>
            <w:vAlign w:val="center"/>
            <w:hideMark/>
          </w:tcPr>
          <w:p w14:paraId="7F169545"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Производственные с сухим и нормальным режимами</w:t>
            </w:r>
          </w:p>
        </w:tc>
        <w:tc>
          <w:tcPr>
            <w:tcW w:w="737" w:type="pct"/>
            <w:shd w:val="clear" w:color="auto" w:fill="auto"/>
            <w:vAlign w:val="center"/>
            <w:hideMark/>
          </w:tcPr>
          <w:p w14:paraId="20697700"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2000</w:t>
            </w:r>
          </w:p>
        </w:tc>
        <w:tc>
          <w:tcPr>
            <w:tcW w:w="441" w:type="pct"/>
            <w:shd w:val="clear" w:color="auto" w:fill="auto"/>
            <w:vAlign w:val="center"/>
            <w:hideMark/>
          </w:tcPr>
          <w:p w14:paraId="0906EE7B"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1,4</w:t>
            </w:r>
          </w:p>
        </w:tc>
        <w:tc>
          <w:tcPr>
            <w:tcW w:w="589" w:type="pct"/>
            <w:shd w:val="clear" w:color="auto" w:fill="auto"/>
            <w:vAlign w:val="center"/>
            <w:hideMark/>
          </w:tcPr>
          <w:p w14:paraId="69F78FFD"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2</w:t>
            </w:r>
          </w:p>
        </w:tc>
        <w:tc>
          <w:tcPr>
            <w:tcW w:w="736" w:type="pct"/>
            <w:shd w:val="clear" w:color="auto" w:fill="auto"/>
            <w:vAlign w:val="center"/>
            <w:hideMark/>
          </w:tcPr>
          <w:p w14:paraId="595BDCA9"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1,4</w:t>
            </w:r>
          </w:p>
        </w:tc>
        <w:tc>
          <w:tcPr>
            <w:tcW w:w="516" w:type="pct"/>
            <w:shd w:val="clear" w:color="auto" w:fill="auto"/>
            <w:vAlign w:val="center"/>
            <w:hideMark/>
          </w:tcPr>
          <w:p w14:paraId="342D33FC"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0,25</w:t>
            </w:r>
          </w:p>
        </w:tc>
        <w:tc>
          <w:tcPr>
            <w:tcW w:w="438" w:type="pct"/>
            <w:shd w:val="clear" w:color="auto" w:fill="auto"/>
            <w:vAlign w:val="center"/>
            <w:hideMark/>
          </w:tcPr>
          <w:p w14:paraId="4530164D"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0,2</w:t>
            </w:r>
          </w:p>
        </w:tc>
      </w:tr>
      <w:tr w:rsidR="00201201" w:rsidRPr="002108F2" w14:paraId="67278375" w14:textId="77777777" w:rsidTr="00201201">
        <w:trPr>
          <w:trHeight w:val="23"/>
        </w:trPr>
        <w:tc>
          <w:tcPr>
            <w:tcW w:w="292" w:type="pct"/>
            <w:vMerge/>
            <w:vAlign w:val="center"/>
          </w:tcPr>
          <w:p w14:paraId="4CA57229"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hideMark/>
          </w:tcPr>
          <w:p w14:paraId="0219636B"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hideMark/>
          </w:tcPr>
          <w:p w14:paraId="2307AF27"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4000</w:t>
            </w:r>
          </w:p>
        </w:tc>
        <w:tc>
          <w:tcPr>
            <w:tcW w:w="441" w:type="pct"/>
            <w:shd w:val="clear" w:color="auto" w:fill="auto"/>
            <w:vAlign w:val="center"/>
            <w:hideMark/>
          </w:tcPr>
          <w:p w14:paraId="78D7363F"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1,8</w:t>
            </w:r>
          </w:p>
        </w:tc>
        <w:tc>
          <w:tcPr>
            <w:tcW w:w="589" w:type="pct"/>
            <w:shd w:val="clear" w:color="auto" w:fill="auto"/>
            <w:vAlign w:val="center"/>
            <w:hideMark/>
          </w:tcPr>
          <w:p w14:paraId="7348FFE0"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2,5</w:t>
            </w:r>
          </w:p>
        </w:tc>
        <w:tc>
          <w:tcPr>
            <w:tcW w:w="736" w:type="pct"/>
            <w:shd w:val="clear" w:color="auto" w:fill="auto"/>
            <w:vAlign w:val="center"/>
            <w:hideMark/>
          </w:tcPr>
          <w:p w14:paraId="528D3148"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1,8</w:t>
            </w:r>
          </w:p>
        </w:tc>
        <w:tc>
          <w:tcPr>
            <w:tcW w:w="516" w:type="pct"/>
            <w:shd w:val="clear" w:color="auto" w:fill="auto"/>
            <w:vAlign w:val="center"/>
            <w:hideMark/>
          </w:tcPr>
          <w:p w14:paraId="0DA86935"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0,3</w:t>
            </w:r>
          </w:p>
        </w:tc>
        <w:tc>
          <w:tcPr>
            <w:tcW w:w="438" w:type="pct"/>
            <w:shd w:val="clear" w:color="auto" w:fill="auto"/>
            <w:vAlign w:val="center"/>
            <w:hideMark/>
          </w:tcPr>
          <w:p w14:paraId="10D8C5C3"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0,25</w:t>
            </w:r>
          </w:p>
        </w:tc>
      </w:tr>
      <w:tr w:rsidR="00201201" w:rsidRPr="002108F2" w14:paraId="5E88BC3C" w14:textId="77777777" w:rsidTr="00201201">
        <w:trPr>
          <w:trHeight w:val="23"/>
        </w:trPr>
        <w:tc>
          <w:tcPr>
            <w:tcW w:w="292" w:type="pct"/>
            <w:vMerge/>
            <w:vAlign w:val="center"/>
          </w:tcPr>
          <w:p w14:paraId="71EB137D"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hideMark/>
          </w:tcPr>
          <w:p w14:paraId="6257A981"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hideMark/>
          </w:tcPr>
          <w:p w14:paraId="580EA6E2"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6000</w:t>
            </w:r>
          </w:p>
        </w:tc>
        <w:tc>
          <w:tcPr>
            <w:tcW w:w="441" w:type="pct"/>
            <w:shd w:val="clear" w:color="auto" w:fill="auto"/>
            <w:vAlign w:val="center"/>
            <w:hideMark/>
          </w:tcPr>
          <w:p w14:paraId="452510F4"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2,2</w:t>
            </w:r>
          </w:p>
        </w:tc>
        <w:tc>
          <w:tcPr>
            <w:tcW w:w="589" w:type="pct"/>
            <w:shd w:val="clear" w:color="auto" w:fill="auto"/>
            <w:vAlign w:val="center"/>
            <w:hideMark/>
          </w:tcPr>
          <w:p w14:paraId="3A084D36"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3</w:t>
            </w:r>
          </w:p>
        </w:tc>
        <w:tc>
          <w:tcPr>
            <w:tcW w:w="736" w:type="pct"/>
            <w:shd w:val="clear" w:color="auto" w:fill="auto"/>
            <w:vAlign w:val="center"/>
            <w:hideMark/>
          </w:tcPr>
          <w:p w14:paraId="6B86F206"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2,2</w:t>
            </w:r>
          </w:p>
        </w:tc>
        <w:tc>
          <w:tcPr>
            <w:tcW w:w="516" w:type="pct"/>
            <w:shd w:val="clear" w:color="auto" w:fill="auto"/>
            <w:vAlign w:val="center"/>
            <w:hideMark/>
          </w:tcPr>
          <w:p w14:paraId="32FFAF1D"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0,35</w:t>
            </w:r>
          </w:p>
        </w:tc>
        <w:tc>
          <w:tcPr>
            <w:tcW w:w="438" w:type="pct"/>
            <w:shd w:val="clear" w:color="auto" w:fill="auto"/>
            <w:vAlign w:val="center"/>
            <w:hideMark/>
          </w:tcPr>
          <w:p w14:paraId="15EDCAC6"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0,3</w:t>
            </w:r>
          </w:p>
        </w:tc>
      </w:tr>
      <w:tr w:rsidR="00201201" w:rsidRPr="002108F2" w14:paraId="72361664" w14:textId="77777777" w:rsidTr="00201201">
        <w:trPr>
          <w:trHeight w:val="23"/>
        </w:trPr>
        <w:tc>
          <w:tcPr>
            <w:tcW w:w="292" w:type="pct"/>
            <w:vMerge/>
            <w:vAlign w:val="center"/>
          </w:tcPr>
          <w:p w14:paraId="3EAA2D61"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hideMark/>
          </w:tcPr>
          <w:p w14:paraId="219BA514"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hideMark/>
          </w:tcPr>
          <w:p w14:paraId="6B18A4A3"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8000</w:t>
            </w:r>
          </w:p>
        </w:tc>
        <w:tc>
          <w:tcPr>
            <w:tcW w:w="441" w:type="pct"/>
            <w:shd w:val="clear" w:color="auto" w:fill="auto"/>
            <w:vAlign w:val="center"/>
            <w:hideMark/>
          </w:tcPr>
          <w:p w14:paraId="2B710025"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2,6</w:t>
            </w:r>
          </w:p>
        </w:tc>
        <w:tc>
          <w:tcPr>
            <w:tcW w:w="589" w:type="pct"/>
            <w:shd w:val="clear" w:color="auto" w:fill="auto"/>
            <w:vAlign w:val="center"/>
            <w:hideMark/>
          </w:tcPr>
          <w:p w14:paraId="291F59E5"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3,5</w:t>
            </w:r>
          </w:p>
        </w:tc>
        <w:tc>
          <w:tcPr>
            <w:tcW w:w="736" w:type="pct"/>
            <w:shd w:val="clear" w:color="auto" w:fill="auto"/>
            <w:vAlign w:val="center"/>
            <w:hideMark/>
          </w:tcPr>
          <w:p w14:paraId="32C8607D"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2,6</w:t>
            </w:r>
          </w:p>
        </w:tc>
        <w:tc>
          <w:tcPr>
            <w:tcW w:w="516" w:type="pct"/>
            <w:shd w:val="clear" w:color="auto" w:fill="auto"/>
            <w:vAlign w:val="center"/>
            <w:hideMark/>
          </w:tcPr>
          <w:p w14:paraId="4C2A5B06"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0,4</w:t>
            </w:r>
          </w:p>
        </w:tc>
        <w:tc>
          <w:tcPr>
            <w:tcW w:w="438" w:type="pct"/>
            <w:shd w:val="clear" w:color="auto" w:fill="auto"/>
            <w:vAlign w:val="center"/>
            <w:hideMark/>
          </w:tcPr>
          <w:p w14:paraId="0FF2D730"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0,35</w:t>
            </w:r>
          </w:p>
        </w:tc>
      </w:tr>
      <w:tr w:rsidR="00201201" w:rsidRPr="002108F2" w14:paraId="14F69C4C" w14:textId="77777777" w:rsidTr="00201201">
        <w:trPr>
          <w:trHeight w:val="23"/>
        </w:trPr>
        <w:tc>
          <w:tcPr>
            <w:tcW w:w="292" w:type="pct"/>
            <w:vMerge/>
            <w:vAlign w:val="center"/>
          </w:tcPr>
          <w:p w14:paraId="2005DEE2"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hideMark/>
          </w:tcPr>
          <w:p w14:paraId="1C4454F4"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hideMark/>
          </w:tcPr>
          <w:p w14:paraId="047BC7BF"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10000</w:t>
            </w:r>
          </w:p>
        </w:tc>
        <w:tc>
          <w:tcPr>
            <w:tcW w:w="441" w:type="pct"/>
            <w:shd w:val="clear" w:color="auto" w:fill="auto"/>
            <w:vAlign w:val="center"/>
            <w:hideMark/>
          </w:tcPr>
          <w:p w14:paraId="1BAA9938"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3</w:t>
            </w:r>
          </w:p>
        </w:tc>
        <w:tc>
          <w:tcPr>
            <w:tcW w:w="589" w:type="pct"/>
            <w:shd w:val="clear" w:color="auto" w:fill="auto"/>
            <w:vAlign w:val="center"/>
            <w:hideMark/>
          </w:tcPr>
          <w:p w14:paraId="7AC4C0F9"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4</w:t>
            </w:r>
          </w:p>
        </w:tc>
        <w:tc>
          <w:tcPr>
            <w:tcW w:w="736" w:type="pct"/>
            <w:shd w:val="clear" w:color="auto" w:fill="auto"/>
            <w:vAlign w:val="center"/>
            <w:hideMark/>
          </w:tcPr>
          <w:p w14:paraId="692C032C"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3</w:t>
            </w:r>
          </w:p>
        </w:tc>
        <w:tc>
          <w:tcPr>
            <w:tcW w:w="516" w:type="pct"/>
            <w:shd w:val="clear" w:color="auto" w:fill="auto"/>
            <w:vAlign w:val="center"/>
            <w:hideMark/>
          </w:tcPr>
          <w:p w14:paraId="58828C6B"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0,45</w:t>
            </w:r>
          </w:p>
        </w:tc>
        <w:tc>
          <w:tcPr>
            <w:tcW w:w="438" w:type="pct"/>
            <w:shd w:val="clear" w:color="auto" w:fill="auto"/>
            <w:vAlign w:val="center"/>
            <w:hideMark/>
          </w:tcPr>
          <w:p w14:paraId="2351D21E"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0,4</w:t>
            </w:r>
          </w:p>
        </w:tc>
      </w:tr>
      <w:tr w:rsidR="00201201" w:rsidRPr="002108F2" w14:paraId="0100D7E5" w14:textId="77777777" w:rsidTr="00201201">
        <w:trPr>
          <w:trHeight w:val="23"/>
        </w:trPr>
        <w:tc>
          <w:tcPr>
            <w:tcW w:w="292" w:type="pct"/>
            <w:vMerge/>
            <w:vAlign w:val="center"/>
          </w:tcPr>
          <w:p w14:paraId="53D6C974"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hideMark/>
          </w:tcPr>
          <w:p w14:paraId="71FB49AB"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hideMark/>
          </w:tcPr>
          <w:p w14:paraId="50461FDA"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12000</w:t>
            </w:r>
          </w:p>
        </w:tc>
        <w:tc>
          <w:tcPr>
            <w:tcW w:w="441" w:type="pct"/>
            <w:shd w:val="clear" w:color="auto" w:fill="auto"/>
            <w:vAlign w:val="center"/>
            <w:hideMark/>
          </w:tcPr>
          <w:p w14:paraId="2D40DC6B"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3,4</w:t>
            </w:r>
          </w:p>
        </w:tc>
        <w:tc>
          <w:tcPr>
            <w:tcW w:w="589" w:type="pct"/>
            <w:shd w:val="clear" w:color="auto" w:fill="auto"/>
            <w:vAlign w:val="center"/>
            <w:hideMark/>
          </w:tcPr>
          <w:p w14:paraId="2C54AFC4"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4,5</w:t>
            </w:r>
          </w:p>
        </w:tc>
        <w:tc>
          <w:tcPr>
            <w:tcW w:w="736" w:type="pct"/>
            <w:shd w:val="clear" w:color="auto" w:fill="auto"/>
            <w:vAlign w:val="center"/>
            <w:hideMark/>
          </w:tcPr>
          <w:p w14:paraId="47E7C333"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3,4</w:t>
            </w:r>
          </w:p>
        </w:tc>
        <w:tc>
          <w:tcPr>
            <w:tcW w:w="516" w:type="pct"/>
            <w:shd w:val="clear" w:color="auto" w:fill="auto"/>
            <w:vAlign w:val="center"/>
            <w:hideMark/>
          </w:tcPr>
          <w:p w14:paraId="213862EE"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0,5</w:t>
            </w:r>
          </w:p>
        </w:tc>
        <w:tc>
          <w:tcPr>
            <w:tcW w:w="438" w:type="pct"/>
            <w:shd w:val="clear" w:color="auto" w:fill="auto"/>
            <w:vAlign w:val="center"/>
            <w:hideMark/>
          </w:tcPr>
          <w:p w14:paraId="0B38116A"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0,45</w:t>
            </w:r>
          </w:p>
        </w:tc>
      </w:tr>
      <w:tr w:rsidR="00201201" w:rsidRPr="002108F2" w14:paraId="6213ABBA" w14:textId="77777777" w:rsidTr="00201201">
        <w:trPr>
          <w:trHeight w:val="23"/>
        </w:trPr>
        <w:tc>
          <w:tcPr>
            <w:tcW w:w="292" w:type="pct"/>
            <w:vAlign w:val="center"/>
          </w:tcPr>
          <w:p w14:paraId="18670B24" w14:textId="77777777" w:rsidR="00A60E4B" w:rsidRPr="002108F2" w:rsidRDefault="00201201" w:rsidP="00201201">
            <w:pPr>
              <w:suppressAutoHyphens/>
              <w:spacing w:after="0" w:line="240" w:lineRule="auto"/>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3.1</w:t>
            </w:r>
          </w:p>
        </w:tc>
        <w:tc>
          <w:tcPr>
            <w:tcW w:w="1251" w:type="pct"/>
            <w:shd w:val="clear" w:color="auto" w:fill="auto"/>
            <w:vAlign w:val="center"/>
            <w:hideMark/>
          </w:tcPr>
          <w:p w14:paraId="4423183B" w14:textId="77777777" w:rsidR="00A60E4B" w:rsidRPr="002108F2" w:rsidRDefault="00A60E4B" w:rsidP="00201201">
            <w:pPr>
              <w:suppressAutoHyphens/>
              <w:spacing w:after="0" w:line="240" w:lineRule="auto"/>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a</w:t>
            </w:r>
          </w:p>
        </w:tc>
        <w:tc>
          <w:tcPr>
            <w:tcW w:w="737" w:type="pct"/>
            <w:shd w:val="clear" w:color="auto" w:fill="auto"/>
            <w:vAlign w:val="center"/>
            <w:hideMark/>
          </w:tcPr>
          <w:p w14:paraId="11655E99"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w:t>
            </w:r>
          </w:p>
        </w:tc>
        <w:tc>
          <w:tcPr>
            <w:tcW w:w="441" w:type="pct"/>
            <w:shd w:val="clear" w:color="auto" w:fill="auto"/>
            <w:vAlign w:val="center"/>
            <w:hideMark/>
          </w:tcPr>
          <w:p w14:paraId="78EAD691"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0,0002</w:t>
            </w:r>
          </w:p>
        </w:tc>
        <w:tc>
          <w:tcPr>
            <w:tcW w:w="589" w:type="pct"/>
            <w:shd w:val="clear" w:color="auto" w:fill="auto"/>
            <w:vAlign w:val="center"/>
            <w:hideMark/>
          </w:tcPr>
          <w:p w14:paraId="64366159"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0,00025</w:t>
            </w:r>
          </w:p>
        </w:tc>
        <w:tc>
          <w:tcPr>
            <w:tcW w:w="736" w:type="pct"/>
            <w:shd w:val="clear" w:color="auto" w:fill="auto"/>
            <w:vAlign w:val="center"/>
            <w:hideMark/>
          </w:tcPr>
          <w:p w14:paraId="15418A19"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0,0002</w:t>
            </w:r>
          </w:p>
        </w:tc>
        <w:tc>
          <w:tcPr>
            <w:tcW w:w="516" w:type="pct"/>
            <w:shd w:val="clear" w:color="auto" w:fill="auto"/>
            <w:vAlign w:val="center"/>
            <w:hideMark/>
          </w:tcPr>
          <w:p w14:paraId="0E5B90BD"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0,000025</w:t>
            </w:r>
          </w:p>
        </w:tc>
        <w:tc>
          <w:tcPr>
            <w:tcW w:w="438" w:type="pct"/>
            <w:shd w:val="clear" w:color="auto" w:fill="auto"/>
            <w:vAlign w:val="center"/>
            <w:hideMark/>
          </w:tcPr>
          <w:p w14:paraId="69CC6A37"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0,000025</w:t>
            </w:r>
          </w:p>
        </w:tc>
      </w:tr>
      <w:tr w:rsidR="00201201" w:rsidRPr="002108F2" w14:paraId="6ABF05D6" w14:textId="77777777" w:rsidTr="00201201">
        <w:trPr>
          <w:trHeight w:val="23"/>
        </w:trPr>
        <w:tc>
          <w:tcPr>
            <w:tcW w:w="292" w:type="pct"/>
            <w:vAlign w:val="center"/>
          </w:tcPr>
          <w:p w14:paraId="27AFE00E" w14:textId="77777777" w:rsidR="00A60E4B" w:rsidRPr="002108F2" w:rsidRDefault="00201201" w:rsidP="00201201">
            <w:pPr>
              <w:suppressAutoHyphens/>
              <w:spacing w:after="0" w:line="240" w:lineRule="auto"/>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3.2</w:t>
            </w:r>
          </w:p>
        </w:tc>
        <w:tc>
          <w:tcPr>
            <w:tcW w:w="1251" w:type="pct"/>
            <w:shd w:val="clear" w:color="auto" w:fill="auto"/>
            <w:vAlign w:val="center"/>
            <w:hideMark/>
          </w:tcPr>
          <w:p w14:paraId="213338A1" w14:textId="77777777" w:rsidR="00A60E4B" w:rsidRPr="002108F2" w:rsidRDefault="00A60E4B" w:rsidP="00201201">
            <w:pPr>
              <w:suppressAutoHyphens/>
              <w:spacing w:after="0" w:line="240" w:lineRule="auto"/>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b</w:t>
            </w:r>
          </w:p>
        </w:tc>
        <w:tc>
          <w:tcPr>
            <w:tcW w:w="737" w:type="pct"/>
            <w:shd w:val="clear" w:color="auto" w:fill="auto"/>
            <w:vAlign w:val="center"/>
            <w:hideMark/>
          </w:tcPr>
          <w:p w14:paraId="45102D2A"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w:t>
            </w:r>
          </w:p>
        </w:tc>
        <w:tc>
          <w:tcPr>
            <w:tcW w:w="441" w:type="pct"/>
            <w:shd w:val="clear" w:color="auto" w:fill="auto"/>
            <w:vAlign w:val="center"/>
            <w:hideMark/>
          </w:tcPr>
          <w:p w14:paraId="18A17256"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1</w:t>
            </w:r>
          </w:p>
        </w:tc>
        <w:tc>
          <w:tcPr>
            <w:tcW w:w="589" w:type="pct"/>
            <w:shd w:val="clear" w:color="auto" w:fill="auto"/>
            <w:vAlign w:val="center"/>
            <w:hideMark/>
          </w:tcPr>
          <w:p w14:paraId="04AC0B10"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1,5</w:t>
            </w:r>
          </w:p>
        </w:tc>
        <w:tc>
          <w:tcPr>
            <w:tcW w:w="736" w:type="pct"/>
            <w:shd w:val="clear" w:color="auto" w:fill="auto"/>
            <w:vAlign w:val="center"/>
            <w:hideMark/>
          </w:tcPr>
          <w:p w14:paraId="573112AB"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1</w:t>
            </w:r>
          </w:p>
        </w:tc>
        <w:tc>
          <w:tcPr>
            <w:tcW w:w="516" w:type="pct"/>
            <w:shd w:val="clear" w:color="auto" w:fill="auto"/>
            <w:vAlign w:val="center"/>
            <w:hideMark/>
          </w:tcPr>
          <w:p w14:paraId="10A60A42"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0,2</w:t>
            </w:r>
          </w:p>
        </w:tc>
        <w:tc>
          <w:tcPr>
            <w:tcW w:w="438" w:type="pct"/>
            <w:shd w:val="clear" w:color="auto" w:fill="auto"/>
            <w:vAlign w:val="center"/>
            <w:hideMark/>
          </w:tcPr>
          <w:p w14:paraId="4CE43B2D"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0,15</w:t>
            </w:r>
          </w:p>
        </w:tc>
      </w:tr>
    </w:tbl>
    <w:p w14:paraId="39FC2F88" w14:textId="77777777" w:rsidR="006D10F0" w:rsidRPr="002108F2" w:rsidRDefault="006D10F0" w:rsidP="006D10F0">
      <w:pPr>
        <w:pStyle w:val="-2"/>
        <w:widowControl w:val="0"/>
        <w:spacing w:after="120" w:line="360" w:lineRule="auto"/>
        <w:ind w:firstLine="851"/>
        <w:rPr>
          <w:rFonts w:ascii="Times New Roman" w:hAnsi="Times New Roman" w:cs="Times New Roman"/>
          <w:b/>
        </w:rPr>
      </w:pPr>
      <w:r w:rsidRPr="002108F2">
        <w:rPr>
          <w:rFonts w:ascii="Times New Roman" w:hAnsi="Times New Roman" w:cs="Times New Roman"/>
          <w:b/>
        </w:rPr>
        <w:t>Нормируемый температурный перепад между температурой внутреннего воздуха и температурой внутренней поверхности ограждающей конструкции</w:t>
      </w:r>
    </w:p>
    <w:p w14:paraId="1AB83BE4" w14:textId="3EA07709" w:rsidR="006D10F0" w:rsidRPr="002108F2" w:rsidRDefault="006D10F0" w:rsidP="006D10F0">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Расчетный температурный перепад </w:t>
      </w:r>
      <w:r w:rsidRPr="002108F2">
        <w:rPr>
          <w:rFonts w:ascii="Times New Roman" w:hAnsi="Times New Roman" w:cs="Times New Roman"/>
          <w:noProof/>
        </w:rPr>
        <w:drawing>
          <wp:inline distT="0" distB="0" distL="0" distR="0" wp14:anchorId="680FE75B" wp14:editId="452B7024">
            <wp:extent cx="237490" cy="225425"/>
            <wp:effectExtent l="0" t="0" r="0" b="317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7490" cy="225425"/>
                    </a:xfrm>
                    <a:prstGeom prst="rect">
                      <a:avLst/>
                    </a:prstGeom>
                    <a:noFill/>
                    <a:ln>
                      <a:noFill/>
                    </a:ln>
                  </pic:spPr>
                </pic:pic>
              </a:graphicData>
            </a:graphic>
          </wp:inline>
        </w:drawing>
      </w:r>
      <w:r w:rsidRPr="002108F2">
        <w:rPr>
          <w:rFonts w:ascii="Times New Roman" w:hAnsi="Times New Roman" w:cs="Times New Roman"/>
        </w:rPr>
        <w:t xml:space="preserve">, °С, между температурой внутреннего воздуха и температурой внутренней поверхности ограждающей конструкции не должен превышать нормируемых величин </w:t>
      </w:r>
      <w:r w:rsidRPr="002108F2">
        <w:rPr>
          <w:rFonts w:ascii="Times New Roman" w:hAnsi="Times New Roman" w:cs="Times New Roman"/>
          <w:noProof/>
        </w:rPr>
        <w:drawing>
          <wp:inline distT="0" distB="0" distL="0" distR="0" wp14:anchorId="2E79E601" wp14:editId="15796E70">
            <wp:extent cx="260985" cy="225425"/>
            <wp:effectExtent l="0" t="0" r="5715" b="317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0985" cy="225425"/>
                    </a:xfrm>
                    <a:prstGeom prst="rect">
                      <a:avLst/>
                    </a:prstGeom>
                    <a:noFill/>
                    <a:ln>
                      <a:noFill/>
                    </a:ln>
                  </pic:spPr>
                </pic:pic>
              </a:graphicData>
            </a:graphic>
          </wp:inline>
        </w:drawing>
      </w:r>
      <w:r w:rsidRPr="002108F2">
        <w:rPr>
          <w:rFonts w:ascii="Times New Roman" w:hAnsi="Times New Roman" w:cs="Times New Roman"/>
        </w:rPr>
        <w:t>, °</w:t>
      </w:r>
      <w:proofErr w:type="gramStart"/>
      <w:r w:rsidRPr="002108F2">
        <w:rPr>
          <w:rFonts w:ascii="Times New Roman" w:hAnsi="Times New Roman" w:cs="Times New Roman"/>
        </w:rPr>
        <w:t>С</w:t>
      </w:r>
      <w:proofErr w:type="gramEnd"/>
      <w:r w:rsidRPr="002108F2">
        <w:rPr>
          <w:rFonts w:ascii="Times New Roman" w:hAnsi="Times New Roman" w:cs="Times New Roman"/>
        </w:rPr>
        <w:t xml:space="preserve">, </w:t>
      </w:r>
      <w:r w:rsidRPr="002108F2">
        <w:rPr>
          <w:rFonts w:ascii="Times New Roman" w:hAnsi="Times New Roman" w:cs="Times New Roman"/>
        </w:rPr>
        <w:lastRenderedPageBreak/>
        <w:t xml:space="preserve">установленных </w:t>
      </w:r>
      <w:r w:rsidR="00967B0C">
        <w:rPr>
          <w:rFonts w:ascii="Times New Roman" w:hAnsi="Times New Roman" w:cs="Times New Roman"/>
        </w:rPr>
        <w:t>ниже (</w:t>
      </w:r>
      <w:r w:rsidR="00967B0C">
        <w:rPr>
          <w:rFonts w:ascii="Times New Roman" w:hAnsi="Times New Roman" w:cs="Times New Roman"/>
        </w:rPr>
        <w:fldChar w:fldCharType="begin"/>
      </w:r>
      <w:r w:rsidR="00967B0C">
        <w:rPr>
          <w:rFonts w:ascii="Times New Roman" w:hAnsi="Times New Roman" w:cs="Times New Roman"/>
        </w:rPr>
        <w:instrText xml:space="preserve"> REF _Ref95809771 \h </w:instrText>
      </w:r>
      <w:r w:rsidR="00967B0C">
        <w:rPr>
          <w:rFonts w:ascii="Times New Roman" w:hAnsi="Times New Roman" w:cs="Times New Roman"/>
        </w:rPr>
      </w:r>
      <w:r w:rsidR="00967B0C">
        <w:rPr>
          <w:rFonts w:ascii="Times New Roman" w:hAnsi="Times New Roman" w:cs="Times New Roman"/>
        </w:rPr>
        <w:fldChar w:fldCharType="separate"/>
      </w:r>
      <w:r w:rsidR="00BF1622">
        <w:t xml:space="preserve">Таблица </w:t>
      </w:r>
      <w:r w:rsidR="00BF1622">
        <w:rPr>
          <w:noProof/>
        </w:rPr>
        <w:t>5</w:t>
      </w:r>
      <w:r w:rsidR="00967B0C">
        <w:rPr>
          <w:rFonts w:ascii="Times New Roman" w:hAnsi="Times New Roman" w:cs="Times New Roman"/>
        </w:rPr>
        <w:fldChar w:fldCharType="end"/>
      </w:r>
      <w:r w:rsidR="00967B0C">
        <w:rPr>
          <w:rFonts w:ascii="Times New Roman" w:hAnsi="Times New Roman" w:cs="Times New Roman"/>
        </w:rPr>
        <w:t>)</w:t>
      </w:r>
      <w:r w:rsidRPr="002108F2">
        <w:rPr>
          <w:rFonts w:ascii="Times New Roman" w:hAnsi="Times New Roman" w:cs="Times New Roman"/>
        </w:rPr>
        <w:t>.</w:t>
      </w:r>
    </w:p>
    <w:p w14:paraId="5BF8FB22" w14:textId="6023AA77" w:rsidR="00967B0C" w:rsidRDefault="00967B0C" w:rsidP="00967B0C">
      <w:pPr>
        <w:pStyle w:val="af9"/>
      </w:pPr>
      <w:bookmarkStart w:id="21" w:name="_Ref95809771"/>
      <w:r>
        <w:t xml:space="preserve">Таблица </w:t>
      </w:r>
      <w:fldSimple w:instr=" SEQ Таблица \* ARABIC ">
        <w:r w:rsidR="00BF1622">
          <w:rPr>
            <w:noProof/>
          </w:rPr>
          <w:t>5</w:t>
        </w:r>
      </w:fldSimple>
      <w:bookmarkEnd w:id="21"/>
      <w:r>
        <w:t xml:space="preserve"> - </w:t>
      </w:r>
      <w:r w:rsidRPr="002108F2">
        <w:t>Нормируемый температурный перепад между температурой внутреннего воздуха и температурой внутренней поверхности ограждающей конструкции</w:t>
      </w:r>
    </w:p>
    <w:tbl>
      <w:tblPr>
        <w:tblW w:w="4967" w:type="pct"/>
        <w:tblCellSpacing w:w="15" w:type="dxa"/>
        <w:tblInd w:w="81" w:type="dxa"/>
        <w:tblBorders>
          <w:top w:val="single" w:sz="4" w:space="0" w:color="000000"/>
          <w:left w:val="single" w:sz="4" w:space="0" w:color="000000"/>
        </w:tblBorders>
        <w:tblCellMar>
          <w:left w:w="0" w:type="dxa"/>
          <w:right w:w="0" w:type="dxa"/>
        </w:tblCellMar>
        <w:tblLook w:val="04A0" w:firstRow="1" w:lastRow="0" w:firstColumn="1" w:lastColumn="0" w:noHBand="0" w:noVBand="1"/>
      </w:tblPr>
      <w:tblGrid>
        <w:gridCol w:w="3834"/>
        <w:gridCol w:w="1085"/>
        <w:gridCol w:w="1402"/>
        <w:gridCol w:w="1258"/>
        <w:gridCol w:w="1603"/>
      </w:tblGrid>
      <w:tr w:rsidR="00D86EB9" w:rsidRPr="002108F2" w14:paraId="5769811F" w14:textId="77777777" w:rsidTr="00967B0C">
        <w:trPr>
          <w:trHeight w:val="227"/>
          <w:tblHeader/>
          <w:tblCellSpacing w:w="15" w:type="dxa"/>
        </w:trPr>
        <w:tc>
          <w:tcPr>
            <w:tcW w:w="2094" w:type="pct"/>
            <w:vMerge w:val="restart"/>
            <w:tcBorders>
              <w:top w:val="nil"/>
              <w:left w:val="nil"/>
              <w:right w:val="single" w:sz="4" w:space="0" w:color="auto"/>
            </w:tcBorders>
            <w:tcMar>
              <w:top w:w="51" w:type="dxa"/>
              <w:left w:w="51" w:type="dxa"/>
              <w:bottom w:w="51" w:type="dxa"/>
              <w:right w:w="51" w:type="dxa"/>
            </w:tcMar>
            <w:vAlign w:val="center"/>
            <w:hideMark/>
          </w:tcPr>
          <w:p w14:paraId="74EC2820" w14:textId="77777777" w:rsidR="00D86EB9" w:rsidRPr="002108F2" w:rsidRDefault="00D86EB9" w:rsidP="00D86EB9">
            <w:pPr>
              <w:pStyle w:val="af4"/>
              <w:autoSpaceDE w:val="0"/>
              <w:autoSpaceDN w:val="0"/>
              <w:jc w:val="center"/>
              <w:rPr>
                <w:b/>
                <w:sz w:val="20"/>
                <w:szCs w:val="20"/>
              </w:rPr>
            </w:pPr>
            <w:r w:rsidRPr="002108F2">
              <w:rPr>
                <w:b/>
                <w:sz w:val="20"/>
                <w:szCs w:val="20"/>
              </w:rPr>
              <w:t>Здания и помещения</w:t>
            </w:r>
          </w:p>
          <w:p w14:paraId="22CC3928" w14:textId="77777777" w:rsidR="00D86EB9" w:rsidRPr="002108F2" w:rsidRDefault="00D86EB9" w:rsidP="00D86EB9">
            <w:pPr>
              <w:pStyle w:val="af4"/>
              <w:autoSpaceDE w:val="0"/>
              <w:autoSpaceDN w:val="0"/>
              <w:jc w:val="center"/>
              <w:rPr>
                <w:b/>
                <w:sz w:val="20"/>
                <w:szCs w:val="20"/>
              </w:rPr>
            </w:pPr>
          </w:p>
        </w:tc>
        <w:tc>
          <w:tcPr>
            <w:tcW w:w="2857" w:type="pct"/>
            <w:gridSpan w:val="4"/>
            <w:tcBorders>
              <w:top w:val="nil"/>
              <w:left w:val="nil"/>
              <w:bottom w:val="single" w:sz="4" w:space="0" w:color="auto"/>
              <w:right w:val="single" w:sz="4" w:space="0" w:color="auto"/>
            </w:tcBorders>
            <w:tcMar>
              <w:top w:w="51" w:type="dxa"/>
              <w:left w:w="51" w:type="dxa"/>
              <w:bottom w:w="51" w:type="dxa"/>
              <w:right w:w="51" w:type="dxa"/>
            </w:tcMar>
            <w:vAlign w:val="center"/>
            <w:hideMark/>
          </w:tcPr>
          <w:p w14:paraId="0FB96BCE" w14:textId="77777777" w:rsidR="00D86EB9" w:rsidRPr="002108F2" w:rsidRDefault="00D86EB9" w:rsidP="00D86EB9">
            <w:pPr>
              <w:pStyle w:val="af4"/>
              <w:autoSpaceDE w:val="0"/>
              <w:autoSpaceDN w:val="0"/>
              <w:jc w:val="center"/>
              <w:rPr>
                <w:b/>
                <w:sz w:val="20"/>
                <w:szCs w:val="20"/>
              </w:rPr>
            </w:pPr>
            <w:r w:rsidRPr="002108F2">
              <w:rPr>
                <w:b/>
                <w:sz w:val="20"/>
                <w:szCs w:val="20"/>
              </w:rPr>
              <w:t xml:space="preserve">Нормируемый температурный перепад </w:t>
            </w:r>
            <w:r w:rsidRPr="002108F2">
              <w:rPr>
                <w:b/>
                <w:noProof/>
                <w:sz w:val="20"/>
                <w:szCs w:val="20"/>
              </w:rPr>
              <w:drawing>
                <wp:inline distT="0" distB="0" distL="0" distR="0" wp14:anchorId="6E8E6965" wp14:editId="686E360F">
                  <wp:extent cx="260985" cy="225425"/>
                  <wp:effectExtent l="0" t="0" r="5715" b="317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0985" cy="225425"/>
                          </a:xfrm>
                          <a:prstGeom prst="rect">
                            <a:avLst/>
                          </a:prstGeom>
                          <a:noFill/>
                          <a:ln>
                            <a:noFill/>
                          </a:ln>
                        </pic:spPr>
                      </pic:pic>
                    </a:graphicData>
                  </a:graphic>
                </wp:inline>
              </w:drawing>
            </w:r>
            <w:r w:rsidRPr="002108F2">
              <w:rPr>
                <w:b/>
                <w:sz w:val="20"/>
                <w:szCs w:val="20"/>
              </w:rPr>
              <w:t>, °С, для</w:t>
            </w:r>
          </w:p>
        </w:tc>
      </w:tr>
      <w:tr w:rsidR="00D86EB9" w:rsidRPr="002108F2" w14:paraId="71DA79A5" w14:textId="77777777" w:rsidTr="00967B0C">
        <w:trPr>
          <w:trHeight w:val="227"/>
          <w:tblHeader/>
          <w:tblCellSpacing w:w="15" w:type="dxa"/>
        </w:trPr>
        <w:tc>
          <w:tcPr>
            <w:tcW w:w="2094" w:type="pct"/>
            <w:vMerge/>
            <w:tcBorders>
              <w:left w:val="nil"/>
              <w:bottom w:val="single" w:sz="4" w:space="0" w:color="auto"/>
              <w:right w:val="single" w:sz="4" w:space="0" w:color="auto"/>
            </w:tcBorders>
            <w:tcMar>
              <w:top w:w="51" w:type="dxa"/>
              <w:left w:w="51" w:type="dxa"/>
              <w:bottom w:w="51" w:type="dxa"/>
              <w:right w:w="51" w:type="dxa"/>
            </w:tcMar>
            <w:hideMark/>
          </w:tcPr>
          <w:p w14:paraId="058B6073" w14:textId="77777777" w:rsidR="00D86EB9" w:rsidRPr="002108F2" w:rsidRDefault="00D86EB9" w:rsidP="00D86EB9">
            <w:pPr>
              <w:pStyle w:val="af4"/>
              <w:autoSpaceDE w:val="0"/>
              <w:autoSpaceDN w:val="0"/>
              <w:jc w:val="center"/>
              <w:rPr>
                <w:b/>
                <w:sz w:val="20"/>
                <w:szCs w:val="20"/>
              </w:rPr>
            </w:pPr>
          </w:p>
        </w:tc>
        <w:tc>
          <w:tcPr>
            <w:tcW w:w="574"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4EFFDB9E" w14:textId="77777777" w:rsidR="00D86EB9" w:rsidRPr="002108F2" w:rsidRDefault="00D86EB9" w:rsidP="00D86EB9">
            <w:pPr>
              <w:pStyle w:val="af4"/>
              <w:autoSpaceDE w:val="0"/>
              <w:autoSpaceDN w:val="0"/>
              <w:jc w:val="center"/>
              <w:rPr>
                <w:b/>
                <w:sz w:val="20"/>
                <w:szCs w:val="20"/>
              </w:rPr>
            </w:pPr>
            <w:r w:rsidRPr="002108F2">
              <w:rPr>
                <w:b/>
                <w:sz w:val="20"/>
                <w:szCs w:val="20"/>
              </w:rPr>
              <w:t>наружных стен</w:t>
            </w:r>
          </w:p>
        </w:tc>
        <w:tc>
          <w:tcPr>
            <w:tcW w:w="747"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48990CF2" w14:textId="77777777" w:rsidR="00D86EB9" w:rsidRPr="002108F2" w:rsidRDefault="00D86EB9" w:rsidP="00D86EB9">
            <w:pPr>
              <w:pStyle w:val="af4"/>
              <w:autoSpaceDE w:val="0"/>
              <w:autoSpaceDN w:val="0"/>
              <w:jc w:val="center"/>
              <w:rPr>
                <w:b/>
                <w:sz w:val="20"/>
                <w:szCs w:val="20"/>
              </w:rPr>
            </w:pPr>
            <w:r w:rsidRPr="002108F2">
              <w:rPr>
                <w:b/>
                <w:sz w:val="20"/>
                <w:szCs w:val="20"/>
              </w:rPr>
              <w:t>покрытий и чердачных перекрытий</w:t>
            </w:r>
          </w:p>
        </w:tc>
        <w:tc>
          <w:tcPr>
            <w:tcW w:w="669"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329283DF" w14:textId="77777777" w:rsidR="00D86EB9" w:rsidRPr="002108F2" w:rsidRDefault="00D86EB9" w:rsidP="00D86EB9">
            <w:pPr>
              <w:pStyle w:val="af4"/>
              <w:autoSpaceDE w:val="0"/>
              <w:autoSpaceDN w:val="0"/>
              <w:jc w:val="center"/>
              <w:rPr>
                <w:b/>
                <w:sz w:val="20"/>
                <w:szCs w:val="20"/>
              </w:rPr>
            </w:pPr>
            <w:r w:rsidRPr="002108F2">
              <w:rPr>
                <w:b/>
                <w:sz w:val="20"/>
                <w:szCs w:val="20"/>
              </w:rPr>
              <w:t>перекрытий над проездами, подвалами и подпольями</w:t>
            </w:r>
          </w:p>
        </w:tc>
        <w:tc>
          <w:tcPr>
            <w:tcW w:w="817"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39D9C154" w14:textId="77777777" w:rsidR="00D86EB9" w:rsidRPr="002108F2" w:rsidRDefault="00D86EB9" w:rsidP="00D86EB9">
            <w:pPr>
              <w:pStyle w:val="af4"/>
              <w:autoSpaceDE w:val="0"/>
              <w:autoSpaceDN w:val="0"/>
              <w:jc w:val="center"/>
              <w:rPr>
                <w:b/>
                <w:sz w:val="20"/>
                <w:szCs w:val="20"/>
              </w:rPr>
            </w:pPr>
            <w:r w:rsidRPr="002108F2">
              <w:rPr>
                <w:b/>
                <w:sz w:val="20"/>
                <w:szCs w:val="20"/>
              </w:rPr>
              <w:t>зенитных фонарей</w:t>
            </w:r>
          </w:p>
        </w:tc>
      </w:tr>
      <w:tr w:rsidR="00D86EB9" w:rsidRPr="002108F2" w14:paraId="659B34E1" w14:textId="77777777" w:rsidTr="00967B0C">
        <w:trPr>
          <w:trHeight w:val="227"/>
          <w:tblCellSpacing w:w="15" w:type="dxa"/>
        </w:trPr>
        <w:tc>
          <w:tcPr>
            <w:tcW w:w="2094"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6579AFBE" w14:textId="77777777" w:rsidR="00D86EB9" w:rsidRPr="002108F2" w:rsidRDefault="00D86EB9" w:rsidP="00D86EB9">
            <w:pPr>
              <w:pStyle w:val="af4"/>
              <w:autoSpaceDE w:val="0"/>
              <w:autoSpaceDN w:val="0"/>
              <w:jc w:val="center"/>
              <w:rPr>
                <w:sz w:val="20"/>
                <w:szCs w:val="20"/>
              </w:rPr>
            </w:pPr>
            <w:r w:rsidRPr="002108F2">
              <w:rPr>
                <w:sz w:val="20"/>
                <w:szCs w:val="20"/>
              </w:rPr>
              <w:t>1. Жилые, лечебно-профилактические и детские учреждения, школы, интернаты</w:t>
            </w:r>
          </w:p>
        </w:tc>
        <w:tc>
          <w:tcPr>
            <w:tcW w:w="574"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0857EF28" w14:textId="77777777" w:rsidR="00D86EB9" w:rsidRPr="002108F2" w:rsidRDefault="00D86EB9" w:rsidP="00D86EB9">
            <w:pPr>
              <w:pStyle w:val="af4"/>
              <w:autoSpaceDE w:val="0"/>
              <w:autoSpaceDN w:val="0"/>
              <w:jc w:val="center"/>
              <w:rPr>
                <w:sz w:val="20"/>
                <w:szCs w:val="20"/>
              </w:rPr>
            </w:pPr>
            <w:r w:rsidRPr="002108F2">
              <w:rPr>
                <w:sz w:val="20"/>
                <w:szCs w:val="20"/>
              </w:rPr>
              <w:t>4,0</w:t>
            </w:r>
          </w:p>
        </w:tc>
        <w:tc>
          <w:tcPr>
            <w:tcW w:w="747"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307E90EC" w14:textId="77777777" w:rsidR="00D86EB9" w:rsidRPr="002108F2" w:rsidRDefault="00D86EB9" w:rsidP="00D86EB9">
            <w:pPr>
              <w:pStyle w:val="af4"/>
              <w:autoSpaceDE w:val="0"/>
              <w:autoSpaceDN w:val="0"/>
              <w:jc w:val="center"/>
              <w:rPr>
                <w:sz w:val="20"/>
                <w:szCs w:val="20"/>
              </w:rPr>
            </w:pPr>
            <w:r w:rsidRPr="002108F2">
              <w:rPr>
                <w:sz w:val="20"/>
                <w:szCs w:val="20"/>
              </w:rPr>
              <w:t>3,0</w:t>
            </w:r>
          </w:p>
        </w:tc>
        <w:tc>
          <w:tcPr>
            <w:tcW w:w="669"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028A7AD7" w14:textId="77777777" w:rsidR="00D86EB9" w:rsidRPr="002108F2" w:rsidRDefault="00D86EB9" w:rsidP="00D86EB9">
            <w:pPr>
              <w:pStyle w:val="af4"/>
              <w:autoSpaceDE w:val="0"/>
              <w:autoSpaceDN w:val="0"/>
              <w:jc w:val="center"/>
              <w:rPr>
                <w:sz w:val="20"/>
                <w:szCs w:val="20"/>
              </w:rPr>
            </w:pPr>
            <w:r w:rsidRPr="002108F2">
              <w:rPr>
                <w:sz w:val="20"/>
                <w:szCs w:val="20"/>
              </w:rPr>
              <w:t>2,0</w:t>
            </w:r>
          </w:p>
        </w:tc>
        <w:tc>
          <w:tcPr>
            <w:tcW w:w="817"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15973A10" w14:textId="77777777" w:rsidR="00D86EB9" w:rsidRPr="002108F2" w:rsidRDefault="00D86EB9" w:rsidP="00D86EB9">
            <w:pPr>
              <w:pStyle w:val="af4"/>
              <w:autoSpaceDE w:val="0"/>
              <w:autoSpaceDN w:val="0"/>
              <w:spacing w:after="240"/>
              <w:jc w:val="center"/>
              <w:rPr>
                <w:sz w:val="20"/>
                <w:szCs w:val="20"/>
              </w:rPr>
            </w:pPr>
            <w:r w:rsidRPr="002108F2">
              <w:rPr>
                <w:noProof/>
                <w:sz w:val="20"/>
                <w:szCs w:val="20"/>
              </w:rPr>
              <w:drawing>
                <wp:inline distT="0" distB="0" distL="0" distR="0" wp14:anchorId="671CCCB7" wp14:editId="56E67E91">
                  <wp:extent cx="498475" cy="225425"/>
                  <wp:effectExtent l="0" t="0" r="0" b="317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p>
        </w:tc>
      </w:tr>
      <w:tr w:rsidR="00D86EB9" w:rsidRPr="002108F2" w14:paraId="7D9AB284" w14:textId="77777777" w:rsidTr="00967B0C">
        <w:trPr>
          <w:trHeight w:val="227"/>
          <w:tblCellSpacing w:w="15" w:type="dxa"/>
        </w:trPr>
        <w:tc>
          <w:tcPr>
            <w:tcW w:w="2094"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0E488E02" w14:textId="77777777" w:rsidR="00D86EB9" w:rsidRPr="002108F2" w:rsidRDefault="00D86EB9" w:rsidP="00D86EB9">
            <w:pPr>
              <w:pStyle w:val="af4"/>
              <w:autoSpaceDE w:val="0"/>
              <w:autoSpaceDN w:val="0"/>
              <w:jc w:val="center"/>
              <w:rPr>
                <w:sz w:val="20"/>
                <w:szCs w:val="20"/>
              </w:rPr>
            </w:pPr>
            <w:r w:rsidRPr="002108F2">
              <w:rPr>
                <w:sz w:val="20"/>
                <w:szCs w:val="20"/>
              </w:rPr>
              <w:t>2. Общественные, кроме указанных в поз.1, административные и бытовые, за исключением помещений с влажным или мокрым режимом</w:t>
            </w:r>
          </w:p>
        </w:tc>
        <w:tc>
          <w:tcPr>
            <w:tcW w:w="574"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107C9648" w14:textId="77777777" w:rsidR="00D86EB9" w:rsidRPr="002108F2" w:rsidRDefault="00D86EB9" w:rsidP="00D86EB9">
            <w:pPr>
              <w:pStyle w:val="af4"/>
              <w:autoSpaceDE w:val="0"/>
              <w:autoSpaceDN w:val="0"/>
              <w:jc w:val="center"/>
              <w:rPr>
                <w:sz w:val="20"/>
                <w:szCs w:val="20"/>
              </w:rPr>
            </w:pPr>
            <w:r w:rsidRPr="002108F2">
              <w:rPr>
                <w:sz w:val="20"/>
                <w:szCs w:val="20"/>
              </w:rPr>
              <w:t>4,5</w:t>
            </w:r>
          </w:p>
        </w:tc>
        <w:tc>
          <w:tcPr>
            <w:tcW w:w="747"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169DFA70" w14:textId="77777777" w:rsidR="00D86EB9" w:rsidRPr="002108F2" w:rsidRDefault="00D86EB9" w:rsidP="00D86EB9">
            <w:pPr>
              <w:pStyle w:val="af4"/>
              <w:autoSpaceDE w:val="0"/>
              <w:autoSpaceDN w:val="0"/>
              <w:jc w:val="center"/>
              <w:rPr>
                <w:sz w:val="20"/>
                <w:szCs w:val="20"/>
              </w:rPr>
            </w:pPr>
            <w:r w:rsidRPr="002108F2">
              <w:rPr>
                <w:sz w:val="20"/>
                <w:szCs w:val="20"/>
              </w:rPr>
              <w:t>4,0</w:t>
            </w:r>
          </w:p>
        </w:tc>
        <w:tc>
          <w:tcPr>
            <w:tcW w:w="669"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459D4998" w14:textId="77777777" w:rsidR="00D86EB9" w:rsidRPr="002108F2" w:rsidRDefault="00D86EB9" w:rsidP="00D86EB9">
            <w:pPr>
              <w:pStyle w:val="af4"/>
              <w:autoSpaceDE w:val="0"/>
              <w:autoSpaceDN w:val="0"/>
              <w:jc w:val="center"/>
              <w:rPr>
                <w:sz w:val="20"/>
                <w:szCs w:val="20"/>
              </w:rPr>
            </w:pPr>
            <w:r w:rsidRPr="002108F2">
              <w:rPr>
                <w:sz w:val="20"/>
                <w:szCs w:val="20"/>
              </w:rPr>
              <w:t>2,5</w:t>
            </w:r>
          </w:p>
        </w:tc>
        <w:tc>
          <w:tcPr>
            <w:tcW w:w="817"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3E1D1AD2" w14:textId="77777777" w:rsidR="00D86EB9" w:rsidRPr="002108F2" w:rsidRDefault="00D86EB9" w:rsidP="00D86EB9">
            <w:pPr>
              <w:pStyle w:val="af4"/>
              <w:autoSpaceDE w:val="0"/>
              <w:autoSpaceDN w:val="0"/>
              <w:spacing w:after="240"/>
              <w:jc w:val="center"/>
              <w:rPr>
                <w:sz w:val="20"/>
                <w:szCs w:val="20"/>
              </w:rPr>
            </w:pPr>
            <w:r w:rsidRPr="002108F2">
              <w:rPr>
                <w:noProof/>
                <w:sz w:val="20"/>
                <w:szCs w:val="20"/>
              </w:rPr>
              <w:drawing>
                <wp:inline distT="0" distB="0" distL="0" distR="0" wp14:anchorId="639264B4" wp14:editId="022E3A0A">
                  <wp:extent cx="498475" cy="225425"/>
                  <wp:effectExtent l="0" t="0" r="0" b="317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p>
        </w:tc>
      </w:tr>
      <w:tr w:rsidR="00D86EB9" w:rsidRPr="002108F2" w14:paraId="47914679" w14:textId="77777777" w:rsidTr="00967B0C">
        <w:trPr>
          <w:trHeight w:val="227"/>
          <w:tblCellSpacing w:w="15" w:type="dxa"/>
        </w:trPr>
        <w:tc>
          <w:tcPr>
            <w:tcW w:w="2094"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32BF760E" w14:textId="77777777" w:rsidR="00D86EB9" w:rsidRPr="002108F2" w:rsidRDefault="00D86EB9" w:rsidP="00D86EB9">
            <w:pPr>
              <w:pStyle w:val="af4"/>
              <w:autoSpaceDE w:val="0"/>
              <w:autoSpaceDN w:val="0"/>
              <w:jc w:val="center"/>
              <w:rPr>
                <w:sz w:val="20"/>
                <w:szCs w:val="20"/>
              </w:rPr>
            </w:pPr>
            <w:r w:rsidRPr="002108F2">
              <w:rPr>
                <w:sz w:val="20"/>
                <w:szCs w:val="20"/>
              </w:rPr>
              <w:t>3. Производственные с сухим и нормальным режимами</w:t>
            </w:r>
          </w:p>
        </w:tc>
        <w:tc>
          <w:tcPr>
            <w:tcW w:w="574"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7620B38D" w14:textId="77777777" w:rsidR="00D86EB9" w:rsidRPr="002108F2" w:rsidRDefault="00D86EB9" w:rsidP="00D86EB9">
            <w:pPr>
              <w:pStyle w:val="af4"/>
              <w:autoSpaceDE w:val="0"/>
              <w:autoSpaceDN w:val="0"/>
              <w:jc w:val="center"/>
              <w:rPr>
                <w:sz w:val="20"/>
                <w:szCs w:val="20"/>
              </w:rPr>
            </w:pPr>
            <w:r w:rsidRPr="002108F2">
              <w:rPr>
                <w:noProof/>
                <w:sz w:val="20"/>
                <w:szCs w:val="20"/>
              </w:rPr>
              <w:drawing>
                <wp:inline distT="0" distB="0" distL="0" distR="0" wp14:anchorId="427553A5" wp14:editId="2A16BBC2">
                  <wp:extent cx="498475" cy="225425"/>
                  <wp:effectExtent l="0" t="0" r="0" b="317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rsidRPr="002108F2">
              <w:rPr>
                <w:sz w:val="20"/>
                <w:szCs w:val="20"/>
              </w:rPr>
              <w:t>, но не более 7</w:t>
            </w:r>
          </w:p>
        </w:tc>
        <w:tc>
          <w:tcPr>
            <w:tcW w:w="747"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5F951877" w14:textId="77777777" w:rsidR="00D86EB9" w:rsidRPr="002108F2" w:rsidRDefault="00D86EB9" w:rsidP="00D86EB9">
            <w:pPr>
              <w:pStyle w:val="af4"/>
              <w:autoSpaceDE w:val="0"/>
              <w:autoSpaceDN w:val="0"/>
              <w:jc w:val="center"/>
              <w:rPr>
                <w:sz w:val="20"/>
                <w:szCs w:val="20"/>
              </w:rPr>
            </w:pPr>
            <w:r w:rsidRPr="002108F2">
              <w:rPr>
                <w:noProof/>
                <w:sz w:val="20"/>
                <w:szCs w:val="20"/>
              </w:rPr>
              <w:drawing>
                <wp:inline distT="0" distB="0" distL="0" distR="0" wp14:anchorId="452DD1A6" wp14:editId="09D0B4C9">
                  <wp:extent cx="795655" cy="225425"/>
                  <wp:effectExtent l="0" t="0" r="4445" b="317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95655" cy="225425"/>
                          </a:xfrm>
                          <a:prstGeom prst="rect">
                            <a:avLst/>
                          </a:prstGeom>
                          <a:noFill/>
                          <a:ln>
                            <a:noFill/>
                          </a:ln>
                        </pic:spPr>
                      </pic:pic>
                    </a:graphicData>
                  </a:graphic>
                </wp:inline>
              </w:drawing>
            </w:r>
            <w:r w:rsidRPr="002108F2">
              <w:rPr>
                <w:sz w:val="20"/>
                <w:szCs w:val="20"/>
              </w:rPr>
              <w:t>, но не более 6</w:t>
            </w:r>
          </w:p>
        </w:tc>
        <w:tc>
          <w:tcPr>
            <w:tcW w:w="669"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75D86AF6" w14:textId="77777777" w:rsidR="00D86EB9" w:rsidRPr="002108F2" w:rsidRDefault="00D86EB9" w:rsidP="00D86EB9">
            <w:pPr>
              <w:pStyle w:val="af4"/>
              <w:autoSpaceDE w:val="0"/>
              <w:autoSpaceDN w:val="0"/>
              <w:jc w:val="center"/>
              <w:rPr>
                <w:sz w:val="20"/>
                <w:szCs w:val="20"/>
              </w:rPr>
            </w:pPr>
            <w:r w:rsidRPr="002108F2">
              <w:rPr>
                <w:sz w:val="20"/>
                <w:szCs w:val="20"/>
              </w:rPr>
              <w:t>2,5</w:t>
            </w:r>
          </w:p>
        </w:tc>
        <w:tc>
          <w:tcPr>
            <w:tcW w:w="817"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0A8C687D" w14:textId="77777777" w:rsidR="00D86EB9" w:rsidRPr="002108F2" w:rsidRDefault="00D86EB9" w:rsidP="00D86EB9">
            <w:pPr>
              <w:pStyle w:val="af4"/>
              <w:autoSpaceDE w:val="0"/>
              <w:autoSpaceDN w:val="0"/>
              <w:spacing w:after="240"/>
              <w:jc w:val="center"/>
              <w:rPr>
                <w:sz w:val="20"/>
                <w:szCs w:val="20"/>
              </w:rPr>
            </w:pPr>
            <w:r w:rsidRPr="002108F2">
              <w:rPr>
                <w:noProof/>
                <w:sz w:val="20"/>
                <w:szCs w:val="20"/>
              </w:rPr>
              <w:drawing>
                <wp:inline distT="0" distB="0" distL="0" distR="0" wp14:anchorId="26B43094" wp14:editId="69B86206">
                  <wp:extent cx="498475" cy="225425"/>
                  <wp:effectExtent l="0" t="0" r="0" b="3175"/>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p>
        </w:tc>
      </w:tr>
      <w:tr w:rsidR="00D86EB9" w:rsidRPr="002108F2" w14:paraId="30A05AEB" w14:textId="77777777" w:rsidTr="00967B0C">
        <w:trPr>
          <w:trHeight w:val="227"/>
          <w:tblCellSpacing w:w="15" w:type="dxa"/>
        </w:trPr>
        <w:tc>
          <w:tcPr>
            <w:tcW w:w="2094"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2B49593D" w14:textId="77777777" w:rsidR="00D86EB9" w:rsidRPr="002108F2" w:rsidRDefault="00D86EB9" w:rsidP="00D86EB9">
            <w:pPr>
              <w:pStyle w:val="af4"/>
              <w:autoSpaceDE w:val="0"/>
              <w:autoSpaceDN w:val="0"/>
              <w:jc w:val="center"/>
              <w:rPr>
                <w:sz w:val="20"/>
                <w:szCs w:val="20"/>
              </w:rPr>
            </w:pPr>
            <w:r w:rsidRPr="002108F2">
              <w:rPr>
                <w:sz w:val="20"/>
                <w:szCs w:val="20"/>
              </w:rPr>
              <w:t>4. Производственные и другие помещения с влажным или мокрым режимом</w:t>
            </w:r>
          </w:p>
        </w:tc>
        <w:tc>
          <w:tcPr>
            <w:tcW w:w="574"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37F1455D" w14:textId="77777777" w:rsidR="00D86EB9" w:rsidRPr="002108F2" w:rsidRDefault="00D86EB9" w:rsidP="00D86EB9">
            <w:pPr>
              <w:pStyle w:val="af4"/>
              <w:autoSpaceDE w:val="0"/>
              <w:autoSpaceDN w:val="0"/>
              <w:jc w:val="center"/>
              <w:rPr>
                <w:sz w:val="20"/>
                <w:szCs w:val="20"/>
              </w:rPr>
            </w:pPr>
            <w:r w:rsidRPr="002108F2">
              <w:rPr>
                <w:noProof/>
                <w:sz w:val="20"/>
                <w:szCs w:val="20"/>
              </w:rPr>
              <w:drawing>
                <wp:inline distT="0" distB="0" distL="0" distR="0" wp14:anchorId="61956C39" wp14:editId="3C65C410">
                  <wp:extent cx="498475" cy="225425"/>
                  <wp:effectExtent l="0" t="0" r="0" b="317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p>
          <w:p w14:paraId="3DFED036" w14:textId="77777777" w:rsidR="00D86EB9" w:rsidRPr="002108F2" w:rsidRDefault="00D86EB9" w:rsidP="00D86EB9">
            <w:pPr>
              <w:pStyle w:val="af4"/>
              <w:autoSpaceDE w:val="0"/>
              <w:autoSpaceDN w:val="0"/>
              <w:jc w:val="center"/>
              <w:rPr>
                <w:sz w:val="20"/>
                <w:szCs w:val="20"/>
              </w:rPr>
            </w:pPr>
          </w:p>
        </w:tc>
        <w:tc>
          <w:tcPr>
            <w:tcW w:w="747"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73866FC5" w14:textId="77777777" w:rsidR="00D86EB9" w:rsidRPr="002108F2" w:rsidRDefault="00D86EB9" w:rsidP="00D86EB9">
            <w:pPr>
              <w:pStyle w:val="af4"/>
              <w:autoSpaceDE w:val="0"/>
              <w:autoSpaceDN w:val="0"/>
              <w:jc w:val="center"/>
              <w:rPr>
                <w:sz w:val="20"/>
                <w:szCs w:val="20"/>
              </w:rPr>
            </w:pPr>
            <w:r w:rsidRPr="002108F2">
              <w:rPr>
                <w:noProof/>
                <w:sz w:val="20"/>
                <w:szCs w:val="20"/>
              </w:rPr>
              <w:drawing>
                <wp:inline distT="0" distB="0" distL="0" distR="0" wp14:anchorId="271F6F3C" wp14:editId="7BFB06F7">
                  <wp:extent cx="795655" cy="225425"/>
                  <wp:effectExtent l="0" t="0" r="4445" b="317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95655" cy="225425"/>
                          </a:xfrm>
                          <a:prstGeom prst="rect">
                            <a:avLst/>
                          </a:prstGeom>
                          <a:noFill/>
                          <a:ln>
                            <a:noFill/>
                          </a:ln>
                        </pic:spPr>
                      </pic:pic>
                    </a:graphicData>
                  </a:graphic>
                </wp:inline>
              </w:drawing>
            </w:r>
          </w:p>
          <w:p w14:paraId="077AD5B3" w14:textId="77777777" w:rsidR="00D86EB9" w:rsidRPr="002108F2" w:rsidRDefault="00D86EB9" w:rsidP="00D86EB9">
            <w:pPr>
              <w:pStyle w:val="af4"/>
              <w:autoSpaceDE w:val="0"/>
              <w:autoSpaceDN w:val="0"/>
              <w:jc w:val="center"/>
              <w:rPr>
                <w:sz w:val="20"/>
                <w:szCs w:val="20"/>
              </w:rPr>
            </w:pPr>
          </w:p>
        </w:tc>
        <w:tc>
          <w:tcPr>
            <w:tcW w:w="669"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0E64F4B2" w14:textId="77777777" w:rsidR="00D86EB9" w:rsidRPr="002108F2" w:rsidRDefault="00D86EB9" w:rsidP="00D86EB9">
            <w:pPr>
              <w:pStyle w:val="af4"/>
              <w:autoSpaceDE w:val="0"/>
              <w:autoSpaceDN w:val="0"/>
              <w:jc w:val="center"/>
              <w:rPr>
                <w:sz w:val="20"/>
                <w:szCs w:val="20"/>
              </w:rPr>
            </w:pPr>
            <w:r w:rsidRPr="002108F2">
              <w:rPr>
                <w:sz w:val="20"/>
                <w:szCs w:val="20"/>
              </w:rPr>
              <w:t>2,5</w:t>
            </w:r>
          </w:p>
        </w:tc>
        <w:tc>
          <w:tcPr>
            <w:tcW w:w="817"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520BFAC6" w14:textId="77777777" w:rsidR="00D86EB9" w:rsidRPr="002108F2" w:rsidRDefault="00D86EB9" w:rsidP="00D86EB9">
            <w:pPr>
              <w:pStyle w:val="af4"/>
              <w:autoSpaceDE w:val="0"/>
              <w:autoSpaceDN w:val="0"/>
              <w:jc w:val="center"/>
              <w:rPr>
                <w:sz w:val="20"/>
                <w:szCs w:val="20"/>
              </w:rPr>
            </w:pPr>
            <w:r w:rsidRPr="002108F2">
              <w:rPr>
                <w:sz w:val="20"/>
                <w:szCs w:val="20"/>
              </w:rPr>
              <w:t>-</w:t>
            </w:r>
          </w:p>
        </w:tc>
      </w:tr>
      <w:tr w:rsidR="00D86EB9" w:rsidRPr="002108F2" w14:paraId="798C30F8" w14:textId="77777777" w:rsidTr="00967B0C">
        <w:trPr>
          <w:trHeight w:val="227"/>
          <w:tblCellSpacing w:w="15" w:type="dxa"/>
        </w:trPr>
        <w:tc>
          <w:tcPr>
            <w:tcW w:w="2094"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12CCACCF" w14:textId="77777777" w:rsidR="00D86EB9" w:rsidRPr="002108F2" w:rsidRDefault="00D86EB9" w:rsidP="00D86EB9">
            <w:pPr>
              <w:pStyle w:val="af4"/>
              <w:autoSpaceDE w:val="0"/>
              <w:autoSpaceDN w:val="0"/>
              <w:jc w:val="center"/>
              <w:rPr>
                <w:sz w:val="20"/>
                <w:szCs w:val="20"/>
              </w:rPr>
            </w:pPr>
            <w:r w:rsidRPr="002108F2">
              <w:rPr>
                <w:sz w:val="20"/>
                <w:szCs w:val="20"/>
              </w:rPr>
              <w:t>5. Производственные здания со значительными избытками явной теплоты (более 23 Вт/м</w:t>
            </w:r>
            <w:r w:rsidRPr="002108F2">
              <w:rPr>
                <w:sz w:val="20"/>
                <w:szCs w:val="20"/>
                <w:vertAlign w:val="superscript"/>
              </w:rPr>
              <w:t>3</w:t>
            </w:r>
            <w:r w:rsidRPr="002108F2">
              <w:rPr>
                <w:sz w:val="20"/>
                <w:szCs w:val="20"/>
              </w:rPr>
              <w:t>) и расчетной относительной влажностью внутреннего воздуха более 50%</w:t>
            </w:r>
          </w:p>
        </w:tc>
        <w:tc>
          <w:tcPr>
            <w:tcW w:w="574"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510E46F5" w14:textId="77777777" w:rsidR="00D86EB9" w:rsidRPr="002108F2" w:rsidRDefault="00D86EB9" w:rsidP="00D86EB9">
            <w:pPr>
              <w:pStyle w:val="af4"/>
              <w:autoSpaceDE w:val="0"/>
              <w:autoSpaceDN w:val="0"/>
              <w:jc w:val="center"/>
              <w:rPr>
                <w:sz w:val="20"/>
                <w:szCs w:val="20"/>
              </w:rPr>
            </w:pPr>
            <w:r w:rsidRPr="002108F2">
              <w:rPr>
                <w:sz w:val="20"/>
                <w:szCs w:val="20"/>
              </w:rPr>
              <w:t>12</w:t>
            </w:r>
          </w:p>
        </w:tc>
        <w:tc>
          <w:tcPr>
            <w:tcW w:w="747"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2BC502F7" w14:textId="77777777" w:rsidR="00D86EB9" w:rsidRPr="002108F2" w:rsidRDefault="00D86EB9" w:rsidP="00D86EB9">
            <w:pPr>
              <w:pStyle w:val="af4"/>
              <w:autoSpaceDE w:val="0"/>
              <w:autoSpaceDN w:val="0"/>
              <w:jc w:val="center"/>
              <w:rPr>
                <w:sz w:val="20"/>
                <w:szCs w:val="20"/>
              </w:rPr>
            </w:pPr>
            <w:r w:rsidRPr="002108F2">
              <w:rPr>
                <w:sz w:val="20"/>
                <w:szCs w:val="20"/>
              </w:rPr>
              <w:t>12</w:t>
            </w:r>
          </w:p>
        </w:tc>
        <w:tc>
          <w:tcPr>
            <w:tcW w:w="669"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400F8F07" w14:textId="77777777" w:rsidR="00D86EB9" w:rsidRPr="002108F2" w:rsidRDefault="00D86EB9" w:rsidP="00D86EB9">
            <w:pPr>
              <w:pStyle w:val="af4"/>
              <w:autoSpaceDE w:val="0"/>
              <w:autoSpaceDN w:val="0"/>
              <w:jc w:val="center"/>
              <w:rPr>
                <w:sz w:val="20"/>
                <w:szCs w:val="20"/>
              </w:rPr>
            </w:pPr>
            <w:r w:rsidRPr="002108F2">
              <w:rPr>
                <w:sz w:val="20"/>
                <w:szCs w:val="20"/>
              </w:rPr>
              <w:t>2,5</w:t>
            </w:r>
          </w:p>
        </w:tc>
        <w:tc>
          <w:tcPr>
            <w:tcW w:w="817"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2FEEDC75" w14:textId="77777777" w:rsidR="00D86EB9" w:rsidRPr="002108F2" w:rsidRDefault="00D86EB9" w:rsidP="00D86EB9">
            <w:pPr>
              <w:pStyle w:val="af4"/>
              <w:autoSpaceDE w:val="0"/>
              <w:autoSpaceDN w:val="0"/>
              <w:spacing w:after="240"/>
              <w:jc w:val="center"/>
              <w:rPr>
                <w:sz w:val="20"/>
                <w:szCs w:val="20"/>
              </w:rPr>
            </w:pPr>
            <w:r w:rsidRPr="002108F2">
              <w:rPr>
                <w:noProof/>
                <w:sz w:val="20"/>
                <w:szCs w:val="20"/>
              </w:rPr>
              <w:drawing>
                <wp:inline distT="0" distB="0" distL="0" distR="0" wp14:anchorId="68473E72" wp14:editId="10337A0D">
                  <wp:extent cx="498475" cy="225425"/>
                  <wp:effectExtent l="0" t="0" r="0" b="317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p>
        </w:tc>
      </w:tr>
    </w:tbl>
    <w:p w14:paraId="123F8A57" w14:textId="77777777" w:rsidR="00D86EB9" w:rsidRPr="002108F2" w:rsidRDefault="00D86EB9" w:rsidP="00D86EB9">
      <w:pPr>
        <w:pStyle w:val="-2"/>
        <w:widowControl w:val="0"/>
        <w:spacing w:after="120" w:line="360" w:lineRule="auto"/>
        <w:ind w:firstLine="851"/>
        <w:rPr>
          <w:rFonts w:ascii="Times New Roman" w:hAnsi="Times New Roman" w:cs="Times New Roman"/>
          <w:b/>
        </w:rPr>
      </w:pPr>
      <w:r w:rsidRPr="002108F2">
        <w:rPr>
          <w:rFonts w:ascii="Times New Roman" w:hAnsi="Times New Roman" w:cs="Times New Roman"/>
          <w:b/>
        </w:rPr>
        <w:t xml:space="preserve">Удельный расход тепловой энергии на отопление здания </w:t>
      </w:r>
    </w:p>
    <w:p w14:paraId="2AAAE2FB" w14:textId="17E7A78A" w:rsidR="006D10F0" w:rsidRPr="002108F2" w:rsidRDefault="00D86EB9" w:rsidP="00D86EB9">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Удельный (на 1 м</w:t>
      </w:r>
      <w:r w:rsidRPr="002108F2">
        <w:rPr>
          <w:rFonts w:ascii="Times New Roman" w:hAnsi="Times New Roman" w:cs="Times New Roman"/>
          <w:vertAlign w:val="superscript"/>
        </w:rPr>
        <w:t>2</w:t>
      </w:r>
      <w:r w:rsidRPr="002108F2">
        <w:rPr>
          <w:rFonts w:ascii="Times New Roman" w:hAnsi="Times New Roman" w:cs="Times New Roman"/>
        </w:rPr>
        <w:t xml:space="preserve"> отапливаемой площади пола квартир или полезной площади помещений [или на 1 м</w:t>
      </w:r>
      <w:r w:rsidRPr="002108F2">
        <w:rPr>
          <w:rFonts w:ascii="Times New Roman" w:hAnsi="Times New Roman" w:cs="Times New Roman"/>
          <w:vertAlign w:val="superscript"/>
        </w:rPr>
        <w:t>3</w:t>
      </w:r>
      <w:r w:rsidRPr="002108F2">
        <w:rPr>
          <w:rFonts w:ascii="Times New Roman" w:hAnsi="Times New Roman" w:cs="Times New Roman"/>
        </w:rPr>
        <w:t xml:space="preserve"> отапливаемого объема]) расход тепловой энергии на отопление здания </w:t>
      </w:r>
      <w:r w:rsidR="00BD7BD5" w:rsidRPr="002108F2">
        <w:rPr>
          <w:rFonts w:ascii="Times New Roman" w:hAnsi="Times New Roman" w:cs="Times New Roman"/>
          <w:noProof/>
        </w:rPr>
        <w:drawing>
          <wp:inline distT="0" distB="0" distL="0" distR="0" wp14:anchorId="21DE0803" wp14:editId="5DE612E9">
            <wp:extent cx="297180" cy="260985"/>
            <wp:effectExtent l="0" t="0" r="7620" b="5715"/>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7180" cy="260985"/>
                    </a:xfrm>
                    <a:prstGeom prst="rect">
                      <a:avLst/>
                    </a:prstGeom>
                    <a:noFill/>
                    <a:ln>
                      <a:noFill/>
                    </a:ln>
                  </pic:spPr>
                </pic:pic>
              </a:graphicData>
            </a:graphic>
          </wp:inline>
        </w:drawing>
      </w:r>
      <w:r w:rsidRPr="002108F2">
        <w:rPr>
          <w:rFonts w:ascii="Times New Roman" w:hAnsi="Times New Roman" w:cs="Times New Roman"/>
        </w:rPr>
        <w:t>, кДж/(м</w:t>
      </w:r>
      <w:r w:rsidR="00BD7BD5" w:rsidRPr="002108F2">
        <w:rPr>
          <w:rFonts w:ascii="Times New Roman" w:hAnsi="Times New Roman" w:cs="Times New Roman"/>
          <w:vertAlign w:val="superscript"/>
        </w:rPr>
        <w:t>2</w:t>
      </w:r>
      <w:r w:rsidRPr="002108F2">
        <w:rPr>
          <w:rFonts w:ascii="Times New Roman" w:hAnsi="Times New Roman" w:cs="Times New Roman"/>
        </w:rPr>
        <w:t xml:space="preserve"> •°</w:t>
      </w:r>
      <w:proofErr w:type="spellStart"/>
      <w:r w:rsidRPr="002108F2">
        <w:rPr>
          <w:rFonts w:ascii="Times New Roman" w:hAnsi="Times New Roman" w:cs="Times New Roman"/>
        </w:rPr>
        <w:t>С•сут</w:t>
      </w:r>
      <w:proofErr w:type="spellEnd"/>
      <w:r w:rsidRPr="002108F2">
        <w:rPr>
          <w:rFonts w:ascii="Times New Roman" w:hAnsi="Times New Roman" w:cs="Times New Roman"/>
        </w:rPr>
        <w:t>) или [кДж/(м</w:t>
      </w:r>
      <w:r w:rsidR="00BD7BD5" w:rsidRPr="002108F2">
        <w:rPr>
          <w:rFonts w:ascii="Times New Roman" w:hAnsi="Times New Roman" w:cs="Times New Roman"/>
          <w:vertAlign w:val="superscript"/>
        </w:rPr>
        <w:t>3</w:t>
      </w:r>
      <w:r w:rsidRPr="002108F2">
        <w:rPr>
          <w:rFonts w:ascii="Times New Roman" w:hAnsi="Times New Roman" w:cs="Times New Roman"/>
          <w:vertAlign w:val="superscript"/>
        </w:rPr>
        <w:t xml:space="preserve"> </w:t>
      </w:r>
      <w:r w:rsidR="00BD7BD5" w:rsidRPr="002108F2">
        <w:rPr>
          <w:rFonts w:ascii="Times New Roman" w:hAnsi="Times New Roman" w:cs="Times New Roman"/>
        </w:rPr>
        <w:t>•</w:t>
      </w:r>
      <w:r w:rsidRPr="002108F2">
        <w:rPr>
          <w:rFonts w:ascii="Times New Roman" w:hAnsi="Times New Roman" w:cs="Times New Roman"/>
        </w:rPr>
        <w:t>°</w:t>
      </w:r>
      <w:proofErr w:type="spellStart"/>
      <w:r w:rsidRPr="002108F2">
        <w:rPr>
          <w:rFonts w:ascii="Times New Roman" w:hAnsi="Times New Roman" w:cs="Times New Roman"/>
        </w:rPr>
        <w:t>С</w:t>
      </w:r>
      <w:r w:rsidRPr="002108F2">
        <w:rPr>
          <w:rFonts w:ascii="Times New Roman" w:hAnsi="Times New Roman" w:cs="Times New Roman"/>
          <w:vertAlign w:val="superscript"/>
        </w:rPr>
        <w:t>.</w:t>
      </w:r>
      <w:r w:rsidRPr="002108F2">
        <w:rPr>
          <w:rFonts w:ascii="Times New Roman" w:hAnsi="Times New Roman" w:cs="Times New Roman"/>
        </w:rPr>
        <w:t>сут</w:t>
      </w:r>
      <w:proofErr w:type="spellEnd"/>
      <w:r w:rsidRPr="002108F2">
        <w:rPr>
          <w:rFonts w:ascii="Times New Roman" w:hAnsi="Times New Roman" w:cs="Times New Roman"/>
        </w:rPr>
        <w:t>)], должен быть меньше и</w:t>
      </w:r>
      <w:r w:rsidR="00BD7BD5" w:rsidRPr="002108F2">
        <w:rPr>
          <w:rFonts w:ascii="Times New Roman" w:hAnsi="Times New Roman" w:cs="Times New Roman"/>
        </w:rPr>
        <w:t xml:space="preserve">ли равен нормируемому значению </w:t>
      </w:r>
      <w:r w:rsidR="00BD7BD5" w:rsidRPr="002108F2">
        <w:rPr>
          <w:rFonts w:ascii="Times New Roman" w:hAnsi="Times New Roman" w:cs="Times New Roman"/>
          <w:noProof/>
        </w:rPr>
        <w:drawing>
          <wp:inline distT="0" distB="0" distL="0" distR="0" wp14:anchorId="5E705AD8" wp14:editId="175A0762">
            <wp:extent cx="297180" cy="273050"/>
            <wp:effectExtent l="0" t="0" r="762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7180" cy="273050"/>
                    </a:xfrm>
                    <a:prstGeom prst="rect">
                      <a:avLst/>
                    </a:prstGeom>
                    <a:noFill/>
                    <a:ln>
                      <a:noFill/>
                    </a:ln>
                  </pic:spPr>
                </pic:pic>
              </a:graphicData>
            </a:graphic>
          </wp:inline>
        </w:drawing>
      </w:r>
      <w:r w:rsidR="00BD7BD5" w:rsidRPr="002108F2">
        <w:rPr>
          <w:rFonts w:ascii="Times New Roman" w:hAnsi="Times New Roman" w:cs="Times New Roman"/>
        </w:rPr>
        <w:t>, кДж/(м</w:t>
      </w:r>
      <w:r w:rsidR="00BD7BD5" w:rsidRPr="002108F2">
        <w:rPr>
          <w:rFonts w:ascii="Times New Roman" w:hAnsi="Times New Roman" w:cs="Times New Roman"/>
          <w:vertAlign w:val="superscript"/>
        </w:rPr>
        <w:t>2</w:t>
      </w:r>
      <w:r w:rsidR="00BD7BD5" w:rsidRPr="002108F2">
        <w:rPr>
          <w:rFonts w:ascii="Times New Roman" w:hAnsi="Times New Roman" w:cs="Times New Roman"/>
        </w:rPr>
        <w:t>•°</w:t>
      </w:r>
      <w:proofErr w:type="spellStart"/>
      <w:r w:rsidR="00BD7BD5" w:rsidRPr="002108F2">
        <w:rPr>
          <w:rFonts w:ascii="Times New Roman" w:hAnsi="Times New Roman" w:cs="Times New Roman"/>
        </w:rPr>
        <w:t>С•сут</w:t>
      </w:r>
      <w:proofErr w:type="spellEnd"/>
      <w:r w:rsidR="00BD7BD5" w:rsidRPr="002108F2">
        <w:rPr>
          <w:rFonts w:ascii="Times New Roman" w:hAnsi="Times New Roman" w:cs="Times New Roman"/>
        </w:rPr>
        <w:t>) или [кДж/(м</w:t>
      </w:r>
      <w:r w:rsidR="00BD7BD5" w:rsidRPr="002108F2">
        <w:rPr>
          <w:rFonts w:ascii="Times New Roman" w:hAnsi="Times New Roman" w:cs="Times New Roman"/>
          <w:vertAlign w:val="superscript"/>
        </w:rPr>
        <w:t>3</w:t>
      </w:r>
      <w:r w:rsidRPr="002108F2">
        <w:rPr>
          <w:rFonts w:ascii="Times New Roman" w:hAnsi="Times New Roman" w:cs="Times New Roman"/>
        </w:rPr>
        <w:t>•°</w:t>
      </w:r>
      <w:proofErr w:type="spellStart"/>
      <w:r w:rsidRPr="002108F2">
        <w:rPr>
          <w:rFonts w:ascii="Times New Roman" w:hAnsi="Times New Roman" w:cs="Times New Roman"/>
        </w:rPr>
        <w:t>С•сут</w:t>
      </w:r>
      <w:proofErr w:type="spellEnd"/>
      <w:r w:rsidRPr="002108F2">
        <w:rPr>
          <w:rFonts w:ascii="Times New Roman" w:hAnsi="Times New Roman" w:cs="Times New Roman"/>
        </w:rPr>
        <w:t xml:space="preserve">)], и определяется путем выбора теплозащитных свойств </w:t>
      </w:r>
      <w:r w:rsidRPr="002108F2">
        <w:rPr>
          <w:rFonts w:ascii="Times New Roman" w:hAnsi="Times New Roman" w:cs="Times New Roman"/>
        </w:rPr>
        <w:lastRenderedPageBreak/>
        <w:t xml:space="preserve">ограждающих конструкций здания, объемно-планировочных решений, ориентации здания и типа, эффективности и метода регулирования используемой системы отопления. Значения удельного расхода тепловой энергии на отопление здания должно удовлетворять значениям, приведенным в таблицах </w:t>
      </w:r>
      <w:r w:rsidR="00967B0C">
        <w:rPr>
          <w:rFonts w:ascii="Times New Roman" w:hAnsi="Times New Roman" w:cs="Times New Roman"/>
        </w:rPr>
        <w:t>ниже</w:t>
      </w:r>
      <w:r w:rsidR="00CC1DA5">
        <w:rPr>
          <w:rFonts w:ascii="Times New Roman" w:hAnsi="Times New Roman" w:cs="Times New Roman"/>
        </w:rPr>
        <w:t xml:space="preserve"> </w:t>
      </w:r>
      <w:r w:rsidR="00967B0C">
        <w:rPr>
          <w:rFonts w:ascii="Times New Roman" w:hAnsi="Times New Roman" w:cs="Times New Roman"/>
        </w:rPr>
        <w:t>(</w:t>
      </w:r>
      <w:r w:rsidR="00CC1DA5">
        <w:rPr>
          <w:rFonts w:ascii="Times New Roman" w:hAnsi="Times New Roman" w:cs="Times New Roman"/>
        </w:rPr>
        <w:fldChar w:fldCharType="begin"/>
      </w:r>
      <w:r w:rsidR="00CC1DA5">
        <w:rPr>
          <w:rFonts w:ascii="Times New Roman" w:hAnsi="Times New Roman" w:cs="Times New Roman"/>
        </w:rPr>
        <w:instrText xml:space="preserve"> REF _Ref95810016 \h </w:instrText>
      </w:r>
      <w:r w:rsidR="00CC1DA5">
        <w:rPr>
          <w:rFonts w:ascii="Times New Roman" w:hAnsi="Times New Roman" w:cs="Times New Roman"/>
        </w:rPr>
      </w:r>
      <w:r w:rsidR="00CC1DA5">
        <w:rPr>
          <w:rFonts w:ascii="Times New Roman" w:hAnsi="Times New Roman" w:cs="Times New Roman"/>
        </w:rPr>
        <w:fldChar w:fldCharType="separate"/>
      </w:r>
      <w:r w:rsidR="00BF1622">
        <w:t xml:space="preserve">Таблица </w:t>
      </w:r>
      <w:r w:rsidR="00BF1622">
        <w:rPr>
          <w:noProof/>
        </w:rPr>
        <w:t>6</w:t>
      </w:r>
      <w:r w:rsidR="00CC1DA5">
        <w:rPr>
          <w:rFonts w:ascii="Times New Roman" w:hAnsi="Times New Roman" w:cs="Times New Roman"/>
        </w:rPr>
        <w:fldChar w:fldCharType="end"/>
      </w:r>
      <w:r w:rsidR="00CC1DA5">
        <w:rPr>
          <w:rFonts w:ascii="Times New Roman" w:hAnsi="Times New Roman" w:cs="Times New Roman"/>
        </w:rPr>
        <w:t xml:space="preserve"> - </w:t>
      </w:r>
      <w:r w:rsidR="00CC1DA5">
        <w:rPr>
          <w:rFonts w:ascii="Times New Roman" w:hAnsi="Times New Roman" w:cs="Times New Roman"/>
        </w:rPr>
        <w:fldChar w:fldCharType="begin"/>
      </w:r>
      <w:r w:rsidR="00CC1DA5">
        <w:rPr>
          <w:rFonts w:ascii="Times New Roman" w:hAnsi="Times New Roman" w:cs="Times New Roman"/>
        </w:rPr>
        <w:instrText xml:space="preserve"> REF _Ref95810024 \h </w:instrText>
      </w:r>
      <w:r w:rsidR="00CC1DA5">
        <w:rPr>
          <w:rFonts w:ascii="Times New Roman" w:hAnsi="Times New Roman" w:cs="Times New Roman"/>
        </w:rPr>
      </w:r>
      <w:r w:rsidR="00CC1DA5">
        <w:rPr>
          <w:rFonts w:ascii="Times New Roman" w:hAnsi="Times New Roman" w:cs="Times New Roman"/>
        </w:rPr>
        <w:fldChar w:fldCharType="separate"/>
      </w:r>
      <w:r w:rsidR="00BF1622">
        <w:t xml:space="preserve">Таблица </w:t>
      </w:r>
      <w:r w:rsidR="00BF1622">
        <w:rPr>
          <w:noProof/>
        </w:rPr>
        <w:t>7</w:t>
      </w:r>
      <w:r w:rsidR="00CC1DA5">
        <w:rPr>
          <w:rFonts w:ascii="Times New Roman" w:hAnsi="Times New Roman" w:cs="Times New Roman"/>
        </w:rPr>
        <w:fldChar w:fldCharType="end"/>
      </w:r>
      <w:r w:rsidR="00CC1DA5">
        <w:rPr>
          <w:rFonts w:ascii="Times New Roman" w:hAnsi="Times New Roman" w:cs="Times New Roman"/>
        </w:rPr>
        <w:t>)</w:t>
      </w:r>
      <w:r w:rsidRPr="002108F2">
        <w:rPr>
          <w:rFonts w:ascii="Times New Roman" w:hAnsi="Times New Roman" w:cs="Times New Roman"/>
        </w:rPr>
        <w:t>.</w:t>
      </w:r>
    </w:p>
    <w:p w14:paraId="3D08C251" w14:textId="139214CE" w:rsidR="00967B0C" w:rsidRDefault="00967B0C" w:rsidP="00967B0C">
      <w:pPr>
        <w:pStyle w:val="af9"/>
      </w:pPr>
      <w:bookmarkStart w:id="22" w:name="_Ref95810016"/>
      <w:r>
        <w:t xml:space="preserve">Таблица </w:t>
      </w:r>
      <w:fldSimple w:instr=" SEQ Таблица \* ARABIC ">
        <w:r w:rsidR="00BF1622">
          <w:rPr>
            <w:noProof/>
          </w:rPr>
          <w:t>6</w:t>
        </w:r>
      </w:fldSimple>
      <w:bookmarkEnd w:id="22"/>
      <w:r w:rsidRPr="00967B0C">
        <w:t xml:space="preserve"> </w:t>
      </w:r>
      <w:r>
        <w:t xml:space="preserve">- </w:t>
      </w:r>
      <w:r w:rsidRPr="002108F2">
        <w:t xml:space="preserve">Нормируемый удельный расход тепловой энергии на отопление </w:t>
      </w:r>
      <w:r w:rsidRPr="002108F2">
        <w:rPr>
          <w:noProof/>
          <w:lang w:eastAsia="ru-RU"/>
        </w:rPr>
        <w:drawing>
          <wp:inline distT="0" distB="0" distL="0" distR="0" wp14:anchorId="34359EAE" wp14:editId="081536A8">
            <wp:extent cx="297180" cy="273050"/>
            <wp:effectExtent l="0" t="0" r="762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7180" cy="273050"/>
                    </a:xfrm>
                    <a:prstGeom prst="rect">
                      <a:avLst/>
                    </a:prstGeom>
                    <a:noFill/>
                    <a:ln>
                      <a:noFill/>
                    </a:ln>
                  </pic:spPr>
                </pic:pic>
              </a:graphicData>
            </a:graphic>
          </wp:inline>
        </w:drawing>
      </w:r>
      <w:r w:rsidRPr="002108F2">
        <w:t xml:space="preserve"> жилых домов одноквартирных отдельно стоящих и блокированных, </w:t>
      </w:r>
      <w:r>
        <w:br/>
      </w:r>
      <w:r w:rsidRPr="002108F2">
        <w:t>кДж/(м</w:t>
      </w:r>
      <w:r w:rsidRPr="00967B0C">
        <w:rPr>
          <w:vertAlign w:val="superscript"/>
        </w:rPr>
        <w:t>2</w:t>
      </w:r>
      <w:r w:rsidRPr="002108F2">
        <w:t xml:space="preserve"> </w:t>
      </w:r>
      <w:r w:rsidRPr="00967B0C">
        <w:rPr>
          <w:vertAlign w:val="superscript"/>
        </w:rPr>
        <w:t>0</w:t>
      </w:r>
      <w:r w:rsidRPr="002108F2">
        <w:t>С)</w:t>
      </w:r>
    </w:p>
    <w:tbl>
      <w:tblPr>
        <w:tblW w:w="5000" w:type="pct"/>
        <w:tblCellSpacing w:w="15" w:type="dxa"/>
        <w:tblBorders>
          <w:top w:val="single" w:sz="4" w:space="0" w:color="000000"/>
          <w:left w:val="single" w:sz="4" w:space="0" w:color="000000"/>
        </w:tblBorders>
        <w:tblCellMar>
          <w:left w:w="0" w:type="dxa"/>
          <w:right w:w="0" w:type="dxa"/>
        </w:tblCellMar>
        <w:tblLook w:val="04A0" w:firstRow="1" w:lastRow="0" w:firstColumn="1" w:lastColumn="0" w:noHBand="0" w:noVBand="1"/>
      </w:tblPr>
      <w:tblGrid>
        <w:gridCol w:w="3707"/>
        <w:gridCol w:w="1251"/>
        <w:gridCol w:w="1341"/>
        <w:gridCol w:w="1308"/>
        <w:gridCol w:w="1636"/>
      </w:tblGrid>
      <w:tr w:rsidR="004C2B57" w:rsidRPr="002108F2" w14:paraId="736480E6" w14:textId="77777777" w:rsidTr="00967B0C">
        <w:trPr>
          <w:trHeight w:val="173"/>
          <w:tblCellSpacing w:w="15" w:type="dxa"/>
        </w:trPr>
        <w:tc>
          <w:tcPr>
            <w:tcW w:w="2008" w:type="pct"/>
            <w:vMerge w:val="restart"/>
            <w:tcBorders>
              <w:top w:val="nil"/>
              <w:left w:val="nil"/>
              <w:right w:val="single" w:sz="4" w:space="0" w:color="auto"/>
            </w:tcBorders>
            <w:tcMar>
              <w:top w:w="51" w:type="dxa"/>
              <w:left w:w="51" w:type="dxa"/>
              <w:bottom w:w="51" w:type="dxa"/>
              <w:right w:w="51" w:type="dxa"/>
            </w:tcMar>
            <w:vAlign w:val="center"/>
            <w:hideMark/>
          </w:tcPr>
          <w:p w14:paraId="3CA8B7AD" w14:textId="77777777" w:rsidR="004C2B57" w:rsidRPr="002108F2" w:rsidRDefault="004C2B57" w:rsidP="004C2B57">
            <w:pPr>
              <w:pStyle w:val="af4"/>
              <w:autoSpaceDE w:val="0"/>
              <w:autoSpaceDN w:val="0"/>
              <w:jc w:val="center"/>
              <w:rPr>
                <w:b/>
                <w:sz w:val="20"/>
                <w:szCs w:val="20"/>
              </w:rPr>
            </w:pPr>
            <w:r w:rsidRPr="002108F2">
              <w:rPr>
                <w:b/>
                <w:sz w:val="20"/>
                <w:szCs w:val="20"/>
              </w:rPr>
              <w:t>Отапливаемая площадь домов, м</w:t>
            </w:r>
            <w:r w:rsidRPr="002108F2">
              <w:rPr>
                <w:b/>
                <w:noProof/>
                <w:sz w:val="20"/>
                <w:szCs w:val="20"/>
                <w:vertAlign w:val="superscript"/>
              </w:rPr>
              <w:t>2</w:t>
            </w:r>
          </w:p>
        </w:tc>
        <w:tc>
          <w:tcPr>
            <w:tcW w:w="2943" w:type="pct"/>
            <w:gridSpan w:val="4"/>
            <w:tcBorders>
              <w:top w:val="nil"/>
              <w:left w:val="nil"/>
              <w:bottom w:val="single" w:sz="4" w:space="0" w:color="auto"/>
              <w:right w:val="single" w:sz="4" w:space="0" w:color="auto"/>
            </w:tcBorders>
            <w:tcMar>
              <w:top w:w="51" w:type="dxa"/>
              <w:left w:w="51" w:type="dxa"/>
              <w:bottom w:w="51" w:type="dxa"/>
              <w:right w:w="51" w:type="dxa"/>
            </w:tcMar>
            <w:vAlign w:val="center"/>
            <w:hideMark/>
          </w:tcPr>
          <w:p w14:paraId="2F9B49A1" w14:textId="77777777" w:rsidR="004C2B57" w:rsidRPr="002108F2" w:rsidRDefault="004C2B57" w:rsidP="004C2B57">
            <w:pPr>
              <w:pStyle w:val="af4"/>
              <w:autoSpaceDE w:val="0"/>
              <w:autoSpaceDN w:val="0"/>
              <w:jc w:val="center"/>
              <w:rPr>
                <w:b/>
                <w:sz w:val="20"/>
                <w:szCs w:val="20"/>
              </w:rPr>
            </w:pPr>
            <w:r w:rsidRPr="002108F2">
              <w:rPr>
                <w:b/>
                <w:sz w:val="20"/>
                <w:szCs w:val="20"/>
              </w:rPr>
              <w:t>С числом этажей</w:t>
            </w:r>
          </w:p>
        </w:tc>
      </w:tr>
      <w:tr w:rsidR="004C2B57" w:rsidRPr="002108F2" w14:paraId="515CA243" w14:textId="77777777" w:rsidTr="00967B0C">
        <w:trPr>
          <w:trHeight w:val="180"/>
          <w:tblCellSpacing w:w="15" w:type="dxa"/>
        </w:trPr>
        <w:tc>
          <w:tcPr>
            <w:tcW w:w="2008" w:type="pct"/>
            <w:vMerge/>
            <w:tcBorders>
              <w:left w:val="nil"/>
              <w:bottom w:val="single" w:sz="4" w:space="0" w:color="auto"/>
              <w:right w:val="single" w:sz="4" w:space="0" w:color="auto"/>
            </w:tcBorders>
            <w:tcMar>
              <w:top w:w="51" w:type="dxa"/>
              <w:left w:w="51" w:type="dxa"/>
              <w:bottom w:w="51" w:type="dxa"/>
              <w:right w:w="51" w:type="dxa"/>
            </w:tcMar>
            <w:hideMark/>
          </w:tcPr>
          <w:p w14:paraId="71B1E878" w14:textId="77777777" w:rsidR="004C2B57" w:rsidRPr="002108F2" w:rsidRDefault="004C2B57" w:rsidP="004C2B57">
            <w:pPr>
              <w:pStyle w:val="af4"/>
              <w:autoSpaceDE w:val="0"/>
              <w:autoSpaceDN w:val="0"/>
              <w:jc w:val="center"/>
              <w:rPr>
                <w:sz w:val="20"/>
                <w:szCs w:val="20"/>
              </w:rPr>
            </w:pPr>
          </w:p>
        </w:tc>
        <w:tc>
          <w:tcPr>
            <w:tcW w:w="670"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5130399B" w14:textId="77777777" w:rsidR="004C2B57" w:rsidRPr="002108F2" w:rsidRDefault="004C2B57" w:rsidP="004C2B57">
            <w:pPr>
              <w:pStyle w:val="af4"/>
              <w:autoSpaceDE w:val="0"/>
              <w:autoSpaceDN w:val="0"/>
              <w:jc w:val="center"/>
              <w:rPr>
                <w:sz w:val="20"/>
                <w:szCs w:val="20"/>
              </w:rPr>
            </w:pPr>
            <w:r w:rsidRPr="002108F2">
              <w:rPr>
                <w:sz w:val="20"/>
                <w:szCs w:val="20"/>
              </w:rPr>
              <w:t>1</w:t>
            </w:r>
          </w:p>
        </w:tc>
        <w:tc>
          <w:tcPr>
            <w:tcW w:w="718"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421ECC72" w14:textId="77777777" w:rsidR="004C2B57" w:rsidRPr="002108F2" w:rsidRDefault="004C2B57" w:rsidP="004C2B57">
            <w:pPr>
              <w:pStyle w:val="af4"/>
              <w:autoSpaceDE w:val="0"/>
              <w:autoSpaceDN w:val="0"/>
              <w:jc w:val="center"/>
              <w:rPr>
                <w:sz w:val="20"/>
                <w:szCs w:val="20"/>
              </w:rPr>
            </w:pPr>
            <w:r w:rsidRPr="002108F2">
              <w:rPr>
                <w:sz w:val="20"/>
                <w:szCs w:val="20"/>
              </w:rPr>
              <w:t>2</w:t>
            </w:r>
          </w:p>
        </w:tc>
        <w:tc>
          <w:tcPr>
            <w:tcW w:w="700"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329602CA" w14:textId="77777777" w:rsidR="004C2B57" w:rsidRPr="002108F2" w:rsidRDefault="004C2B57" w:rsidP="004C2B57">
            <w:pPr>
              <w:pStyle w:val="af4"/>
              <w:autoSpaceDE w:val="0"/>
              <w:autoSpaceDN w:val="0"/>
              <w:jc w:val="center"/>
              <w:rPr>
                <w:sz w:val="20"/>
                <w:szCs w:val="20"/>
              </w:rPr>
            </w:pPr>
            <w:r w:rsidRPr="002108F2">
              <w:rPr>
                <w:sz w:val="20"/>
                <w:szCs w:val="20"/>
              </w:rPr>
              <w:t>3</w:t>
            </w:r>
          </w:p>
        </w:tc>
        <w:tc>
          <w:tcPr>
            <w:tcW w:w="807"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3FF5BCE6" w14:textId="77777777" w:rsidR="004C2B57" w:rsidRPr="002108F2" w:rsidRDefault="004C2B57" w:rsidP="004C2B57">
            <w:pPr>
              <w:pStyle w:val="af4"/>
              <w:autoSpaceDE w:val="0"/>
              <w:autoSpaceDN w:val="0"/>
              <w:jc w:val="center"/>
              <w:rPr>
                <w:sz w:val="20"/>
                <w:szCs w:val="20"/>
              </w:rPr>
            </w:pPr>
            <w:r w:rsidRPr="002108F2">
              <w:rPr>
                <w:sz w:val="20"/>
                <w:szCs w:val="20"/>
              </w:rPr>
              <w:t>4</w:t>
            </w:r>
          </w:p>
        </w:tc>
      </w:tr>
      <w:tr w:rsidR="004C2B57" w:rsidRPr="002108F2" w14:paraId="4DC4AB0A" w14:textId="77777777" w:rsidTr="00967B0C">
        <w:trPr>
          <w:trHeight w:val="409"/>
          <w:tblCellSpacing w:w="15" w:type="dxa"/>
        </w:trPr>
        <w:tc>
          <w:tcPr>
            <w:tcW w:w="2008" w:type="pct"/>
            <w:tcBorders>
              <w:top w:val="nil"/>
              <w:left w:val="nil"/>
              <w:bottom w:val="single" w:sz="4" w:space="0" w:color="auto"/>
              <w:right w:val="single" w:sz="4" w:space="0" w:color="auto"/>
            </w:tcBorders>
            <w:tcMar>
              <w:top w:w="51" w:type="dxa"/>
              <w:left w:w="51" w:type="dxa"/>
              <w:bottom w:w="51" w:type="dxa"/>
              <w:right w:w="51" w:type="dxa"/>
            </w:tcMar>
            <w:hideMark/>
          </w:tcPr>
          <w:p w14:paraId="69C9D4F4" w14:textId="77777777" w:rsidR="004C2B57" w:rsidRPr="002108F2" w:rsidRDefault="004C2B57" w:rsidP="004C2B57">
            <w:pPr>
              <w:pStyle w:val="af4"/>
              <w:autoSpaceDE w:val="0"/>
              <w:autoSpaceDN w:val="0"/>
              <w:jc w:val="center"/>
              <w:rPr>
                <w:sz w:val="20"/>
                <w:szCs w:val="20"/>
              </w:rPr>
            </w:pPr>
            <w:r w:rsidRPr="002108F2">
              <w:rPr>
                <w:sz w:val="20"/>
                <w:szCs w:val="20"/>
              </w:rPr>
              <w:t>60 и менее</w:t>
            </w:r>
          </w:p>
        </w:tc>
        <w:tc>
          <w:tcPr>
            <w:tcW w:w="670"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7EFB9510" w14:textId="77777777" w:rsidR="004C2B57" w:rsidRPr="002108F2" w:rsidRDefault="004C2B57" w:rsidP="004C2B57">
            <w:pPr>
              <w:pStyle w:val="af4"/>
              <w:autoSpaceDE w:val="0"/>
              <w:autoSpaceDN w:val="0"/>
              <w:jc w:val="center"/>
              <w:rPr>
                <w:sz w:val="20"/>
                <w:szCs w:val="20"/>
              </w:rPr>
            </w:pPr>
            <w:r w:rsidRPr="002108F2">
              <w:rPr>
                <w:sz w:val="20"/>
                <w:szCs w:val="20"/>
              </w:rPr>
              <w:t>140</w:t>
            </w:r>
          </w:p>
        </w:tc>
        <w:tc>
          <w:tcPr>
            <w:tcW w:w="718"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149293C1" w14:textId="77777777" w:rsidR="004C2B57" w:rsidRPr="002108F2" w:rsidRDefault="004C2B57" w:rsidP="004C2B57">
            <w:pPr>
              <w:pStyle w:val="af4"/>
              <w:autoSpaceDE w:val="0"/>
              <w:autoSpaceDN w:val="0"/>
              <w:jc w:val="center"/>
              <w:rPr>
                <w:sz w:val="20"/>
                <w:szCs w:val="20"/>
              </w:rPr>
            </w:pPr>
            <w:r w:rsidRPr="002108F2">
              <w:rPr>
                <w:sz w:val="20"/>
                <w:szCs w:val="20"/>
              </w:rPr>
              <w:t>-</w:t>
            </w:r>
          </w:p>
        </w:tc>
        <w:tc>
          <w:tcPr>
            <w:tcW w:w="700"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563B2037" w14:textId="77777777" w:rsidR="004C2B57" w:rsidRPr="002108F2" w:rsidRDefault="004C2B57" w:rsidP="004C2B57">
            <w:pPr>
              <w:pStyle w:val="af4"/>
              <w:autoSpaceDE w:val="0"/>
              <w:autoSpaceDN w:val="0"/>
              <w:jc w:val="center"/>
              <w:rPr>
                <w:sz w:val="20"/>
                <w:szCs w:val="20"/>
              </w:rPr>
            </w:pPr>
            <w:r w:rsidRPr="002108F2">
              <w:rPr>
                <w:sz w:val="20"/>
                <w:szCs w:val="20"/>
              </w:rPr>
              <w:t>-</w:t>
            </w:r>
          </w:p>
        </w:tc>
        <w:tc>
          <w:tcPr>
            <w:tcW w:w="807"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354FB44D" w14:textId="77777777" w:rsidR="004C2B57" w:rsidRPr="002108F2" w:rsidRDefault="004C2B57" w:rsidP="004C2B57">
            <w:pPr>
              <w:pStyle w:val="af4"/>
              <w:autoSpaceDE w:val="0"/>
              <w:autoSpaceDN w:val="0"/>
              <w:spacing w:after="240"/>
              <w:jc w:val="center"/>
              <w:rPr>
                <w:sz w:val="20"/>
                <w:szCs w:val="20"/>
              </w:rPr>
            </w:pPr>
          </w:p>
        </w:tc>
      </w:tr>
      <w:tr w:rsidR="004C2B57" w:rsidRPr="002108F2" w14:paraId="16535040" w14:textId="77777777" w:rsidTr="00967B0C">
        <w:trPr>
          <w:trHeight w:val="266"/>
          <w:tblCellSpacing w:w="15" w:type="dxa"/>
        </w:trPr>
        <w:tc>
          <w:tcPr>
            <w:tcW w:w="2008" w:type="pct"/>
            <w:tcBorders>
              <w:top w:val="nil"/>
              <w:left w:val="nil"/>
              <w:bottom w:val="single" w:sz="4" w:space="0" w:color="auto"/>
              <w:right w:val="single" w:sz="4" w:space="0" w:color="auto"/>
            </w:tcBorders>
            <w:tcMar>
              <w:top w:w="51" w:type="dxa"/>
              <w:left w:w="51" w:type="dxa"/>
              <w:bottom w:w="51" w:type="dxa"/>
              <w:right w:w="51" w:type="dxa"/>
            </w:tcMar>
            <w:hideMark/>
          </w:tcPr>
          <w:p w14:paraId="0CE279E6" w14:textId="77777777" w:rsidR="004C2B57" w:rsidRPr="002108F2" w:rsidRDefault="004C2B57" w:rsidP="004C2B57">
            <w:pPr>
              <w:pStyle w:val="af4"/>
              <w:autoSpaceDE w:val="0"/>
              <w:autoSpaceDN w:val="0"/>
              <w:jc w:val="center"/>
              <w:rPr>
                <w:sz w:val="20"/>
                <w:szCs w:val="20"/>
              </w:rPr>
            </w:pPr>
            <w:r w:rsidRPr="002108F2">
              <w:rPr>
                <w:sz w:val="20"/>
                <w:szCs w:val="20"/>
              </w:rPr>
              <w:t>100</w:t>
            </w:r>
          </w:p>
        </w:tc>
        <w:tc>
          <w:tcPr>
            <w:tcW w:w="670"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676B292B" w14:textId="77777777" w:rsidR="004C2B57" w:rsidRPr="002108F2" w:rsidRDefault="004C2B57" w:rsidP="004C2B57">
            <w:pPr>
              <w:pStyle w:val="af4"/>
              <w:autoSpaceDE w:val="0"/>
              <w:autoSpaceDN w:val="0"/>
              <w:jc w:val="center"/>
              <w:rPr>
                <w:sz w:val="20"/>
                <w:szCs w:val="20"/>
              </w:rPr>
            </w:pPr>
            <w:r w:rsidRPr="002108F2">
              <w:rPr>
                <w:sz w:val="20"/>
                <w:szCs w:val="20"/>
              </w:rPr>
              <w:t>125</w:t>
            </w:r>
          </w:p>
        </w:tc>
        <w:tc>
          <w:tcPr>
            <w:tcW w:w="718"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151754CE" w14:textId="77777777" w:rsidR="004C2B57" w:rsidRPr="002108F2" w:rsidRDefault="004C2B57" w:rsidP="004C2B57">
            <w:pPr>
              <w:pStyle w:val="af4"/>
              <w:autoSpaceDE w:val="0"/>
              <w:autoSpaceDN w:val="0"/>
              <w:jc w:val="center"/>
              <w:rPr>
                <w:sz w:val="20"/>
                <w:szCs w:val="20"/>
              </w:rPr>
            </w:pPr>
            <w:r w:rsidRPr="002108F2">
              <w:rPr>
                <w:sz w:val="20"/>
                <w:szCs w:val="20"/>
              </w:rPr>
              <w:t>135</w:t>
            </w:r>
          </w:p>
        </w:tc>
        <w:tc>
          <w:tcPr>
            <w:tcW w:w="700"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3B1D11D1" w14:textId="77777777" w:rsidR="004C2B57" w:rsidRPr="002108F2" w:rsidRDefault="004C2B57" w:rsidP="004C2B57">
            <w:pPr>
              <w:pStyle w:val="af4"/>
              <w:autoSpaceDE w:val="0"/>
              <w:autoSpaceDN w:val="0"/>
              <w:jc w:val="center"/>
              <w:rPr>
                <w:sz w:val="20"/>
                <w:szCs w:val="20"/>
              </w:rPr>
            </w:pPr>
            <w:r w:rsidRPr="002108F2">
              <w:rPr>
                <w:sz w:val="20"/>
                <w:szCs w:val="20"/>
              </w:rPr>
              <w:t>-</w:t>
            </w:r>
          </w:p>
        </w:tc>
        <w:tc>
          <w:tcPr>
            <w:tcW w:w="807"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6541547E" w14:textId="77777777" w:rsidR="004C2B57" w:rsidRPr="002108F2" w:rsidRDefault="004C2B57" w:rsidP="004C2B57">
            <w:pPr>
              <w:pStyle w:val="af4"/>
              <w:autoSpaceDE w:val="0"/>
              <w:autoSpaceDN w:val="0"/>
              <w:jc w:val="center"/>
              <w:rPr>
                <w:sz w:val="20"/>
                <w:szCs w:val="20"/>
              </w:rPr>
            </w:pPr>
            <w:r w:rsidRPr="002108F2">
              <w:rPr>
                <w:sz w:val="20"/>
                <w:szCs w:val="20"/>
              </w:rPr>
              <w:t>-</w:t>
            </w:r>
          </w:p>
        </w:tc>
      </w:tr>
      <w:tr w:rsidR="004C2B57" w:rsidRPr="002108F2" w14:paraId="3EC32485" w14:textId="77777777" w:rsidTr="00967B0C">
        <w:trPr>
          <w:trHeight w:val="266"/>
          <w:tblCellSpacing w:w="15" w:type="dxa"/>
        </w:trPr>
        <w:tc>
          <w:tcPr>
            <w:tcW w:w="2008" w:type="pct"/>
            <w:tcBorders>
              <w:top w:val="nil"/>
              <w:left w:val="nil"/>
              <w:bottom w:val="single" w:sz="4" w:space="0" w:color="auto"/>
              <w:right w:val="single" w:sz="4" w:space="0" w:color="auto"/>
            </w:tcBorders>
            <w:tcMar>
              <w:top w:w="51" w:type="dxa"/>
              <w:left w:w="51" w:type="dxa"/>
              <w:bottom w:w="51" w:type="dxa"/>
              <w:right w:w="51" w:type="dxa"/>
            </w:tcMar>
            <w:hideMark/>
          </w:tcPr>
          <w:p w14:paraId="153A5F00" w14:textId="77777777" w:rsidR="004C2B57" w:rsidRPr="002108F2" w:rsidRDefault="004C2B57" w:rsidP="004C2B57">
            <w:pPr>
              <w:pStyle w:val="af4"/>
              <w:autoSpaceDE w:val="0"/>
              <w:autoSpaceDN w:val="0"/>
              <w:jc w:val="center"/>
              <w:rPr>
                <w:sz w:val="20"/>
                <w:szCs w:val="20"/>
              </w:rPr>
            </w:pPr>
            <w:r w:rsidRPr="002108F2">
              <w:rPr>
                <w:sz w:val="20"/>
                <w:szCs w:val="20"/>
              </w:rPr>
              <w:t>150</w:t>
            </w:r>
          </w:p>
        </w:tc>
        <w:tc>
          <w:tcPr>
            <w:tcW w:w="670"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7B5B3BDE" w14:textId="77777777" w:rsidR="004C2B57" w:rsidRPr="002108F2" w:rsidRDefault="004C2B57" w:rsidP="004C2B57">
            <w:pPr>
              <w:pStyle w:val="af4"/>
              <w:autoSpaceDE w:val="0"/>
              <w:autoSpaceDN w:val="0"/>
              <w:jc w:val="center"/>
              <w:rPr>
                <w:sz w:val="20"/>
                <w:szCs w:val="20"/>
              </w:rPr>
            </w:pPr>
            <w:r w:rsidRPr="002108F2">
              <w:rPr>
                <w:sz w:val="20"/>
                <w:szCs w:val="20"/>
              </w:rPr>
              <w:t>110</w:t>
            </w:r>
          </w:p>
        </w:tc>
        <w:tc>
          <w:tcPr>
            <w:tcW w:w="718"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7614AEAD" w14:textId="77777777" w:rsidR="004C2B57" w:rsidRPr="002108F2" w:rsidRDefault="004C2B57" w:rsidP="004C2B57">
            <w:pPr>
              <w:pStyle w:val="af4"/>
              <w:autoSpaceDE w:val="0"/>
              <w:autoSpaceDN w:val="0"/>
              <w:jc w:val="center"/>
              <w:rPr>
                <w:sz w:val="20"/>
                <w:szCs w:val="20"/>
              </w:rPr>
            </w:pPr>
            <w:r w:rsidRPr="002108F2">
              <w:rPr>
                <w:sz w:val="20"/>
                <w:szCs w:val="20"/>
              </w:rPr>
              <w:t>120</w:t>
            </w:r>
          </w:p>
        </w:tc>
        <w:tc>
          <w:tcPr>
            <w:tcW w:w="700"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127E2CF2" w14:textId="77777777" w:rsidR="004C2B57" w:rsidRPr="002108F2" w:rsidRDefault="004C2B57" w:rsidP="004C2B57">
            <w:pPr>
              <w:pStyle w:val="af4"/>
              <w:autoSpaceDE w:val="0"/>
              <w:autoSpaceDN w:val="0"/>
              <w:jc w:val="center"/>
              <w:rPr>
                <w:sz w:val="20"/>
                <w:szCs w:val="20"/>
              </w:rPr>
            </w:pPr>
            <w:r w:rsidRPr="002108F2">
              <w:rPr>
                <w:sz w:val="20"/>
                <w:szCs w:val="20"/>
              </w:rPr>
              <w:t>130</w:t>
            </w:r>
          </w:p>
        </w:tc>
        <w:tc>
          <w:tcPr>
            <w:tcW w:w="807"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0D8EEA67" w14:textId="77777777" w:rsidR="004C2B57" w:rsidRPr="002108F2" w:rsidRDefault="004C2B57" w:rsidP="004C2B57">
            <w:pPr>
              <w:pStyle w:val="af4"/>
              <w:autoSpaceDE w:val="0"/>
              <w:autoSpaceDN w:val="0"/>
              <w:jc w:val="center"/>
              <w:rPr>
                <w:sz w:val="20"/>
                <w:szCs w:val="20"/>
              </w:rPr>
            </w:pPr>
            <w:r w:rsidRPr="002108F2">
              <w:rPr>
                <w:sz w:val="20"/>
                <w:szCs w:val="20"/>
              </w:rPr>
              <w:t>-</w:t>
            </w:r>
          </w:p>
        </w:tc>
      </w:tr>
      <w:tr w:rsidR="004C2B57" w:rsidRPr="002108F2" w14:paraId="1A6CF1D7" w14:textId="77777777" w:rsidTr="00967B0C">
        <w:trPr>
          <w:trHeight w:val="277"/>
          <w:tblCellSpacing w:w="15" w:type="dxa"/>
        </w:trPr>
        <w:tc>
          <w:tcPr>
            <w:tcW w:w="2008" w:type="pct"/>
            <w:tcBorders>
              <w:top w:val="nil"/>
              <w:left w:val="nil"/>
              <w:bottom w:val="single" w:sz="4" w:space="0" w:color="auto"/>
              <w:right w:val="single" w:sz="4" w:space="0" w:color="auto"/>
            </w:tcBorders>
            <w:tcMar>
              <w:top w:w="51" w:type="dxa"/>
              <w:left w:w="51" w:type="dxa"/>
              <w:bottom w:w="51" w:type="dxa"/>
              <w:right w:w="51" w:type="dxa"/>
            </w:tcMar>
            <w:hideMark/>
          </w:tcPr>
          <w:p w14:paraId="5F5CD782" w14:textId="77777777" w:rsidR="004C2B57" w:rsidRPr="002108F2" w:rsidRDefault="004C2B57" w:rsidP="004C2B57">
            <w:pPr>
              <w:pStyle w:val="af4"/>
              <w:autoSpaceDE w:val="0"/>
              <w:autoSpaceDN w:val="0"/>
              <w:jc w:val="center"/>
              <w:rPr>
                <w:sz w:val="20"/>
                <w:szCs w:val="20"/>
              </w:rPr>
            </w:pPr>
            <w:r w:rsidRPr="002108F2">
              <w:rPr>
                <w:sz w:val="20"/>
                <w:szCs w:val="20"/>
              </w:rPr>
              <w:t>250</w:t>
            </w:r>
          </w:p>
        </w:tc>
        <w:tc>
          <w:tcPr>
            <w:tcW w:w="670"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07C4843A" w14:textId="77777777" w:rsidR="004C2B57" w:rsidRPr="002108F2" w:rsidRDefault="004C2B57" w:rsidP="004C2B57">
            <w:pPr>
              <w:pStyle w:val="af4"/>
              <w:autoSpaceDE w:val="0"/>
              <w:autoSpaceDN w:val="0"/>
              <w:jc w:val="center"/>
              <w:rPr>
                <w:sz w:val="20"/>
                <w:szCs w:val="20"/>
              </w:rPr>
            </w:pPr>
            <w:r w:rsidRPr="002108F2">
              <w:rPr>
                <w:sz w:val="20"/>
                <w:szCs w:val="20"/>
              </w:rPr>
              <w:t>100</w:t>
            </w:r>
          </w:p>
        </w:tc>
        <w:tc>
          <w:tcPr>
            <w:tcW w:w="718"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19114B10" w14:textId="77777777" w:rsidR="004C2B57" w:rsidRPr="002108F2" w:rsidRDefault="004C2B57" w:rsidP="004C2B57">
            <w:pPr>
              <w:pStyle w:val="af4"/>
              <w:autoSpaceDE w:val="0"/>
              <w:autoSpaceDN w:val="0"/>
              <w:jc w:val="center"/>
              <w:rPr>
                <w:sz w:val="20"/>
                <w:szCs w:val="20"/>
              </w:rPr>
            </w:pPr>
            <w:r w:rsidRPr="002108F2">
              <w:rPr>
                <w:sz w:val="20"/>
                <w:szCs w:val="20"/>
              </w:rPr>
              <w:t>105</w:t>
            </w:r>
          </w:p>
        </w:tc>
        <w:tc>
          <w:tcPr>
            <w:tcW w:w="700"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47795BCF" w14:textId="77777777" w:rsidR="004C2B57" w:rsidRPr="002108F2" w:rsidRDefault="004C2B57" w:rsidP="004C2B57">
            <w:pPr>
              <w:pStyle w:val="af4"/>
              <w:autoSpaceDE w:val="0"/>
              <w:autoSpaceDN w:val="0"/>
              <w:jc w:val="center"/>
              <w:rPr>
                <w:sz w:val="20"/>
                <w:szCs w:val="20"/>
              </w:rPr>
            </w:pPr>
            <w:r w:rsidRPr="002108F2">
              <w:rPr>
                <w:sz w:val="20"/>
                <w:szCs w:val="20"/>
              </w:rPr>
              <w:t>110</w:t>
            </w:r>
          </w:p>
        </w:tc>
        <w:tc>
          <w:tcPr>
            <w:tcW w:w="807"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15C3FA7B" w14:textId="77777777" w:rsidR="004C2B57" w:rsidRPr="002108F2" w:rsidRDefault="004C2B57" w:rsidP="004C2B57">
            <w:pPr>
              <w:pStyle w:val="af4"/>
              <w:autoSpaceDE w:val="0"/>
              <w:autoSpaceDN w:val="0"/>
              <w:jc w:val="center"/>
              <w:rPr>
                <w:sz w:val="20"/>
                <w:szCs w:val="20"/>
              </w:rPr>
            </w:pPr>
            <w:r w:rsidRPr="002108F2">
              <w:rPr>
                <w:sz w:val="20"/>
                <w:szCs w:val="20"/>
              </w:rPr>
              <w:t>115</w:t>
            </w:r>
          </w:p>
        </w:tc>
      </w:tr>
      <w:tr w:rsidR="004C2B57" w:rsidRPr="002108F2" w14:paraId="64A1EB76" w14:textId="77777777" w:rsidTr="00967B0C">
        <w:trPr>
          <w:trHeight w:val="266"/>
          <w:tblCellSpacing w:w="15" w:type="dxa"/>
        </w:trPr>
        <w:tc>
          <w:tcPr>
            <w:tcW w:w="2008" w:type="pct"/>
            <w:tcBorders>
              <w:top w:val="nil"/>
              <w:left w:val="nil"/>
              <w:bottom w:val="single" w:sz="4" w:space="0" w:color="auto"/>
              <w:right w:val="single" w:sz="4" w:space="0" w:color="auto"/>
            </w:tcBorders>
            <w:tcMar>
              <w:top w:w="51" w:type="dxa"/>
              <w:left w:w="51" w:type="dxa"/>
              <w:bottom w:w="51" w:type="dxa"/>
              <w:right w:w="51" w:type="dxa"/>
            </w:tcMar>
            <w:hideMark/>
          </w:tcPr>
          <w:p w14:paraId="60867E93" w14:textId="77777777" w:rsidR="004C2B57" w:rsidRPr="002108F2" w:rsidRDefault="004C2B57" w:rsidP="004C2B57">
            <w:pPr>
              <w:pStyle w:val="af4"/>
              <w:autoSpaceDE w:val="0"/>
              <w:autoSpaceDN w:val="0"/>
              <w:jc w:val="center"/>
              <w:rPr>
                <w:sz w:val="20"/>
                <w:szCs w:val="20"/>
              </w:rPr>
            </w:pPr>
            <w:r w:rsidRPr="002108F2">
              <w:rPr>
                <w:sz w:val="20"/>
                <w:szCs w:val="20"/>
              </w:rPr>
              <w:t>400</w:t>
            </w:r>
          </w:p>
        </w:tc>
        <w:tc>
          <w:tcPr>
            <w:tcW w:w="670"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22B2B375" w14:textId="77777777" w:rsidR="004C2B57" w:rsidRPr="002108F2" w:rsidRDefault="004C2B57" w:rsidP="004C2B57">
            <w:pPr>
              <w:pStyle w:val="af4"/>
              <w:autoSpaceDE w:val="0"/>
              <w:autoSpaceDN w:val="0"/>
              <w:jc w:val="center"/>
              <w:rPr>
                <w:sz w:val="20"/>
                <w:szCs w:val="20"/>
              </w:rPr>
            </w:pPr>
            <w:r w:rsidRPr="002108F2">
              <w:rPr>
                <w:sz w:val="20"/>
                <w:szCs w:val="20"/>
              </w:rPr>
              <w:t>-</w:t>
            </w:r>
          </w:p>
        </w:tc>
        <w:tc>
          <w:tcPr>
            <w:tcW w:w="718"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3C9B521E" w14:textId="77777777" w:rsidR="004C2B57" w:rsidRPr="002108F2" w:rsidRDefault="004C2B57" w:rsidP="004C2B57">
            <w:pPr>
              <w:pStyle w:val="af4"/>
              <w:autoSpaceDE w:val="0"/>
              <w:autoSpaceDN w:val="0"/>
              <w:jc w:val="center"/>
              <w:rPr>
                <w:sz w:val="20"/>
                <w:szCs w:val="20"/>
              </w:rPr>
            </w:pPr>
            <w:r w:rsidRPr="002108F2">
              <w:rPr>
                <w:sz w:val="20"/>
                <w:szCs w:val="20"/>
              </w:rPr>
              <w:t>90</w:t>
            </w:r>
          </w:p>
        </w:tc>
        <w:tc>
          <w:tcPr>
            <w:tcW w:w="700"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2DAA0EBC" w14:textId="77777777" w:rsidR="004C2B57" w:rsidRPr="002108F2" w:rsidRDefault="004C2B57" w:rsidP="004C2B57">
            <w:pPr>
              <w:pStyle w:val="af4"/>
              <w:autoSpaceDE w:val="0"/>
              <w:autoSpaceDN w:val="0"/>
              <w:jc w:val="center"/>
              <w:rPr>
                <w:sz w:val="20"/>
                <w:szCs w:val="20"/>
              </w:rPr>
            </w:pPr>
            <w:r w:rsidRPr="002108F2">
              <w:rPr>
                <w:sz w:val="20"/>
                <w:szCs w:val="20"/>
              </w:rPr>
              <w:t>95</w:t>
            </w:r>
          </w:p>
        </w:tc>
        <w:tc>
          <w:tcPr>
            <w:tcW w:w="807"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700400DC" w14:textId="77777777" w:rsidR="004C2B57" w:rsidRPr="002108F2" w:rsidRDefault="004C2B57" w:rsidP="004C2B57">
            <w:pPr>
              <w:pStyle w:val="af4"/>
              <w:autoSpaceDE w:val="0"/>
              <w:autoSpaceDN w:val="0"/>
              <w:jc w:val="center"/>
              <w:rPr>
                <w:sz w:val="20"/>
                <w:szCs w:val="20"/>
              </w:rPr>
            </w:pPr>
            <w:r w:rsidRPr="002108F2">
              <w:rPr>
                <w:sz w:val="20"/>
                <w:szCs w:val="20"/>
              </w:rPr>
              <w:t>100</w:t>
            </w:r>
          </w:p>
        </w:tc>
      </w:tr>
      <w:tr w:rsidR="004C2B57" w:rsidRPr="002108F2" w14:paraId="51F7EF14" w14:textId="77777777" w:rsidTr="00967B0C">
        <w:trPr>
          <w:trHeight w:val="266"/>
          <w:tblCellSpacing w:w="15" w:type="dxa"/>
        </w:trPr>
        <w:tc>
          <w:tcPr>
            <w:tcW w:w="2008" w:type="pct"/>
            <w:tcBorders>
              <w:top w:val="nil"/>
              <w:left w:val="nil"/>
              <w:bottom w:val="single" w:sz="4" w:space="0" w:color="auto"/>
              <w:right w:val="single" w:sz="4" w:space="0" w:color="auto"/>
            </w:tcBorders>
            <w:tcMar>
              <w:top w:w="51" w:type="dxa"/>
              <w:left w:w="51" w:type="dxa"/>
              <w:bottom w:w="51" w:type="dxa"/>
              <w:right w:w="51" w:type="dxa"/>
            </w:tcMar>
            <w:hideMark/>
          </w:tcPr>
          <w:p w14:paraId="32D2EB4E" w14:textId="77777777" w:rsidR="004C2B57" w:rsidRPr="002108F2" w:rsidRDefault="004C2B57" w:rsidP="004C2B57">
            <w:pPr>
              <w:pStyle w:val="af4"/>
              <w:autoSpaceDE w:val="0"/>
              <w:autoSpaceDN w:val="0"/>
              <w:jc w:val="center"/>
              <w:rPr>
                <w:sz w:val="20"/>
                <w:szCs w:val="20"/>
              </w:rPr>
            </w:pPr>
            <w:r w:rsidRPr="002108F2">
              <w:rPr>
                <w:sz w:val="20"/>
                <w:szCs w:val="20"/>
              </w:rPr>
              <w:t>600</w:t>
            </w:r>
          </w:p>
        </w:tc>
        <w:tc>
          <w:tcPr>
            <w:tcW w:w="670"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6099D637" w14:textId="77777777" w:rsidR="004C2B57" w:rsidRPr="002108F2" w:rsidRDefault="004C2B57" w:rsidP="004C2B57">
            <w:pPr>
              <w:pStyle w:val="af4"/>
              <w:autoSpaceDE w:val="0"/>
              <w:autoSpaceDN w:val="0"/>
              <w:jc w:val="center"/>
              <w:rPr>
                <w:sz w:val="20"/>
                <w:szCs w:val="20"/>
              </w:rPr>
            </w:pPr>
            <w:r w:rsidRPr="002108F2">
              <w:rPr>
                <w:sz w:val="20"/>
                <w:szCs w:val="20"/>
              </w:rPr>
              <w:t>-</w:t>
            </w:r>
          </w:p>
        </w:tc>
        <w:tc>
          <w:tcPr>
            <w:tcW w:w="718"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08BBF5BE" w14:textId="77777777" w:rsidR="004C2B57" w:rsidRPr="002108F2" w:rsidRDefault="004C2B57" w:rsidP="004C2B57">
            <w:pPr>
              <w:pStyle w:val="af4"/>
              <w:autoSpaceDE w:val="0"/>
              <w:autoSpaceDN w:val="0"/>
              <w:jc w:val="center"/>
              <w:rPr>
                <w:sz w:val="20"/>
                <w:szCs w:val="20"/>
              </w:rPr>
            </w:pPr>
            <w:r w:rsidRPr="002108F2">
              <w:rPr>
                <w:sz w:val="20"/>
                <w:szCs w:val="20"/>
              </w:rPr>
              <w:t>80</w:t>
            </w:r>
          </w:p>
        </w:tc>
        <w:tc>
          <w:tcPr>
            <w:tcW w:w="700"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2DCF33DF" w14:textId="77777777" w:rsidR="004C2B57" w:rsidRPr="002108F2" w:rsidRDefault="004C2B57" w:rsidP="004C2B57">
            <w:pPr>
              <w:pStyle w:val="af4"/>
              <w:autoSpaceDE w:val="0"/>
              <w:autoSpaceDN w:val="0"/>
              <w:jc w:val="center"/>
              <w:rPr>
                <w:sz w:val="20"/>
                <w:szCs w:val="20"/>
              </w:rPr>
            </w:pPr>
            <w:r w:rsidRPr="002108F2">
              <w:rPr>
                <w:sz w:val="20"/>
                <w:szCs w:val="20"/>
              </w:rPr>
              <w:t>85</w:t>
            </w:r>
          </w:p>
        </w:tc>
        <w:tc>
          <w:tcPr>
            <w:tcW w:w="807"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0105AE2F" w14:textId="77777777" w:rsidR="004C2B57" w:rsidRPr="002108F2" w:rsidRDefault="004C2B57" w:rsidP="004C2B57">
            <w:pPr>
              <w:pStyle w:val="af4"/>
              <w:autoSpaceDE w:val="0"/>
              <w:autoSpaceDN w:val="0"/>
              <w:jc w:val="center"/>
              <w:rPr>
                <w:sz w:val="20"/>
                <w:szCs w:val="20"/>
              </w:rPr>
            </w:pPr>
            <w:r w:rsidRPr="002108F2">
              <w:rPr>
                <w:sz w:val="20"/>
                <w:szCs w:val="20"/>
              </w:rPr>
              <w:t>90</w:t>
            </w:r>
          </w:p>
        </w:tc>
      </w:tr>
      <w:tr w:rsidR="004C2B57" w:rsidRPr="002108F2" w14:paraId="6A336632" w14:textId="77777777" w:rsidTr="00967B0C">
        <w:trPr>
          <w:trHeight w:val="266"/>
          <w:tblCellSpacing w:w="15" w:type="dxa"/>
        </w:trPr>
        <w:tc>
          <w:tcPr>
            <w:tcW w:w="2008" w:type="pct"/>
            <w:tcBorders>
              <w:top w:val="nil"/>
              <w:left w:val="nil"/>
              <w:bottom w:val="single" w:sz="4" w:space="0" w:color="auto"/>
              <w:right w:val="single" w:sz="4" w:space="0" w:color="auto"/>
            </w:tcBorders>
            <w:tcMar>
              <w:top w:w="51" w:type="dxa"/>
              <w:left w:w="51" w:type="dxa"/>
              <w:bottom w:w="51" w:type="dxa"/>
              <w:right w:w="51" w:type="dxa"/>
            </w:tcMar>
            <w:hideMark/>
          </w:tcPr>
          <w:p w14:paraId="2F9BC056" w14:textId="77777777" w:rsidR="004C2B57" w:rsidRPr="002108F2" w:rsidRDefault="004C2B57" w:rsidP="004C2B57">
            <w:pPr>
              <w:pStyle w:val="af4"/>
              <w:autoSpaceDE w:val="0"/>
              <w:autoSpaceDN w:val="0"/>
              <w:jc w:val="center"/>
              <w:rPr>
                <w:sz w:val="20"/>
                <w:szCs w:val="20"/>
              </w:rPr>
            </w:pPr>
            <w:r w:rsidRPr="002108F2">
              <w:rPr>
                <w:sz w:val="20"/>
                <w:szCs w:val="20"/>
              </w:rPr>
              <w:t>1000 и более</w:t>
            </w:r>
          </w:p>
        </w:tc>
        <w:tc>
          <w:tcPr>
            <w:tcW w:w="670"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052E8208" w14:textId="77777777" w:rsidR="004C2B57" w:rsidRPr="002108F2" w:rsidRDefault="004C2B57" w:rsidP="004C2B57">
            <w:pPr>
              <w:pStyle w:val="af4"/>
              <w:autoSpaceDE w:val="0"/>
              <w:autoSpaceDN w:val="0"/>
              <w:jc w:val="center"/>
              <w:rPr>
                <w:sz w:val="20"/>
                <w:szCs w:val="20"/>
              </w:rPr>
            </w:pPr>
            <w:r w:rsidRPr="002108F2">
              <w:rPr>
                <w:sz w:val="20"/>
                <w:szCs w:val="20"/>
              </w:rPr>
              <w:t>-</w:t>
            </w:r>
          </w:p>
        </w:tc>
        <w:tc>
          <w:tcPr>
            <w:tcW w:w="718"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643F17C3" w14:textId="77777777" w:rsidR="004C2B57" w:rsidRPr="002108F2" w:rsidRDefault="004C2B57" w:rsidP="004C2B57">
            <w:pPr>
              <w:pStyle w:val="af4"/>
              <w:autoSpaceDE w:val="0"/>
              <w:autoSpaceDN w:val="0"/>
              <w:jc w:val="center"/>
              <w:rPr>
                <w:sz w:val="20"/>
                <w:szCs w:val="20"/>
              </w:rPr>
            </w:pPr>
            <w:r w:rsidRPr="002108F2">
              <w:rPr>
                <w:sz w:val="20"/>
                <w:szCs w:val="20"/>
              </w:rPr>
              <w:t>70</w:t>
            </w:r>
          </w:p>
        </w:tc>
        <w:tc>
          <w:tcPr>
            <w:tcW w:w="700"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637F9025" w14:textId="77777777" w:rsidR="004C2B57" w:rsidRPr="002108F2" w:rsidRDefault="004C2B57" w:rsidP="004C2B57">
            <w:pPr>
              <w:pStyle w:val="af4"/>
              <w:autoSpaceDE w:val="0"/>
              <w:autoSpaceDN w:val="0"/>
              <w:jc w:val="center"/>
              <w:rPr>
                <w:sz w:val="20"/>
                <w:szCs w:val="20"/>
              </w:rPr>
            </w:pPr>
            <w:r w:rsidRPr="002108F2">
              <w:rPr>
                <w:sz w:val="20"/>
                <w:szCs w:val="20"/>
              </w:rPr>
              <w:t>75</w:t>
            </w:r>
          </w:p>
        </w:tc>
        <w:tc>
          <w:tcPr>
            <w:tcW w:w="807"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2FC9C265" w14:textId="77777777" w:rsidR="004C2B57" w:rsidRPr="002108F2" w:rsidRDefault="004C2B57" w:rsidP="004C2B57">
            <w:pPr>
              <w:pStyle w:val="af4"/>
              <w:autoSpaceDE w:val="0"/>
              <w:autoSpaceDN w:val="0"/>
              <w:jc w:val="center"/>
              <w:rPr>
                <w:sz w:val="20"/>
                <w:szCs w:val="20"/>
              </w:rPr>
            </w:pPr>
            <w:r w:rsidRPr="002108F2">
              <w:rPr>
                <w:sz w:val="20"/>
                <w:szCs w:val="20"/>
              </w:rPr>
              <w:t>80</w:t>
            </w:r>
          </w:p>
        </w:tc>
      </w:tr>
      <w:tr w:rsidR="004C2B57" w:rsidRPr="002108F2" w14:paraId="6640D97D" w14:textId="77777777" w:rsidTr="00967B0C">
        <w:trPr>
          <w:trHeight w:val="652"/>
          <w:tblCellSpacing w:w="15" w:type="dxa"/>
        </w:trPr>
        <w:tc>
          <w:tcPr>
            <w:tcW w:w="4968" w:type="pct"/>
            <w:gridSpan w:val="5"/>
            <w:tcBorders>
              <w:top w:val="nil"/>
              <w:left w:val="nil"/>
              <w:bottom w:val="single" w:sz="4" w:space="0" w:color="auto"/>
              <w:right w:val="single" w:sz="4" w:space="0" w:color="auto"/>
            </w:tcBorders>
            <w:tcMar>
              <w:top w:w="51" w:type="dxa"/>
              <w:left w:w="51" w:type="dxa"/>
              <w:bottom w:w="51" w:type="dxa"/>
              <w:right w:w="51" w:type="dxa"/>
            </w:tcMar>
            <w:vAlign w:val="center"/>
            <w:hideMark/>
          </w:tcPr>
          <w:p w14:paraId="50E46D45" w14:textId="77777777" w:rsidR="004C2B57" w:rsidRPr="002108F2" w:rsidRDefault="004C2B57" w:rsidP="004C2B57">
            <w:pPr>
              <w:pStyle w:val="af4"/>
              <w:autoSpaceDE w:val="0"/>
              <w:autoSpaceDN w:val="0"/>
              <w:spacing w:after="240"/>
              <w:jc w:val="center"/>
              <w:rPr>
                <w:sz w:val="20"/>
                <w:szCs w:val="20"/>
              </w:rPr>
            </w:pPr>
            <w:r w:rsidRPr="002108F2">
              <w:rPr>
                <w:sz w:val="20"/>
                <w:szCs w:val="20"/>
              </w:rPr>
              <w:t>Примечание - При промежуточных значениях отапливаемой площади дома в интервале 60-1000 м</w:t>
            </w:r>
            <w:r w:rsidRPr="002108F2">
              <w:rPr>
                <w:sz w:val="20"/>
                <w:szCs w:val="20"/>
                <w:vertAlign w:val="superscript"/>
              </w:rPr>
              <w:t>2</w:t>
            </w:r>
            <w:r w:rsidRPr="002108F2">
              <w:rPr>
                <w:sz w:val="20"/>
                <w:szCs w:val="20"/>
              </w:rPr>
              <w:t xml:space="preserve"> значения </w:t>
            </w:r>
            <w:r w:rsidRPr="002108F2">
              <w:rPr>
                <w:noProof/>
                <w:sz w:val="20"/>
                <w:szCs w:val="20"/>
              </w:rPr>
              <w:drawing>
                <wp:inline distT="0" distB="0" distL="0" distR="0" wp14:anchorId="5CC315E4" wp14:editId="432BAD3C">
                  <wp:extent cx="297180" cy="273050"/>
                  <wp:effectExtent l="0" t="0" r="762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7180" cy="273050"/>
                          </a:xfrm>
                          <a:prstGeom prst="rect">
                            <a:avLst/>
                          </a:prstGeom>
                          <a:noFill/>
                          <a:ln>
                            <a:noFill/>
                          </a:ln>
                        </pic:spPr>
                      </pic:pic>
                    </a:graphicData>
                  </a:graphic>
                </wp:inline>
              </w:drawing>
            </w:r>
            <w:r w:rsidRPr="002108F2">
              <w:rPr>
                <w:sz w:val="20"/>
                <w:szCs w:val="20"/>
              </w:rPr>
              <w:t>должны определяться по линейной интерполяции.</w:t>
            </w:r>
          </w:p>
        </w:tc>
      </w:tr>
    </w:tbl>
    <w:p w14:paraId="60E4800D" w14:textId="77777777" w:rsidR="00D86EB9" w:rsidRPr="002108F2" w:rsidRDefault="00D86EB9" w:rsidP="004418F4">
      <w:pPr>
        <w:pStyle w:val="-2"/>
        <w:widowControl w:val="0"/>
        <w:spacing w:after="120" w:line="360" w:lineRule="auto"/>
        <w:ind w:firstLine="851"/>
        <w:rPr>
          <w:rFonts w:ascii="Times New Roman" w:hAnsi="Times New Roman" w:cs="Times New Roman"/>
        </w:rPr>
      </w:pPr>
    </w:p>
    <w:p w14:paraId="136B39FB" w14:textId="5C6D54A4" w:rsidR="00967B0C" w:rsidRDefault="00967B0C" w:rsidP="00967B0C">
      <w:pPr>
        <w:pStyle w:val="af9"/>
      </w:pPr>
      <w:bookmarkStart w:id="23" w:name="_Ref95810024"/>
      <w:r>
        <w:t xml:space="preserve">Таблица </w:t>
      </w:r>
      <w:fldSimple w:instr=" SEQ Таблица \* ARABIC ">
        <w:r w:rsidR="00BF1622">
          <w:rPr>
            <w:noProof/>
          </w:rPr>
          <w:t>7</w:t>
        </w:r>
      </w:fldSimple>
      <w:bookmarkEnd w:id="23"/>
      <w:r>
        <w:t xml:space="preserve"> - </w:t>
      </w:r>
      <w:r w:rsidRPr="002108F2">
        <w:t xml:space="preserve">Нормируемый удельный расход тепловой энергии на отопление зданий </w:t>
      </w:r>
      <w:r w:rsidRPr="002108F2">
        <w:rPr>
          <w:noProof/>
          <w:lang w:eastAsia="ru-RU"/>
        </w:rPr>
        <w:drawing>
          <wp:inline distT="0" distB="0" distL="0" distR="0" wp14:anchorId="10AE0446" wp14:editId="7EE6A161">
            <wp:extent cx="297180" cy="273050"/>
            <wp:effectExtent l="0" t="0" r="762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7180" cy="273050"/>
                    </a:xfrm>
                    <a:prstGeom prst="rect">
                      <a:avLst/>
                    </a:prstGeom>
                    <a:noFill/>
                    <a:ln>
                      <a:noFill/>
                    </a:ln>
                  </pic:spPr>
                </pic:pic>
              </a:graphicData>
            </a:graphic>
          </wp:inline>
        </w:drawing>
      </w:r>
      <w:r w:rsidRPr="002108F2">
        <w:t>, кДж/(м</w:t>
      </w:r>
      <w:r w:rsidRPr="00B93AD3">
        <w:t>2</w:t>
      </w:r>
      <w:r w:rsidRPr="002108F2">
        <w:t xml:space="preserve"> </w:t>
      </w:r>
      <w:r w:rsidRPr="00B93AD3">
        <w:t>0</w:t>
      </w:r>
      <w:r w:rsidRPr="002108F2">
        <w:t>С) или (кДж/(м</w:t>
      </w:r>
      <w:r w:rsidRPr="00B93AD3">
        <w:t>3</w:t>
      </w:r>
      <w:r w:rsidRPr="002108F2">
        <w:t xml:space="preserve"> </w:t>
      </w:r>
      <w:r w:rsidRPr="00B93AD3">
        <w:t>0</w:t>
      </w:r>
      <w:r w:rsidRPr="002108F2">
        <w:t xml:space="preserve">С </w:t>
      </w:r>
      <w:proofErr w:type="spellStart"/>
      <w:r w:rsidRPr="002108F2">
        <w:t>сут</w:t>
      </w:r>
      <w:proofErr w:type="spellEnd"/>
      <w:r w:rsidRPr="002108F2">
        <w:t>)</w:t>
      </w:r>
    </w:p>
    <w:tbl>
      <w:tblPr>
        <w:tblW w:w="5000" w:type="pct"/>
        <w:tblCellSpacing w:w="15" w:type="dxa"/>
        <w:tblBorders>
          <w:top w:val="single" w:sz="4" w:space="0" w:color="000000"/>
          <w:left w:val="single" w:sz="4" w:space="0" w:color="000000"/>
        </w:tblBorders>
        <w:tblCellMar>
          <w:left w:w="0" w:type="dxa"/>
          <w:right w:w="0" w:type="dxa"/>
        </w:tblCellMar>
        <w:tblLook w:val="04A0" w:firstRow="1" w:lastRow="0" w:firstColumn="1" w:lastColumn="0" w:noHBand="0" w:noVBand="1"/>
      </w:tblPr>
      <w:tblGrid>
        <w:gridCol w:w="2164"/>
        <w:gridCol w:w="1463"/>
        <w:gridCol w:w="1567"/>
        <w:gridCol w:w="731"/>
        <w:gridCol w:w="826"/>
        <w:gridCol w:w="676"/>
        <w:gridCol w:w="1816"/>
      </w:tblGrid>
      <w:tr w:rsidR="00F10641" w:rsidRPr="002108F2" w14:paraId="12639D67" w14:textId="77777777" w:rsidTr="00967B0C">
        <w:trPr>
          <w:trHeight w:val="47"/>
          <w:tblHeader/>
          <w:tblCellSpacing w:w="15" w:type="dxa"/>
        </w:trPr>
        <w:tc>
          <w:tcPr>
            <w:tcW w:w="1183" w:type="pct"/>
            <w:vMerge w:val="restart"/>
            <w:tcBorders>
              <w:top w:val="nil"/>
              <w:left w:val="nil"/>
              <w:right w:val="single" w:sz="4" w:space="0" w:color="auto"/>
            </w:tcBorders>
            <w:tcMar>
              <w:top w:w="51" w:type="dxa"/>
              <w:left w:w="51" w:type="dxa"/>
              <w:bottom w:w="51" w:type="dxa"/>
              <w:right w:w="51" w:type="dxa"/>
            </w:tcMar>
            <w:vAlign w:val="center"/>
            <w:hideMark/>
          </w:tcPr>
          <w:p w14:paraId="6B67974E" w14:textId="77777777" w:rsidR="00F10641" w:rsidRPr="002108F2" w:rsidRDefault="00F10641" w:rsidP="005E639D">
            <w:pPr>
              <w:pStyle w:val="af4"/>
              <w:autoSpaceDE w:val="0"/>
              <w:autoSpaceDN w:val="0"/>
              <w:jc w:val="center"/>
              <w:rPr>
                <w:b/>
                <w:sz w:val="20"/>
                <w:szCs w:val="20"/>
              </w:rPr>
            </w:pPr>
            <w:r w:rsidRPr="002108F2">
              <w:rPr>
                <w:b/>
                <w:sz w:val="20"/>
                <w:szCs w:val="20"/>
              </w:rPr>
              <w:t>Типы зданий</w:t>
            </w:r>
          </w:p>
        </w:tc>
        <w:tc>
          <w:tcPr>
            <w:tcW w:w="3768" w:type="pct"/>
            <w:gridSpan w:val="6"/>
            <w:tcBorders>
              <w:top w:val="nil"/>
              <w:left w:val="nil"/>
              <w:bottom w:val="single" w:sz="4" w:space="0" w:color="auto"/>
              <w:right w:val="single" w:sz="4" w:space="0" w:color="auto"/>
            </w:tcBorders>
            <w:tcMar>
              <w:top w:w="51" w:type="dxa"/>
              <w:left w:w="51" w:type="dxa"/>
              <w:bottom w:w="51" w:type="dxa"/>
              <w:right w:w="51" w:type="dxa"/>
            </w:tcMar>
            <w:vAlign w:val="center"/>
            <w:hideMark/>
          </w:tcPr>
          <w:p w14:paraId="002479DC" w14:textId="77777777" w:rsidR="00F10641" w:rsidRPr="002108F2" w:rsidRDefault="00F10641" w:rsidP="005E639D">
            <w:pPr>
              <w:pStyle w:val="af4"/>
              <w:autoSpaceDE w:val="0"/>
              <w:autoSpaceDN w:val="0"/>
              <w:jc w:val="center"/>
              <w:rPr>
                <w:b/>
                <w:sz w:val="20"/>
                <w:szCs w:val="20"/>
              </w:rPr>
            </w:pPr>
            <w:r w:rsidRPr="002108F2">
              <w:rPr>
                <w:b/>
                <w:sz w:val="20"/>
                <w:szCs w:val="20"/>
              </w:rPr>
              <w:t>Этажность зданий</w:t>
            </w:r>
          </w:p>
        </w:tc>
      </w:tr>
      <w:tr w:rsidR="00F10641" w:rsidRPr="002108F2" w14:paraId="0DDEF80F" w14:textId="77777777" w:rsidTr="00967B0C">
        <w:trPr>
          <w:trHeight w:val="20"/>
          <w:tblHeader/>
          <w:tblCellSpacing w:w="15" w:type="dxa"/>
        </w:trPr>
        <w:tc>
          <w:tcPr>
            <w:tcW w:w="1183" w:type="pct"/>
            <w:vMerge/>
            <w:tcBorders>
              <w:left w:val="nil"/>
              <w:bottom w:val="single" w:sz="4" w:space="0" w:color="auto"/>
              <w:right w:val="single" w:sz="4" w:space="0" w:color="auto"/>
            </w:tcBorders>
            <w:tcMar>
              <w:top w:w="51" w:type="dxa"/>
              <w:left w:w="51" w:type="dxa"/>
              <w:bottom w:w="51" w:type="dxa"/>
              <w:right w:w="51" w:type="dxa"/>
            </w:tcMar>
            <w:vAlign w:val="center"/>
            <w:hideMark/>
          </w:tcPr>
          <w:p w14:paraId="129A3FE7" w14:textId="77777777" w:rsidR="00F10641" w:rsidRPr="002108F2" w:rsidRDefault="00F10641" w:rsidP="005E639D">
            <w:pPr>
              <w:pStyle w:val="af4"/>
              <w:autoSpaceDE w:val="0"/>
              <w:autoSpaceDN w:val="0"/>
              <w:jc w:val="center"/>
              <w:rPr>
                <w:b/>
                <w:sz w:val="20"/>
                <w:szCs w:val="20"/>
              </w:rPr>
            </w:pPr>
          </w:p>
        </w:tc>
        <w:tc>
          <w:tcPr>
            <w:tcW w:w="775"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42924DB3" w14:textId="77777777" w:rsidR="00F10641" w:rsidRPr="002108F2" w:rsidRDefault="00F10641" w:rsidP="005E639D">
            <w:pPr>
              <w:pStyle w:val="af4"/>
              <w:autoSpaceDE w:val="0"/>
              <w:autoSpaceDN w:val="0"/>
              <w:jc w:val="center"/>
              <w:rPr>
                <w:b/>
                <w:sz w:val="20"/>
                <w:szCs w:val="20"/>
              </w:rPr>
            </w:pPr>
            <w:r w:rsidRPr="002108F2">
              <w:rPr>
                <w:b/>
                <w:sz w:val="20"/>
                <w:szCs w:val="20"/>
              </w:rPr>
              <w:t>1-3</w:t>
            </w:r>
          </w:p>
        </w:tc>
        <w:tc>
          <w:tcPr>
            <w:tcW w:w="831"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01BBB4B0" w14:textId="77777777" w:rsidR="00F10641" w:rsidRPr="002108F2" w:rsidRDefault="00F10641" w:rsidP="005E639D">
            <w:pPr>
              <w:pStyle w:val="af4"/>
              <w:autoSpaceDE w:val="0"/>
              <w:autoSpaceDN w:val="0"/>
              <w:jc w:val="center"/>
              <w:rPr>
                <w:b/>
                <w:sz w:val="20"/>
                <w:szCs w:val="20"/>
              </w:rPr>
            </w:pPr>
            <w:r w:rsidRPr="002108F2">
              <w:rPr>
                <w:b/>
                <w:sz w:val="20"/>
                <w:szCs w:val="20"/>
              </w:rPr>
              <w:t>4-5</w:t>
            </w:r>
          </w:p>
        </w:tc>
        <w:tc>
          <w:tcPr>
            <w:tcW w:w="401"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190F75C4" w14:textId="77777777" w:rsidR="00F10641" w:rsidRPr="002108F2" w:rsidRDefault="00F10641" w:rsidP="005E639D">
            <w:pPr>
              <w:pStyle w:val="af4"/>
              <w:autoSpaceDE w:val="0"/>
              <w:autoSpaceDN w:val="0"/>
              <w:jc w:val="center"/>
              <w:rPr>
                <w:b/>
                <w:sz w:val="20"/>
                <w:szCs w:val="20"/>
              </w:rPr>
            </w:pPr>
            <w:r w:rsidRPr="002108F2">
              <w:rPr>
                <w:b/>
                <w:sz w:val="20"/>
                <w:szCs w:val="20"/>
              </w:rPr>
              <w:t>6-7</w:t>
            </w:r>
          </w:p>
        </w:tc>
        <w:tc>
          <w:tcPr>
            <w:tcW w:w="431"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0125B208" w14:textId="77777777" w:rsidR="00F10641" w:rsidRPr="002108F2" w:rsidRDefault="00F10641" w:rsidP="005E639D">
            <w:pPr>
              <w:pStyle w:val="af4"/>
              <w:autoSpaceDE w:val="0"/>
              <w:autoSpaceDN w:val="0"/>
              <w:jc w:val="center"/>
              <w:rPr>
                <w:b/>
                <w:sz w:val="20"/>
                <w:szCs w:val="20"/>
              </w:rPr>
            </w:pPr>
            <w:r w:rsidRPr="002108F2">
              <w:rPr>
                <w:b/>
                <w:sz w:val="20"/>
                <w:szCs w:val="20"/>
              </w:rPr>
              <w:t>8-9</w:t>
            </w:r>
          </w:p>
        </w:tc>
        <w:tc>
          <w:tcPr>
            <w:tcW w:w="355"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1E2B8E83" w14:textId="77777777" w:rsidR="00F10641" w:rsidRPr="002108F2" w:rsidRDefault="00F10641" w:rsidP="005E639D">
            <w:pPr>
              <w:pStyle w:val="af4"/>
              <w:autoSpaceDE w:val="0"/>
              <w:autoSpaceDN w:val="0"/>
              <w:jc w:val="center"/>
              <w:rPr>
                <w:b/>
                <w:sz w:val="20"/>
                <w:szCs w:val="20"/>
              </w:rPr>
            </w:pPr>
            <w:r w:rsidRPr="002108F2">
              <w:rPr>
                <w:b/>
                <w:sz w:val="20"/>
                <w:szCs w:val="20"/>
              </w:rPr>
              <w:t>10-11</w:t>
            </w:r>
          </w:p>
        </w:tc>
        <w:tc>
          <w:tcPr>
            <w:tcW w:w="894"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0806F483" w14:textId="77777777" w:rsidR="00F10641" w:rsidRPr="002108F2" w:rsidRDefault="00F10641" w:rsidP="005E639D">
            <w:pPr>
              <w:pStyle w:val="af4"/>
              <w:autoSpaceDE w:val="0"/>
              <w:autoSpaceDN w:val="0"/>
              <w:jc w:val="center"/>
              <w:rPr>
                <w:b/>
                <w:sz w:val="20"/>
                <w:szCs w:val="20"/>
              </w:rPr>
            </w:pPr>
            <w:r w:rsidRPr="002108F2">
              <w:rPr>
                <w:b/>
                <w:sz w:val="20"/>
                <w:szCs w:val="20"/>
              </w:rPr>
              <w:t>12 и выше</w:t>
            </w:r>
          </w:p>
        </w:tc>
      </w:tr>
      <w:tr w:rsidR="00F10641" w:rsidRPr="002108F2" w14:paraId="465A38DA" w14:textId="77777777" w:rsidTr="00967B0C">
        <w:trPr>
          <w:tblCellSpacing w:w="15" w:type="dxa"/>
        </w:trPr>
        <w:tc>
          <w:tcPr>
            <w:tcW w:w="1183"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3DDF0498" w14:textId="77777777" w:rsidR="00F10641" w:rsidRPr="002108F2" w:rsidRDefault="00F10641" w:rsidP="005E639D">
            <w:pPr>
              <w:pStyle w:val="af4"/>
              <w:autoSpaceDE w:val="0"/>
              <w:autoSpaceDN w:val="0"/>
              <w:jc w:val="center"/>
              <w:rPr>
                <w:sz w:val="20"/>
                <w:szCs w:val="20"/>
              </w:rPr>
            </w:pPr>
            <w:r w:rsidRPr="002108F2">
              <w:rPr>
                <w:sz w:val="20"/>
                <w:szCs w:val="20"/>
              </w:rPr>
              <w:lastRenderedPageBreak/>
              <w:t>1 Жилые, гостиницы, общежития</w:t>
            </w:r>
          </w:p>
        </w:tc>
        <w:tc>
          <w:tcPr>
            <w:tcW w:w="775"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2FC012B3" w14:textId="77777777" w:rsidR="00F10641" w:rsidRPr="002108F2" w:rsidRDefault="00F10641" w:rsidP="005E639D">
            <w:pPr>
              <w:pStyle w:val="af4"/>
              <w:autoSpaceDE w:val="0"/>
              <w:autoSpaceDN w:val="0"/>
              <w:jc w:val="center"/>
              <w:rPr>
                <w:sz w:val="20"/>
                <w:szCs w:val="20"/>
              </w:rPr>
            </w:pPr>
            <w:r w:rsidRPr="002108F2">
              <w:rPr>
                <w:sz w:val="20"/>
                <w:szCs w:val="20"/>
              </w:rPr>
              <w:t>По таблице 8</w:t>
            </w:r>
          </w:p>
        </w:tc>
        <w:tc>
          <w:tcPr>
            <w:tcW w:w="831"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769A2628" w14:textId="77777777" w:rsidR="00F10641" w:rsidRPr="002108F2" w:rsidRDefault="00F10641" w:rsidP="00F10641">
            <w:pPr>
              <w:pStyle w:val="af4"/>
              <w:autoSpaceDE w:val="0"/>
              <w:autoSpaceDN w:val="0"/>
              <w:jc w:val="center"/>
              <w:rPr>
                <w:sz w:val="20"/>
                <w:szCs w:val="20"/>
              </w:rPr>
            </w:pPr>
            <w:r w:rsidRPr="002108F2">
              <w:rPr>
                <w:sz w:val="20"/>
                <w:szCs w:val="20"/>
              </w:rPr>
              <w:t xml:space="preserve">85[31] </w:t>
            </w:r>
          </w:p>
          <w:p w14:paraId="12B6B12A" w14:textId="77777777" w:rsidR="00F10641" w:rsidRPr="002108F2" w:rsidRDefault="00F10641" w:rsidP="00F10641">
            <w:pPr>
              <w:pStyle w:val="af4"/>
              <w:autoSpaceDE w:val="0"/>
              <w:autoSpaceDN w:val="0"/>
              <w:jc w:val="center"/>
              <w:rPr>
                <w:sz w:val="20"/>
                <w:szCs w:val="20"/>
              </w:rPr>
            </w:pPr>
            <w:r w:rsidRPr="002108F2">
              <w:rPr>
                <w:sz w:val="20"/>
                <w:szCs w:val="20"/>
              </w:rPr>
              <w:t>для 4-этажных одноквартирных и блокированных домов - по таблице 8</w:t>
            </w:r>
          </w:p>
        </w:tc>
        <w:tc>
          <w:tcPr>
            <w:tcW w:w="401"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05B749A4" w14:textId="77777777" w:rsidR="00F10641" w:rsidRPr="002108F2" w:rsidRDefault="00F10641" w:rsidP="005E639D">
            <w:pPr>
              <w:pStyle w:val="af4"/>
              <w:autoSpaceDE w:val="0"/>
              <w:autoSpaceDN w:val="0"/>
              <w:jc w:val="center"/>
              <w:rPr>
                <w:sz w:val="20"/>
                <w:szCs w:val="20"/>
              </w:rPr>
            </w:pPr>
            <w:r w:rsidRPr="002108F2">
              <w:rPr>
                <w:sz w:val="20"/>
                <w:szCs w:val="20"/>
              </w:rPr>
              <w:t>80[29]</w:t>
            </w:r>
          </w:p>
        </w:tc>
        <w:tc>
          <w:tcPr>
            <w:tcW w:w="431"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6390C097" w14:textId="77777777" w:rsidR="00F10641" w:rsidRPr="002108F2" w:rsidRDefault="00F10641" w:rsidP="005E639D">
            <w:pPr>
              <w:pStyle w:val="af4"/>
              <w:autoSpaceDE w:val="0"/>
              <w:autoSpaceDN w:val="0"/>
              <w:jc w:val="center"/>
              <w:rPr>
                <w:sz w:val="20"/>
                <w:szCs w:val="20"/>
              </w:rPr>
            </w:pPr>
            <w:r w:rsidRPr="002108F2">
              <w:rPr>
                <w:sz w:val="20"/>
                <w:szCs w:val="20"/>
              </w:rPr>
              <w:t>76[27,5]</w:t>
            </w:r>
          </w:p>
        </w:tc>
        <w:tc>
          <w:tcPr>
            <w:tcW w:w="355"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43393A8B" w14:textId="77777777" w:rsidR="00F10641" w:rsidRPr="002108F2" w:rsidRDefault="00F10641" w:rsidP="005E639D">
            <w:pPr>
              <w:pStyle w:val="af4"/>
              <w:autoSpaceDE w:val="0"/>
              <w:autoSpaceDN w:val="0"/>
              <w:jc w:val="center"/>
              <w:rPr>
                <w:sz w:val="20"/>
                <w:szCs w:val="20"/>
              </w:rPr>
            </w:pPr>
            <w:r w:rsidRPr="002108F2">
              <w:rPr>
                <w:sz w:val="20"/>
                <w:szCs w:val="20"/>
              </w:rPr>
              <w:t>72[26]</w:t>
            </w:r>
          </w:p>
        </w:tc>
        <w:tc>
          <w:tcPr>
            <w:tcW w:w="894"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0587D099" w14:textId="77777777" w:rsidR="00F10641" w:rsidRPr="002108F2" w:rsidRDefault="00F10641" w:rsidP="005E639D">
            <w:pPr>
              <w:pStyle w:val="af4"/>
              <w:autoSpaceDE w:val="0"/>
              <w:autoSpaceDN w:val="0"/>
              <w:jc w:val="center"/>
              <w:rPr>
                <w:sz w:val="20"/>
                <w:szCs w:val="20"/>
              </w:rPr>
            </w:pPr>
            <w:r w:rsidRPr="002108F2">
              <w:rPr>
                <w:sz w:val="20"/>
                <w:szCs w:val="20"/>
              </w:rPr>
              <w:t>70[25]</w:t>
            </w:r>
          </w:p>
        </w:tc>
      </w:tr>
      <w:tr w:rsidR="00F10641" w:rsidRPr="002108F2" w14:paraId="0B1CA1D6" w14:textId="77777777" w:rsidTr="00967B0C">
        <w:trPr>
          <w:tblCellSpacing w:w="15" w:type="dxa"/>
        </w:trPr>
        <w:tc>
          <w:tcPr>
            <w:tcW w:w="1183"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0E43D0AD" w14:textId="77777777" w:rsidR="00F10641" w:rsidRPr="002108F2" w:rsidRDefault="00F10641" w:rsidP="005E639D">
            <w:pPr>
              <w:pStyle w:val="af4"/>
              <w:autoSpaceDE w:val="0"/>
              <w:autoSpaceDN w:val="0"/>
              <w:jc w:val="center"/>
              <w:rPr>
                <w:sz w:val="20"/>
                <w:szCs w:val="20"/>
              </w:rPr>
            </w:pPr>
            <w:r w:rsidRPr="002108F2">
              <w:rPr>
                <w:sz w:val="20"/>
                <w:szCs w:val="20"/>
              </w:rPr>
              <w:t>2 Общественные, кроме перечисленных в поз.3, 4 и 5 таблицы</w:t>
            </w:r>
          </w:p>
        </w:tc>
        <w:tc>
          <w:tcPr>
            <w:tcW w:w="775"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5AA92947" w14:textId="77777777" w:rsidR="00F10641" w:rsidRPr="002108F2" w:rsidRDefault="00F10641" w:rsidP="005E639D">
            <w:pPr>
              <w:pStyle w:val="af4"/>
              <w:autoSpaceDE w:val="0"/>
              <w:autoSpaceDN w:val="0"/>
              <w:jc w:val="center"/>
              <w:rPr>
                <w:sz w:val="20"/>
                <w:szCs w:val="20"/>
              </w:rPr>
            </w:pPr>
            <w:r w:rsidRPr="002108F2">
              <w:rPr>
                <w:sz w:val="20"/>
                <w:szCs w:val="20"/>
              </w:rPr>
              <w:t>[42]; [38]; [36] соответственно нарастанию этажности</w:t>
            </w:r>
          </w:p>
        </w:tc>
        <w:tc>
          <w:tcPr>
            <w:tcW w:w="831"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26A17DFC" w14:textId="77777777" w:rsidR="00F10641" w:rsidRPr="002108F2" w:rsidRDefault="00F10641" w:rsidP="005E639D">
            <w:pPr>
              <w:pStyle w:val="af4"/>
              <w:autoSpaceDE w:val="0"/>
              <w:autoSpaceDN w:val="0"/>
              <w:jc w:val="center"/>
              <w:rPr>
                <w:sz w:val="20"/>
                <w:szCs w:val="20"/>
              </w:rPr>
            </w:pPr>
            <w:r w:rsidRPr="002108F2">
              <w:rPr>
                <w:sz w:val="20"/>
                <w:szCs w:val="20"/>
              </w:rPr>
              <w:t>[32]</w:t>
            </w:r>
          </w:p>
        </w:tc>
        <w:tc>
          <w:tcPr>
            <w:tcW w:w="401"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1C6AE352" w14:textId="77777777" w:rsidR="00F10641" w:rsidRPr="002108F2" w:rsidRDefault="00F10641" w:rsidP="005E639D">
            <w:pPr>
              <w:pStyle w:val="af4"/>
              <w:autoSpaceDE w:val="0"/>
              <w:autoSpaceDN w:val="0"/>
              <w:jc w:val="center"/>
              <w:rPr>
                <w:sz w:val="20"/>
                <w:szCs w:val="20"/>
              </w:rPr>
            </w:pPr>
            <w:r w:rsidRPr="002108F2">
              <w:rPr>
                <w:sz w:val="20"/>
                <w:szCs w:val="20"/>
              </w:rPr>
              <w:t>[31]</w:t>
            </w:r>
          </w:p>
        </w:tc>
        <w:tc>
          <w:tcPr>
            <w:tcW w:w="431"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4B9F9229" w14:textId="77777777" w:rsidR="00F10641" w:rsidRPr="002108F2" w:rsidRDefault="00F10641" w:rsidP="005E639D">
            <w:pPr>
              <w:pStyle w:val="af4"/>
              <w:autoSpaceDE w:val="0"/>
              <w:autoSpaceDN w:val="0"/>
              <w:jc w:val="center"/>
              <w:rPr>
                <w:sz w:val="20"/>
                <w:szCs w:val="20"/>
              </w:rPr>
            </w:pPr>
            <w:r w:rsidRPr="002108F2">
              <w:rPr>
                <w:sz w:val="20"/>
                <w:szCs w:val="20"/>
              </w:rPr>
              <w:t>[29,5]</w:t>
            </w:r>
          </w:p>
        </w:tc>
        <w:tc>
          <w:tcPr>
            <w:tcW w:w="355"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43B712C6" w14:textId="77777777" w:rsidR="00F10641" w:rsidRPr="002108F2" w:rsidRDefault="00F10641" w:rsidP="005E639D">
            <w:pPr>
              <w:pStyle w:val="af4"/>
              <w:autoSpaceDE w:val="0"/>
              <w:autoSpaceDN w:val="0"/>
              <w:jc w:val="center"/>
              <w:rPr>
                <w:sz w:val="20"/>
                <w:szCs w:val="20"/>
              </w:rPr>
            </w:pPr>
            <w:r w:rsidRPr="002108F2">
              <w:rPr>
                <w:sz w:val="20"/>
                <w:szCs w:val="20"/>
              </w:rPr>
              <w:t>[28]</w:t>
            </w:r>
          </w:p>
        </w:tc>
        <w:tc>
          <w:tcPr>
            <w:tcW w:w="894"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615814A3" w14:textId="77777777" w:rsidR="00F10641" w:rsidRPr="002108F2" w:rsidRDefault="00F10641" w:rsidP="005E639D">
            <w:pPr>
              <w:pStyle w:val="af4"/>
              <w:autoSpaceDE w:val="0"/>
              <w:autoSpaceDN w:val="0"/>
              <w:jc w:val="center"/>
              <w:rPr>
                <w:sz w:val="20"/>
                <w:szCs w:val="20"/>
              </w:rPr>
            </w:pPr>
            <w:r w:rsidRPr="002108F2">
              <w:rPr>
                <w:sz w:val="20"/>
                <w:szCs w:val="20"/>
              </w:rPr>
              <w:t>-</w:t>
            </w:r>
          </w:p>
        </w:tc>
      </w:tr>
      <w:tr w:rsidR="00F10641" w:rsidRPr="002108F2" w14:paraId="7880EAC4" w14:textId="77777777" w:rsidTr="00967B0C">
        <w:trPr>
          <w:tblCellSpacing w:w="15" w:type="dxa"/>
        </w:trPr>
        <w:tc>
          <w:tcPr>
            <w:tcW w:w="1183"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64794271" w14:textId="77777777" w:rsidR="00F10641" w:rsidRPr="002108F2" w:rsidRDefault="00F10641" w:rsidP="005E639D">
            <w:pPr>
              <w:pStyle w:val="af4"/>
              <w:autoSpaceDE w:val="0"/>
              <w:autoSpaceDN w:val="0"/>
              <w:jc w:val="center"/>
              <w:rPr>
                <w:sz w:val="20"/>
                <w:szCs w:val="20"/>
              </w:rPr>
            </w:pPr>
            <w:r w:rsidRPr="002108F2">
              <w:rPr>
                <w:sz w:val="20"/>
                <w:szCs w:val="20"/>
              </w:rPr>
              <w:t>3 Поликлиники и лечебные учреждения, дома-интернаты</w:t>
            </w:r>
          </w:p>
        </w:tc>
        <w:tc>
          <w:tcPr>
            <w:tcW w:w="775"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1AF6CFA1" w14:textId="77777777" w:rsidR="00F10641" w:rsidRPr="002108F2" w:rsidRDefault="00F10641" w:rsidP="005E639D">
            <w:pPr>
              <w:pStyle w:val="af4"/>
              <w:autoSpaceDE w:val="0"/>
              <w:autoSpaceDN w:val="0"/>
              <w:jc w:val="center"/>
              <w:rPr>
                <w:sz w:val="20"/>
                <w:szCs w:val="20"/>
              </w:rPr>
            </w:pPr>
            <w:r w:rsidRPr="002108F2">
              <w:rPr>
                <w:sz w:val="20"/>
                <w:szCs w:val="20"/>
              </w:rPr>
              <w:t>[34]; [33]; [32] соответственно нарастанию этажности</w:t>
            </w:r>
          </w:p>
        </w:tc>
        <w:tc>
          <w:tcPr>
            <w:tcW w:w="831"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09882085" w14:textId="77777777" w:rsidR="00F10641" w:rsidRPr="002108F2" w:rsidRDefault="00F10641" w:rsidP="005E639D">
            <w:pPr>
              <w:pStyle w:val="af4"/>
              <w:autoSpaceDE w:val="0"/>
              <w:autoSpaceDN w:val="0"/>
              <w:jc w:val="center"/>
              <w:rPr>
                <w:sz w:val="20"/>
                <w:szCs w:val="20"/>
              </w:rPr>
            </w:pPr>
            <w:r w:rsidRPr="002108F2">
              <w:rPr>
                <w:sz w:val="20"/>
                <w:szCs w:val="20"/>
              </w:rPr>
              <w:t>[31]</w:t>
            </w:r>
          </w:p>
        </w:tc>
        <w:tc>
          <w:tcPr>
            <w:tcW w:w="401"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4654374D" w14:textId="77777777" w:rsidR="00F10641" w:rsidRPr="002108F2" w:rsidRDefault="00F10641" w:rsidP="005E639D">
            <w:pPr>
              <w:pStyle w:val="af4"/>
              <w:autoSpaceDE w:val="0"/>
              <w:autoSpaceDN w:val="0"/>
              <w:jc w:val="center"/>
              <w:rPr>
                <w:sz w:val="20"/>
                <w:szCs w:val="20"/>
              </w:rPr>
            </w:pPr>
            <w:r w:rsidRPr="002108F2">
              <w:rPr>
                <w:sz w:val="20"/>
                <w:szCs w:val="20"/>
              </w:rPr>
              <w:t>[30]</w:t>
            </w:r>
          </w:p>
        </w:tc>
        <w:tc>
          <w:tcPr>
            <w:tcW w:w="431"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27DA6C86" w14:textId="77777777" w:rsidR="00F10641" w:rsidRPr="002108F2" w:rsidRDefault="00F10641" w:rsidP="005E639D">
            <w:pPr>
              <w:pStyle w:val="af4"/>
              <w:autoSpaceDE w:val="0"/>
              <w:autoSpaceDN w:val="0"/>
              <w:jc w:val="center"/>
              <w:rPr>
                <w:sz w:val="20"/>
                <w:szCs w:val="20"/>
              </w:rPr>
            </w:pPr>
            <w:r w:rsidRPr="002108F2">
              <w:rPr>
                <w:sz w:val="20"/>
                <w:szCs w:val="20"/>
              </w:rPr>
              <w:t>[29]</w:t>
            </w:r>
          </w:p>
        </w:tc>
        <w:tc>
          <w:tcPr>
            <w:tcW w:w="355"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01822B92" w14:textId="77777777" w:rsidR="00F10641" w:rsidRPr="002108F2" w:rsidRDefault="00F10641" w:rsidP="005E639D">
            <w:pPr>
              <w:pStyle w:val="af4"/>
              <w:autoSpaceDE w:val="0"/>
              <w:autoSpaceDN w:val="0"/>
              <w:jc w:val="center"/>
              <w:rPr>
                <w:sz w:val="20"/>
                <w:szCs w:val="20"/>
              </w:rPr>
            </w:pPr>
            <w:r w:rsidRPr="002108F2">
              <w:rPr>
                <w:sz w:val="20"/>
                <w:szCs w:val="20"/>
              </w:rPr>
              <w:t>[28]</w:t>
            </w:r>
          </w:p>
        </w:tc>
        <w:tc>
          <w:tcPr>
            <w:tcW w:w="894"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79CE402D" w14:textId="77777777" w:rsidR="00F10641" w:rsidRPr="002108F2" w:rsidRDefault="00F10641" w:rsidP="005E639D">
            <w:pPr>
              <w:pStyle w:val="af4"/>
              <w:autoSpaceDE w:val="0"/>
              <w:autoSpaceDN w:val="0"/>
              <w:jc w:val="center"/>
              <w:rPr>
                <w:sz w:val="20"/>
                <w:szCs w:val="20"/>
              </w:rPr>
            </w:pPr>
            <w:r w:rsidRPr="002108F2">
              <w:rPr>
                <w:sz w:val="20"/>
                <w:szCs w:val="20"/>
              </w:rPr>
              <w:t>-</w:t>
            </w:r>
          </w:p>
        </w:tc>
      </w:tr>
      <w:tr w:rsidR="00F10641" w:rsidRPr="002108F2" w14:paraId="6DBC4BB5" w14:textId="77777777" w:rsidTr="00967B0C">
        <w:trPr>
          <w:tblCellSpacing w:w="15" w:type="dxa"/>
        </w:trPr>
        <w:tc>
          <w:tcPr>
            <w:tcW w:w="1183"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04BB66A8" w14:textId="77777777" w:rsidR="00F10641" w:rsidRPr="002108F2" w:rsidRDefault="00F10641" w:rsidP="005E639D">
            <w:pPr>
              <w:pStyle w:val="af4"/>
              <w:autoSpaceDE w:val="0"/>
              <w:autoSpaceDN w:val="0"/>
              <w:jc w:val="center"/>
              <w:rPr>
                <w:sz w:val="20"/>
                <w:szCs w:val="20"/>
              </w:rPr>
            </w:pPr>
            <w:r w:rsidRPr="002108F2">
              <w:rPr>
                <w:sz w:val="20"/>
                <w:szCs w:val="20"/>
              </w:rPr>
              <w:t>4 Дошкольные учреждения</w:t>
            </w:r>
          </w:p>
        </w:tc>
        <w:tc>
          <w:tcPr>
            <w:tcW w:w="775"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245DDB7A" w14:textId="77777777" w:rsidR="00F10641" w:rsidRPr="002108F2" w:rsidRDefault="00F10641" w:rsidP="005E639D">
            <w:pPr>
              <w:pStyle w:val="af4"/>
              <w:autoSpaceDE w:val="0"/>
              <w:autoSpaceDN w:val="0"/>
              <w:jc w:val="center"/>
              <w:rPr>
                <w:sz w:val="20"/>
                <w:szCs w:val="20"/>
              </w:rPr>
            </w:pPr>
            <w:r w:rsidRPr="002108F2">
              <w:rPr>
                <w:sz w:val="20"/>
                <w:szCs w:val="20"/>
              </w:rPr>
              <w:t>[45]</w:t>
            </w:r>
          </w:p>
        </w:tc>
        <w:tc>
          <w:tcPr>
            <w:tcW w:w="831"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3FB9A3BF" w14:textId="77777777" w:rsidR="00F10641" w:rsidRPr="002108F2" w:rsidRDefault="00F10641" w:rsidP="005E639D">
            <w:pPr>
              <w:pStyle w:val="af4"/>
              <w:autoSpaceDE w:val="0"/>
              <w:autoSpaceDN w:val="0"/>
              <w:jc w:val="center"/>
              <w:rPr>
                <w:sz w:val="20"/>
                <w:szCs w:val="20"/>
              </w:rPr>
            </w:pPr>
            <w:r w:rsidRPr="002108F2">
              <w:rPr>
                <w:sz w:val="20"/>
                <w:szCs w:val="20"/>
              </w:rPr>
              <w:t>-</w:t>
            </w:r>
          </w:p>
        </w:tc>
        <w:tc>
          <w:tcPr>
            <w:tcW w:w="401"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4FCBBAB7" w14:textId="77777777" w:rsidR="00F10641" w:rsidRPr="002108F2" w:rsidRDefault="00F10641" w:rsidP="005E639D">
            <w:pPr>
              <w:pStyle w:val="af4"/>
              <w:autoSpaceDE w:val="0"/>
              <w:autoSpaceDN w:val="0"/>
              <w:jc w:val="center"/>
              <w:rPr>
                <w:sz w:val="20"/>
                <w:szCs w:val="20"/>
              </w:rPr>
            </w:pPr>
            <w:r w:rsidRPr="002108F2">
              <w:rPr>
                <w:sz w:val="20"/>
                <w:szCs w:val="20"/>
              </w:rPr>
              <w:t>-</w:t>
            </w:r>
          </w:p>
        </w:tc>
        <w:tc>
          <w:tcPr>
            <w:tcW w:w="431"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55C6E0A3" w14:textId="77777777" w:rsidR="00F10641" w:rsidRPr="002108F2" w:rsidRDefault="00F10641" w:rsidP="005E639D">
            <w:pPr>
              <w:pStyle w:val="af4"/>
              <w:autoSpaceDE w:val="0"/>
              <w:autoSpaceDN w:val="0"/>
              <w:jc w:val="center"/>
              <w:rPr>
                <w:sz w:val="20"/>
                <w:szCs w:val="20"/>
              </w:rPr>
            </w:pPr>
            <w:r w:rsidRPr="002108F2">
              <w:rPr>
                <w:sz w:val="20"/>
                <w:szCs w:val="20"/>
              </w:rPr>
              <w:t>-</w:t>
            </w:r>
          </w:p>
        </w:tc>
        <w:tc>
          <w:tcPr>
            <w:tcW w:w="355"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49A4A51B" w14:textId="77777777" w:rsidR="00F10641" w:rsidRPr="002108F2" w:rsidRDefault="00F10641" w:rsidP="005E639D">
            <w:pPr>
              <w:pStyle w:val="af4"/>
              <w:autoSpaceDE w:val="0"/>
              <w:autoSpaceDN w:val="0"/>
              <w:jc w:val="center"/>
              <w:rPr>
                <w:sz w:val="20"/>
                <w:szCs w:val="20"/>
              </w:rPr>
            </w:pPr>
            <w:r w:rsidRPr="002108F2">
              <w:rPr>
                <w:sz w:val="20"/>
                <w:szCs w:val="20"/>
              </w:rPr>
              <w:t>-</w:t>
            </w:r>
          </w:p>
        </w:tc>
        <w:tc>
          <w:tcPr>
            <w:tcW w:w="894"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4C5ED91F" w14:textId="77777777" w:rsidR="00F10641" w:rsidRPr="002108F2" w:rsidRDefault="00F10641" w:rsidP="005E639D">
            <w:pPr>
              <w:pStyle w:val="af4"/>
              <w:autoSpaceDE w:val="0"/>
              <w:autoSpaceDN w:val="0"/>
              <w:jc w:val="center"/>
              <w:rPr>
                <w:sz w:val="20"/>
                <w:szCs w:val="20"/>
              </w:rPr>
            </w:pPr>
            <w:r w:rsidRPr="002108F2">
              <w:rPr>
                <w:sz w:val="20"/>
                <w:szCs w:val="20"/>
              </w:rPr>
              <w:t>-</w:t>
            </w:r>
          </w:p>
        </w:tc>
      </w:tr>
      <w:tr w:rsidR="00F10641" w:rsidRPr="002108F2" w14:paraId="3FAD3C87" w14:textId="77777777" w:rsidTr="00967B0C">
        <w:trPr>
          <w:tblCellSpacing w:w="15" w:type="dxa"/>
        </w:trPr>
        <w:tc>
          <w:tcPr>
            <w:tcW w:w="1183"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6BB14999" w14:textId="77777777" w:rsidR="00F10641" w:rsidRPr="002108F2" w:rsidRDefault="00F10641" w:rsidP="005E639D">
            <w:pPr>
              <w:pStyle w:val="af4"/>
              <w:autoSpaceDE w:val="0"/>
              <w:autoSpaceDN w:val="0"/>
              <w:jc w:val="center"/>
              <w:rPr>
                <w:sz w:val="20"/>
                <w:szCs w:val="20"/>
              </w:rPr>
            </w:pPr>
            <w:r w:rsidRPr="002108F2">
              <w:rPr>
                <w:sz w:val="20"/>
                <w:szCs w:val="20"/>
              </w:rPr>
              <w:t>5 Сервисного обслуживания</w:t>
            </w:r>
          </w:p>
        </w:tc>
        <w:tc>
          <w:tcPr>
            <w:tcW w:w="775"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0B6173B0" w14:textId="77777777" w:rsidR="00F10641" w:rsidRPr="002108F2" w:rsidRDefault="00F10641" w:rsidP="005E639D">
            <w:pPr>
              <w:pStyle w:val="af4"/>
              <w:autoSpaceDE w:val="0"/>
              <w:autoSpaceDN w:val="0"/>
              <w:jc w:val="center"/>
              <w:rPr>
                <w:sz w:val="20"/>
                <w:szCs w:val="20"/>
              </w:rPr>
            </w:pPr>
            <w:r w:rsidRPr="002108F2">
              <w:rPr>
                <w:sz w:val="20"/>
                <w:szCs w:val="20"/>
              </w:rPr>
              <w:t>[23]; [22]; [21] соответственно нарастанию этажности</w:t>
            </w:r>
          </w:p>
        </w:tc>
        <w:tc>
          <w:tcPr>
            <w:tcW w:w="831"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349FD937" w14:textId="77777777" w:rsidR="00F10641" w:rsidRPr="002108F2" w:rsidRDefault="00F10641" w:rsidP="005E639D">
            <w:pPr>
              <w:pStyle w:val="af4"/>
              <w:autoSpaceDE w:val="0"/>
              <w:autoSpaceDN w:val="0"/>
              <w:jc w:val="center"/>
              <w:rPr>
                <w:sz w:val="20"/>
                <w:szCs w:val="20"/>
              </w:rPr>
            </w:pPr>
            <w:r w:rsidRPr="002108F2">
              <w:rPr>
                <w:sz w:val="20"/>
                <w:szCs w:val="20"/>
              </w:rPr>
              <w:t>[20]</w:t>
            </w:r>
          </w:p>
        </w:tc>
        <w:tc>
          <w:tcPr>
            <w:tcW w:w="401"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735CE83F" w14:textId="77777777" w:rsidR="00F10641" w:rsidRPr="002108F2" w:rsidRDefault="00F10641" w:rsidP="005E639D">
            <w:pPr>
              <w:pStyle w:val="af4"/>
              <w:autoSpaceDE w:val="0"/>
              <w:autoSpaceDN w:val="0"/>
              <w:jc w:val="center"/>
              <w:rPr>
                <w:sz w:val="20"/>
                <w:szCs w:val="20"/>
              </w:rPr>
            </w:pPr>
            <w:r w:rsidRPr="002108F2">
              <w:rPr>
                <w:sz w:val="20"/>
                <w:szCs w:val="20"/>
              </w:rPr>
              <w:t>[20]</w:t>
            </w:r>
          </w:p>
        </w:tc>
        <w:tc>
          <w:tcPr>
            <w:tcW w:w="431"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4E46ADD9" w14:textId="77777777" w:rsidR="00F10641" w:rsidRPr="002108F2" w:rsidRDefault="00F10641" w:rsidP="005E639D">
            <w:pPr>
              <w:pStyle w:val="af4"/>
              <w:autoSpaceDE w:val="0"/>
              <w:autoSpaceDN w:val="0"/>
              <w:jc w:val="center"/>
              <w:rPr>
                <w:sz w:val="20"/>
                <w:szCs w:val="20"/>
              </w:rPr>
            </w:pPr>
            <w:r w:rsidRPr="002108F2">
              <w:rPr>
                <w:sz w:val="20"/>
                <w:szCs w:val="20"/>
              </w:rPr>
              <w:t>-</w:t>
            </w:r>
          </w:p>
        </w:tc>
        <w:tc>
          <w:tcPr>
            <w:tcW w:w="355"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08884C81" w14:textId="77777777" w:rsidR="00F10641" w:rsidRPr="002108F2" w:rsidRDefault="00F10641" w:rsidP="005E639D">
            <w:pPr>
              <w:pStyle w:val="af4"/>
              <w:autoSpaceDE w:val="0"/>
              <w:autoSpaceDN w:val="0"/>
              <w:jc w:val="center"/>
              <w:rPr>
                <w:sz w:val="20"/>
                <w:szCs w:val="20"/>
              </w:rPr>
            </w:pPr>
            <w:r w:rsidRPr="002108F2">
              <w:rPr>
                <w:sz w:val="20"/>
                <w:szCs w:val="20"/>
              </w:rPr>
              <w:t>-</w:t>
            </w:r>
          </w:p>
        </w:tc>
        <w:tc>
          <w:tcPr>
            <w:tcW w:w="894"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6FEBAF33" w14:textId="77777777" w:rsidR="00F10641" w:rsidRPr="002108F2" w:rsidRDefault="00F10641" w:rsidP="005E639D">
            <w:pPr>
              <w:pStyle w:val="af4"/>
              <w:autoSpaceDE w:val="0"/>
              <w:autoSpaceDN w:val="0"/>
              <w:jc w:val="center"/>
              <w:rPr>
                <w:sz w:val="20"/>
                <w:szCs w:val="20"/>
              </w:rPr>
            </w:pPr>
            <w:r w:rsidRPr="002108F2">
              <w:rPr>
                <w:sz w:val="20"/>
                <w:szCs w:val="20"/>
              </w:rPr>
              <w:t>-</w:t>
            </w:r>
          </w:p>
        </w:tc>
      </w:tr>
      <w:tr w:rsidR="00F10641" w:rsidRPr="002108F2" w14:paraId="19193ED4" w14:textId="77777777" w:rsidTr="00967B0C">
        <w:trPr>
          <w:tblCellSpacing w:w="15" w:type="dxa"/>
        </w:trPr>
        <w:tc>
          <w:tcPr>
            <w:tcW w:w="1183"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73F7CA67" w14:textId="77777777" w:rsidR="00F10641" w:rsidRPr="002108F2" w:rsidRDefault="00F10641" w:rsidP="005E639D">
            <w:pPr>
              <w:pStyle w:val="af4"/>
              <w:autoSpaceDE w:val="0"/>
              <w:autoSpaceDN w:val="0"/>
              <w:jc w:val="center"/>
              <w:rPr>
                <w:sz w:val="20"/>
                <w:szCs w:val="20"/>
              </w:rPr>
            </w:pPr>
            <w:r w:rsidRPr="002108F2">
              <w:rPr>
                <w:sz w:val="20"/>
                <w:szCs w:val="20"/>
              </w:rPr>
              <w:t>6 Административного назначения (офисы)</w:t>
            </w:r>
          </w:p>
        </w:tc>
        <w:tc>
          <w:tcPr>
            <w:tcW w:w="775"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041CB693" w14:textId="77777777" w:rsidR="00F10641" w:rsidRPr="002108F2" w:rsidRDefault="00F10641" w:rsidP="005E639D">
            <w:pPr>
              <w:pStyle w:val="af4"/>
              <w:autoSpaceDE w:val="0"/>
              <w:autoSpaceDN w:val="0"/>
              <w:jc w:val="center"/>
              <w:rPr>
                <w:sz w:val="20"/>
                <w:szCs w:val="20"/>
              </w:rPr>
            </w:pPr>
            <w:r w:rsidRPr="002108F2">
              <w:rPr>
                <w:sz w:val="20"/>
                <w:szCs w:val="20"/>
              </w:rPr>
              <w:t>[36]; [34]; [33] соответственно нарастанию этажности</w:t>
            </w:r>
          </w:p>
        </w:tc>
        <w:tc>
          <w:tcPr>
            <w:tcW w:w="831"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5C94E145" w14:textId="77777777" w:rsidR="00F10641" w:rsidRPr="002108F2" w:rsidRDefault="00F10641" w:rsidP="005E639D">
            <w:pPr>
              <w:pStyle w:val="af4"/>
              <w:autoSpaceDE w:val="0"/>
              <w:autoSpaceDN w:val="0"/>
              <w:jc w:val="center"/>
              <w:rPr>
                <w:sz w:val="20"/>
                <w:szCs w:val="20"/>
              </w:rPr>
            </w:pPr>
            <w:r w:rsidRPr="002108F2">
              <w:rPr>
                <w:sz w:val="20"/>
                <w:szCs w:val="20"/>
              </w:rPr>
              <w:t>[27]</w:t>
            </w:r>
          </w:p>
        </w:tc>
        <w:tc>
          <w:tcPr>
            <w:tcW w:w="401"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5692F2ED" w14:textId="77777777" w:rsidR="00F10641" w:rsidRPr="002108F2" w:rsidRDefault="00F10641" w:rsidP="005E639D">
            <w:pPr>
              <w:pStyle w:val="af4"/>
              <w:autoSpaceDE w:val="0"/>
              <w:autoSpaceDN w:val="0"/>
              <w:jc w:val="center"/>
              <w:rPr>
                <w:sz w:val="20"/>
                <w:szCs w:val="20"/>
              </w:rPr>
            </w:pPr>
            <w:r w:rsidRPr="002108F2">
              <w:rPr>
                <w:sz w:val="20"/>
                <w:szCs w:val="20"/>
              </w:rPr>
              <w:t>[24]</w:t>
            </w:r>
          </w:p>
        </w:tc>
        <w:tc>
          <w:tcPr>
            <w:tcW w:w="431"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5E7E4649" w14:textId="77777777" w:rsidR="00F10641" w:rsidRPr="002108F2" w:rsidRDefault="00F10641" w:rsidP="005E639D">
            <w:pPr>
              <w:pStyle w:val="af4"/>
              <w:autoSpaceDE w:val="0"/>
              <w:autoSpaceDN w:val="0"/>
              <w:jc w:val="center"/>
              <w:rPr>
                <w:sz w:val="20"/>
                <w:szCs w:val="20"/>
              </w:rPr>
            </w:pPr>
            <w:r w:rsidRPr="002108F2">
              <w:rPr>
                <w:sz w:val="20"/>
                <w:szCs w:val="20"/>
              </w:rPr>
              <w:t>[22]</w:t>
            </w:r>
          </w:p>
        </w:tc>
        <w:tc>
          <w:tcPr>
            <w:tcW w:w="355"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2D5B56B5" w14:textId="77777777" w:rsidR="00F10641" w:rsidRPr="002108F2" w:rsidRDefault="00F10641" w:rsidP="005E639D">
            <w:pPr>
              <w:pStyle w:val="af4"/>
              <w:autoSpaceDE w:val="0"/>
              <w:autoSpaceDN w:val="0"/>
              <w:jc w:val="center"/>
              <w:rPr>
                <w:sz w:val="20"/>
                <w:szCs w:val="20"/>
              </w:rPr>
            </w:pPr>
            <w:r w:rsidRPr="002108F2">
              <w:rPr>
                <w:sz w:val="20"/>
                <w:szCs w:val="20"/>
              </w:rPr>
              <w:t>[20]</w:t>
            </w:r>
          </w:p>
        </w:tc>
        <w:tc>
          <w:tcPr>
            <w:tcW w:w="894"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241A1EB8" w14:textId="77777777" w:rsidR="00F10641" w:rsidRPr="002108F2" w:rsidRDefault="00F10641" w:rsidP="005E639D">
            <w:pPr>
              <w:pStyle w:val="af4"/>
              <w:autoSpaceDE w:val="0"/>
              <w:autoSpaceDN w:val="0"/>
              <w:jc w:val="center"/>
              <w:rPr>
                <w:sz w:val="20"/>
                <w:szCs w:val="20"/>
              </w:rPr>
            </w:pPr>
            <w:r w:rsidRPr="002108F2">
              <w:rPr>
                <w:sz w:val="20"/>
                <w:szCs w:val="20"/>
              </w:rPr>
              <w:t>[20]</w:t>
            </w:r>
          </w:p>
        </w:tc>
      </w:tr>
      <w:tr w:rsidR="00F10641" w:rsidRPr="002108F2" w14:paraId="316F0E40" w14:textId="77777777" w:rsidTr="00967B0C">
        <w:trPr>
          <w:tblCellSpacing w:w="15" w:type="dxa"/>
        </w:trPr>
        <w:tc>
          <w:tcPr>
            <w:tcW w:w="4968" w:type="pct"/>
            <w:gridSpan w:val="7"/>
            <w:tcBorders>
              <w:top w:val="nil"/>
              <w:left w:val="nil"/>
              <w:bottom w:val="single" w:sz="4" w:space="0" w:color="auto"/>
              <w:right w:val="single" w:sz="4" w:space="0" w:color="auto"/>
            </w:tcBorders>
            <w:tcMar>
              <w:top w:w="51" w:type="dxa"/>
              <w:left w:w="51" w:type="dxa"/>
              <w:bottom w:w="51" w:type="dxa"/>
              <w:right w:w="51" w:type="dxa"/>
            </w:tcMar>
            <w:vAlign w:val="center"/>
            <w:hideMark/>
          </w:tcPr>
          <w:p w14:paraId="788C1784" w14:textId="77777777" w:rsidR="00F10641" w:rsidRPr="002108F2" w:rsidRDefault="00F10641" w:rsidP="005E639D">
            <w:pPr>
              <w:pStyle w:val="af4"/>
              <w:autoSpaceDE w:val="0"/>
              <w:autoSpaceDN w:val="0"/>
              <w:spacing w:after="240"/>
              <w:jc w:val="center"/>
              <w:rPr>
                <w:sz w:val="20"/>
                <w:szCs w:val="20"/>
              </w:rPr>
            </w:pPr>
            <w:r w:rsidRPr="002108F2">
              <w:rPr>
                <w:sz w:val="20"/>
                <w:szCs w:val="20"/>
              </w:rPr>
              <w:t>Примечание - Для регионов, имеющих значение</w:t>
            </w:r>
            <w:r w:rsidRPr="002108F2">
              <w:rPr>
                <w:noProof/>
                <w:sz w:val="20"/>
                <w:szCs w:val="20"/>
              </w:rPr>
              <w:drawing>
                <wp:inline distT="0" distB="0" distL="0" distR="0" wp14:anchorId="1C81B492" wp14:editId="36F91450">
                  <wp:extent cx="712470" cy="225425"/>
                  <wp:effectExtent l="0" t="0" r="0" b="317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12470" cy="225425"/>
                          </a:xfrm>
                          <a:prstGeom prst="rect">
                            <a:avLst/>
                          </a:prstGeom>
                          <a:noFill/>
                          <a:ln>
                            <a:noFill/>
                          </a:ln>
                        </pic:spPr>
                      </pic:pic>
                    </a:graphicData>
                  </a:graphic>
                </wp:inline>
              </w:drawing>
            </w:r>
            <w:r w:rsidRPr="002108F2">
              <w:rPr>
                <w:sz w:val="20"/>
                <w:szCs w:val="20"/>
              </w:rPr>
              <w:t>°</w:t>
            </w:r>
            <w:proofErr w:type="spellStart"/>
            <w:r w:rsidRPr="002108F2">
              <w:rPr>
                <w:sz w:val="20"/>
                <w:szCs w:val="20"/>
              </w:rPr>
              <w:t>С·сут</w:t>
            </w:r>
            <w:proofErr w:type="spellEnd"/>
            <w:r w:rsidRPr="002108F2">
              <w:rPr>
                <w:sz w:val="20"/>
                <w:szCs w:val="20"/>
              </w:rPr>
              <w:t xml:space="preserve"> и более, нормируемые </w:t>
            </w:r>
            <w:r w:rsidRPr="002108F2">
              <w:rPr>
                <w:noProof/>
                <w:sz w:val="20"/>
                <w:szCs w:val="20"/>
              </w:rPr>
              <w:drawing>
                <wp:inline distT="0" distB="0" distL="0" distR="0" wp14:anchorId="0C8D21A6" wp14:editId="1D5095F4">
                  <wp:extent cx="297180" cy="273050"/>
                  <wp:effectExtent l="0" t="0" r="762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7180" cy="273050"/>
                          </a:xfrm>
                          <a:prstGeom prst="rect">
                            <a:avLst/>
                          </a:prstGeom>
                          <a:noFill/>
                          <a:ln>
                            <a:noFill/>
                          </a:ln>
                        </pic:spPr>
                      </pic:pic>
                    </a:graphicData>
                  </a:graphic>
                </wp:inline>
              </w:drawing>
            </w:r>
            <w:r w:rsidRPr="002108F2">
              <w:rPr>
                <w:sz w:val="20"/>
                <w:szCs w:val="20"/>
              </w:rPr>
              <w:t>следует снизить на 5%.</w:t>
            </w:r>
          </w:p>
        </w:tc>
      </w:tr>
    </w:tbl>
    <w:p w14:paraId="0C828B4A" w14:textId="77777777" w:rsidR="00F10641" w:rsidRPr="002108F2" w:rsidRDefault="00F10641" w:rsidP="00F1064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В настоящем проекте расчет тепловых нагрузок производится с условием строительства жилых зданий с классом энергетической эффективности «С».</w:t>
      </w:r>
    </w:p>
    <w:p w14:paraId="350DA81D" w14:textId="1EF73DAC" w:rsidR="00F40DD0" w:rsidRPr="00F40DD0" w:rsidRDefault="00F40DD0" w:rsidP="00F40DD0">
      <w:pPr>
        <w:widowControl w:val="0"/>
        <w:suppressLineNumbers/>
        <w:tabs>
          <w:tab w:val="left" w:leader="dot" w:pos="540"/>
        </w:tabs>
        <w:suppressAutoHyphens/>
        <w:spacing w:before="120" w:after="120" w:line="360" w:lineRule="auto"/>
        <w:ind w:firstLine="851"/>
        <w:jc w:val="both"/>
        <w:rPr>
          <w:rFonts w:ascii="Times New Roman" w:eastAsia="Times New Roman" w:hAnsi="Times New Roman"/>
          <w:color w:val="000000" w:themeColor="text1"/>
          <w:sz w:val="26"/>
          <w:szCs w:val="26"/>
          <w:lang w:eastAsia="ru-RU"/>
        </w:rPr>
      </w:pPr>
      <w:r w:rsidRPr="003B0BFF">
        <w:rPr>
          <w:rFonts w:ascii="Times New Roman" w:eastAsia="Times New Roman" w:hAnsi="Times New Roman"/>
          <w:color w:val="000000" w:themeColor="text1"/>
          <w:sz w:val="26"/>
          <w:szCs w:val="26"/>
          <w:lang w:eastAsia="ru-RU"/>
        </w:rPr>
        <w:t>С 2014 по 2017 гг. на Киришск</w:t>
      </w:r>
      <w:r w:rsidR="004B545F">
        <w:rPr>
          <w:rFonts w:ascii="Times New Roman" w:eastAsia="Times New Roman" w:hAnsi="Times New Roman"/>
          <w:color w:val="000000" w:themeColor="text1"/>
          <w:sz w:val="26"/>
          <w:szCs w:val="26"/>
          <w:lang w:eastAsia="ru-RU"/>
        </w:rPr>
        <w:t>ой</w:t>
      </w:r>
      <w:r w:rsidRPr="003B0BFF">
        <w:rPr>
          <w:rFonts w:ascii="Times New Roman" w:eastAsia="Times New Roman" w:hAnsi="Times New Roman"/>
          <w:color w:val="000000" w:themeColor="text1"/>
          <w:sz w:val="26"/>
          <w:szCs w:val="26"/>
          <w:lang w:eastAsia="ru-RU"/>
        </w:rPr>
        <w:t xml:space="preserve"> ГРЭС по заявке ООО «КИНЕФ» - получение пара высокого давления</w:t>
      </w:r>
      <w:r w:rsidR="00CC1DA5">
        <w:rPr>
          <w:rFonts w:ascii="Times New Roman" w:eastAsia="Times New Roman" w:hAnsi="Times New Roman"/>
          <w:color w:val="000000" w:themeColor="text1"/>
          <w:sz w:val="26"/>
          <w:szCs w:val="26"/>
          <w:lang w:eastAsia="ru-RU"/>
        </w:rPr>
        <w:t xml:space="preserve"> -</w:t>
      </w:r>
      <w:r w:rsidRPr="003B0BFF">
        <w:rPr>
          <w:rFonts w:ascii="Times New Roman" w:eastAsia="Times New Roman" w:hAnsi="Times New Roman"/>
          <w:color w:val="000000" w:themeColor="text1"/>
          <w:sz w:val="26"/>
          <w:szCs w:val="26"/>
          <w:lang w:eastAsia="ru-RU"/>
        </w:rPr>
        <w:t>, была проведена реконструкция по технологическому обеспечению ООО «КИНЕФ» паром 7,0 МПа от части ТЭЦ.</w:t>
      </w:r>
      <w:r w:rsidRPr="00F40DD0">
        <w:rPr>
          <w:rFonts w:ascii="Times New Roman" w:eastAsia="Times New Roman" w:hAnsi="Times New Roman"/>
          <w:color w:val="000000" w:themeColor="text1"/>
          <w:sz w:val="26"/>
          <w:szCs w:val="26"/>
          <w:lang w:eastAsia="ru-RU"/>
        </w:rPr>
        <w:t xml:space="preserve"> </w:t>
      </w:r>
    </w:p>
    <w:p w14:paraId="11D7EE70" w14:textId="484E99D1" w:rsidR="00F10641" w:rsidRPr="002108F2" w:rsidRDefault="00F10641" w:rsidP="00F1064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Проектом Генерального плана города Кириши не предусмотрено новое </w:t>
      </w:r>
      <w:r w:rsidRPr="002108F2">
        <w:rPr>
          <w:rFonts w:ascii="Times New Roman" w:hAnsi="Times New Roman" w:cs="Times New Roman"/>
        </w:rPr>
        <w:lastRenderedPageBreak/>
        <w:t xml:space="preserve">строительство </w:t>
      </w:r>
      <w:proofErr w:type="spellStart"/>
      <w:r w:rsidR="00B83CD6">
        <w:rPr>
          <w:rFonts w:ascii="Times New Roman" w:hAnsi="Times New Roman" w:cs="Times New Roman"/>
        </w:rPr>
        <w:t>теплопотребляющих</w:t>
      </w:r>
      <w:proofErr w:type="spellEnd"/>
      <w:r w:rsidR="00B83CD6">
        <w:rPr>
          <w:rFonts w:ascii="Times New Roman" w:hAnsi="Times New Roman" w:cs="Times New Roman"/>
        </w:rPr>
        <w:t xml:space="preserve"> установок</w:t>
      </w:r>
      <w:r w:rsidRPr="002108F2">
        <w:rPr>
          <w:rFonts w:ascii="Times New Roman" w:hAnsi="Times New Roman" w:cs="Times New Roman"/>
        </w:rPr>
        <w:t>, использующих тепловую энергию в технологических процессах.</w:t>
      </w:r>
    </w:p>
    <w:p w14:paraId="02B419E1" w14:textId="77777777" w:rsidR="00535C5D" w:rsidRPr="007C693F" w:rsidRDefault="00535C5D" w:rsidP="00CC1DA5">
      <w:pPr>
        <w:pStyle w:val="21"/>
        <w:keepNext w:val="0"/>
        <w:numPr>
          <w:ilvl w:val="1"/>
          <w:numId w:val="8"/>
        </w:numPr>
        <w:suppressLineNumbers w:val="0"/>
        <w:tabs>
          <w:tab w:val="clear" w:pos="9356"/>
          <w:tab w:val="left" w:pos="851"/>
          <w:tab w:val="left" w:pos="1134"/>
        </w:tabs>
        <w:spacing w:before="120" w:after="240"/>
        <w:ind w:left="0" w:firstLine="567"/>
        <w:jc w:val="both"/>
        <w:rPr>
          <w:lang w:val="ru-RU"/>
        </w:rPr>
      </w:pPr>
      <w:bookmarkStart w:id="24" w:name="_Toc134690395"/>
      <w:r w:rsidRPr="007C693F">
        <w:rPr>
          <w:lang w:val="ru-RU"/>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24"/>
    </w:p>
    <w:p w14:paraId="61544590" w14:textId="77777777" w:rsidR="005E639D" w:rsidRPr="002108F2" w:rsidRDefault="005E639D" w:rsidP="005E639D">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Перспективные нагрузки централизованного теплоснабжения на цели отопления, вентиляции и горячего водоснабжения, рассчитаны по укрупненным показателям потребности в тепловой энергии на основании </w:t>
      </w:r>
      <w:r w:rsidR="00DE2A45" w:rsidRPr="002108F2">
        <w:rPr>
          <w:rFonts w:ascii="Times New Roman" w:hAnsi="Times New Roman" w:cs="Times New Roman"/>
        </w:rPr>
        <w:t>площадей планируемой застройки</w:t>
      </w:r>
      <w:r w:rsidRPr="002108F2">
        <w:rPr>
          <w:rFonts w:ascii="Times New Roman" w:hAnsi="Times New Roman" w:cs="Times New Roman"/>
        </w:rPr>
        <w:t>.</w:t>
      </w:r>
    </w:p>
    <w:p w14:paraId="78FD8E95" w14:textId="77777777" w:rsidR="005E639D" w:rsidRPr="002108F2" w:rsidRDefault="002652EA" w:rsidP="005E639D">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В</w:t>
      </w:r>
      <w:r w:rsidR="005E639D" w:rsidRPr="002108F2">
        <w:rPr>
          <w:rFonts w:ascii="Times New Roman" w:hAnsi="Times New Roman" w:cs="Times New Roman"/>
        </w:rPr>
        <w:t xml:space="preserve">виду отсутствия карты кадастрового деления на территории города Кириши, расчетным элементом территориально деления приняты существующие и планируемые микрорайоны. </w:t>
      </w:r>
    </w:p>
    <w:p w14:paraId="3253F233" w14:textId="34040487" w:rsidR="005E639D" w:rsidRPr="002108F2" w:rsidRDefault="005E639D" w:rsidP="004F3A70">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Планируемые нагрузки для каждого элемента территориального деления на расчетный период схемы теплоснабжения (до 20</w:t>
      </w:r>
      <w:r w:rsidR="004013E8" w:rsidRPr="002108F2">
        <w:rPr>
          <w:rFonts w:ascii="Times New Roman" w:hAnsi="Times New Roman" w:cs="Times New Roman"/>
        </w:rPr>
        <w:t>3</w:t>
      </w:r>
      <w:r w:rsidR="00E66725">
        <w:rPr>
          <w:rFonts w:ascii="Times New Roman" w:hAnsi="Times New Roman" w:cs="Times New Roman"/>
        </w:rPr>
        <w:t>5</w:t>
      </w:r>
      <w:r w:rsidRPr="002108F2">
        <w:rPr>
          <w:rFonts w:ascii="Times New Roman" w:hAnsi="Times New Roman" w:cs="Times New Roman"/>
        </w:rPr>
        <w:t xml:space="preserve"> года)</w:t>
      </w:r>
      <w:r w:rsidR="004013E8" w:rsidRPr="002108F2">
        <w:rPr>
          <w:rFonts w:ascii="Times New Roman" w:hAnsi="Times New Roman" w:cs="Times New Roman"/>
        </w:rPr>
        <w:t xml:space="preserve"> </w:t>
      </w:r>
      <w:r w:rsidRPr="002108F2">
        <w:rPr>
          <w:rFonts w:ascii="Times New Roman" w:hAnsi="Times New Roman" w:cs="Times New Roman"/>
        </w:rPr>
        <w:t>приведены в таблиц</w:t>
      </w:r>
      <w:r w:rsidR="002652EA" w:rsidRPr="002108F2">
        <w:rPr>
          <w:rFonts w:ascii="Times New Roman" w:hAnsi="Times New Roman" w:cs="Times New Roman"/>
        </w:rPr>
        <w:t>ах</w:t>
      </w:r>
      <w:r w:rsidRPr="002108F2">
        <w:rPr>
          <w:rFonts w:ascii="Times New Roman" w:hAnsi="Times New Roman" w:cs="Times New Roman"/>
        </w:rPr>
        <w:t xml:space="preserve"> </w:t>
      </w:r>
      <w:r w:rsidR="00FC1DA9">
        <w:rPr>
          <w:rFonts w:ascii="Times New Roman" w:hAnsi="Times New Roman" w:cs="Times New Roman"/>
        </w:rPr>
        <w:t>ниже (</w:t>
      </w:r>
      <w:r w:rsidR="00FC1DA9">
        <w:rPr>
          <w:rFonts w:ascii="Times New Roman" w:hAnsi="Times New Roman" w:cs="Times New Roman"/>
        </w:rPr>
        <w:fldChar w:fldCharType="begin"/>
      </w:r>
      <w:r w:rsidR="00FC1DA9">
        <w:rPr>
          <w:rFonts w:ascii="Times New Roman" w:hAnsi="Times New Roman" w:cs="Times New Roman"/>
        </w:rPr>
        <w:instrText xml:space="preserve"> REF _Ref95815396 \h </w:instrText>
      </w:r>
      <w:r w:rsidR="00FC1DA9">
        <w:rPr>
          <w:rFonts w:ascii="Times New Roman" w:hAnsi="Times New Roman" w:cs="Times New Roman"/>
        </w:rPr>
      </w:r>
      <w:r w:rsidR="00FC1DA9">
        <w:rPr>
          <w:rFonts w:ascii="Times New Roman" w:hAnsi="Times New Roman" w:cs="Times New Roman"/>
        </w:rPr>
        <w:fldChar w:fldCharType="separate"/>
      </w:r>
      <w:r w:rsidR="00BF1622" w:rsidRPr="006C1D56">
        <w:t xml:space="preserve">Таблица </w:t>
      </w:r>
      <w:r w:rsidR="00BF1622">
        <w:rPr>
          <w:noProof/>
        </w:rPr>
        <w:t>8</w:t>
      </w:r>
      <w:r w:rsidR="00FC1DA9">
        <w:rPr>
          <w:rFonts w:ascii="Times New Roman" w:hAnsi="Times New Roman" w:cs="Times New Roman"/>
        </w:rPr>
        <w:fldChar w:fldCharType="end"/>
      </w:r>
      <w:r w:rsidR="00FC1DA9">
        <w:rPr>
          <w:rFonts w:ascii="Times New Roman" w:hAnsi="Times New Roman" w:cs="Times New Roman"/>
        </w:rPr>
        <w:t xml:space="preserve"> - </w:t>
      </w:r>
      <w:r w:rsidR="00FC1DA9">
        <w:rPr>
          <w:rFonts w:ascii="Times New Roman" w:hAnsi="Times New Roman" w:cs="Times New Roman"/>
        </w:rPr>
        <w:fldChar w:fldCharType="begin"/>
      </w:r>
      <w:r w:rsidR="00FC1DA9">
        <w:rPr>
          <w:rFonts w:ascii="Times New Roman" w:hAnsi="Times New Roman" w:cs="Times New Roman"/>
        </w:rPr>
        <w:instrText xml:space="preserve"> REF _Ref95815406 \h </w:instrText>
      </w:r>
      <w:r w:rsidR="00FC1DA9">
        <w:rPr>
          <w:rFonts w:ascii="Times New Roman" w:hAnsi="Times New Roman" w:cs="Times New Roman"/>
        </w:rPr>
      </w:r>
      <w:r w:rsidR="00FC1DA9">
        <w:rPr>
          <w:rFonts w:ascii="Times New Roman" w:hAnsi="Times New Roman" w:cs="Times New Roman"/>
        </w:rPr>
        <w:fldChar w:fldCharType="separate"/>
      </w:r>
      <w:r w:rsidR="00BF1622">
        <w:t xml:space="preserve">Таблица </w:t>
      </w:r>
      <w:r w:rsidR="00BF1622">
        <w:rPr>
          <w:noProof/>
        </w:rPr>
        <w:t>19</w:t>
      </w:r>
      <w:r w:rsidR="00FC1DA9">
        <w:rPr>
          <w:rFonts w:ascii="Times New Roman" w:hAnsi="Times New Roman" w:cs="Times New Roman"/>
        </w:rPr>
        <w:fldChar w:fldCharType="end"/>
      </w:r>
      <w:r w:rsidR="00FC1DA9">
        <w:rPr>
          <w:rFonts w:ascii="Times New Roman" w:hAnsi="Times New Roman" w:cs="Times New Roman"/>
        </w:rPr>
        <w:t>)</w:t>
      </w:r>
      <w:r w:rsidRPr="002108F2">
        <w:rPr>
          <w:rFonts w:ascii="Times New Roman" w:hAnsi="Times New Roman" w:cs="Times New Roman"/>
        </w:rPr>
        <w:t xml:space="preserve">. </w:t>
      </w:r>
    </w:p>
    <w:p w14:paraId="597F62F8" w14:textId="77777777" w:rsidR="00446F20" w:rsidRPr="002108F2" w:rsidRDefault="005E639D" w:rsidP="005E639D">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Централизованное теплоснабжение малоэтажной застройки и индивидуальной застройки нецелесообразно по причине малых нагрузок и малой плотности застройки, ввиду чего требуется строительство тепловых сетей малых диаметров, но большой протяженности.</w:t>
      </w:r>
    </w:p>
    <w:p w14:paraId="0704B923" w14:textId="445B1EAD" w:rsidR="002652EA" w:rsidRPr="002108F2" w:rsidRDefault="002652EA" w:rsidP="004F3A70">
      <w:pPr>
        <w:pStyle w:val="-2"/>
        <w:widowControl w:val="0"/>
        <w:spacing w:after="120" w:line="360" w:lineRule="auto"/>
        <w:ind w:firstLine="851"/>
        <w:rPr>
          <w:rFonts w:ascii="Times New Roman" w:hAnsi="Times New Roman" w:cs="Times New Roman"/>
        </w:rPr>
      </w:pPr>
      <w:bookmarkStart w:id="25" w:name="_Hlk37584079"/>
      <w:r w:rsidRPr="002108F2">
        <w:rPr>
          <w:rFonts w:ascii="Times New Roman" w:hAnsi="Times New Roman" w:cs="Times New Roman"/>
        </w:rPr>
        <w:t>По микрорайонам «А», «В»,</w:t>
      </w:r>
      <w:r w:rsidR="00081E35">
        <w:rPr>
          <w:rFonts w:ascii="Times New Roman" w:hAnsi="Times New Roman" w:cs="Times New Roman"/>
        </w:rPr>
        <w:t xml:space="preserve"> </w:t>
      </w:r>
      <w:r w:rsidR="006C1D56" w:rsidRPr="002108F2">
        <w:rPr>
          <w:rFonts w:ascii="Times New Roman" w:hAnsi="Times New Roman" w:cs="Times New Roman"/>
        </w:rPr>
        <w:t>«Ж»,</w:t>
      </w:r>
      <w:r w:rsidR="006C1D56">
        <w:rPr>
          <w:rFonts w:ascii="Times New Roman" w:hAnsi="Times New Roman" w:cs="Times New Roman"/>
        </w:rPr>
        <w:t xml:space="preserve"> «ЖД»,</w:t>
      </w:r>
      <w:r w:rsidR="006C1D56" w:rsidRPr="002108F2">
        <w:rPr>
          <w:rFonts w:ascii="Times New Roman" w:hAnsi="Times New Roman" w:cs="Times New Roman"/>
        </w:rPr>
        <w:t xml:space="preserve"> «</w:t>
      </w:r>
      <w:r w:rsidR="006C1D56">
        <w:rPr>
          <w:rFonts w:ascii="Times New Roman" w:hAnsi="Times New Roman" w:cs="Times New Roman"/>
        </w:rPr>
        <w:t>К</w:t>
      </w:r>
      <w:r w:rsidR="006C1D56" w:rsidRPr="002108F2">
        <w:rPr>
          <w:rFonts w:ascii="Times New Roman" w:hAnsi="Times New Roman" w:cs="Times New Roman"/>
        </w:rPr>
        <w:t>»</w:t>
      </w:r>
      <w:r w:rsidR="006C1D56">
        <w:rPr>
          <w:rFonts w:ascii="Times New Roman" w:hAnsi="Times New Roman" w:cs="Times New Roman"/>
        </w:rPr>
        <w:t>,</w:t>
      </w:r>
      <w:r w:rsidR="006C1D56" w:rsidRPr="002108F2">
        <w:rPr>
          <w:rFonts w:ascii="Times New Roman" w:hAnsi="Times New Roman" w:cs="Times New Roman"/>
        </w:rPr>
        <w:t xml:space="preserve"> </w:t>
      </w:r>
      <w:r w:rsidR="00081E35">
        <w:rPr>
          <w:rFonts w:ascii="Times New Roman" w:hAnsi="Times New Roman" w:cs="Times New Roman"/>
        </w:rPr>
        <w:t>«</w:t>
      </w:r>
      <w:r w:rsidR="006C1D56">
        <w:rPr>
          <w:rFonts w:ascii="Times New Roman" w:hAnsi="Times New Roman" w:cs="Times New Roman"/>
        </w:rPr>
        <w:t>Г</w:t>
      </w:r>
      <w:r w:rsidR="00081E35">
        <w:rPr>
          <w:rFonts w:ascii="Times New Roman" w:hAnsi="Times New Roman" w:cs="Times New Roman"/>
        </w:rPr>
        <w:t>-1»,</w:t>
      </w:r>
      <w:r w:rsidRPr="002108F2">
        <w:rPr>
          <w:rFonts w:ascii="Times New Roman" w:hAnsi="Times New Roman" w:cs="Times New Roman"/>
        </w:rPr>
        <w:t xml:space="preserve"> </w:t>
      </w:r>
      <w:r w:rsidR="006C1D56" w:rsidRPr="002108F2">
        <w:rPr>
          <w:rFonts w:ascii="Times New Roman" w:hAnsi="Times New Roman" w:cs="Times New Roman"/>
        </w:rPr>
        <w:t>«Березки</w:t>
      </w:r>
      <w:r w:rsidR="006C1D56">
        <w:rPr>
          <w:rFonts w:ascii="Times New Roman" w:hAnsi="Times New Roman" w:cs="Times New Roman"/>
        </w:rPr>
        <w:t>-</w:t>
      </w:r>
      <w:r w:rsidR="006C1D56" w:rsidRPr="002108F2">
        <w:rPr>
          <w:rFonts w:ascii="Times New Roman" w:hAnsi="Times New Roman" w:cs="Times New Roman"/>
        </w:rPr>
        <w:t>1», «Березки</w:t>
      </w:r>
      <w:r w:rsidR="006C1D56">
        <w:rPr>
          <w:rFonts w:ascii="Times New Roman" w:hAnsi="Times New Roman" w:cs="Times New Roman"/>
        </w:rPr>
        <w:t>-</w:t>
      </w:r>
      <w:r w:rsidR="006C1D56" w:rsidRPr="002108F2">
        <w:rPr>
          <w:rFonts w:ascii="Times New Roman" w:hAnsi="Times New Roman" w:cs="Times New Roman"/>
        </w:rPr>
        <w:t>2», «Северный»,</w:t>
      </w:r>
      <w:r w:rsidR="006C1D56">
        <w:rPr>
          <w:rFonts w:ascii="Times New Roman" w:hAnsi="Times New Roman" w:cs="Times New Roman"/>
        </w:rPr>
        <w:t xml:space="preserve"> </w:t>
      </w:r>
      <w:r w:rsidR="006C1D56" w:rsidRPr="002108F2">
        <w:rPr>
          <w:rFonts w:ascii="Times New Roman" w:hAnsi="Times New Roman" w:cs="Times New Roman"/>
        </w:rPr>
        <w:t xml:space="preserve">«Промышленный» </w:t>
      </w:r>
      <w:r w:rsidRPr="002108F2">
        <w:rPr>
          <w:rFonts w:ascii="Times New Roman" w:hAnsi="Times New Roman" w:cs="Times New Roman"/>
        </w:rPr>
        <w:t>в настоящее время потребителям выданы технические условия на присоединение. Присоединение предполагается в кратк</w:t>
      </w:r>
      <w:proofErr w:type="gramStart"/>
      <w:r w:rsidRPr="002108F2">
        <w:rPr>
          <w:rFonts w:ascii="Times New Roman" w:hAnsi="Times New Roman" w:cs="Times New Roman"/>
        </w:rPr>
        <w:t>о-</w:t>
      </w:r>
      <w:proofErr w:type="gramEnd"/>
      <w:r w:rsidRPr="002108F2">
        <w:rPr>
          <w:rFonts w:ascii="Times New Roman" w:hAnsi="Times New Roman" w:cs="Times New Roman"/>
        </w:rPr>
        <w:t xml:space="preserve"> среднесрочной перспективе</w:t>
      </w:r>
      <w:r w:rsidR="00FC1DA9">
        <w:rPr>
          <w:rFonts w:ascii="Times New Roman" w:hAnsi="Times New Roman" w:cs="Times New Roman"/>
        </w:rPr>
        <w:t xml:space="preserve"> (</w:t>
      </w:r>
      <w:r w:rsidR="00FC1DA9">
        <w:rPr>
          <w:rFonts w:ascii="Times New Roman" w:hAnsi="Times New Roman" w:cs="Times New Roman"/>
        </w:rPr>
        <w:fldChar w:fldCharType="begin"/>
      </w:r>
      <w:r w:rsidR="00FC1DA9">
        <w:rPr>
          <w:rFonts w:ascii="Times New Roman" w:hAnsi="Times New Roman" w:cs="Times New Roman"/>
        </w:rPr>
        <w:instrText xml:space="preserve"> REF _Ref95815396 \h </w:instrText>
      </w:r>
      <w:r w:rsidR="00FC1DA9">
        <w:rPr>
          <w:rFonts w:ascii="Times New Roman" w:hAnsi="Times New Roman" w:cs="Times New Roman"/>
        </w:rPr>
      </w:r>
      <w:r w:rsidR="00FC1DA9">
        <w:rPr>
          <w:rFonts w:ascii="Times New Roman" w:hAnsi="Times New Roman" w:cs="Times New Roman"/>
        </w:rPr>
        <w:fldChar w:fldCharType="separate"/>
      </w:r>
      <w:r w:rsidR="00BF1622" w:rsidRPr="006C1D56">
        <w:t xml:space="preserve">Таблица </w:t>
      </w:r>
      <w:r w:rsidR="00BF1622">
        <w:rPr>
          <w:noProof/>
        </w:rPr>
        <w:t>8</w:t>
      </w:r>
      <w:r w:rsidR="00FC1DA9">
        <w:rPr>
          <w:rFonts w:ascii="Times New Roman" w:hAnsi="Times New Roman" w:cs="Times New Roman"/>
        </w:rPr>
        <w:fldChar w:fldCharType="end"/>
      </w:r>
      <w:r w:rsidR="00FC1DA9">
        <w:rPr>
          <w:rFonts w:ascii="Times New Roman" w:hAnsi="Times New Roman" w:cs="Times New Roman"/>
        </w:rPr>
        <w:t xml:space="preserve"> - </w:t>
      </w:r>
      <w:r w:rsidR="00FC1DA9">
        <w:rPr>
          <w:rFonts w:ascii="Times New Roman" w:hAnsi="Times New Roman" w:cs="Times New Roman"/>
        </w:rPr>
        <w:fldChar w:fldCharType="begin"/>
      </w:r>
      <w:r w:rsidR="00FC1DA9">
        <w:rPr>
          <w:rFonts w:ascii="Times New Roman" w:hAnsi="Times New Roman" w:cs="Times New Roman"/>
        </w:rPr>
        <w:instrText xml:space="preserve"> REF _Ref95815444 \h </w:instrText>
      </w:r>
      <w:r w:rsidR="00FC1DA9">
        <w:rPr>
          <w:rFonts w:ascii="Times New Roman" w:hAnsi="Times New Roman" w:cs="Times New Roman"/>
        </w:rPr>
      </w:r>
      <w:r w:rsidR="00FC1DA9">
        <w:rPr>
          <w:rFonts w:ascii="Times New Roman" w:hAnsi="Times New Roman" w:cs="Times New Roman"/>
        </w:rPr>
        <w:fldChar w:fldCharType="separate"/>
      </w:r>
      <w:r w:rsidR="00BF1622" w:rsidRPr="006C1D56">
        <w:t xml:space="preserve">Таблица </w:t>
      </w:r>
      <w:r w:rsidR="00BF1622">
        <w:rPr>
          <w:noProof/>
        </w:rPr>
        <w:t>17</w:t>
      </w:r>
      <w:r w:rsidR="00FC1DA9">
        <w:rPr>
          <w:rFonts w:ascii="Times New Roman" w:hAnsi="Times New Roman" w:cs="Times New Roman"/>
        </w:rPr>
        <w:fldChar w:fldCharType="end"/>
      </w:r>
      <w:r w:rsidR="00FC1DA9">
        <w:rPr>
          <w:rFonts w:ascii="Times New Roman" w:hAnsi="Times New Roman" w:cs="Times New Roman"/>
        </w:rPr>
        <w:t>)</w:t>
      </w:r>
      <w:r w:rsidRPr="002108F2">
        <w:rPr>
          <w:rFonts w:ascii="Times New Roman" w:hAnsi="Times New Roman" w:cs="Times New Roman"/>
        </w:rPr>
        <w:t>.</w:t>
      </w:r>
    </w:p>
    <w:bookmarkEnd w:id="25"/>
    <w:p w14:paraId="5B3F1C8D" w14:textId="6B861B36" w:rsidR="002652EA" w:rsidRDefault="002652EA" w:rsidP="005E639D">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По микрорайонам «</w:t>
      </w:r>
      <w:r w:rsidRPr="002108F2">
        <w:rPr>
          <w:rFonts w:ascii="Times New Roman" w:hAnsi="Times New Roman" w:cs="Times New Roman"/>
          <w:lang w:val="en-US"/>
        </w:rPr>
        <w:t>VI</w:t>
      </w:r>
      <w:r w:rsidRPr="002108F2">
        <w:rPr>
          <w:rFonts w:ascii="Times New Roman" w:hAnsi="Times New Roman" w:cs="Times New Roman"/>
        </w:rPr>
        <w:t>» и «</w:t>
      </w:r>
      <w:r w:rsidRPr="002108F2">
        <w:rPr>
          <w:rFonts w:ascii="Times New Roman" w:hAnsi="Times New Roman" w:cs="Times New Roman"/>
          <w:lang w:val="en-US"/>
        </w:rPr>
        <w:t>IV</w:t>
      </w:r>
      <w:r w:rsidRPr="002108F2">
        <w:rPr>
          <w:rFonts w:ascii="Times New Roman" w:hAnsi="Times New Roman" w:cs="Times New Roman"/>
        </w:rPr>
        <w:t>» потребителям не выданы технические условия на присоединение. Присоединение предполагается в долгосрочной перспективе</w:t>
      </w:r>
      <w:r w:rsidR="00FC1DA9">
        <w:rPr>
          <w:rFonts w:ascii="Times New Roman" w:hAnsi="Times New Roman" w:cs="Times New Roman"/>
        </w:rPr>
        <w:t xml:space="preserve"> (</w:t>
      </w:r>
      <w:r w:rsidR="00FC1DA9">
        <w:rPr>
          <w:rFonts w:ascii="Times New Roman" w:hAnsi="Times New Roman" w:cs="Times New Roman"/>
        </w:rPr>
        <w:fldChar w:fldCharType="begin"/>
      </w:r>
      <w:r w:rsidR="00FC1DA9">
        <w:rPr>
          <w:rFonts w:ascii="Times New Roman" w:hAnsi="Times New Roman" w:cs="Times New Roman"/>
        </w:rPr>
        <w:instrText xml:space="preserve"> REF _Ref95815455 \h </w:instrText>
      </w:r>
      <w:r w:rsidR="00FC1DA9">
        <w:rPr>
          <w:rFonts w:ascii="Times New Roman" w:hAnsi="Times New Roman" w:cs="Times New Roman"/>
        </w:rPr>
      </w:r>
      <w:r w:rsidR="00FC1DA9">
        <w:rPr>
          <w:rFonts w:ascii="Times New Roman" w:hAnsi="Times New Roman" w:cs="Times New Roman"/>
        </w:rPr>
        <w:fldChar w:fldCharType="separate"/>
      </w:r>
      <w:r w:rsidR="00BF1622">
        <w:t xml:space="preserve">Таблица </w:t>
      </w:r>
      <w:r w:rsidR="00BF1622">
        <w:rPr>
          <w:noProof/>
        </w:rPr>
        <w:t>18</w:t>
      </w:r>
      <w:r w:rsidR="00FC1DA9">
        <w:rPr>
          <w:rFonts w:ascii="Times New Roman" w:hAnsi="Times New Roman" w:cs="Times New Roman"/>
        </w:rPr>
        <w:fldChar w:fldCharType="end"/>
      </w:r>
      <w:r w:rsidR="00FC1DA9">
        <w:rPr>
          <w:rFonts w:ascii="Times New Roman" w:hAnsi="Times New Roman" w:cs="Times New Roman"/>
        </w:rPr>
        <w:t xml:space="preserve"> - </w:t>
      </w:r>
      <w:r w:rsidR="00FC1DA9">
        <w:rPr>
          <w:rFonts w:ascii="Times New Roman" w:hAnsi="Times New Roman" w:cs="Times New Roman"/>
        </w:rPr>
        <w:fldChar w:fldCharType="begin"/>
      </w:r>
      <w:r w:rsidR="00FC1DA9">
        <w:rPr>
          <w:rFonts w:ascii="Times New Roman" w:hAnsi="Times New Roman" w:cs="Times New Roman"/>
        </w:rPr>
        <w:instrText xml:space="preserve"> REF _Ref95815406 \h </w:instrText>
      </w:r>
      <w:r w:rsidR="00FC1DA9">
        <w:rPr>
          <w:rFonts w:ascii="Times New Roman" w:hAnsi="Times New Roman" w:cs="Times New Roman"/>
        </w:rPr>
      </w:r>
      <w:r w:rsidR="00FC1DA9">
        <w:rPr>
          <w:rFonts w:ascii="Times New Roman" w:hAnsi="Times New Roman" w:cs="Times New Roman"/>
        </w:rPr>
        <w:fldChar w:fldCharType="separate"/>
      </w:r>
      <w:r w:rsidR="00BF1622">
        <w:t xml:space="preserve">Таблица </w:t>
      </w:r>
      <w:r w:rsidR="00BF1622">
        <w:rPr>
          <w:noProof/>
        </w:rPr>
        <w:t>19</w:t>
      </w:r>
      <w:r w:rsidR="00FC1DA9">
        <w:rPr>
          <w:rFonts w:ascii="Times New Roman" w:hAnsi="Times New Roman" w:cs="Times New Roman"/>
        </w:rPr>
        <w:fldChar w:fldCharType="end"/>
      </w:r>
      <w:r w:rsidR="00FC1DA9">
        <w:rPr>
          <w:rFonts w:ascii="Times New Roman" w:hAnsi="Times New Roman" w:cs="Times New Roman"/>
        </w:rPr>
        <w:t>)</w:t>
      </w:r>
      <w:r w:rsidRPr="002108F2">
        <w:rPr>
          <w:rFonts w:ascii="Times New Roman" w:hAnsi="Times New Roman" w:cs="Times New Roman"/>
        </w:rPr>
        <w:t>.</w:t>
      </w:r>
    </w:p>
    <w:p w14:paraId="327B8764" w14:textId="77777777" w:rsidR="006C1D56" w:rsidRDefault="002652EA" w:rsidP="006C1D56">
      <w:pPr>
        <w:pStyle w:val="-2"/>
        <w:widowControl w:val="0"/>
        <w:spacing w:after="120" w:line="360" w:lineRule="auto"/>
        <w:ind w:firstLine="851"/>
        <w:rPr>
          <w:rFonts w:ascii="Times New Roman" w:hAnsi="Times New Roman" w:cs="Times New Roman"/>
        </w:rPr>
      </w:pPr>
      <w:r w:rsidRPr="006C1D56">
        <w:rPr>
          <w:rFonts w:ascii="Times New Roman" w:hAnsi="Times New Roman" w:cs="Times New Roman"/>
        </w:rPr>
        <w:t xml:space="preserve"> </w:t>
      </w:r>
      <w:bookmarkStart w:id="26" w:name="_Ref95815396"/>
      <w:bookmarkStart w:id="27" w:name="_Hlk37584165"/>
    </w:p>
    <w:p w14:paraId="03223CC5" w14:textId="32CC6874" w:rsidR="003F6A15" w:rsidRPr="006C1D56" w:rsidRDefault="003F6A15" w:rsidP="006C1D56">
      <w:pPr>
        <w:pStyle w:val="af9"/>
      </w:pPr>
      <w:r w:rsidRPr="006C1D56">
        <w:t xml:space="preserve">Таблица </w:t>
      </w:r>
      <w:fldSimple w:instr=" SEQ Таблица \* ARABIC ">
        <w:r w:rsidR="00BF1622">
          <w:rPr>
            <w:noProof/>
          </w:rPr>
          <w:t>8</w:t>
        </w:r>
      </w:fldSimple>
      <w:bookmarkEnd w:id="26"/>
      <w:r w:rsidRPr="006C1D56">
        <w:t xml:space="preserve"> - Прирост нагрузки микрорайона «А»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9"/>
        <w:gridCol w:w="4478"/>
      </w:tblGrid>
      <w:tr w:rsidR="00224636" w:rsidRPr="006C1D56" w14:paraId="23301CA8" w14:textId="77777777" w:rsidTr="008C26E1">
        <w:trPr>
          <w:trHeight w:val="23"/>
        </w:trPr>
        <w:tc>
          <w:tcPr>
            <w:tcW w:w="2589" w:type="pct"/>
            <w:shd w:val="clear" w:color="auto" w:fill="auto"/>
            <w:vAlign w:val="center"/>
            <w:hideMark/>
          </w:tcPr>
          <w:p w14:paraId="3A15CAC4" w14:textId="77777777" w:rsidR="002652EA" w:rsidRPr="006C1D56" w:rsidRDefault="002652EA" w:rsidP="008C26E1">
            <w:pPr>
              <w:suppressAutoHyphens/>
              <w:spacing w:after="0" w:line="240" w:lineRule="auto"/>
              <w:jc w:val="center"/>
              <w:rPr>
                <w:rFonts w:ascii="Times New Roman" w:eastAsia="Times New Roman" w:hAnsi="Times New Roman"/>
                <w:b/>
                <w:bCs/>
                <w:sz w:val="20"/>
                <w:szCs w:val="20"/>
                <w:lang w:eastAsia="ru-RU"/>
              </w:rPr>
            </w:pPr>
            <w:r w:rsidRPr="006C1D56">
              <w:rPr>
                <w:rFonts w:ascii="Times New Roman" w:eastAsia="Times New Roman" w:hAnsi="Times New Roman"/>
                <w:b/>
                <w:bCs/>
                <w:sz w:val="20"/>
                <w:szCs w:val="20"/>
                <w:lang w:eastAsia="ru-RU"/>
              </w:rPr>
              <w:t>Адрес</w:t>
            </w:r>
          </w:p>
        </w:tc>
        <w:tc>
          <w:tcPr>
            <w:tcW w:w="2411" w:type="pct"/>
            <w:shd w:val="clear" w:color="auto" w:fill="auto"/>
            <w:vAlign w:val="center"/>
            <w:hideMark/>
          </w:tcPr>
          <w:p w14:paraId="71108E4D" w14:textId="77777777" w:rsidR="002652EA" w:rsidRPr="006C1D56" w:rsidRDefault="002652EA" w:rsidP="008C26E1">
            <w:pPr>
              <w:suppressAutoHyphens/>
              <w:spacing w:after="0" w:line="240" w:lineRule="auto"/>
              <w:jc w:val="center"/>
              <w:rPr>
                <w:rFonts w:ascii="Times New Roman" w:eastAsia="Times New Roman" w:hAnsi="Times New Roman"/>
                <w:b/>
                <w:bCs/>
                <w:sz w:val="20"/>
                <w:szCs w:val="20"/>
                <w:lang w:eastAsia="ru-RU"/>
              </w:rPr>
            </w:pPr>
            <w:r w:rsidRPr="006C1D56">
              <w:rPr>
                <w:rFonts w:ascii="Times New Roman" w:eastAsia="Times New Roman" w:hAnsi="Times New Roman"/>
                <w:b/>
                <w:bCs/>
                <w:sz w:val="20"/>
                <w:szCs w:val="20"/>
                <w:lang w:eastAsia="ru-RU"/>
              </w:rPr>
              <w:t>Всего перспективная нагрузка, Гкал/ч</w:t>
            </w:r>
          </w:p>
        </w:tc>
      </w:tr>
      <w:tr w:rsidR="00224636" w:rsidRPr="006C1D56" w14:paraId="25554AF3" w14:textId="77777777" w:rsidTr="008C26E1">
        <w:trPr>
          <w:trHeight w:val="23"/>
        </w:trPr>
        <w:tc>
          <w:tcPr>
            <w:tcW w:w="2589" w:type="pct"/>
            <w:shd w:val="clear" w:color="auto" w:fill="auto"/>
            <w:noWrap/>
            <w:vAlign w:val="bottom"/>
          </w:tcPr>
          <w:p w14:paraId="07C8161A" w14:textId="77777777" w:rsidR="002652EA" w:rsidRPr="006C1D56" w:rsidRDefault="002652EA" w:rsidP="008C26E1">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Стадион "Энергетик"</w:t>
            </w:r>
          </w:p>
        </w:tc>
        <w:tc>
          <w:tcPr>
            <w:tcW w:w="2411" w:type="pct"/>
            <w:shd w:val="clear" w:color="auto" w:fill="auto"/>
            <w:noWrap/>
            <w:vAlign w:val="bottom"/>
          </w:tcPr>
          <w:p w14:paraId="22049859" w14:textId="77777777" w:rsidR="002652EA" w:rsidRPr="006C1D56" w:rsidRDefault="002652EA" w:rsidP="008C26E1">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1,479</w:t>
            </w:r>
          </w:p>
        </w:tc>
      </w:tr>
      <w:tr w:rsidR="00224636" w:rsidRPr="006C1D56" w14:paraId="64B6D0C0" w14:textId="77777777" w:rsidTr="008C26E1">
        <w:trPr>
          <w:trHeight w:val="23"/>
        </w:trPr>
        <w:tc>
          <w:tcPr>
            <w:tcW w:w="2589" w:type="pct"/>
            <w:shd w:val="clear" w:color="auto" w:fill="auto"/>
            <w:noWrap/>
            <w:vAlign w:val="center"/>
          </w:tcPr>
          <w:p w14:paraId="0D35DD02" w14:textId="77777777" w:rsidR="002652EA" w:rsidRPr="006C1D56" w:rsidRDefault="002652EA" w:rsidP="008C26E1">
            <w:pPr>
              <w:suppressAutoHyphens/>
              <w:spacing w:after="0" w:line="240" w:lineRule="auto"/>
              <w:jc w:val="center"/>
              <w:rPr>
                <w:rFonts w:ascii="Times New Roman" w:eastAsia="Times New Roman" w:hAnsi="Times New Roman"/>
                <w:b/>
                <w:sz w:val="20"/>
                <w:szCs w:val="20"/>
                <w:lang w:eastAsia="ru-RU"/>
              </w:rPr>
            </w:pPr>
            <w:r w:rsidRPr="006C1D56">
              <w:rPr>
                <w:rFonts w:ascii="Times New Roman" w:eastAsia="Times New Roman" w:hAnsi="Times New Roman"/>
                <w:b/>
                <w:sz w:val="20"/>
                <w:szCs w:val="20"/>
                <w:lang w:eastAsia="ru-RU"/>
              </w:rPr>
              <w:lastRenderedPageBreak/>
              <w:t>Всего</w:t>
            </w:r>
          </w:p>
        </w:tc>
        <w:tc>
          <w:tcPr>
            <w:tcW w:w="2411" w:type="pct"/>
            <w:shd w:val="clear" w:color="auto" w:fill="auto"/>
            <w:noWrap/>
            <w:vAlign w:val="center"/>
          </w:tcPr>
          <w:p w14:paraId="666C52F1" w14:textId="546E308F" w:rsidR="002652EA" w:rsidRPr="006C1D56" w:rsidRDefault="00224636" w:rsidP="00224636">
            <w:pPr>
              <w:suppressAutoHyphens/>
              <w:spacing w:after="0" w:line="240" w:lineRule="auto"/>
              <w:jc w:val="center"/>
              <w:rPr>
                <w:rFonts w:ascii="Times New Roman" w:eastAsia="Times New Roman" w:hAnsi="Times New Roman"/>
                <w:b/>
                <w:sz w:val="20"/>
                <w:szCs w:val="20"/>
                <w:lang w:eastAsia="ru-RU"/>
              </w:rPr>
            </w:pPr>
            <w:r w:rsidRPr="006C1D56">
              <w:rPr>
                <w:rFonts w:ascii="Times New Roman" w:eastAsia="Times New Roman" w:hAnsi="Times New Roman"/>
                <w:b/>
                <w:sz w:val="20"/>
                <w:szCs w:val="20"/>
                <w:lang w:val="en-US" w:eastAsia="ru-RU"/>
              </w:rPr>
              <w:t>1</w:t>
            </w:r>
            <w:r w:rsidR="002652EA" w:rsidRPr="006C1D56">
              <w:rPr>
                <w:rFonts w:ascii="Times New Roman" w:eastAsia="Times New Roman" w:hAnsi="Times New Roman"/>
                <w:b/>
                <w:sz w:val="20"/>
                <w:szCs w:val="20"/>
                <w:lang w:eastAsia="ru-RU"/>
              </w:rPr>
              <w:t>,</w:t>
            </w:r>
            <w:r w:rsidRPr="006C1D56">
              <w:rPr>
                <w:rFonts w:ascii="Times New Roman" w:eastAsia="Times New Roman" w:hAnsi="Times New Roman"/>
                <w:b/>
                <w:sz w:val="20"/>
                <w:szCs w:val="20"/>
                <w:lang w:val="en-US" w:eastAsia="ru-RU"/>
              </w:rPr>
              <w:t>479</w:t>
            </w:r>
          </w:p>
        </w:tc>
      </w:tr>
    </w:tbl>
    <w:p w14:paraId="2141F2AF" w14:textId="77777777" w:rsidR="003B401B" w:rsidRPr="006C1D56" w:rsidRDefault="003B401B" w:rsidP="00303460">
      <w:pPr>
        <w:pStyle w:val="af9"/>
      </w:pPr>
    </w:p>
    <w:p w14:paraId="1E98D3B2" w14:textId="770A4965" w:rsidR="003F6A15" w:rsidRPr="006C1D56" w:rsidRDefault="003F6A15" w:rsidP="003F6A15">
      <w:pPr>
        <w:pStyle w:val="af9"/>
      </w:pPr>
      <w:r w:rsidRPr="006C1D56">
        <w:t xml:space="preserve">Таблица </w:t>
      </w:r>
      <w:fldSimple w:instr=" SEQ Таблица \* ARABIC ">
        <w:r w:rsidR="00BF1622">
          <w:rPr>
            <w:noProof/>
          </w:rPr>
          <w:t>9</w:t>
        </w:r>
      </w:fldSimple>
      <w:r w:rsidRPr="006C1D56">
        <w:t xml:space="preserve"> - Прирост нагрузки микрорайона «В»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77"/>
        <w:gridCol w:w="3510"/>
      </w:tblGrid>
      <w:tr w:rsidR="00224636" w:rsidRPr="006C1D56" w14:paraId="206E0268" w14:textId="77777777" w:rsidTr="00224636">
        <w:trPr>
          <w:trHeight w:val="23"/>
        </w:trPr>
        <w:tc>
          <w:tcPr>
            <w:tcW w:w="3110" w:type="pct"/>
            <w:shd w:val="clear" w:color="auto" w:fill="auto"/>
            <w:vAlign w:val="center"/>
            <w:hideMark/>
          </w:tcPr>
          <w:p w14:paraId="4E5D5C1F" w14:textId="77777777" w:rsidR="00F64EF0" w:rsidRPr="006C1D56" w:rsidRDefault="00F64EF0" w:rsidP="008C26E1">
            <w:pPr>
              <w:suppressAutoHyphens/>
              <w:spacing w:after="0" w:line="240" w:lineRule="auto"/>
              <w:jc w:val="center"/>
              <w:rPr>
                <w:rFonts w:ascii="Times New Roman" w:eastAsia="Times New Roman" w:hAnsi="Times New Roman"/>
                <w:b/>
                <w:bCs/>
                <w:sz w:val="20"/>
                <w:szCs w:val="20"/>
                <w:lang w:eastAsia="ru-RU"/>
              </w:rPr>
            </w:pPr>
            <w:r w:rsidRPr="006C1D56">
              <w:rPr>
                <w:rFonts w:ascii="Times New Roman" w:eastAsia="Times New Roman" w:hAnsi="Times New Roman"/>
                <w:b/>
                <w:bCs/>
                <w:sz w:val="20"/>
                <w:szCs w:val="20"/>
                <w:lang w:eastAsia="ru-RU"/>
              </w:rPr>
              <w:t>Адрес</w:t>
            </w:r>
          </w:p>
        </w:tc>
        <w:tc>
          <w:tcPr>
            <w:tcW w:w="1890" w:type="pct"/>
            <w:shd w:val="clear" w:color="auto" w:fill="auto"/>
            <w:vAlign w:val="center"/>
            <w:hideMark/>
          </w:tcPr>
          <w:p w14:paraId="6EA3E3FB" w14:textId="77777777" w:rsidR="00F64EF0" w:rsidRPr="006C1D56" w:rsidRDefault="00F64EF0" w:rsidP="008C26E1">
            <w:pPr>
              <w:suppressAutoHyphens/>
              <w:spacing w:after="0" w:line="240" w:lineRule="auto"/>
              <w:jc w:val="center"/>
              <w:rPr>
                <w:rFonts w:ascii="Times New Roman" w:eastAsia="Times New Roman" w:hAnsi="Times New Roman"/>
                <w:b/>
                <w:bCs/>
                <w:sz w:val="20"/>
                <w:szCs w:val="20"/>
                <w:lang w:eastAsia="ru-RU"/>
              </w:rPr>
            </w:pPr>
            <w:r w:rsidRPr="006C1D56">
              <w:rPr>
                <w:rFonts w:ascii="Times New Roman" w:eastAsia="Times New Roman" w:hAnsi="Times New Roman"/>
                <w:b/>
                <w:bCs/>
                <w:sz w:val="20"/>
                <w:szCs w:val="20"/>
                <w:lang w:eastAsia="ru-RU"/>
              </w:rPr>
              <w:t>Всего перспективная нагрузка, Гкал/ч</w:t>
            </w:r>
          </w:p>
        </w:tc>
      </w:tr>
      <w:tr w:rsidR="00224636" w:rsidRPr="006C1D56" w14:paraId="278493C1" w14:textId="77777777" w:rsidTr="00224636">
        <w:trPr>
          <w:trHeight w:val="23"/>
        </w:trPr>
        <w:tc>
          <w:tcPr>
            <w:tcW w:w="3110" w:type="pct"/>
            <w:shd w:val="clear" w:color="auto" w:fill="auto"/>
            <w:noWrap/>
            <w:vAlign w:val="bottom"/>
          </w:tcPr>
          <w:p w14:paraId="36C9302B" w14:textId="16BD62E9" w:rsidR="00F64EF0" w:rsidRPr="006C1D56" w:rsidRDefault="00081E35" w:rsidP="00081E35">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ИП Демченко Н.В., ТЦ, пер. Скорой пом., 2</w:t>
            </w:r>
          </w:p>
        </w:tc>
        <w:tc>
          <w:tcPr>
            <w:tcW w:w="1890" w:type="pct"/>
            <w:shd w:val="clear" w:color="auto" w:fill="auto"/>
            <w:noWrap/>
            <w:vAlign w:val="bottom"/>
          </w:tcPr>
          <w:p w14:paraId="5F49A67B" w14:textId="5AF13FFD" w:rsidR="00F64EF0" w:rsidRPr="006C1D56" w:rsidRDefault="00F64EF0" w:rsidP="00081E35">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0,0</w:t>
            </w:r>
            <w:r w:rsidR="00081E35" w:rsidRPr="006C1D56">
              <w:rPr>
                <w:rFonts w:ascii="Times New Roman" w:eastAsia="Times New Roman" w:hAnsi="Times New Roman"/>
                <w:sz w:val="20"/>
                <w:szCs w:val="20"/>
                <w:lang w:eastAsia="ru-RU"/>
              </w:rPr>
              <w:t>8</w:t>
            </w:r>
            <w:r w:rsidRPr="006C1D56">
              <w:rPr>
                <w:rFonts w:ascii="Times New Roman" w:eastAsia="Times New Roman" w:hAnsi="Times New Roman"/>
                <w:sz w:val="20"/>
                <w:szCs w:val="20"/>
                <w:lang w:eastAsia="ru-RU"/>
              </w:rPr>
              <w:t>8 </w:t>
            </w:r>
          </w:p>
        </w:tc>
      </w:tr>
      <w:tr w:rsidR="00224636" w:rsidRPr="006C1D56" w14:paraId="0FC744B8" w14:textId="77777777" w:rsidTr="00224636">
        <w:trPr>
          <w:trHeight w:val="23"/>
        </w:trPr>
        <w:tc>
          <w:tcPr>
            <w:tcW w:w="3110" w:type="pct"/>
            <w:shd w:val="clear" w:color="auto" w:fill="auto"/>
            <w:noWrap/>
            <w:vAlign w:val="bottom"/>
          </w:tcPr>
          <w:p w14:paraId="24250923" w14:textId="1CF7FA4E" w:rsidR="00F64EF0" w:rsidRPr="006C1D56" w:rsidRDefault="00224636" w:rsidP="008C26E1">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Магазин,</w:t>
            </w:r>
            <w:r w:rsidR="00F64EF0" w:rsidRPr="006C1D56">
              <w:rPr>
                <w:rFonts w:ascii="Times New Roman" w:eastAsia="Times New Roman" w:hAnsi="Times New Roman"/>
                <w:sz w:val="20"/>
                <w:szCs w:val="20"/>
                <w:lang w:eastAsia="ru-RU"/>
              </w:rPr>
              <w:t xml:space="preserve"> ул. Дек.Б.,4в</w:t>
            </w:r>
          </w:p>
        </w:tc>
        <w:tc>
          <w:tcPr>
            <w:tcW w:w="1890" w:type="pct"/>
            <w:shd w:val="clear" w:color="auto" w:fill="auto"/>
            <w:noWrap/>
            <w:vAlign w:val="bottom"/>
          </w:tcPr>
          <w:p w14:paraId="3BDC5C21" w14:textId="4DF936F1" w:rsidR="00F64EF0" w:rsidRPr="006C1D56" w:rsidRDefault="00F64EF0" w:rsidP="00224636">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0,0</w:t>
            </w:r>
            <w:r w:rsidR="00224636" w:rsidRPr="006C1D56">
              <w:rPr>
                <w:rFonts w:ascii="Times New Roman" w:eastAsia="Times New Roman" w:hAnsi="Times New Roman"/>
                <w:sz w:val="20"/>
                <w:szCs w:val="20"/>
                <w:lang w:eastAsia="ru-RU"/>
              </w:rPr>
              <w:t>40</w:t>
            </w:r>
          </w:p>
        </w:tc>
      </w:tr>
      <w:tr w:rsidR="00224636" w:rsidRPr="006C1D56" w14:paraId="36BBB663" w14:textId="77777777" w:rsidTr="00224636">
        <w:trPr>
          <w:trHeight w:val="23"/>
        </w:trPr>
        <w:tc>
          <w:tcPr>
            <w:tcW w:w="3110" w:type="pct"/>
            <w:shd w:val="clear" w:color="auto" w:fill="auto"/>
            <w:noWrap/>
            <w:vAlign w:val="center"/>
          </w:tcPr>
          <w:p w14:paraId="61FFE23E" w14:textId="77777777" w:rsidR="00F64EF0" w:rsidRPr="006C1D56" w:rsidRDefault="00F64EF0" w:rsidP="008C26E1">
            <w:pPr>
              <w:suppressAutoHyphens/>
              <w:spacing w:after="0" w:line="240" w:lineRule="auto"/>
              <w:jc w:val="center"/>
              <w:rPr>
                <w:rFonts w:ascii="Times New Roman" w:eastAsia="Times New Roman" w:hAnsi="Times New Roman"/>
                <w:b/>
                <w:sz w:val="20"/>
                <w:szCs w:val="20"/>
                <w:lang w:eastAsia="ru-RU"/>
              </w:rPr>
            </w:pPr>
            <w:r w:rsidRPr="006C1D56">
              <w:rPr>
                <w:rFonts w:ascii="Times New Roman" w:eastAsia="Times New Roman" w:hAnsi="Times New Roman"/>
                <w:b/>
                <w:sz w:val="20"/>
                <w:szCs w:val="20"/>
                <w:lang w:eastAsia="ru-RU"/>
              </w:rPr>
              <w:t>Всего</w:t>
            </w:r>
          </w:p>
        </w:tc>
        <w:tc>
          <w:tcPr>
            <w:tcW w:w="1890" w:type="pct"/>
            <w:shd w:val="clear" w:color="auto" w:fill="auto"/>
            <w:noWrap/>
            <w:vAlign w:val="center"/>
          </w:tcPr>
          <w:p w14:paraId="30974841" w14:textId="2E1740F1" w:rsidR="00F64EF0" w:rsidRPr="006C1D56" w:rsidRDefault="00F64EF0" w:rsidP="00224636">
            <w:pPr>
              <w:suppressAutoHyphens/>
              <w:spacing w:after="0" w:line="240" w:lineRule="auto"/>
              <w:jc w:val="center"/>
              <w:rPr>
                <w:rFonts w:ascii="Times New Roman" w:eastAsia="Times New Roman" w:hAnsi="Times New Roman"/>
                <w:b/>
                <w:sz w:val="20"/>
                <w:szCs w:val="20"/>
                <w:lang w:eastAsia="ru-RU"/>
              </w:rPr>
            </w:pPr>
            <w:r w:rsidRPr="006C1D56">
              <w:rPr>
                <w:rFonts w:ascii="Times New Roman" w:eastAsia="Times New Roman" w:hAnsi="Times New Roman"/>
                <w:b/>
                <w:sz w:val="20"/>
                <w:szCs w:val="20"/>
                <w:lang w:eastAsia="ru-RU"/>
              </w:rPr>
              <w:t>0,</w:t>
            </w:r>
            <w:r w:rsidR="003B401B" w:rsidRPr="006C1D56">
              <w:rPr>
                <w:rFonts w:ascii="Times New Roman" w:eastAsia="Times New Roman" w:hAnsi="Times New Roman"/>
                <w:b/>
                <w:sz w:val="20"/>
                <w:szCs w:val="20"/>
                <w:lang w:eastAsia="ru-RU"/>
              </w:rPr>
              <w:t>1</w:t>
            </w:r>
            <w:r w:rsidR="00224636" w:rsidRPr="006C1D56">
              <w:rPr>
                <w:rFonts w:ascii="Times New Roman" w:eastAsia="Times New Roman" w:hAnsi="Times New Roman"/>
                <w:b/>
                <w:sz w:val="20"/>
                <w:szCs w:val="20"/>
                <w:lang w:eastAsia="ru-RU"/>
              </w:rPr>
              <w:t>28</w:t>
            </w:r>
          </w:p>
        </w:tc>
      </w:tr>
    </w:tbl>
    <w:p w14:paraId="5A50C676" w14:textId="77777777" w:rsidR="00F64EF0" w:rsidRPr="006C1D56" w:rsidRDefault="00F64EF0" w:rsidP="00F64EF0">
      <w:pPr>
        <w:pStyle w:val="-2"/>
        <w:widowControl w:val="0"/>
        <w:spacing w:after="120" w:line="360" w:lineRule="auto"/>
        <w:ind w:firstLine="0"/>
        <w:rPr>
          <w:rFonts w:ascii="Times New Roman" w:hAnsi="Times New Roman" w:cs="Times New Roman"/>
        </w:rPr>
      </w:pPr>
    </w:p>
    <w:p w14:paraId="7D546722" w14:textId="1A7C35F4" w:rsidR="003F6A15" w:rsidRPr="006C1D56" w:rsidRDefault="003F6A15" w:rsidP="003F6A15">
      <w:pPr>
        <w:pStyle w:val="af9"/>
      </w:pPr>
      <w:r w:rsidRPr="006C1D56">
        <w:t xml:space="preserve">Таблица </w:t>
      </w:r>
      <w:fldSimple w:instr=" SEQ Таблица \* ARABIC ">
        <w:r w:rsidR="00BF1622">
          <w:rPr>
            <w:noProof/>
          </w:rPr>
          <w:t>10</w:t>
        </w:r>
      </w:fldSimple>
      <w:r w:rsidRPr="006C1D56">
        <w:t xml:space="preserve"> - Прирост нагрузки микрорайона «</w:t>
      </w:r>
      <w:r w:rsidR="00224636" w:rsidRPr="006C1D56">
        <w:t>Ж</w:t>
      </w:r>
      <w:r w:rsidRPr="006C1D56">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9"/>
        <w:gridCol w:w="4478"/>
      </w:tblGrid>
      <w:tr w:rsidR="00224636" w:rsidRPr="006C1D56" w14:paraId="3A960A1D" w14:textId="77777777" w:rsidTr="00224636">
        <w:trPr>
          <w:trHeight w:val="286"/>
        </w:trPr>
        <w:tc>
          <w:tcPr>
            <w:tcW w:w="2589" w:type="pct"/>
            <w:shd w:val="clear" w:color="auto" w:fill="auto"/>
            <w:vAlign w:val="center"/>
            <w:hideMark/>
          </w:tcPr>
          <w:p w14:paraId="42E0ADC5" w14:textId="77777777" w:rsidR="00081E35" w:rsidRPr="006C1D56" w:rsidRDefault="00081E35" w:rsidP="000430B6">
            <w:pPr>
              <w:suppressAutoHyphens/>
              <w:spacing w:after="0" w:line="240" w:lineRule="auto"/>
              <w:jc w:val="center"/>
              <w:rPr>
                <w:rFonts w:ascii="Times New Roman" w:eastAsia="Times New Roman" w:hAnsi="Times New Roman"/>
                <w:b/>
                <w:bCs/>
                <w:sz w:val="20"/>
                <w:szCs w:val="20"/>
                <w:lang w:eastAsia="ru-RU"/>
              </w:rPr>
            </w:pPr>
            <w:r w:rsidRPr="006C1D56">
              <w:rPr>
                <w:rFonts w:ascii="Times New Roman" w:eastAsia="Times New Roman" w:hAnsi="Times New Roman"/>
                <w:b/>
                <w:bCs/>
                <w:sz w:val="20"/>
                <w:szCs w:val="20"/>
                <w:lang w:eastAsia="ru-RU"/>
              </w:rPr>
              <w:t>Адрес</w:t>
            </w:r>
          </w:p>
        </w:tc>
        <w:tc>
          <w:tcPr>
            <w:tcW w:w="2411" w:type="pct"/>
            <w:shd w:val="clear" w:color="auto" w:fill="auto"/>
            <w:vAlign w:val="center"/>
            <w:hideMark/>
          </w:tcPr>
          <w:p w14:paraId="407744C5" w14:textId="77777777" w:rsidR="00081E35" w:rsidRPr="006C1D56" w:rsidRDefault="00081E35" w:rsidP="000430B6">
            <w:pPr>
              <w:suppressAutoHyphens/>
              <w:spacing w:after="0" w:line="240" w:lineRule="auto"/>
              <w:jc w:val="center"/>
              <w:rPr>
                <w:rFonts w:ascii="Times New Roman" w:eastAsia="Times New Roman" w:hAnsi="Times New Roman"/>
                <w:b/>
                <w:bCs/>
                <w:sz w:val="20"/>
                <w:szCs w:val="20"/>
                <w:lang w:eastAsia="ru-RU"/>
              </w:rPr>
            </w:pPr>
            <w:r w:rsidRPr="006C1D56">
              <w:rPr>
                <w:rFonts w:ascii="Times New Roman" w:eastAsia="Times New Roman" w:hAnsi="Times New Roman"/>
                <w:b/>
                <w:bCs/>
                <w:sz w:val="20"/>
                <w:szCs w:val="20"/>
                <w:lang w:eastAsia="ru-RU"/>
              </w:rPr>
              <w:t>Всего перспективная нагрузка, Гкал/ч</w:t>
            </w:r>
          </w:p>
        </w:tc>
      </w:tr>
      <w:tr w:rsidR="00224636" w:rsidRPr="006C1D56" w14:paraId="0006037E" w14:textId="77777777" w:rsidTr="000430B6">
        <w:trPr>
          <w:trHeight w:val="23"/>
        </w:trPr>
        <w:tc>
          <w:tcPr>
            <w:tcW w:w="2589" w:type="pct"/>
            <w:shd w:val="clear" w:color="auto" w:fill="auto"/>
            <w:noWrap/>
            <w:vAlign w:val="bottom"/>
            <w:hideMark/>
          </w:tcPr>
          <w:p w14:paraId="290EDE7E" w14:textId="7292CFDE" w:rsidR="00081E35" w:rsidRPr="006C1D56" w:rsidRDefault="00224636" w:rsidP="00224636">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Магазин</w:t>
            </w:r>
            <w:r w:rsidR="00081E35" w:rsidRPr="006C1D56">
              <w:rPr>
                <w:rFonts w:ascii="Times New Roman" w:eastAsia="Times New Roman" w:hAnsi="Times New Roman"/>
                <w:sz w:val="20"/>
                <w:szCs w:val="20"/>
                <w:lang w:eastAsia="ru-RU"/>
              </w:rPr>
              <w:t xml:space="preserve">: </w:t>
            </w:r>
            <w:proofErr w:type="spellStart"/>
            <w:r w:rsidR="00081E35" w:rsidRPr="006C1D56">
              <w:rPr>
                <w:rFonts w:ascii="Times New Roman" w:eastAsia="Times New Roman" w:hAnsi="Times New Roman"/>
                <w:sz w:val="20"/>
                <w:szCs w:val="20"/>
                <w:lang w:eastAsia="ru-RU"/>
              </w:rPr>
              <w:t>пр.Ленина</w:t>
            </w:r>
            <w:proofErr w:type="spellEnd"/>
            <w:r w:rsidR="00081E35" w:rsidRPr="006C1D56">
              <w:rPr>
                <w:rFonts w:ascii="Times New Roman" w:eastAsia="Times New Roman" w:hAnsi="Times New Roman"/>
                <w:sz w:val="20"/>
                <w:szCs w:val="20"/>
                <w:lang w:eastAsia="ru-RU"/>
              </w:rPr>
              <w:t>,</w:t>
            </w:r>
            <w:r w:rsidRPr="006C1D56">
              <w:rPr>
                <w:rFonts w:ascii="Times New Roman" w:eastAsia="Times New Roman" w:hAnsi="Times New Roman"/>
                <w:sz w:val="20"/>
                <w:szCs w:val="20"/>
                <w:lang w:eastAsia="ru-RU"/>
              </w:rPr>
              <w:t xml:space="preserve"> 51а</w:t>
            </w:r>
          </w:p>
        </w:tc>
        <w:tc>
          <w:tcPr>
            <w:tcW w:w="2411" w:type="pct"/>
            <w:shd w:val="clear" w:color="auto" w:fill="auto"/>
            <w:noWrap/>
            <w:vAlign w:val="bottom"/>
            <w:hideMark/>
          </w:tcPr>
          <w:p w14:paraId="3A7A4717" w14:textId="768ED7E8" w:rsidR="00081E35" w:rsidRPr="006C1D56" w:rsidRDefault="00081E35" w:rsidP="00224636">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0,0</w:t>
            </w:r>
            <w:r w:rsidR="00224636" w:rsidRPr="006C1D56">
              <w:rPr>
                <w:rFonts w:ascii="Times New Roman" w:eastAsia="Times New Roman" w:hAnsi="Times New Roman"/>
                <w:sz w:val="20"/>
                <w:szCs w:val="20"/>
                <w:lang w:eastAsia="ru-RU"/>
              </w:rPr>
              <w:t>43</w:t>
            </w:r>
          </w:p>
        </w:tc>
      </w:tr>
      <w:tr w:rsidR="00224636" w:rsidRPr="006C1D56" w14:paraId="1DEF359C" w14:textId="77777777" w:rsidTr="000430B6">
        <w:trPr>
          <w:trHeight w:val="23"/>
        </w:trPr>
        <w:tc>
          <w:tcPr>
            <w:tcW w:w="2589" w:type="pct"/>
            <w:shd w:val="clear" w:color="auto" w:fill="auto"/>
            <w:noWrap/>
            <w:vAlign w:val="center"/>
          </w:tcPr>
          <w:p w14:paraId="07CD3906" w14:textId="77777777" w:rsidR="00081E35" w:rsidRPr="006C1D56" w:rsidRDefault="00081E35" w:rsidP="000430B6">
            <w:pPr>
              <w:suppressAutoHyphens/>
              <w:spacing w:after="0" w:line="240" w:lineRule="auto"/>
              <w:jc w:val="center"/>
              <w:rPr>
                <w:rFonts w:ascii="Times New Roman" w:eastAsia="Times New Roman" w:hAnsi="Times New Roman"/>
                <w:b/>
                <w:sz w:val="20"/>
                <w:szCs w:val="20"/>
                <w:lang w:eastAsia="ru-RU"/>
              </w:rPr>
            </w:pPr>
            <w:r w:rsidRPr="006C1D56">
              <w:rPr>
                <w:rFonts w:ascii="Times New Roman" w:eastAsia="Times New Roman" w:hAnsi="Times New Roman"/>
                <w:b/>
                <w:sz w:val="20"/>
                <w:szCs w:val="20"/>
                <w:lang w:eastAsia="ru-RU"/>
              </w:rPr>
              <w:t>Всего</w:t>
            </w:r>
          </w:p>
        </w:tc>
        <w:tc>
          <w:tcPr>
            <w:tcW w:w="2411" w:type="pct"/>
            <w:shd w:val="clear" w:color="auto" w:fill="auto"/>
            <w:noWrap/>
            <w:vAlign w:val="center"/>
          </w:tcPr>
          <w:p w14:paraId="67114E21" w14:textId="39324418" w:rsidR="00081E35" w:rsidRPr="006C1D56" w:rsidRDefault="00081E35" w:rsidP="00224636">
            <w:pPr>
              <w:suppressAutoHyphens/>
              <w:spacing w:after="0" w:line="240" w:lineRule="auto"/>
              <w:jc w:val="center"/>
              <w:rPr>
                <w:rFonts w:ascii="Times New Roman" w:eastAsia="Times New Roman" w:hAnsi="Times New Roman"/>
                <w:b/>
                <w:sz w:val="20"/>
                <w:szCs w:val="20"/>
                <w:lang w:eastAsia="ru-RU"/>
              </w:rPr>
            </w:pPr>
            <w:r w:rsidRPr="006C1D56">
              <w:rPr>
                <w:rFonts w:ascii="Times New Roman" w:eastAsia="Times New Roman" w:hAnsi="Times New Roman"/>
                <w:b/>
                <w:sz w:val="20"/>
                <w:szCs w:val="20"/>
                <w:lang w:eastAsia="ru-RU"/>
              </w:rPr>
              <w:t>0,0</w:t>
            </w:r>
            <w:r w:rsidR="00224636" w:rsidRPr="006C1D56">
              <w:rPr>
                <w:rFonts w:ascii="Times New Roman" w:eastAsia="Times New Roman" w:hAnsi="Times New Roman"/>
                <w:b/>
                <w:sz w:val="20"/>
                <w:szCs w:val="20"/>
                <w:lang w:eastAsia="ru-RU"/>
              </w:rPr>
              <w:t>43</w:t>
            </w:r>
          </w:p>
        </w:tc>
      </w:tr>
    </w:tbl>
    <w:p w14:paraId="155BD795" w14:textId="12BC543E" w:rsidR="00081E35" w:rsidRPr="006C1D56" w:rsidRDefault="00081E35" w:rsidP="00F64EF0">
      <w:pPr>
        <w:pStyle w:val="-2"/>
        <w:widowControl w:val="0"/>
        <w:spacing w:after="120" w:line="360" w:lineRule="auto"/>
        <w:ind w:firstLine="0"/>
        <w:rPr>
          <w:rFonts w:ascii="Times New Roman" w:hAnsi="Times New Roman" w:cs="Times New Roman"/>
        </w:rPr>
      </w:pPr>
    </w:p>
    <w:p w14:paraId="7DDFFB2C" w14:textId="261A40FD" w:rsidR="003F6A15" w:rsidRPr="006C1D56" w:rsidRDefault="003F6A15" w:rsidP="003F6A15">
      <w:pPr>
        <w:pStyle w:val="af9"/>
      </w:pPr>
      <w:r w:rsidRPr="006C1D56">
        <w:t xml:space="preserve">Таблица </w:t>
      </w:r>
      <w:fldSimple w:instr=" SEQ Таблица \* ARABIC ">
        <w:r w:rsidR="00BF1622">
          <w:rPr>
            <w:noProof/>
          </w:rPr>
          <w:t>11</w:t>
        </w:r>
      </w:fldSimple>
      <w:r w:rsidRPr="006C1D56">
        <w:t xml:space="preserve"> - Прирост нагрузки микрорайона «</w:t>
      </w:r>
      <w:r w:rsidR="00844E53" w:rsidRPr="006C1D56">
        <w:t>ЖД</w:t>
      </w:r>
      <w:r w:rsidRPr="006C1D56">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9"/>
        <w:gridCol w:w="4478"/>
      </w:tblGrid>
      <w:tr w:rsidR="006C1D56" w:rsidRPr="006C1D56" w14:paraId="4647C3B7" w14:textId="77777777" w:rsidTr="008C26E1">
        <w:trPr>
          <w:trHeight w:val="23"/>
        </w:trPr>
        <w:tc>
          <w:tcPr>
            <w:tcW w:w="2589" w:type="pct"/>
            <w:shd w:val="clear" w:color="auto" w:fill="auto"/>
            <w:vAlign w:val="center"/>
            <w:hideMark/>
          </w:tcPr>
          <w:p w14:paraId="42F4B055" w14:textId="77777777" w:rsidR="00F64EF0" w:rsidRPr="006C1D56" w:rsidRDefault="00F64EF0" w:rsidP="008C26E1">
            <w:pPr>
              <w:suppressAutoHyphens/>
              <w:spacing w:after="0" w:line="240" w:lineRule="auto"/>
              <w:jc w:val="center"/>
              <w:rPr>
                <w:rFonts w:ascii="Times New Roman" w:eastAsia="Times New Roman" w:hAnsi="Times New Roman"/>
                <w:b/>
                <w:bCs/>
                <w:sz w:val="20"/>
                <w:szCs w:val="20"/>
                <w:lang w:eastAsia="ru-RU"/>
              </w:rPr>
            </w:pPr>
            <w:r w:rsidRPr="006C1D56">
              <w:rPr>
                <w:rFonts w:ascii="Times New Roman" w:eastAsia="Times New Roman" w:hAnsi="Times New Roman"/>
                <w:b/>
                <w:bCs/>
                <w:sz w:val="20"/>
                <w:szCs w:val="20"/>
                <w:lang w:eastAsia="ru-RU"/>
              </w:rPr>
              <w:t>Адрес</w:t>
            </w:r>
          </w:p>
        </w:tc>
        <w:tc>
          <w:tcPr>
            <w:tcW w:w="2411" w:type="pct"/>
            <w:shd w:val="clear" w:color="auto" w:fill="auto"/>
            <w:vAlign w:val="center"/>
            <w:hideMark/>
          </w:tcPr>
          <w:p w14:paraId="401D7CC1" w14:textId="77777777" w:rsidR="00F64EF0" w:rsidRPr="006C1D56" w:rsidRDefault="00F64EF0" w:rsidP="008C26E1">
            <w:pPr>
              <w:suppressAutoHyphens/>
              <w:spacing w:after="0" w:line="240" w:lineRule="auto"/>
              <w:jc w:val="center"/>
              <w:rPr>
                <w:rFonts w:ascii="Times New Roman" w:eastAsia="Times New Roman" w:hAnsi="Times New Roman"/>
                <w:b/>
                <w:bCs/>
                <w:sz w:val="20"/>
                <w:szCs w:val="20"/>
                <w:lang w:eastAsia="ru-RU"/>
              </w:rPr>
            </w:pPr>
            <w:r w:rsidRPr="006C1D56">
              <w:rPr>
                <w:rFonts w:ascii="Times New Roman" w:eastAsia="Times New Roman" w:hAnsi="Times New Roman"/>
                <w:b/>
                <w:bCs/>
                <w:sz w:val="20"/>
                <w:szCs w:val="20"/>
                <w:lang w:eastAsia="ru-RU"/>
              </w:rPr>
              <w:t>Всего перспективная нагрузка, Гкал/ч</w:t>
            </w:r>
          </w:p>
        </w:tc>
      </w:tr>
      <w:tr w:rsidR="006C1D56" w:rsidRPr="006C1D56" w14:paraId="5B136ED7" w14:textId="77777777" w:rsidTr="008C26E1">
        <w:trPr>
          <w:trHeight w:val="23"/>
        </w:trPr>
        <w:tc>
          <w:tcPr>
            <w:tcW w:w="2589" w:type="pct"/>
            <w:shd w:val="clear" w:color="auto" w:fill="auto"/>
            <w:noWrap/>
            <w:vAlign w:val="bottom"/>
          </w:tcPr>
          <w:p w14:paraId="4A2C27E2" w14:textId="4DAAFC72" w:rsidR="00F64EF0" w:rsidRPr="006C1D56" w:rsidRDefault="00883BA7" w:rsidP="008C26E1">
            <w:pPr>
              <w:suppressAutoHyphens/>
              <w:spacing w:after="0" w:line="240" w:lineRule="auto"/>
              <w:jc w:val="center"/>
              <w:rPr>
                <w:rFonts w:ascii="Times New Roman" w:eastAsia="Times New Roman" w:hAnsi="Times New Roman"/>
                <w:sz w:val="20"/>
                <w:szCs w:val="20"/>
                <w:lang w:eastAsia="ru-RU"/>
              </w:rPr>
            </w:pPr>
            <w:proofErr w:type="spellStart"/>
            <w:r w:rsidRPr="006C1D56">
              <w:rPr>
                <w:rFonts w:ascii="Times New Roman" w:eastAsia="Times New Roman" w:hAnsi="Times New Roman"/>
                <w:sz w:val="20"/>
                <w:szCs w:val="20"/>
                <w:lang w:eastAsia="ru-RU"/>
              </w:rPr>
              <w:t>Стройком</w:t>
            </w:r>
            <w:proofErr w:type="spellEnd"/>
            <w:r w:rsidRPr="006C1D56">
              <w:rPr>
                <w:rFonts w:ascii="Times New Roman" w:eastAsia="Times New Roman" w:hAnsi="Times New Roman"/>
                <w:sz w:val="20"/>
                <w:szCs w:val="20"/>
                <w:lang w:eastAsia="ru-RU"/>
              </w:rPr>
              <w:t>, шоссе Энтузиастов д.15</w:t>
            </w:r>
          </w:p>
        </w:tc>
        <w:tc>
          <w:tcPr>
            <w:tcW w:w="2411" w:type="pct"/>
            <w:shd w:val="clear" w:color="auto" w:fill="auto"/>
            <w:noWrap/>
            <w:vAlign w:val="bottom"/>
          </w:tcPr>
          <w:p w14:paraId="1B02F23B" w14:textId="42EE8C50" w:rsidR="00F64EF0" w:rsidRPr="006C1D56" w:rsidRDefault="00F64EF0" w:rsidP="00883BA7">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0,</w:t>
            </w:r>
            <w:r w:rsidR="00883BA7" w:rsidRPr="006C1D56">
              <w:rPr>
                <w:rFonts w:ascii="Times New Roman" w:eastAsia="Times New Roman" w:hAnsi="Times New Roman"/>
                <w:sz w:val="20"/>
                <w:szCs w:val="20"/>
                <w:lang w:eastAsia="ru-RU"/>
              </w:rPr>
              <w:t>036</w:t>
            </w:r>
          </w:p>
        </w:tc>
      </w:tr>
      <w:tr w:rsidR="006C1D56" w:rsidRPr="006C1D56" w14:paraId="0DCA2BBB" w14:textId="77777777" w:rsidTr="008C26E1">
        <w:trPr>
          <w:trHeight w:val="23"/>
        </w:trPr>
        <w:tc>
          <w:tcPr>
            <w:tcW w:w="2589" w:type="pct"/>
            <w:shd w:val="clear" w:color="auto" w:fill="auto"/>
            <w:noWrap/>
            <w:vAlign w:val="center"/>
          </w:tcPr>
          <w:p w14:paraId="13900ACB" w14:textId="77777777" w:rsidR="00F64EF0" w:rsidRPr="006C1D56" w:rsidRDefault="00F64EF0" w:rsidP="008C26E1">
            <w:pPr>
              <w:suppressAutoHyphens/>
              <w:spacing w:after="0" w:line="240" w:lineRule="auto"/>
              <w:jc w:val="center"/>
              <w:rPr>
                <w:rFonts w:ascii="Times New Roman" w:eastAsia="Times New Roman" w:hAnsi="Times New Roman"/>
                <w:b/>
                <w:sz w:val="20"/>
                <w:szCs w:val="20"/>
                <w:lang w:eastAsia="ru-RU"/>
              </w:rPr>
            </w:pPr>
            <w:r w:rsidRPr="006C1D56">
              <w:rPr>
                <w:rFonts w:ascii="Times New Roman" w:eastAsia="Times New Roman" w:hAnsi="Times New Roman"/>
                <w:b/>
                <w:sz w:val="20"/>
                <w:szCs w:val="20"/>
                <w:lang w:eastAsia="ru-RU"/>
              </w:rPr>
              <w:t>Всего</w:t>
            </w:r>
          </w:p>
        </w:tc>
        <w:tc>
          <w:tcPr>
            <w:tcW w:w="2411" w:type="pct"/>
            <w:shd w:val="clear" w:color="auto" w:fill="auto"/>
            <w:noWrap/>
            <w:vAlign w:val="center"/>
          </w:tcPr>
          <w:p w14:paraId="17FADBAD" w14:textId="79F0693C" w:rsidR="00F64EF0" w:rsidRPr="006C1D56" w:rsidRDefault="00883BA7" w:rsidP="006C1D56">
            <w:pPr>
              <w:suppressAutoHyphens/>
              <w:spacing w:after="0" w:line="240" w:lineRule="auto"/>
              <w:jc w:val="center"/>
              <w:rPr>
                <w:rFonts w:ascii="Times New Roman" w:eastAsia="Times New Roman" w:hAnsi="Times New Roman"/>
                <w:b/>
                <w:sz w:val="20"/>
                <w:szCs w:val="20"/>
                <w:lang w:eastAsia="ru-RU"/>
              </w:rPr>
            </w:pPr>
            <w:r w:rsidRPr="006C1D56">
              <w:rPr>
                <w:rFonts w:ascii="Times New Roman" w:eastAsia="Times New Roman" w:hAnsi="Times New Roman"/>
                <w:b/>
                <w:sz w:val="20"/>
                <w:szCs w:val="20"/>
                <w:lang w:eastAsia="ru-RU"/>
              </w:rPr>
              <w:t>0,</w:t>
            </w:r>
            <w:r w:rsidR="006C1D56" w:rsidRPr="006C1D56">
              <w:rPr>
                <w:rFonts w:ascii="Times New Roman" w:eastAsia="Times New Roman" w:hAnsi="Times New Roman"/>
                <w:b/>
                <w:sz w:val="20"/>
                <w:szCs w:val="20"/>
                <w:lang w:eastAsia="ru-RU"/>
              </w:rPr>
              <w:t>036</w:t>
            </w:r>
          </w:p>
        </w:tc>
      </w:tr>
    </w:tbl>
    <w:p w14:paraId="1FFC5B09" w14:textId="571FB4EE" w:rsidR="00F64EF0" w:rsidRPr="006C1D56" w:rsidRDefault="00F64EF0" w:rsidP="00F64EF0">
      <w:pPr>
        <w:pStyle w:val="-2"/>
        <w:widowControl w:val="0"/>
        <w:spacing w:after="120" w:line="360" w:lineRule="auto"/>
        <w:ind w:firstLine="0"/>
        <w:rPr>
          <w:rFonts w:ascii="Times New Roman" w:hAnsi="Times New Roman" w:cs="Times New Roman"/>
        </w:rPr>
      </w:pPr>
    </w:p>
    <w:p w14:paraId="70BE55CA" w14:textId="4A3D2297" w:rsidR="003F6A15" w:rsidRPr="006C1D56" w:rsidRDefault="003F6A15" w:rsidP="003F6A15">
      <w:pPr>
        <w:pStyle w:val="af9"/>
      </w:pPr>
      <w:r w:rsidRPr="006C1D56">
        <w:t xml:space="preserve">Таблица </w:t>
      </w:r>
      <w:fldSimple w:instr=" SEQ Таблица \* ARABIC ">
        <w:r w:rsidR="00BF1622">
          <w:rPr>
            <w:noProof/>
          </w:rPr>
          <w:t>12</w:t>
        </w:r>
      </w:fldSimple>
      <w:r w:rsidRPr="006C1D56">
        <w:t xml:space="preserve"> - Прирост нагрузки микрорайона «К»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9"/>
        <w:gridCol w:w="4478"/>
      </w:tblGrid>
      <w:tr w:rsidR="00224636" w:rsidRPr="006C1D56" w14:paraId="76CE8411" w14:textId="77777777" w:rsidTr="00633D94">
        <w:trPr>
          <w:trHeight w:val="23"/>
        </w:trPr>
        <w:tc>
          <w:tcPr>
            <w:tcW w:w="2589" w:type="pct"/>
            <w:shd w:val="clear" w:color="auto" w:fill="auto"/>
            <w:vAlign w:val="center"/>
            <w:hideMark/>
          </w:tcPr>
          <w:p w14:paraId="2A549CF7" w14:textId="77777777" w:rsidR="003B401B" w:rsidRPr="006C1D56" w:rsidRDefault="003B401B" w:rsidP="00633D94">
            <w:pPr>
              <w:suppressAutoHyphens/>
              <w:spacing w:after="0" w:line="240" w:lineRule="auto"/>
              <w:jc w:val="center"/>
              <w:rPr>
                <w:rFonts w:ascii="Times New Roman" w:eastAsia="Times New Roman" w:hAnsi="Times New Roman"/>
                <w:b/>
                <w:bCs/>
                <w:sz w:val="20"/>
                <w:szCs w:val="20"/>
                <w:lang w:eastAsia="ru-RU"/>
              </w:rPr>
            </w:pPr>
            <w:r w:rsidRPr="006C1D56">
              <w:rPr>
                <w:rFonts w:ascii="Times New Roman" w:eastAsia="Times New Roman" w:hAnsi="Times New Roman"/>
                <w:b/>
                <w:bCs/>
                <w:sz w:val="20"/>
                <w:szCs w:val="20"/>
                <w:lang w:eastAsia="ru-RU"/>
              </w:rPr>
              <w:t>Адрес</w:t>
            </w:r>
          </w:p>
        </w:tc>
        <w:tc>
          <w:tcPr>
            <w:tcW w:w="2411" w:type="pct"/>
            <w:shd w:val="clear" w:color="auto" w:fill="auto"/>
            <w:vAlign w:val="center"/>
            <w:hideMark/>
          </w:tcPr>
          <w:p w14:paraId="0B166FDF" w14:textId="77777777" w:rsidR="003B401B" w:rsidRPr="006C1D56" w:rsidRDefault="003B401B" w:rsidP="00633D94">
            <w:pPr>
              <w:suppressAutoHyphens/>
              <w:spacing w:after="0" w:line="240" w:lineRule="auto"/>
              <w:jc w:val="center"/>
              <w:rPr>
                <w:rFonts w:ascii="Times New Roman" w:eastAsia="Times New Roman" w:hAnsi="Times New Roman"/>
                <w:b/>
                <w:bCs/>
                <w:sz w:val="20"/>
                <w:szCs w:val="20"/>
                <w:lang w:eastAsia="ru-RU"/>
              </w:rPr>
            </w:pPr>
            <w:r w:rsidRPr="006C1D56">
              <w:rPr>
                <w:rFonts w:ascii="Times New Roman" w:eastAsia="Times New Roman" w:hAnsi="Times New Roman"/>
                <w:b/>
                <w:bCs/>
                <w:sz w:val="20"/>
                <w:szCs w:val="20"/>
                <w:lang w:eastAsia="ru-RU"/>
              </w:rPr>
              <w:t>Всего перспективная нагрузка, Гкал/ч</w:t>
            </w:r>
          </w:p>
        </w:tc>
      </w:tr>
      <w:tr w:rsidR="00224636" w:rsidRPr="006C1D56" w14:paraId="08D98D26" w14:textId="77777777" w:rsidTr="00633D94">
        <w:trPr>
          <w:trHeight w:val="23"/>
        </w:trPr>
        <w:tc>
          <w:tcPr>
            <w:tcW w:w="2589" w:type="pct"/>
            <w:shd w:val="clear" w:color="auto" w:fill="auto"/>
            <w:noWrap/>
            <w:vAlign w:val="bottom"/>
          </w:tcPr>
          <w:p w14:paraId="6BAD7A02" w14:textId="75F97B23" w:rsidR="003B401B" w:rsidRPr="006C1D56" w:rsidRDefault="003B401B" w:rsidP="00633D94">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Стадион "Нефтяник"</w:t>
            </w:r>
          </w:p>
        </w:tc>
        <w:tc>
          <w:tcPr>
            <w:tcW w:w="2411" w:type="pct"/>
            <w:shd w:val="clear" w:color="auto" w:fill="auto"/>
            <w:noWrap/>
            <w:vAlign w:val="bottom"/>
          </w:tcPr>
          <w:p w14:paraId="792E860D" w14:textId="4C729DC7" w:rsidR="003B401B" w:rsidRPr="006C1D56" w:rsidRDefault="003B401B" w:rsidP="003F6A15">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0,</w:t>
            </w:r>
            <w:r w:rsidR="003F6A15" w:rsidRPr="006C1D56">
              <w:rPr>
                <w:rFonts w:ascii="Times New Roman" w:eastAsia="Times New Roman" w:hAnsi="Times New Roman"/>
                <w:sz w:val="20"/>
                <w:szCs w:val="20"/>
                <w:lang w:eastAsia="ru-RU"/>
              </w:rPr>
              <w:t>384</w:t>
            </w:r>
          </w:p>
        </w:tc>
      </w:tr>
      <w:tr w:rsidR="00224636" w:rsidRPr="006C1D56" w14:paraId="4F113C97" w14:textId="77777777" w:rsidTr="00633D94">
        <w:trPr>
          <w:trHeight w:val="23"/>
        </w:trPr>
        <w:tc>
          <w:tcPr>
            <w:tcW w:w="2589" w:type="pct"/>
            <w:shd w:val="clear" w:color="auto" w:fill="auto"/>
            <w:noWrap/>
            <w:vAlign w:val="center"/>
          </w:tcPr>
          <w:p w14:paraId="1D0897FD" w14:textId="77777777" w:rsidR="003B401B" w:rsidRPr="006C1D56" w:rsidRDefault="003B401B" w:rsidP="00633D94">
            <w:pPr>
              <w:suppressAutoHyphens/>
              <w:spacing w:after="0" w:line="240" w:lineRule="auto"/>
              <w:jc w:val="center"/>
              <w:rPr>
                <w:rFonts w:ascii="Times New Roman" w:eastAsia="Times New Roman" w:hAnsi="Times New Roman"/>
                <w:b/>
                <w:sz w:val="20"/>
                <w:szCs w:val="20"/>
                <w:lang w:eastAsia="ru-RU"/>
              </w:rPr>
            </w:pPr>
            <w:r w:rsidRPr="006C1D56">
              <w:rPr>
                <w:rFonts w:ascii="Times New Roman" w:eastAsia="Times New Roman" w:hAnsi="Times New Roman"/>
                <w:b/>
                <w:sz w:val="20"/>
                <w:szCs w:val="20"/>
                <w:lang w:eastAsia="ru-RU"/>
              </w:rPr>
              <w:t>Всего</w:t>
            </w:r>
          </w:p>
        </w:tc>
        <w:tc>
          <w:tcPr>
            <w:tcW w:w="2411" w:type="pct"/>
            <w:shd w:val="clear" w:color="auto" w:fill="auto"/>
            <w:noWrap/>
            <w:vAlign w:val="center"/>
          </w:tcPr>
          <w:p w14:paraId="6DBB8CB0" w14:textId="61C89D62" w:rsidR="003B401B" w:rsidRPr="006C1D56" w:rsidRDefault="003B401B" w:rsidP="003F6A15">
            <w:pPr>
              <w:suppressAutoHyphens/>
              <w:spacing w:after="0" w:line="240" w:lineRule="auto"/>
              <w:jc w:val="center"/>
              <w:rPr>
                <w:rFonts w:ascii="Times New Roman" w:eastAsia="Times New Roman" w:hAnsi="Times New Roman"/>
                <w:b/>
                <w:sz w:val="20"/>
                <w:szCs w:val="20"/>
                <w:lang w:eastAsia="ru-RU"/>
              </w:rPr>
            </w:pPr>
            <w:r w:rsidRPr="006C1D56">
              <w:rPr>
                <w:rFonts w:ascii="Times New Roman" w:eastAsia="Times New Roman" w:hAnsi="Times New Roman"/>
                <w:b/>
                <w:sz w:val="20"/>
                <w:szCs w:val="20"/>
                <w:lang w:eastAsia="ru-RU"/>
              </w:rPr>
              <w:t>0,</w:t>
            </w:r>
            <w:r w:rsidR="003F6A15" w:rsidRPr="006C1D56">
              <w:rPr>
                <w:rFonts w:ascii="Times New Roman" w:eastAsia="Times New Roman" w:hAnsi="Times New Roman"/>
                <w:b/>
                <w:sz w:val="20"/>
                <w:szCs w:val="20"/>
                <w:lang w:eastAsia="ru-RU"/>
              </w:rPr>
              <w:t>384</w:t>
            </w:r>
          </w:p>
        </w:tc>
      </w:tr>
    </w:tbl>
    <w:p w14:paraId="766CFB1B" w14:textId="7A07EFC6" w:rsidR="003B401B" w:rsidRPr="006C1D56" w:rsidRDefault="003B401B" w:rsidP="00F64EF0">
      <w:pPr>
        <w:pStyle w:val="-2"/>
        <w:widowControl w:val="0"/>
        <w:spacing w:after="120" w:line="360" w:lineRule="auto"/>
        <w:ind w:firstLine="0"/>
        <w:rPr>
          <w:rFonts w:ascii="Times New Roman" w:hAnsi="Times New Roman" w:cs="Times New Roman"/>
        </w:rPr>
      </w:pPr>
    </w:p>
    <w:p w14:paraId="78601BAA" w14:textId="41102F06" w:rsidR="00844E53" w:rsidRPr="006C1D56" w:rsidRDefault="00844E53" w:rsidP="00844E53">
      <w:pPr>
        <w:pStyle w:val="af9"/>
      </w:pPr>
      <w:r w:rsidRPr="006C1D56">
        <w:t xml:space="preserve">Таблица </w:t>
      </w:r>
      <w:fldSimple w:instr=" SEQ Таблица \* ARABIC ">
        <w:r w:rsidR="00BF1622">
          <w:rPr>
            <w:noProof/>
          </w:rPr>
          <w:t>13</w:t>
        </w:r>
      </w:fldSimple>
      <w:r w:rsidRPr="006C1D56">
        <w:t xml:space="preserve"> - Прирост нагрузки микрорайона «</w:t>
      </w:r>
      <w:r w:rsidR="006C1D56" w:rsidRPr="006C1D56">
        <w:t>Г-1</w:t>
      </w:r>
      <w:r w:rsidRPr="006C1D56">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9"/>
        <w:gridCol w:w="4478"/>
      </w:tblGrid>
      <w:tr w:rsidR="00F64EF0" w:rsidRPr="006C1D56" w14:paraId="46882D56" w14:textId="77777777" w:rsidTr="008C26E1">
        <w:trPr>
          <w:trHeight w:val="23"/>
        </w:trPr>
        <w:tc>
          <w:tcPr>
            <w:tcW w:w="2589" w:type="pct"/>
            <w:shd w:val="clear" w:color="auto" w:fill="auto"/>
            <w:vAlign w:val="center"/>
            <w:hideMark/>
          </w:tcPr>
          <w:p w14:paraId="5732F67D" w14:textId="77777777" w:rsidR="00F64EF0" w:rsidRPr="006C1D56" w:rsidRDefault="00F64EF0" w:rsidP="008C26E1">
            <w:pPr>
              <w:suppressAutoHyphens/>
              <w:spacing w:after="0" w:line="240" w:lineRule="auto"/>
              <w:jc w:val="center"/>
              <w:rPr>
                <w:rFonts w:ascii="Times New Roman" w:eastAsia="Times New Roman" w:hAnsi="Times New Roman"/>
                <w:b/>
                <w:bCs/>
                <w:sz w:val="20"/>
                <w:szCs w:val="20"/>
                <w:lang w:eastAsia="ru-RU"/>
              </w:rPr>
            </w:pPr>
            <w:r w:rsidRPr="006C1D56">
              <w:rPr>
                <w:rFonts w:ascii="Times New Roman" w:eastAsia="Times New Roman" w:hAnsi="Times New Roman"/>
                <w:b/>
                <w:bCs/>
                <w:sz w:val="20"/>
                <w:szCs w:val="20"/>
                <w:lang w:eastAsia="ru-RU"/>
              </w:rPr>
              <w:t>Адрес</w:t>
            </w:r>
          </w:p>
        </w:tc>
        <w:tc>
          <w:tcPr>
            <w:tcW w:w="2411" w:type="pct"/>
            <w:shd w:val="clear" w:color="auto" w:fill="auto"/>
            <w:vAlign w:val="center"/>
            <w:hideMark/>
          </w:tcPr>
          <w:p w14:paraId="5926F4BF" w14:textId="77777777" w:rsidR="00F64EF0" w:rsidRPr="006C1D56" w:rsidRDefault="00F64EF0" w:rsidP="008C26E1">
            <w:pPr>
              <w:suppressAutoHyphens/>
              <w:spacing w:after="0" w:line="240" w:lineRule="auto"/>
              <w:jc w:val="center"/>
              <w:rPr>
                <w:rFonts w:ascii="Times New Roman" w:eastAsia="Times New Roman" w:hAnsi="Times New Roman"/>
                <w:b/>
                <w:bCs/>
                <w:sz w:val="20"/>
                <w:szCs w:val="20"/>
                <w:lang w:eastAsia="ru-RU"/>
              </w:rPr>
            </w:pPr>
            <w:r w:rsidRPr="006C1D56">
              <w:rPr>
                <w:rFonts w:ascii="Times New Roman" w:eastAsia="Times New Roman" w:hAnsi="Times New Roman"/>
                <w:b/>
                <w:bCs/>
                <w:sz w:val="20"/>
                <w:szCs w:val="20"/>
                <w:lang w:eastAsia="ru-RU"/>
              </w:rPr>
              <w:t>Всего перспективная нагрузка, Гкал/ч</w:t>
            </w:r>
          </w:p>
        </w:tc>
      </w:tr>
      <w:tr w:rsidR="006C1D56" w:rsidRPr="006C1D56" w14:paraId="21907954" w14:textId="77777777" w:rsidTr="008C26E1">
        <w:trPr>
          <w:trHeight w:val="23"/>
        </w:trPr>
        <w:tc>
          <w:tcPr>
            <w:tcW w:w="2589" w:type="pct"/>
            <w:shd w:val="clear" w:color="auto" w:fill="auto"/>
            <w:noWrap/>
            <w:vAlign w:val="bottom"/>
          </w:tcPr>
          <w:p w14:paraId="71400FEF" w14:textId="338E7332" w:rsidR="00F64EF0" w:rsidRPr="006C1D56" w:rsidRDefault="006C1D56" w:rsidP="008C26E1">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Гаражи АО «Почта России», Молодежный, 2</w:t>
            </w:r>
          </w:p>
        </w:tc>
        <w:tc>
          <w:tcPr>
            <w:tcW w:w="2411" w:type="pct"/>
            <w:shd w:val="clear" w:color="auto" w:fill="auto"/>
            <w:noWrap/>
            <w:vAlign w:val="bottom"/>
          </w:tcPr>
          <w:p w14:paraId="41B03FE8" w14:textId="36165C27" w:rsidR="00F64EF0" w:rsidRPr="006C1D56" w:rsidRDefault="00F64EF0" w:rsidP="006C1D56">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0,</w:t>
            </w:r>
            <w:r w:rsidR="006C1D56" w:rsidRPr="006C1D56">
              <w:rPr>
                <w:rFonts w:ascii="Times New Roman" w:eastAsia="Times New Roman" w:hAnsi="Times New Roman"/>
                <w:sz w:val="20"/>
                <w:szCs w:val="20"/>
                <w:lang w:eastAsia="ru-RU"/>
              </w:rPr>
              <w:t>030</w:t>
            </w:r>
          </w:p>
        </w:tc>
      </w:tr>
      <w:tr w:rsidR="006C1D56" w:rsidRPr="006C1D56" w14:paraId="784721AF" w14:textId="77777777" w:rsidTr="008C26E1">
        <w:trPr>
          <w:trHeight w:val="23"/>
        </w:trPr>
        <w:tc>
          <w:tcPr>
            <w:tcW w:w="2589" w:type="pct"/>
            <w:shd w:val="clear" w:color="auto" w:fill="auto"/>
            <w:noWrap/>
            <w:vAlign w:val="center"/>
          </w:tcPr>
          <w:p w14:paraId="7A6AC7D1" w14:textId="77777777" w:rsidR="00F64EF0" w:rsidRPr="006C1D56" w:rsidRDefault="00F64EF0" w:rsidP="008C26E1">
            <w:pPr>
              <w:suppressAutoHyphens/>
              <w:spacing w:after="0" w:line="240" w:lineRule="auto"/>
              <w:jc w:val="center"/>
              <w:rPr>
                <w:rFonts w:ascii="Times New Roman" w:eastAsia="Times New Roman" w:hAnsi="Times New Roman"/>
                <w:b/>
                <w:sz w:val="20"/>
                <w:szCs w:val="20"/>
                <w:lang w:eastAsia="ru-RU"/>
              </w:rPr>
            </w:pPr>
            <w:r w:rsidRPr="006C1D56">
              <w:rPr>
                <w:rFonts w:ascii="Times New Roman" w:eastAsia="Times New Roman" w:hAnsi="Times New Roman"/>
                <w:b/>
                <w:sz w:val="20"/>
                <w:szCs w:val="20"/>
                <w:lang w:eastAsia="ru-RU"/>
              </w:rPr>
              <w:t>Всего</w:t>
            </w:r>
          </w:p>
        </w:tc>
        <w:tc>
          <w:tcPr>
            <w:tcW w:w="2411" w:type="pct"/>
            <w:shd w:val="clear" w:color="auto" w:fill="auto"/>
            <w:noWrap/>
            <w:vAlign w:val="center"/>
          </w:tcPr>
          <w:p w14:paraId="6D8090FD" w14:textId="665E829D" w:rsidR="00F64EF0" w:rsidRPr="006C1D56" w:rsidRDefault="003B401B" w:rsidP="006C1D56">
            <w:pPr>
              <w:suppressAutoHyphens/>
              <w:spacing w:after="0" w:line="240" w:lineRule="auto"/>
              <w:jc w:val="center"/>
              <w:rPr>
                <w:rFonts w:ascii="Times New Roman" w:eastAsia="Times New Roman" w:hAnsi="Times New Roman"/>
                <w:b/>
                <w:sz w:val="20"/>
                <w:szCs w:val="20"/>
                <w:lang w:eastAsia="ru-RU"/>
              </w:rPr>
            </w:pPr>
            <w:r w:rsidRPr="006C1D56">
              <w:rPr>
                <w:rFonts w:ascii="Times New Roman" w:eastAsia="Times New Roman" w:hAnsi="Times New Roman"/>
                <w:b/>
                <w:sz w:val="20"/>
                <w:szCs w:val="20"/>
                <w:lang w:eastAsia="ru-RU"/>
              </w:rPr>
              <w:t>0,</w:t>
            </w:r>
            <w:r w:rsidR="006C1D56" w:rsidRPr="006C1D56">
              <w:rPr>
                <w:rFonts w:ascii="Times New Roman" w:eastAsia="Times New Roman" w:hAnsi="Times New Roman"/>
                <w:b/>
                <w:sz w:val="20"/>
                <w:szCs w:val="20"/>
                <w:lang w:eastAsia="ru-RU"/>
              </w:rPr>
              <w:t>030</w:t>
            </w:r>
          </w:p>
        </w:tc>
      </w:tr>
    </w:tbl>
    <w:p w14:paraId="5BE42671" w14:textId="77777777" w:rsidR="00F64EF0" w:rsidRPr="006C1D56" w:rsidRDefault="00F64EF0" w:rsidP="00303460">
      <w:pPr>
        <w:pStyle w:val="af9"/>
      </w:pPr>
    </w:p>
    <w:p w14:paraId="40504003" w14:textId="1B9F0B8C" w:rsidR="00844E53" w:rsidRPr="006C1D56" w:rsidRDefault="00844E53" w:rsidP="00844E53">
      <w:pPr>
        <w:pStyle w:val="af9"/>
      </w:pPr>
      <w:r w:rsidRPr="006C1D56">
        <w:t xml:space="preserve">Таблица </w:t>
      </w:r>
      <w:fldSimple w:instr=" SEQ Таблица \* ARABIC ">
        <w:r w:rsidR="00BF1622">
          <w:rPr>
            <w:noProof/>
          </w:rPr>
          <w:t>14</w:t>
        </w:r>
      </w:fldSimple>
      <w:r w:rsidRPr="006C1D56">
        <w:t xml:space="preserve"> - Прирост нагрузки микрорайона «Березки-1»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9"/>
        <w:gridCol w:w="4478"/>
      </w:tblGrid>
      <w:tr w:rsidR="00224636" w:rsidRPr="006C1D56" w14:paraId="3A6401ED" w14:textId="77777777" w:rsidTr="008C26E1">
        <w:trPr>
          <w:trHeight w:val="23"/>
        </w:trPr>
        <w:tc>
          <w:tcPr>
            <w:tcW w:w="2589" w:type="pct"/>
            <w:shd w:val="clear" w:color="auto" w:fill="auto"/>
            <w:vAlign w:val="center"/>
            <w:hideMark/>
          </w:tcPr>
          <w:p w14:paraId="51FA2DD3" w14:textId="77777777" w:rsidR="00F64EF0" w:rsidRPr="006C1D56" w:rsidRDefault="00F64EF0" w:rsidP="008C26E1">
            <w:pPr>
              <w:suppressAutoHyphens/>
              <w:spacing w:after="0" w:line="240" w:lineRule="auto"/>
              <w:jc w:val="center"/>
              <w:rPr>
                <w:rFonts w:ascii="Times New Roman" w:eastAsia="Times New Roman" w:hAnsi="Times New Roman"/>
                <w:b/>
                <w:bCs/>
                <w:sz w:val="20"/>
                <w:szCs w:val="20"/>
                <w:lang w:eastAsia="ru-RU"/>
              </w:rPr>
            </w:pPr>
            <w:r w:rsidRPr="006C1D56">
              <w:rPr>
                <w:rFonts w:ascii="Times New Roman" w:eastAsia="Times New Roman" w:hAnsi="Times New Roman"/>
                <w:b/>
                <w:bCs/>
                <w:sz w:val="20"/>
                <w:szCs w:val="20"/>
                <w:lang w:eastAsia="ru-RU"/>
              </w:rPr>
              <w:t>Адрес</w:t>
            </w:r>
          </w:p>
        </w:tc>
        <w:tc>
          <w:tcPr>
            <w:tcW w:w="2411" w:type="pct"/>
            <w:shd w:val="clear" w:color="auto" w:fill="auto"/>
            <w:vAlign w:val="center"/>
            <w:hideMark/>
          </w:tcPr>
          <w:p w14:paraId="05BCE32E" w14:textId="77777777" w:rsidR="00F64EF0" w:rsidRPr="006C1D56" w:rsidRDefault="00F64EF0" w:rsidP="008C26E1">
            <w:pPr>
              <w:suppressAutoHyphens/>
              <w:spacing w:after="0" w:line="240" w:lineRule="auto"/>
              <w:jc w:val="center"/>
              <w:rPr>
                <w:rFonts w:ascii="Times New Roman" w:eastAsia="Times New Roman" w:hAnsi="Times New Roman"/>
                <w:b/>
                <w:bCs/>
                <w:sz w:val="20"/>
                <w:szCs w:val="20"/>
                <w:lang w:eastAsia="ru-RU"/>
              </w:rPr>
            </w:pPr>
            <w:r w:rsidRPr="006C1D56">
              <w:rPr>
                <w:rFonts w:ascii="Times New Roman" w:eastAsia="Times New Roman" w:hAnsi="Times New Roman"/>
                <w:b/>
                <w:bCs/>
                <w:sz w:val="20"/>
                <w:szCs w:val="20"/>
                <w:lang w:eastAsia="ru-RU"/>
              </w:rPr>
              <w:t>Всего перспективная нагрузка, Гкал/ч</w:t>
            </w:r>
          </w:p>
        </w:tc>
      </w:tr>
      <w:tr w:rsidR="00224636" w:rsidRPr="006C1D56" w14:paraId="22CB93A6" w14:textId="77777777" w:rsidTr="008C26E1">
        <w:trPr>
          <w:trHeight w:val="23"/>
        </w:trPr>
        <w:tc>
          <w:tcPr>
            <w:tcW w:w="2589" w:type="pct"/>
            <w:shd w:val="clear" w:color="auto" w:fill="auto"/>
            <w:noWrap/>
            <w:vAlign w:val="bottom"/>
          </w:tcPr>
          <w:p w14:paraId="29AAAD00" w14:textId="77777777" w:rsidR="00F64EF0" w:rsidRPr="006C1D56" w:rsidRDefault="00F64EF0" w:rsidP="008C26E1">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Детский сад на 155 мест</w:t>
            </w:r>
          </w:p>
        </w:tc>
        <w:tc>
          <w:tcPr>
            <w:tcW w:w="2411" w:type="pct"/>
            <w:shd w:val="clear" w:color="auto" w:fill="auto"/>
            <w:noWrap/>
            <w:vAlign w:val="bottom"/>
          </w:tcPr>
          <w:p w14:paraId="13BBB2EB" w14:textId="77777777" w:rsidR="00F64EF0" w:rsidRPr="006C1D56" w:rsidRDefault="00F64EF0" w:rsidP="008C26E1">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0,648</w:t>
            </w:r>
          </w:p>
        </w:tc>
      </w:tr>
      <w:tr w:rsidR="00224636" w:rsidRPr="006C1D56" w14:paraId="3686A8AC" w14:textId="77777777" w:rsidTr="008C26E1">
        <w:trPr>
          <w:trHeight w:val="23"/>
        </w:trPr>
        <w:tc>
          <w:tcPr>
            <w:tcW w:w="2589" w:type="pct"/>
            <w:shd w:val="clear" w:color="auto" w:fill="auto"/>
            <w:noWrap/>
            <w:vAlign w:val="center"/>
          </w:tcPr>
          <w:p w14:paraId="76EC1C92" w14:textId="77777777" w:rsidR="00F64EF0" w:rsidRPr="006C1D56" w:rsidRDefault="00F64EF0" w:rsidP="008C26E1">
            <w:pPr>
              <w:suppressAutoHyphens/>
              <w:spacing w:after="0" w:line="240" w:lineRule="auto"/>
              <w:jc w:val="center"/>
              <w:rPr>
                <w:rFonts w:ascii="Times New Roman" w:eastAsia="Times New Roman" w:hAnsi="Times New Roman"/>
                <w:b/>
                <w:sz w:val="20"/>
                <w:szCs w:val="20"/>
                <w:lang w:eastAsia="ru-RU"/>
              </w:rPr>
            </w:pPr>
            <w:r w:rsidRPr="006C1D56">
              <w:rPr>
                <w:rFonts w:ascii="Times New Roman" w:eastAsia="Times New Roman" w:hAnsi="Times New Roman"/>
                <w:b/>
                <w:sz w:val="20"/>
                <w:szCs w:val="20"/>
                <w:lang w:eastAsia="ru-RU"/>
              </w:rPr>
              <w:t>Всего</w:t>
            </w:r>
          </w:p>
        </w:tc>
        <w:tc>
          <w:tcPr>
            <w:tcW w:w="2411" w:type="pct"/>
            <w:shd w:val="clear" w:color="auto" w:fill="auto"/>
            <w:noWrap/>
            <w:vAlign w:val="center"/>
          </w:tcPr>
          <w:p w14:paraId="5B110200" w14:textId="77777777" w:rsidR="00F64EF0" w:rsidRPr="006C1D56" w:rsidRDefault="00F64EF0" w:rsidP="008C26E1">
            <w:pPr>
              <w:suppressAutoHyphens/>
              <w:spacing w:after="0" w:line="240" w:lineRule="auto"/>
              <w:jc w:val="center"/>
              <w:rPr>
                <w:rFonts w:ascii="Times New Roman" w:eastAsia="Times New Roman" w:hAnsi="Times New Roman"/>
                <w:b/>
                <w:sz w:val="20"/>
                <w:szCs w:val="20"/>
                <w:lang w:eastAsia="ru-RU"/>
              </w:rPr>
            </w:pPr>
            <w:r w:rsidRPr="006C1D56">
              <w:rPr>
                <w:rFonts w:ascii="Times New Roman" w:eastAsia="Times New Roman" w:hAnsi="Times New Roman"/>
                <w:b/>
                <w:sz w:val="20"/>
                <w:szCs w:val="20"/>
                <w:lang w:eastAsia="ru-RU"/>
              </w:rPr>
              <w:t>0,648</w:t>
            </w:r>
          </w:p>
        </w:tc>
      </w:tr>
    </w:tbl>
    <w:p w14:paraId="67018CD3" w14:textId="77777777" w:rsidR="00F64EF0" w:rsidRPr="006C1D56" w:rsidRDefault="00F64EF0" w:rsidP="00F64EF0">
      <w:pPr>
        <w:pStyle w:val="-2"/>
        <w:widowControl w:val="0"/>
        <w:spacing w:after="120" w:line="360" w:lineRule="auto"/>
        <w:ind w:firstLine="0"/>
        <w:rPr>
          <w:rFonts w:ascii="Times New Roman" w:hAnsi="Times New Roman" w:cs="Times New Roman"/>
        </w:rPr>
      </w:pPr>
    </w:p>
    <w:p w14:paraId="316244EE" w14:textId="49004CBB" w:rsidR="00844E53" w:rsidRPr="006C1D56" w:rsidRDefault="00844E53" w:rsidP="00844E53">
      <w:pPr>
        <w:pStyle w:val="af9"/>
      </w:pPr>
      <w:r w:rsidRPr="006C1D56">
        <w:t xml:space="preserve">Таблица </w:t>
      </w:r>
      <w:fldSimple w:instr=" SEQ Таблица \* ARABIC ">
        <w:r w:rsidR="00BF1622">
          <w:rPr>
            <w:noProof/>
          </w:rPr>
          <w:t>15</w:t>
        </w:r>
      </w:fldSimple>
      <w:r w:rsidRPr="006C1D56">
        <w:t xml:space="preserve"> - Прирост нагрузки микрорайона «Березки-2»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9"/>
        <w:gridCol w:w="4478"/>
      </w:tblGrid>
      <w:tr w:rsidR="00224636" w:rsidRPr="006C1D56" w14:paraId="5EB35F09" w14:textId="77777777" w:rsidTr="008C26E1">
        <w:trPr>
          <w:trHeight w:val="23"/>
        </w:trPr>
        <w:tc>
          <w:tcPr>
            <w:tcW w:w="2589" w:type="pct"/>
            <w:shd w:val="clear" w:color="auto" w:fill="auto"/>
            <w:vAlign w:val="center"/>
            <w:hideMark/>
          </w:tcPr>
          <w:p w14:paraId="0D622F2C" w14:textId="77777777" w:rsidR="00F64EF0" w:rsidRPr="006C1D56" w:rsidRDefault="00F64EF0" w:rsidP="008C26E1">
            <w:pPr>
              <w:suppressAutoHyphens/>
              <w:spacing w:after="0" w:line="240" w:lineRule="auto"/>
              <w:jc w:val="center"/>
              <w:rPr>
                <w:rFonts w:ascii="Times New Roman" w:eastAsia="Times New Roman" w:hAnsi="Times New Roman"/>
                <w:b/>
                <w:bCs/>
                <w:sz w:val="20"/>
                <w:szCs w:val="20"/>
                <w:lang w:eastAsia="ru-RU"/>
              </w:rPr>
            </w:pPr>
            <w:r w:rsidRPr="006C1D56">
              <w:rPr>
                <w:rFonts w:ascii="Times New Roman" w:eastAsia="Times New Roman" w:hAnsi="Times New Roman"/>
                <w:b/>
                <w:bCs/>
                <w:sz w:val="20"/>
                <w:szCs w:val="20"/>
                <w:lang w:eastAsia="ru-RU"/>
              </w:rPr>
              <w:t>Адрес</w:t>
            </w:r>
          </w:p>
        </w:tc>
        <w:tc>
          <w:tcPr>
            <w:tcW w:w="2411" w:type="pct"/>
            <w:shd w:val="clear" w:color="auto" w:fill="auto"/>
            <w:vAlign w:val="center"/>
            <w:hideMark/>
          </w:tcPr>
          <w:p w14:paraId="0AB862CF" w14:textId="77777777" w:rsidR="00F64EF0" w:rsidRPr="006C1D56" w:rsidRDefault="00F64EF0" w:rsidP="008C26E1">
            <w:pPr>
              <w:suppressAutoHyphens/>
              <w:spacing w:after="0" w:line="240" w:lineRule="auto"/>
              <w:jc w:val="center"/>
              <w:rPr>
                <w:rFonts w:ascii="Times New Roman" w:eastAsia="Times New Roman" w:hAnsi="Times New Roman"/>
                <w:b/>
                <w:bCs/>
                <w:sz w:val="20"/>
                <w:szCs w:val="20"/>
                <w:lang w:eastAsia="ru-RU"/>
              </w:rPr>
            </w:pPr>
            <w:r w:rsidRPr="006C1D56">
              <w:rPr>
                <w:rFonts w:ascii="Times New Roman" w:eastAsia="Times New Roman" w:hAnsi="Times New Roman"/>
                <w:b/>
                <w:bCs/>
                <w:sz w:val="20"/>
                <w:szCs w:val="20"/>
                <w:lang w:eastAsia="ru-RU"/>
              </w:rPr>
              <w:t>Всего перспективная нагрузка, Гкал/ч</w:t>
            </w:r>
          </w:p>
        </w:tc>
      </w:tr>
      <w:tr w:rsidR="00224636" w:rsidRPr="006C1D56" w14:paraId="290BB270" w14:textId="77777777" w:rsidTr="008C26E1">
        <w:trPr>
          <w:trHeight w:val="23"/>
        </w:trPr>
        <w:tc>
          <w:tcPr>
            <w:tcW w:w="2589" w:type="pct"/>
            <w:shd w:val="clear" w:color="auto" w:fill="auto"/>
            <w:noWrap/>
            <w:vAlign w:val="bottom"/>
          </w:tcPr>
          <w:p w14:paraId="2251D32F" w14:textId="6B2C8689" w:rsidR="00F64EF0" w:rsidRPr="006C1D56" w:rsidRDefault="00224636" w:rsidP="00224636">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ДСК Малоэтажная застройка, пр. Героев, 38, поз.7</w:t>
            </w:r>
          </w:p>
        </w:tc>
        <w:tc>
          <w:tcPr>
            <w:tcW w:w="2411" w:type="pct"/>
            <w:shd w:val="clear" w:color="auto" w:fill="auto"/>
            <w:noWrap/>
            <w:vAlign w:val="bottom"/>
          </w:tcPr>
          <w:p w14:paraId="381F6FAB" w14:textId="15324A41" w:rsidR="00F64EF0" w:rsidRPr="006C1D56" w:rsidRDefault="00224636" w:rsidP="00081E35">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0,659</w:t>
            </w:r>
          </w:p>
        </w:tc>
      </w:tr>
      <w:tr w:rsidR="00224636" w:rsidRPr="006C1D56" w14:paraId="42C384A0" w14:textId="77777777" w:rsidTr="008C26E1">
        <w:trPr>
          <w:trHeight w:val="23"/>
        </w:trPr>
        <w:tc>
          <w:tcPr>
            <w:tcW w:w="2589" w:type="pct"/>
            <w:shd w:val="clear" w:color="auto" w:fill="auto"/>
            <w:noWrap/>
            <w:vAlign w:val="bottom"/>
          </w:tcPr>
          <w:p w14:paraId="40C938D2" w14:textId="5B29EE43" w:rsidR="00F64EF0" w:rsidRPr="006C1D56" w:rsidRDefault="00F64EF0" w:rsidP="008C26E1">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 xml:space="preserve">Магазин с оф. </w:t>
            </w:r>
            <w:proofErr w:type="spellStart"/>
            <w:r w:rsidRPr="006C1D56">
              <w:rPr>
                <w:rFonts w:ascii="Times New Roman" w:eastAsia="Times New Roman" w:hAnsi="Times New Roman"/>
                <w:sz w:val="20"/>
                <w:szCs w:val="20"/>
                <w:lang w:eastAsia="ru-RU"/>
              </w:rPr>
              <w:t>Помещ</w:t>
            </w:r>
            <w:proofErr w:type="spellEnd"/>
            <w:r w:rsidRPr="006C1D56">
              <w:rPr>
                <w:rFonts w:ascii="Times New Roman" w:eastAsia="Times New Roman" w:hAnsi="Times New Roman"/>
                <w:sz w:val="20"/>
                <w:szCs w:val="20"/>
                <w:lang w:eastAsia="ru-RU"/>
              </w:rPr>
              <w:t>.</w:t>
            </w:r>
            <w:r w:rsidR="009B6BBE" w:rsidRPr="006C1D56">
              <w:rPr>
                <w:rFonts w:ascii="Times New Roman" w:eastAsia="Times New Roman" w:hAnsi="Times New Roman"/>
                <w:sz w:val="20"/>
                <w:szCs w:val="20"/>
                <w:lang w:eastAsia="ru-RU"/>
              </w:rPr>
              <w:t xml:space="preserve"> Пер. Березовый</w:t>
            </w:r>
          </w:p>
        </w:tc>
        <w:tc>
          <w:tcPr>
            <w:tcW w:w="2411" w:type="pct"/>
            <w:shd w:val="clear" w:color="auto" w:fill="auto"/>
            <w:noWrap/>
            <w:vAlign w:val="bottom"/>
          </w:tcPr>
          <w:p w14:paraId="0295AABB" w14:textId="77777777" w:rsidR="00F64EF0" w:rsidRPr="006C1D56" w:rsidRDefault="00F64EF0" w:rsidP="008C26E1">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0,170</w:t>
            </w:r>
          </w:p>
        </w:tc>
      </w:tr>
      <w:tr w:rsidR="00224636" w:rsidRPr="006C1D56" w14:paraId="414044BC" w14:textId="77777777" w:rsidTr="008C26E1">
        <w:trPr>
          <w:trHeight w:val="23"/>
        </w:trPr>
        <w:tc>
          <w:tcPr>
            <w:tcW w:w="2589" w:type="pct"/>
            <w:shd w:val="clear" w:color="auto" w:fill="auto"/>
            <w:noWrap/>
            <w:vAlign w:val="bottom"/>
          </w:tcPr>
          <w:p w14:paraId="64B1919F" w14:textId="6FF9104C" w:rsidR="003F6A15" w:rsidRPr="006C1D56" w:rsidRDefault="003F6A15" w:rsidP="008C26E1">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Ветлечебница</w:t>
            </w:r>
          </w:p>
        </w:tc>
        <w:tc>
          <w:tcPr>
            <w:tcW w:w="2411" w:type="pct"/>
            <w:shd w:val="clear" w:color="auto" w:fill="auto"/>
            <w:noWrap/>
            <w:vAlign w:val="bottom"/>
          </w:tcPr>
          <w:p w14:paraId="0B2C658B" w14:textId="28C30A93" w:rsidR="003F6A15" w:rsidRPr="006C1D56" w:rsidRDefault="003F6A15" w:rsidP="008C26E1">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0,073</w:t>
            </w:r>
          </w:p>
        </w:tc>
      </w:tr>
      <w:tr w:rsidR="00224636" w:rsidRPr="006C1D56" w14:paraId="1910ADE4" w14:textId="77777777" w:rsidTr="008C26E1">
        <w:trPr>
          <w:trHeight w:val="23"/>
        </w:trPr>
        <w:tc>
          <w:tcPr>
            <w:tcW w:w="2589" w:type="pct"/>
            <w:shd w:val="clear" w:color="auto" w:fill="auto"/>
            <w:noWrap/>
            <w:vAlign w:val="center"/>
          </w:tcPr>
          <w:p w14:paraId="61C3CCE9" w14:textId="77777777" w:rsidR="00F64EF0" w:rsidRPr="006C1D56" w:rsidRDefault="00F64EF0" w:rsidP="008C26E1">
            <w:pPr>
              <w:suppressAutoHyphens/>
              <w:spacing w:after="0" w:line="240" w:lineRule="auto"/>
              <w:jc w:val="center"/>
              <w:rPr>
                <w:rFonts w:ascii="Times New Roman" w:eastAsia="Times New Roman" w:hAnsi="Times New Roman"/>
                <w:b/>
                <w:sz w:val="20"/>
                <w:szCs w:val="20"/>
                <w:lang w:eastAsia="ru-RU"/>
              </w:rPr>
            </w:pPr>
            <w:r w:rsidRPr="006C1D56">
              <w:rPr>
                <w:rFonts w:ascii="Times New Roman" w:eastAsia="Times New Roman" w:hAnsi="Times New Roman"/>
                <w:b/>
                <w:sz w:val="20"/>
                <w:szCs w:val="20"/>
                <w:lang w:eastAsia="ru-RU"/>
              </w:rPr>
              <w:t>Всего</w:t>
            </w:r>
          </w:p>
        </w:tc>
        <w:tc>
          <w:tcPr>
            <w:tcW w:w="2411" w:type="pct"/>
            <w:shd w:val="clear" w:color="auto" w:fill="auto"/>
            <w:noWrap/>
            <w:vAlign w:val="center"/>
          </w:tcPr>
          <w:p w14:paraId="2F98EEDF" w14:textId="6E86BE05" w:rsidR="00F64EF0" w:rsidRPr="006C1D56" w:rsidRDefault="00224636" w:rsidP="00844E53">
            <w:pPr>
              <w:suppressAutoHyphens/>
              <w:spacing w:after="0" w:line="240" w:lineRule="auto"/>
              <w:jc w:val="center"/>
              <w:rPr>
                <w:rFonts w:ascii="Times New Roman" w:eastAsia="Times New Roman" w:hAnsi="Times New Roman"/>
                <w:b/>
                <w:sz w:val="20"/>
                <w:szCs w:val="20"/>
                <w:lang w:eastAsia="ru-RU"/>
              </w:rPr>
            </w:pPr>
            <w:r w:rsidRPr="006C1D56">
              <w:rPr>
                <w:rFonts w:ascii="Times New Roman" w:eastAsia="Times New Roman" w:hAnsi="Times New Roman"/>
                <w:b/>
                <w:sz w:val="20"/>
                <w:szCs w:val="20"/>
                <w:lang w:eastAsia="ru-RU"/>
              </w:rPr>
              <w:t>0,902</w:t>
            </w:r>
          </w:p>
        </w:tc>
      </w:tr>
    </w:tbl>
    <w:p w14:paraId="2FEBC53E" w14:textId="52E4303D" w:rsidR="00F64EF0" w:rsidRDefault="00F64EF0" w:rsidP="00F64EF0">
      <w:pPr>
        <w:pStyle w:val="-2"/>
        <w:widowControl w:val="0"/>
        <w:spacing w:after="120" w:line="360" w:lineRule="auto"/>
        <w:ind w:firstLine="0"/>
        <w:rPr>
          <w:rFonts w:ascii="Times New Roman" w:hAnsi="Times New Roman" w:cs="Times New Roman"/>
        </w:rPr>
      </w:pPr>
    </w:p>
    <w:p w14:paraId="171B67B5" w14:textId="77777777" w:rsidR="006C1D56" w:rsidRPr="006C1D56" w:rsidRDefault="006C1D56" w:rsidP="00F64EF0">
      <w:pPr>
        <w:pStyle w:val="-2"/>
        <w:widowControl w:val="0"/>
        <w:spacing w:after="120" w:line="360" w:lineRule="auto"/>
        <w:ind w:firstLine="0"/>
        <w:rPr>
          <w:rFonts w:ascii="Times New Roman" w:hAnsi="Times New Roman" w:cs="Times New Roman"/>
        </w:rPr>
      </w:pPr>
    </w:p>
    <w:p w14:paraId="2C65D737" w14:textId="1BA9FBC7" w:rsidR="00844E53" w:rsidRPr="006C1D56" w:rsidRDefault="00844E53" w:rsidP="00844E53">
      <w:pPr>
        <w:pStyle w:val="af9"/>
      </w:pPr>
      <w:r w:rsidRPr="006C1D56">
        <w:lastRenderedPageBreak/>
        <w:t xml:space="preserve">Таблица </w:t>
      </w:r>
      <w:fldSimple w:instr=" SEQ Таблица \* ARABIC ">
        <w:r w:rsidR="00BF1622">
          <w:rPr>
            <w:noProof/>
          </w:rPr>
          <w:t>16</w:t>
        </w:r>
      </w:fldSimple>
      <w:r w:rsidRPr="006C1D56">
        <w:t xml:space="preserve"> - Прирост нагрузки микрорайона «Северный»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9"/>
        <w:gridCol w:w="4478"/>
      </w:tblGrid>
      <w:tr w:rsidR="00224636" w:rsidRPr="006C1D56" w14:paraId="4821E903" w14:textId="77777777" w:rsidTr="008C26E1">
        <w:trPr>
          <w:trHeight w:val="23"/>
        </w:trPr>
        <w:tc>
          <w:tcPr>
            <w:tcW w:w="2589" w:type="pct"/>
            <w:shd w:val="clear" w:color="auto" w:fill="auto"/>
            <w:vAlign w:val="center"/>
            <w:hideMark/>
          </w:tcPr>
          <w:p w14:paraId="6496FEC7" w14:textId="77777777" w:rsidR="00F64EF0" w:rsidRPr="006C1D56" w:rsidRDefault="00F64EF0" w:rsidP="008C26E1">
            <w:pPr>
              <w:suppressAutoHyphens/>
              <w:spacing w:after="0" w:line="240" w:lineRule="auto"/>
              <w:jc w:val="center"/>
              <w:rPr>
                <w:rFonts w:ascii="Times New Roman" w:eastAsia="Times New Roman" w:hAnsi="Times New Roman"/>
                <w:b/>
                <w:bCs/>
                <w:sz w:val="20"/>
                <w:szCs w:val="20"/>
                <w:lang w:eastAsia="ru-RU"/>
              </w:rPr>
            </w:pPr>
            <w:r w:rsidRPr="006C1D56">
              <w:rPr>
                <w:rFonts w:ascii="Times New Roman" w:eastAsia="Times New Roman" w:hAnsi="Times New Roman"/>
                <w:b/>
                <w:bCs/>
                <w:sz w:val="20"/>
                <w:szCs w:val="20"/>
                <w:lang w:eastAsia="ru-RU"/>
              </w:rPr>
              <w:t>Адрес</w:t>
            </w:r>
          </w:p>
        </w:tc>
        <w:tc>
          <w:tcPr>
            <w:tcW w:w="2411" w:type="pct"/>
            <w:shd w:val="clear" w:color="auto" w:fill="auto"/>
            <w:vAlign w:val="center"/>
            <w:hideMark/>
          </w:tcPr>
          <w:p w14:paraId="0FB905D8" w14:textId="77777777" w:rsidR="00F64EF0" w:rsidRPr="006C1D56" w:rsidRDefault="00F64EF0" w:rsidP="008C26E1">
            <w:pPr>
              <w:suppressAutoHyphens/>
              <w:spacing w:after="0" w:line="240" w:lineRule="auto"/>
              <w:jc w:val="center"/>
              <w:rPr>
                <w:rFonts w:ascii="Times New Roman" w:eastAsia="Times New Roman" w:hAnsi="Times New Roman"/>
                <w:b/>
                <w:bCs/>
                <w:sz w:val="20"/>
                <w:szCs w:val="20"/>
                <w:lang w:eastAsia="ru-RU"/>
              </w:rPr>
            </w:pPr>
            <w:r w:rsidRPr="006C1D56">
              <w:rPr>
                <w:rFonts w:ascii="Times New Roman" w:eastAsia="Times New Roman" w:hAnsi="Times New Roman"/>
                <w:b/>
                <w:bCs/>
                <w:sz w:val="20"/>
                <w:szCs w:val="20"/>
                <w:lang w:eastAsia="ru-RU"/>
              </w:rPr>
              <w:t>Всего перспективная нагрузка, Гкал/ч</w:t>
            </w:r>
          </w:p>
        </w:tc>
      </w:tr>
      <w:tr w:rsidR="00224636" w:rsidRPr="006C1D56" w14:paraId="28BF1AC1" w14:textId="77777777" w:rsidTr="008C26E1">
        <w:trPr>
          <w:trHeight w:val="23"/>
        </w:trPr>
        <w:tc>
          <w:tcPr>
            <w:tcW w:w="2589" w:type="pct"/>
            <w:shd w:val="clear" w:color="auto" w:fill="auto"/>
            <w:noWrap/>
            <w:vAlign w:val="bottom"/>
          </w:tcPr>
          <w:p w14:paraId="57F5051C" w14:textId="011C5229" w:rsidR="00F64EF0" w:rsidRPr="006C1D56" w:rsidRDefault="00F64EF0" w:rsidP="009B6BBE">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 xml:space="preserve">Земскова Т.Г.: ТЦ, </w:t>
            </w:r>
            <w:r w:rsidR="009B6BBE" w:rsidRPr="006C1D56">
              <w:rPr>
                <w:rFonts w:ascii="Times New Roman" w:eastAsia="Times New Roman" w:hAnsi="Times New Roman"/>
                <w:sz w:val="20"/>
                <w:szCs w:val="20"/>
                <w:lang w:eastAsia="ru-RU"/>
              </w:rPr>
              <w:t>Квартал Северный</w:t>
            </w:r>
          </w:p>
        </w:tc>
        <w:tc>
          <w:tcPr>
            <w:tcW w:w="2411" w:type="pct"/>
            <w:shd w:val="clear" w:color="auto" w:fill="auto"/>
            <w:noWrap/>
            <w:vAlign w:val="bottom"/>
          </w:tcPr>
          <w:p w14:paraId="6DD1E806" w14:textId="77777777" w:rsidR="00F64EF0" w:rsidRPr="006C1D56" w:rsidRDefault="00F64EF0" w:rsidP="008C26E1">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0,257</w:t>
            </w:r>
          </w:p>
        </w:tc>
      </w:tr>
      <w:tr w:rsidR="00224636" w:rsidRPr="006C1D56" w14:paraId="5F180847" w14:textId="77777777" w:rsidTr="008C26E1">
        <w:trPr>
          <w:trHeight w:val="23"/>
        </w:trPr>
        <w:tc>
          <w:tcPr>
            <w:tcW w:w="2589" w:type="pct"/>
            <w:shd w:val="clear" w:color="auto" w:fill="auto"/>
            <w:noWrap/>
            <w:vAlign w:val="center"/>
          </w:tcPr>
          <w:p w14:paraId="4672193B" w14:textId="77777777" w:rsidR="00F64EF0" w:rsidRPr="006C1D56" w:rsidRDefault="00F64EF0" w:rsidP="008C26E1">
            <w:pPr>
              <w:suppressAutoHyphens/>
              <w:spacing w:after="0" w:line="240" w:lineRule="auto"/>
              <w:jc w:val="center"/>
              <w:rPr>
                <w:rFonts w:ascii="Times New Roman" w:eastAsia="Times New Roman" w:hAnsi="Times New Roman"/>
                <w:b/>
                <w:sz w:val="20"/>
                <w:szCs w:val="20"/>
                <w:lang w:eastAsia="ru-RU"/>
              </w:rPr>
            </w:pPr>
            <w:r w:rsidRPr="006C1D56">
              <w:rPr>
                <w:rFonts w:ascii="Times New Roman" w:eastAsia="Times New Roman" w:hAnsi="Times New Roman"/>
                <w:b/>
                <w:sz w:val="20"/>
                <w:szCs w:val="20"/>
                <w:lang w:eastAsia="ru-RU"/>
              </w:rPr>
              <w:t>Всего</w:t>
            </w:r>
          </w:p>
        </w:tc>
        <w:tc>
          <w:tcPr>
            <w:tcW w:w="2411" w:type="pct"/>
            <w:shd w:val="clear" w:color="auto" w:fill="auto"/>
            <w:noWrap/>
            <w:vAlign w:val="center"/>
          </w:tcPr>
          <w:p w14:paraId="223ED257" w14:textId="77777777" w:rsidR="00F64EF0" w:rsidRPr="006C1D56" w:rsidRDefault="00F64EF0" w:rsidP="008C26E1">
            <w:pPr>
              <w:suppressAutoHyphens/>
              <w:spacing w:after="0" w:line="240" w:lineRule="auto"/>
              <w:jc w:val="center"/>
              <w:rPr>
                <w:rFonts w:ascii="Times New Roman" w:eastAsia="Times New Roman" w:hAnsi="Times New Roman"/>
                <w:b/>
                <w:sz w:val="20"/>
                <w:szCs w:val="20"/>
                <w:lang w:eastAsia="ru-RU"/>
              </w:rPr>
            </w:pPr>
            <w:r w:rsidRPr="006C1D56">
              <w:rPr>
                <w:rFonts w:ascii="Times New Roman" w:eastAsia="Times New Roman" w:hAnsi="Times New Roman"/>
                <w:b/>
                <w:sz w:val="20"/>
                <w:szCs w:val="20"/>
                <w:lang w:eastAsia="ru-RU"/>
              </w:rPr>
              <w:t>0,257</w:t>
            </w:r>
          </w:p>
        </w:tc>
      </w:tr>
    </w:tbl>
    <w:p w14:paraId="517C7795" w14:textId="77777777" w:rsidR="00081E35" w:rsidRPr="006C1D56" w:rsidRDefault="00081E35" w:rsidP="00303460">
      <w:pPr>
        <w:pStyle w:val="af9"/>
      </w:pPr>
    </w:p>
    <w:p w14:paraId="63DB83B6" w14:textId="555207BC" w:rsidR="00844E53" w:rsidRPr="006C1D56" w:rsidRDefault="00844E53" w:rsidP="00844E53">
      <w:pPr>
        <w:pStyle w:val="af9"/>
      </w:pPr>
      <w:bookmarkStart w:id="28" w:name="_Ref95815444"/>
      <w:r w:rsidRPr="006C1D56">
        <w:t xml:space="preserve">Таблица </w:t>
      </w:r>
      <w:fldSimple w:instr=" SEQ Таблица \* ARABIC ">
        <w:r w:rsidR="00BF1622">
          <w:rPr>
            <w:noProof/>
          </w:rPr>
          <w:t>17</w:t>
        </w:r>
      </w:fldSimple>
      <w:bookmarkEnd w:id="28"/>
      <w:r w:rsidRPr="006C1D56">
        <w:t xml:space="preserve"> - Прирост нагрузки микрорайона «Промышленный»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9"/>
        <w:gridCol w:w="4478"/>
      </w:tblGrid>
      <w:tr w:rsidR="00224636" w:rsidRPr="006C1D56" w14:paraId="3945F42E" w14:textId="77777777" w:rsidTr="008C26E1">
        <w:trPr>
          <w:trHeight w:val="23"/>
        </w:trPr>
        <w:tc>
          <w:tcPr>
            <w:tcW w:w="2589" w:type="pct"/>
            <w:shd w:val="clear" w:color="auto" w:fill="auto"/>
            <w:vAlign w:val="center"/>
            <w:hideMark/>
          </w:tcPr>
          <w:p w14:paraId="1233F384" w14:textId="77777777" w:rsidR="00F64EF0" w:rsidRPr="006C1D56" w:rsidRDefault="00F64EF0" w:rsidP="008C26E1">
            <w:pPr>
              <w:suppressAutoHyphens/>
              <w:spacing w:after="0" w:line="240" w:lineRule="auto"/>
              <w:jc w:val="center"/>
              <w:rPr>
                <w:rFonts w:ascii="Times New Roman" w:eastAsia="Times New Roman" w:hAnsi="Times New Roman"/>
                <w:b/>
                <w:bCs/>
                <w:sz w:val="20"/>
                <w:szCs w:val="20"/>
                <w:lang w:eastAsia="ru-RU"/>
              </w:rPr>
            </w:pPr>
            <w:r w:rsidRPr="006C1D56">
              <w:rPr>
                <w:rFonts w:ascii="Times New Roman" w:eastAsia="Times New Roman" w:hAnsi="Times New Roman"/>
                <w:b/>
                <w:bCs/>
                <w:sz w:val="20"/>
                <w:szCs w:val="20"/>
                <w:lang w:eastAsia="ru-RU"/>
              </w:rPr>
              <w:t>Адрес</w:t>
            </w:r>
          </w:p>
        </w:tc>
        <w:tc>
          <w:tcPr>
            <w:tcW w:w="2411" w:type="pct"/>
            <w:shd w:val="clear" w:color="auto" w:fill="auto"/>
            <w:vAlign w:val="center"/>
            <w:hideMark/>
          </w:tcPr>
          <w:p w14:paraId="6E11BB29" w14:textId="77777777" w:rsidR="00F64EF0" w:rsidRPr="006C1D56" w:rsidRDefault="00F64EF0" w:rsidP="008C26E1">
            <w:pPr>
              <w:suppressAutoHyphens/>
              <w:spacing w:after="0" w:line="240" w:lineRule="auto"/>
              <w:jc w:val="center"/>
              <w:rPr>
                <w:rFonts w:ascii="Times New Roman" w:eastAsia="Times New Roman" w:hAnsi="Times New Roman"/>
                <w:b/>
                <w:bCs/>
                <w:sz w:val="20"/>
                <w:szCs w:val="20"/>
                <w:lang w:eastAsia="ru-RU"/>
              </w:rPr>
            </w:pPr>
            <w:r w:rsidRPr="006C1D56">
              <w:rPr>
                <w:rFonts w:ascii="Times New Roman" w:eastAsia="Times New Roman" w:hAnsi="Times New Roman"/>
                <w:b/>
                <w:bCs/>
                <w:sz w:val="20"/>
                <w:szCs w:val="20"/>
                <w:lang w:eastAsia="ru-RU"/>
              </w:rPr>
              <w:t>Всего перспективная нагрузка, Гкал/ч</w:t>
            </w:r>
          </w:p>
        </w:tc>
      </w:tr>
      <w:tr w:rsidR="00224636" w:rsidRPr="006C1D56" w14:paraId="62231B99" w14:textId="77777777" w:rsidTr="008C26E1">
        <w:trPr>
          <w:trHeight w:val="23"/>
        </w:trPr>
        <w:tc>
          <w:tcPr>
            <w:tcW w:w="2589" w:type="pct"/>
            <w:shd w:val="clear" w:color="auto" w:fill="auto"/>
            <w:noWrap/>
            <w:vAlign w:val="bottom"/>
            <w:hideMark/>
          </w:tcPr>
          <w:p w14:paraId="4BB54BEC" w14:textId="77777777" w:rsidR="00F64EF0" w:rsidRPr="006C1D56" w:rsidRDefault="00F64EF0" w:rsidP="008C26E1">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Произв. База "Юникс"</w:t>
            </w:r>
          </w:p>
        </w:tc>
        <w:tc>
          <w:tcPr>
            <w:tcW w:w="2411" w:type="pct"/>
            <w:shd w:val="clear" w:color="auto" w:fill="auto"/>
            <w:noWrap/>
            <w:vAlign w:val="bottom"/>
            <w:hideMark/>
          </w:tcPr>
          <w:p w14:paraId="052E73F4" w14:textId="77777777" w:rsidR="00F64EF0" w:rsidRPr="006C1D56" w:rsidRDefault="00F64EF0" w:rsidP="008C26E1">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1,684</w:t>
            </w:r>
          </w:p>
        </w:tc>
      </w:tr>
      <w:tr w:rsidR="00224636" w:rsidRPr="006C1D56" w14:paraId="08DACFE0" w14:textId="77777777" w:rsidTr="008C26E1">
        <w:trPr>
          <w:trHeight w:val="23"/>
        </w:trPr>
        <w:tc>
          <w:tcPr>
            <w:tcW w:w="2589" w:type="pct"/>
            <w:shd w:val="clear" w:color="auto" w:fill="auto"/>
            <w:noWrap/>
            <w:vAlign w:val="bottom"/>
          </w:tcPr>
          <w:p w14:paraId="77E6B31E" w14:textId="77777777" w:rsidR="00F64EF0" w:rsidRPr="006C1D56" w:rsidRDefault="00F64EF0" w:rsidP="008C26E1">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ш. Лесное, "</w:t>
            </w:r>
            <w:proofErr w:type="spellStart"/>
            <w:r w:rsidRPr="006C1D56">
              <w:rPr>
                <w:rFonts w:ascii="Times New Roman" w:eastAsia="Times New Roman" w:hAnsi="Times New Roman"/>
                <w:sz w:val="20"/>
                <w:szCs w:val="20"/>
                <w:lang w:eastAsia="ru-RU"/>
              </w:rPr>
              <w:t>Киришиавтосервис</w:t>
            </w:r>
            <w:proofErr w:type="spellEnd"/>
            <w:r w:rsidRPr="006C1D56">
              <w:rPr>
                <w:rFonts w:ascii="Times New Roman" w:eastAsia="Times New Roman" w:hAnsi="Times New Roman"/>
                <w:sz w:val="20"/>
                <w:szCs w:val="20"/>
                <w:lang w:eastAsia="ru-RU"/>
              </w:rPr>
              <w:t>"</w:t>
            </w:r>
          </w:p>
        </w:tc>
        <w:tc>
          <w:tcPr>
            <w:tcW w:w="2411" w:type="pct"/>
            <w:shd w:val="clear" w:color="auto" w:fill="auto"/>
            <w:noWrap/>
            <w:vAlign w:val="bottom"/>
          </w:tcPr>
          <w:p w14:paraId="68726D5F" w14:textId="77777777" w:rsidR="00F64EF0" w:rsidRPr="006C1D56" w:rsidRDefault="00F64EF0" w:rsidP="008C26E1">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0,746</w:t>
            </w:r>
          </w:p>
        </w:tc>
      </w:tr>
      <w:tr w:rsidR="00224636" w:rsidRPr="006C1D56" w14:paraId="31FEF05C" w14:textId="77777777" w:rsidTr="008C26E1">
        <w:trPr>
          <w:trHeight w:val="23"/>
        </w:trPr>
        <w:tc>
          <w:tcPr>
            <w:tcW w:w="2589" w:type="pct"/>
            <w:shd w:val="clear" w:color="auto" w:fill="auto"/>
            <w:noWrap/>
            <w:vAlign w:val="bottom"/>
          </w:tcPr>
          <w:p w14:paraId="4D65693D" w14:textId="77777777" w:rsidR="00F64EF0" w:rsidRPr="006C1D56" w:rsidRDefault="00F64EF0" w:rsidP="008C26E1">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ш. Энтузиастов НЗМ</w:t>
            </w:r>
          </w:p>
        </w:tc>
        <w:tc>
          <w:tcPr>
            <w:tcW w:w="2411" w:type="pct"/>
            <w:shd w:val="clear" w:color="auto" w:fill="auto"/>
            <w:noWrap/>
            <w:vAlign w:val="bottom"/>
          </w:tcPr>
          <w:p w14:paraId="46833116" w14:textId="77777777" w:rsidR="00F64EF0" w:rsidRPr="006C1D56" w:rsidRDefault="00F64EF0" w:rsidP="008C26E1">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2,000</w:t>
            </w:r>
          </w:p>
        </w:tc>
      </w:tr>
      <w:tr w:rsidR="00224636" w:rsidRPr="006C1D56" w14:paraId="32970B12" w14:textId="77777777" w:rsidTr="008C26E1">
        <w:trPr>
          <w:trHeight w:val="23"/>
        </w:trPr>
        <w:tc>
          <w:tcPr>
            <w:tcW w:w="2589" w:type="pct"/>
            <w:shd w:val="clear" w:color="auto" w:fill="auto"/>
            <w:noWrap/>
            <w:vAlign w:val="bottom"/>
          </w:tcPr>
          <w:p w14:paraId="1C57CB52" w14:textId="77777777" w:rsidR="00F64EF0" w:rsidRPr="006C1D56" w:rsidRDefault="00F64EF0" w:rsidP="008C26E1">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ш. Лесное, "Автомойка"</w:t>
            </w:r>
          </w:p>
        </w:tc>
        <w:tc>
          <w:tcPr>
            <w:tcW w:w="2411" w:type="pct"/>
            <w:shd w:val="clear" w:color="auto" w:fill="auto"/>
            <w:noWrap/>
            <w:vAlign w:val="bottom"/>
          </w:tcPr>
          <w:p w14:paraId="6F1FD0B8" w14:textId="77777777" w:rsidR="00F64EF0" w:rsidRPr="006C1D56" w:rsidRDefault="00F64EF0" w:rsidP="008C26E1">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0,015</w:t>
            </w:r>
          </w:p>
        </w:tc>
      </w:tr>
      <w:tr w:rsidR="00224636" w:rsidRPr="006C1D56" w14:paraId="405545E8" w14:textId="77777777" w:rsidTr="008C26E1">
        <w:trPr>
          <w:trHeight w:val="23"/>
        </w:trPr>
        <w:tc>
          <w:tcPr>
            <w:tcW w:w="2589" w:type="pct"/>
            <w:shd w:val="clear" w:color="auto" w:fill="auto"/>
            <w:noWrap/>
            <w:vAlign w:val="center"/>
          </w:tcPr>
          <w:p w14:paraId="2B6486CF" w14:textId="6B8997FB" w:rsidR="00224636" w:rsidRPr="006C1D56" w:rsidRDefault="00224636" w:rsidP="008C26E1">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Гаражи, Победы, 6</w:t>
            </w:r>
          </w:p>
        </w:tc>
        <w:tc>
          <w:tcPr>
            <w:tcW w:w="2411" w:type="pct"/>
            <w:shd w:val="clear" w:color="auto" w:fill="auto"/>
            <w:noWrap/>
            <w:vAlign w:val="center"/>
          </w:tcPr>
          <w:p w14:paraId="4A948F96" w14:textId="1FB64285" w:rsidR="00224636" w:rsidRPr="006C1D56" w:rsidRDefault="00224636" w:rsidP="008C26E1">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0,053</w:t>
            </w:r>
          </w:p>
        </w:tc>
      </w:tr>
      <w:tr w:rsidR="00224636" w:rsidRPr="006C1D56" w14:paraId="284873D7" w14:textId="77777777" w:rsidTr="008C26E1">
        <w:trPr>
          <w:trHeight w:val="23"/>
        </w:trPr>
        <w:tc>
          <w:tcPr>
            <w:tcW w:w="2589" w:type="pct"/>
            <w:shd w:val="clear" w:color="auto" w:fill="auto"/>
            <w:noWrap/>
            <w:vAlign w:val="center"/>
          </w:tcPr>
          <w:p w14:paraId="67907E7D" w14:textId="77777777" w:rsidR="00F64EF0" w:rsidRPr="006C1D56" w:rsidRDefault="00F64EF0" w:rsidP="008C26E1">
            <w:pPr>
              <w:suppressAutoHyphens/>
              <w:spacing w:after="0" w:line="240" w:lineRule="auto"/>
              <w:jc w:val="center"/>
              <w:rPr>
                <w:rFonts w:ascii="Times New Roman" w:eastAsia="Times New Roman" w:hAnsi="Times New Roman"/>
                <w:b/>
                <w:sz w:val="20"/>
                <w:szCs w:val="20"/>
                <w:lang w:eastAsia="ru-RU"/>
              </w:rPr>
            </w:pPr>
            <w:r w:rsidRPr="006C1D56">
              <w:rPr>
                <w:rFonts w:ascii="Times New Roman" w:eastAsia="Times New Roman" w:hAnsi="Times New Roman"/>
                <w:b/>
                <w:sz w:val="20"/>
                <w:szCs w:val="20"/>
                <w:lang w:eastAsia="ru-RU"/>
              </w:rPr>
              <w:t>Всего</w:t>
            </w:r>
          </w:p>
        </w:tc>
        <w:tc>
          <w:tcPr>
            <w:tcW w:w="2411" w:type="pct"/>
            <w:shd w:val="clear" w:color="auto" w:fill="auto"/>
            <w:noWrap/>
            <w:vAlign w:val="center"/>
          </w:tcPr>
          <w:p w14:paraId="2D517028" w14:textId="4D7D5349" w:rsidR="00F64EF0" w:rsidRPr="006C1D56" w:rsidRDefault="00F64EF0" w:rsidP="00224636">
            <w:pPr>
              <w:suppressAutoHyphens/>
              <w:spacing w:after="0" w:line="240" w:lineRule="auto"/>
              <w:jc w:val="center"/>
              <w:rPr>
                <w:rFonts w:ascii="Times New Roman" w:eastAsia="Times New Roman" w:hAnsi="Times New Roman"/>
                <w:b/>
                <w:sz w:val="20"/>
                <w:szCs w:val="20"/>
                <w:lang w:eastAsia="ru-RU"/>
              </w:rPr>
            </w:pPr>
            <w:r w:rsidRPr="006C1D56">
              <w:rPr>
                <w:rFonts w:ascii="Times New Roman" w:eastAsia="Times New Roman" w:hAnsi="Times New Roman"/>
                <w:b/>
                <w:sz w:val="20"/>
                <w:szCs w:val="20"/>
                <w:lang w:eastAsia="ru-RU"/>
              </w:rPr>
              <w:t>4,4</w:t>
            </w:r>
            <w:r w:rsidR="00224636" w:rsidRPr="006C1D56">
              <w:rPr>
                <w:rFonts w:ascii="Times New Roman" w:eastAsia="Times New Roman" w:hAnsi="Times New Roman"/>
                <w:b/>
                <w:sz w:val="20"/>
                <w:szCs w:val="20"/>
                <w:lang w:eastAsia="ru-RU"/>
              </w:rPr>
              <w:t>98</w:t>
            </w:r>
          </w:p>
        </w:tc>
      </w:tr>
    </w:tbl>
    <w:p w14:paraId="7E90D99E" w14:textId="77777777" w:rsidR="00F64EF0" w:rsidRPr="006C1D56" w:rsidRDefault="00F64EF0" w:rsidP="00F64EF0">
      <w:pPr>
        <w:pStyle w:val="-2"/>
        <w:widowControl w:val="0"/>
        <w:spacing w:after="120" w:line="360" w:lineRule="auto"/>
        <w:ind w:firstLine="0"/>
        <w:rPr>
          <w:rFonts w:ascii="Times New Roman" w:hAnsi="Times New Roman" w:cs="Times New Roman"/>
        </w:rPr>
      </w:pPr>
    </w:p>
    <w:p w14:paraId="15975E71" w14:textId="43EF4223" w:rsidR="00844E53" w:rsidRDefault="00844E53" w:rsidP="00844E53">
      <w:pPr>
        <w:pStyle w:val="af9"/>
      </w:pPr>
      <w:bookmarkStart w:id="29" w:name="_Ref95815455"/>
      <w:r>
        <w:t xml:space="preserve">Таблица </w:t>
      </w:r>
      <w:fldSimple w:instr=" SEQ Таблица \* ARABIC ">
        <w:r w:rsidR="00BF1622">
          <w:rPr>
            <w:noProof/>
          </w:rPr>
          <w:t>18</w:t>
        </w:r>
      </w:fldSimple>
      <w:bookmarkEnd w:id="29"/>
      <w:r>
        <w:t xml:space="preserve"> - </w:t>
      </w:r>
      <w:r w:rsidRPr="002108F2">
        <w:t>Перспективная нагрузка VI микрорайона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0"/>
        <w:gridCol w:w="1350"/>
        <w:gridCol w:w="1471"/>
        <w:gridCol w:w="1471"/>
        <w:gridCol w:w="1334"/>
        <w:gridCol w:w="1072"/>
        <w:gridCol w:w="899"/>
      </w:tblGrid>
      <w:tr w:rsidR="005E639D" w:rsidRPr="007E6437" w14:paraId="7357D00A" w14:textId="77777777" w:rsidTr="005E639D">
        <w:trPr>
          <w:trHeight w:val="23"/>
          <w:tblHeader/>
        </w:trPr>
        <w:tc>
          <w:tcPr>
            <w:tcW w:w="910" w:type="pct"/>
            <w:shd w:val="clear" w:color="auto" w:fill="auto"/>
            <w:vAlign w:val="center"/>
            <w:hideMark/>
          </w:tcPr>
          <w:p w14:paraId="1CC145FA"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Адрес</w:t>
            </w:r>
          </w:p>
        </w:tc>
        <w:tc>
          <w:tcPr>
            <w:tcW w:w="727" w:type="pct"/>
            <w:shd w:val="clear" w:color="auto" w:fill="auto"/>
            <w:vAlign w:val="center"/>
            <w:hideMark/>
          </w:tcPr>
          <w:p w14:paraId="3DA63A06"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Назначение</w:t>
            </w:r>
          </w:p>
        </w:tc>
        <w:tc>
          <w:tcPr>
            <w:tcW w:w="792" w:type="pct"/>
            <w:shd w:val="clear" w:color="auto" w:fill="auto"/>
            <w:vAlign w:val="center"/>
            <w:hideMark/>
          </w:tcPr>
          <w:p w14:paraId="2D0CC67B"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vertAlign w:val="superscript"/>
                <w:lang w:eastAsia="ru-RU"/>
              </w:rPr>
            </w:pPr>
            <w:r w:rsidRPr="007E6437">
              <w:rPr>
                <w:rFonts w:ascii="Times New Roman" w:eastAsia="Times New Roman" w:hAnsi="Times New Roman"/>
                <w:b/>
                <w:bCs/>
                <w:sz w:val="20"/>
                <w:szCs w:val="20"/>
                <w:lang w:eastAsia="ru-RU"/>
              </w:rPr>
              <w:t>Отапливаемая площадь, м</w:t>
            </w:r>
            <w:r w:rsidRPr="007E6437">
              <w:rPr>
                <w:rFonts w:ascii="Times New Roman" w:eastAsia="Times New Roman" w:hAnsi="Times New Roman"/>
                <w:b/>
                <w:bCs/>
                <w:sz w:val="20"/>
                <w:szCs w:val="20"/>
                <w:vertAlign w:val="superscript"/>
                <w:lang w:eastAsia="ru-RU"/>
              </w:rPr>
              <w:t>2</w:t>
            </w:r>
          </w:p>
        </w:tc>
        <w:tc>
          <w:tcPr>
            <w:tcW w:w="792" w:type="pct"/>
            <w:shd w:val="clear" w:color="auto" w:fill="auto"/>
            <w:vAlign w:val="center"/>
            <w:hideMark/>
          </w:tcPr>
          <w:p w14:paraId="5E272F67"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Нагрузка отопления, Гкал/ч</w:t>
            </w:r>
          </w:p>
        </w:tc>
        <w:tc>
          <w:tcPr>
            <w:tcW w:w="718" w:type="pct"/>
            <w:shd w:val="clear" w:color="auto" w:fill="auto"/>
            <w:vAlign w:val="center"/>
            <w:hideMark/>
          </w:tcPr>
          <w:p w14:paraId="205270A4"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Нагрузка Вентиляции, Гкал/ч</w:t>
            </w:r>
          </w:p>
        </w:tc>
        <w:tc>
          <w:tcPr>
            <w:tcW w:w="577" w:type="pct"/>
            <w:shd w:val="clear" w:color="auto" w:fill="auto"/>
            <w:vAlign w:val="center"/>
            <w:hideMark/>
          </w:tcPr>
          <w:p w14:paraId="15B7FE7A"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Нагрузка ГВС, Гкал/ч</w:t>
            </w:r>
          </w:p>
        </w:tc>
        <w:tc>
          <w:tcPr>
            <w:tcW w:w="484" w:type="pct"/>
            <w:shd w:val="clear" w:color="auto" w:fill="auto"/>
            <w:vAlign w:val="center"/>
            <w:hideMark/>
          </w:tcPr>
          <w:p w14:paraId="4EAA38F4"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Всего, Гкал/ч</w:t>
            </w:r>
          </w:p>
        </w:tc>
      </w:tr>
      <w:tr w:rsidR="005E639D" w:rsidRPr="007E6437" w14:paraId="3ADA1558" w14:textId="77777777" w:rsidTr="005E639D">
        <w:trPr>
          <w:trHeight w:val="23"/>
        </w:trPr>
        <w:tc>
          <w:tcPr>
            <w:tcW w:w="910" w:type="pct"/>
            <w:shd w:val="clear" w:color="auto" w:fill="auto"/>
            <w:noWrap/>
            <w:vAlign w:val="center"/>
            <w:hideMark/>
          </w:tcPr>
          <w:p w14:paraId="0AD502F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 1</w:t>
            </w:r>
          </w:p>
        </w:tc>
        <w:tc>
          <w:tcPr>
            <w:tcW w:w="727" w:type="pct"/>
            <w:shd w:val="clear" w:color="auto" w:fill="auto"/>
            <w:noWrap/>
            <w:vAlign w:val="center"/>
            <w:hideMark/>
          </w:tcPr>
          <w:p w14:paraId="28DEECBC"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жилой дом</w:t>
            </w:r>
          </w:p>
        </w:tc>
        <w:tc>
          <w:tcPr>
            <w:tcW w:w="792" w:type="pct"/>
            <w:shd w:val="clear" w:color="auto" w:fill="auto"/>
            <w:noWrap/>
            <w:vAlign w:val="center"/>
            <w:hideMark/>
          </w:tcPr>
          <w:p w14:paraId="0B2CB494"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6196</w:t>
            </w:r>
          </w:p>
        </w:tc>
        <w:tc>
          <w:tcPr>
            <w:tcW w:w="792" w:type="pct"/>
            <w:shd w:val="clear" w:color="auto" w:fill="auto"/>
            <w:noWrap/>
            <w:vAlign w:val="center"/>
            <w:hideMark/>
          </w:tcPr>
          <w:p w14:paraId="4D1841CB"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0,327</w:t>
            </w:r>
          </w:p>
        </w:tc>
        <w:tc>
          <w:tcPr>
            <w:tcW w:w="718" w:type="pct"/>
            <w:shd w:val="clear" w:color="auto" w:fill="auto"/>
            <w:noWrap/>
            <w:vAlign w:val="center"/>
            <w:hideMark/>
          </w:tcPr>
          <w:p w14:paraId="36A0F32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hideMark/>
          </w:tcPr>
          <w:p w14:paraId="579CA99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0,081</w:t>
            </w:r>
          </w:p>
        </w:tc>
        <w:tc>
          <w:tcPr>
            <w:tcW w:w="484" w:type="pct"/>
            <w:shd w:val="clear" w:color="auto" w:fill="auto"/>
            <w:noWrap/>
            <w:vAlign w:val="center"/>
            <w:hideMark/>
          </w:tcPr>
          <w:p w14:paraId="30229C7C"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0,408</w:t>
            </w:r>
          </w:p>
        </w:tc>
      </w:tr>
      <w:tr w:rsidR="005E639D" w:rsidRPr="007E6437" w14:paraId="42F5D39C" w14:textId="77777777" w:rsidTr="005E639D">
        <w:trPr>
          <w:trHeight w:val="23"/>
        </w:trPr>
        <w:tc>
          <w:tcPr>
            <w:tcW w:w="910" w:type="pct"/>
            <w:shd w:val="clear" w:color="auto" w:fill="auto"/>
            <w:noWrap/>
            <w:vAlign w:val="center"/>
            <w:hideMark/>
          </w:tcPr>
          <w:p w14:paraId="5B7191B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 2</w:t>
            </w:r>
          </w:p>
        </w:tc>
        <w:tc>
          <w:tcPr>
            <w:tcW w:w="727" w:type="pct"/>
            <w:shd w:val="clear" w:color="auto" w:fill="auto"/>
            <w:noWrap/>
            <w:vAlign w:val="center"/>
            <w:hideMark/>
          </w:tcPr>
          <w:p w14:paraId="2EEFA432"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жилой дом</w:t>
            </w:r>
          </w:p>
        </w:tc>
        <w:tc>
          <w:tcPr>
            <w:tcW w:w="792" w:type="pct"/>
            <w:shd w:val="clear" w:color="auto" w:fill="auto"/>
            <w:noWrap/>
            <w:vAlign w:val="center"/>
            <w:hideMark/>
          </w:tcPr>
          <w:p w14:paraId="3A7AEB08"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22793</w:t>
            </w:r>
          </w:p>
        </w:tc>
        <w:tc>
          <w:tcPr>
            <w:tcW w:w="792" w:type="pct"/>
            <w:shd w:val="clear" w:color="auto" w:fill="auto"/>
            <w:noWrap/>
            <w:vAlign w:val="center"/>
            <w:hideMark/>
          </w:tcPr>
          <w:p w14:paraId="189755B8"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1,258</w:t>
            </w:r>
          </w:p>
        </w:tc>
        <w:tc>
          <w:tcPr>
            <w:tcW w:w="718" w:type="pct"/>
            <w:shd w:val="clear" w:color="auto" w:fill="auto"/>
            <w:noWrap/>
            <w:vAlign w:val="center"/>
            <w:hideMark/>
          </w:tcPr>
          <w:p w14:paraId="00C03616"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hideMark/>
          </w:tcPr>
          <w:p w14:paraId="68E78CFB"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0,296</w:t>
            </w:r>
          </w:p>
        </w:tc>
        <w:tc>
          <w:tcPr>
            <w:tcW w:w="484" w:type="pct"/>
            <w:shd w:val="clear" w:color="auto" w:fill="auto"/>
            <w:noWrap/>
            <w:vAlign w:val="center"/>
            <w:hideMark/>
          </w:tcPr>
          <w:p w14:paraId="161872B9"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1,554</w:t>
            </w:r>
          </w:p>
        </w:tc>
      </w:tr>
      <w:tr w:rsidR="005E639D" w:rsidRPr="007E6437" w14:paraId="64C0A2C5" w14:textId="77777777" w:rsidTr="005E639D">
        <w:trPr>
          <w:trHeight w:val="23"/>
        </w:trPr>
        <w:tc>
          <w:tcPr>
            <w:tcW w:w="910" w:type="pct"/>
            <w:shd w:val="clear" w:color="auto" w:fill="auto"/>
            <w:noWrap/>
            <w:vAlign w:val="center"/>
            <w:hideMark/>
          </w:tcPr>
          <w:p w14:paraId="6BC3EE8C"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 3</w:t>
            </w:r>
          </w:p>
        </w:tc>
        <w:tc>
          <w:tcPr>
            <w:tcW w:w="727" w:type="pct"/>
            <w:shd w:val="clear" w:color="auto" w:fill="auto"/>
            <w:noWrap/>
            <w:vAlign w:val="center"/>
            <w:hideMark/>
          </w:tcPr>
          <w:p w14:paraId="56A359C2"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жилой дом</w:t>
            </w:r>
          </w:p>
        </w:tc>
        <w:tc>
          <w:tcPr>
            <w:tcW w:w="792" w:type="pct"/>
            <w:shd w:val="clear" w:color="auto" w:fill="auto"/>
            <w:noWrap/>
            <w:vAlign w:val="center"/>
            <w:hideMark/>
          </w:tcPr>
          <w:p w14:paraId="53B74CB4"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12577</w:t>
            </w:r>
          </w:p>
        </w:tc>
        <w:tc>
          <w:tcPr>
            <w:tcW w:w="792" w:type="pct"/>
            <w:shd w:val="clear" w:color="auto" w:fill="auto"/>
            <w:noWrap/>
            <w:vAlign w:val="center"/>
            <w:hideMark/>
          </w:tcPr>
          <w:p w14:paraId="3A067E71"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0,717</w:t>
            </w:r>
          </w:p>
        </w:tc>
        <w:tc>
          <w:tcPr>
            <w:tcW w:w="718" w:type="pct"/>
            <w:shd w:val="clear" w:color="auto" w:fill="auto"/>
            <w:noWrap/>
            <w:vAlign w:val="center"/>
            <w:hideMark/>
          </w:tcPr>
          <w:p w14:paraId="262D81DB"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hideMark/>
          </w:tcPr>
          <w:p w14:paraId="3ADB6901"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0,164</w:t>
            </w:r>
          </w:p>
        </w:tc>
        <w:tc>
          <w:tcPr>
            <w:tcW w:w="484" w:type="pct"/>
            <w:shd w:val="clear" w:color="auto" w:fill="auto"/>
            <w:noWrap/>
            <w:vAlign w:val="center"/>
            <w:hideMark/>
          </w:tcPr>
          <w:p w14:paraId="0E5818EB"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0,881</w:t>
            </w:r>
          </w:p>
        </w:tc>
      </w:tr>
      <w:tr w:rsidR="005E639D" w:rsidRPr="007E6437" w14:paraId="03DA0C41" w14:textId="77777777" w:rsidTr="005E639D">
        <w:trPr>
          <w:trHeight w:val="23"/>
        </w:trPr>
        <w:tc>
          <w:tcPr>
            <w:tcW w:w="910" w:type="pct"/>
            <w:shd w:val="clear" w:color="auto" w:fill="auto"/>
            <w:noWrap/>
            <w:vAlign w:val="center"/>
            <w:hideMark/>
          </w:tcPr>
          <w:p w14:paraId="4D3150A2"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 4</w:t>
            </w:r>
          </w:p>
        </w:tc>
        <w:tc>
          <w:tcPr>
            <w:tcW w:w="727" w:type="pct"/>
            <w:shd w:val="clear" w:color="auto" w:fill="auto"/>
            <w:noWrap/>
            <w:vAlign w:val="center"/>
            <w:hideMark/>
          </w:tcPr>
          <w:p w14:paraId="77EF345C"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жилой дом</w:t>
            </w:r>
          </w:p>
        </w:tc>
        <w:tc>
          <w:tcPr>
            <w:tcW w:w="792" w:type="pct"/>
            <w:shd w:val="clear" w:color="auto" w:fill="auto"/>
            <w:noWrap/>
            <w:vAlign w:val="center"/>
            <w:hideMark/>
          </w:tcPr>
          <w:p w14:paraId="2EB8A1A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5452</w:t>
            </w:r>
          </w:p>
        </w:tc>
        <w:tc>
          <w:tcPr>
            <w:tcW w:w="792" w:type="pct"/>
            <w:shd w:val="clear" w:color="auto" w:fill="auto"/>
            <w:noWrap/>
            <w:vAlign w:val="center"/>
            <w:hideMark/>
          </w:tcPr>
          <w:p w14:paraId="7C1DB990"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0,412</w:t>
            </w:r>
          </w:p>
        </w:tc>
        <w:tc>
          <w:tcPr>
            <w:tcW w:w="718" w:type="pct"/>
            <w:shd w:val="clear" w:color="auto" w:fill="auto"/>
            <w:noWrap/>
            <w:vAlign w:val="center"/>
            <w:hideMark/>
          </w:tcPr>
          <w:p w14:paraId="1B64B0DE"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hideMark/>
          </w:tcPr>
          <w:p w14:paraId="00E1E954"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0,071</w:t>
            </w:r>
          </w:p>
        </w:tc>
        <w:tc>
          <w:tcPr>
            <w:tcW w:w="484" w:type="pct"/>
            <w:shd w:val="clear" w:color="auto" w:fill="auto"/>
            <w:noWrap/>
            <w:vAlign w:val="center"/>
            <w:hideMark/>
          </w:tcPr>
          <w:p w14:paraId="75C0E33A"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0,483</w:t>
            </w:r>
          </w:p>
        </w:tc>
      </w:tr>
      <w:tr w:rsidR="005E639D" w:rsidRPr="007E6437" w14:paraId="41552324" w14:textId="77777777" w:rsidTr="005E639D">
        <w:trPr>
          <w:trHeight w:val="23"/>
        </w:trPr>
        <w:tc>
          <w:tcPr>
            <w:tcW w:w="910" w:type="pct"/>
            <w:shd w:val="clear" w:color="auto" w:fill="auto"/>
            <w:noWrap/>
            <w:vAlign w:val="center"/>
            <w:hideMark/>
          </w:tcPr>
          <w:p w14:paraId="5F14D31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 5</w:t>
            </w:r>
          </w:p>
        </w:tc>
        <w:tc>
          <w:tcPr>
            <w:tcW w:w="727" w:type="pct"/>
            <w:shd w:val="clear" w:color="auto" w:fill="auto"/>
            <w:noWrap/>
            <w:vAlign w:val="center"/>
            <w:hideMark/>
          </w:tcPr>
          <w:p w14:paraId="3CF2B2AF"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жилой дом</w:t>
            </w:r>
          </w:p>
        </w:tc>
        <w:tc>
          <w:tcPr>
            <w:tcW w:w="792" w:type="pct"/>
            <w:shd w:val="clear" w:color="auto" w:fill="auto"/>
            <w:noWrap/>
            <w:vAlign w:val="center"/>
            <w:hideMark/>
          </w:tcPr>
          <w:p w14:paraId="45BDA62F"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16466</w:t>
            </w:r>
          </w:p>
        </w:tc>
        <w:tc>
          <w:tcPr>
            <w:tcW w:w="792" w:type="pct"/>
            <w:shd w:val="clear" w:color="auto" w:fill="auto"/>
            <w:noWrap/>
            <w:vAlign w:val="center"/>
            <w:hideMark/>
          </w:tcPr>
          <w:p w14:paraId="179D4546"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0,913</w:t>
            </w:r>
          </w:p>
        </w:tc>
        <w:tc>
          <w:tcPr>
            <w:tcW w:w="718" w:type="pct"/>
            <w:shd w:val="clear" w:color="auto" w:fill="auto"/>
            <w:noWrap/>
            <w:vAlign w:val="center"/>
            <w:hideMark/>
          </w:tcPr>
          <w:p w14:paraId="07774D00"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hideMark/>
          </w:tcPr>
          <w:p w14:paraId="06D19FD1"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0,214</w:t>
            </w:r>
          </w:p>
        </w:tc>
        <w:tc>
          <w:tcPr>
            <w:tcW w:w="484" w:type="pct"/>
            <w:shd w:val="clear" w:color="auto" w:fill="auto"/>
            <w:noWrap/>
            <w:vAlign w:val="center"/>
            <w:hideMark/>
          </w:tcPr>
          <w:p w14:paraId="32ECCBD9"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1,127</w:t>
            </w:r>
          </w:p>
        </w:tc>
      </w:tr>
      <w:tr w:rsidR="005E639D" w:rsidRPr="007E6437" w14:paraId="7DB19AA6" w14:textId="77777777" w:rsidTr="005E639D">
        <w:trPr>
          <w:trHeight w:val="23"/>
        </w:trPr>
        <w:tc>
          <w:tcPr>
            <w:tcW w:w="910" w:type="pct"/>
            <w:shd w:val="clear" w:color="auto" w:fill="auto"/>
            <w:noWrap/>
            <w:vAlign w:val="center"/>
            <w:hideMark/>
          </w:tcPr>
          <w:p w14:paraId="7A31F7B6"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 6</w:t>
            </w:r>
          </w:p>
        </w:tc>
        <w:tc>
          <w:tcPr>
            <w:tcW w:w="727" w:type="pct"/>
            <w:shd w:val="clear" w:color="auto" w:fill="auto"/>
            <w:noWrap/>
            <w:vAlign w:val="center"/>
            <w:hideMark/>
          </w:tcPr>
          <w:p w14:paraId="69F906F0"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жилой дом</w:t>
            </w:r>
          </w:p>
        </w:tc>
        <w:tc>
          <w:tcPr>
            <w:tcW w:w="792" w:type="pct"/>
            <w:shd w:val="clear" w:color="auto" w:fill="auto"/>
            <w:noWrap/>
            <w:vAlign w:val="center"/>
            <w:hideMark/>
          </w:tcPr>
          <w:p w14:paraId="118C0EEA"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3538</w:t>
            </w:r>
          </w:p>
        </w:tc>
        <w:tc>
          <w:tcPr>
            <w:tcW w:w="792" w:type="pct"/>
            <w:shd w:val="clear" w:color="auto" w:fill="auto"/>
            <w:noWrap/>
            <w:vAlign w:val="center"/>
            <w:hideMark/>
          </w:tcPr>
          <w:p w14:paraId="4524E5CC"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0,236</w:t>
            </w:r>
          </w:p>
        </w:tc>
        <w:tc>
          <w:tcPr>
            <w:tcW w:w="718" w:type="pct"/>
            <w:shd w:val="clear" w:color="auto" w:fill="auto"/>
            <w:noWrap/>
            <w:vAlign w:val="center"/>
            <w:hideMark/>
          </w:tcPr>
          <w:p w14:paraId="3390A531"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hideMark/>
          </w:tcPr>
          <w:p w14:paraId="4F1E19B9"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0,046</w:t>
            </w:r>
          </w:p>
        </w:tc>
        <w:tc>
          <w:tcPr>
            <w:tcW w:w="484" w:type="pct"/>
            <w:shd w:val="clear" w:color="auto" w:fill="auto"/>
            <w:noWrap/>
            <w:vAlign w:val="center"/>
            <w:hideMark/>
          </w:tcPr>
          <w:p w14:paraId="50CDAEA4"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0,282</w:t>
            </w:r>
          </w:p>
        </w:tc>
      </w:tr>
      <w:tr w:rsidR="005E639D" w:rsidRPr="007E6437" w14:paraId="7A778C86" w14:textId="77777777" w:rsidTr="005E639D">
        <w:trPr>
          <w:trHeight w:val="23"/>
        </w:trPr>
        <w:tc>
          <w:tcPr>
            <w:tcW w:w="910" w:type="pct"/>
            <w:shd w:val="clear" w:color="auto" w:fill="auto"/>
            <w:noWrap/>
            <w:vAlign w:val="center"/>
            <w:hideMark/>
          </w:tcPr>
          <w:p w14:paraId="2186C0AD"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 7</w:t>
            </w:r>
          </w:p>
        </w:tc>
        <w:tc>
          <w:tcPr>
            <w:tcW w:w="727" w:type="pct"/>
            <w:shd w:val="clear" w:color="auto" w:fill="auto"/>
            <w:noWrap/>
            <w:vAlign w:val="center"/>
            <w:hideMark/>
          </w:tcPr>
          <w:p w14:paraId="499A75C1"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жилой дом</w:t>
            </w:r>
          </w:p>
        </w:tc>
        <w:tc>
          <w:tcPr>
            <w:tcW w:w="792" w:type="pct"/>
            <w:shd w:val="clear" w:color="auto" w:fill="auto"/>
            <w:noWrap/>
            <w:vAlign w:val="center"/>
            <w:hideMark/>
          </w:tcPr>
          <w:p w14:paraId="45A43CD6"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3538</w:t>
            </w:r>
          </w:p>
        </w:tc>
        <w:tc>
          <w:tcPr>
            <w:tcW w:w="792" w:type="pct"/>
            <w:shd w:val="clear" w:color="auto" w:fill="auto"/>
            <w:noWrap/>
            <w:vAlign w:val="center"/>
            <w:hideMark/>
          </w:tcPr>
          <w:p w14:paraId="48BEC1C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0,236</w:t>
            </w:r>
          </w:p>
        </w:tc>
        <w:tc>
          <w:tcPr>
            <w:tcW w:w="718" w:type="pct"/>
            <w:shd w:val="clear" w:color="auto" w:fill="auto"/>
            <w:noWrap/>
            <w:vAlign w:val="center"/>
            <w:hideMark/>
          </w:tcPr>
          <w:p w14:paraId="591C8F36"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hideMark/>
          </w:tcPr>
          <w:p w14:paraId="37AEF2FE"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0,046</w:t>
            </w:r>
          </w:p>
        </w:tc>
        <w:tc>
          <w:tcPr>
            <w:tcW w:w="484" w:type="pct"/>
            <w:shd w:val="clear" w:color="auto" w:fill="auto"/>
            <w:noWrap/>
            <w:vAlign w:val="center"/>
            <w:hideMark/>
          </w:tcPr>
          <w:p w14:paraId="4DACD516"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0,282</w:t>
            </w:r>
          </w:p>
        </w:tc>
      </w:tr>
      <w:tr w:rsidR="005E639D" w:rsidRPr="007E6437" w14:paraId="29C50154" w14:textId="77777777" w:rsidTr="005E639D">
        <w:trPr>
          <w:trHeight w:val="23"/>
        </w:trPr>
        <w:tc>
          <w:tcPr>
            <w:tcW w:w="910" w:type="pct"/>
            <w:shd w:val="clear" w:color="auto" w:fill="auto"/>
            <w:noWrap/>
            <w:vAlign w:val="center"/>
            <w:hideMark/>
          </w:tcPr>
          <w:p w14:paraId="5756E139"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 8</w:t>
            </w:r>
          </w:p>
        </w:tc>
        <w:tc>
          <w:tcPr>
            <w:tcW w:w="727" w:type="pct"/>
            <w:shd w:val="clear" w:color="auto" w:fill="auto"/>
            <w:noWrap/>
            <w:vAlign w:val="center"/>
            <w:hideMark/>
          </w:tcPr>
          <w:p w14:paraId="3B0B1AF4"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жилой дом</w:t>
            </w:r>
          </w:p>
        </w:tc>
        <w:tc>
          <w:tcPr>
            <w:tcW w:w="792" w:type="pct"/>
            <w:shd w:val="clear" w:color="auto" w:fill="auto"/>
            <w:noWrap/>
            <w:vAlign w:val="center"/>
            <w:hideMark/>
          </w:tcPr>
          <w:p w14:paraId="3415D4EA"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12577</w:t>
            </w:r>
          </w:p>
        </w:tc>
        <w:tc>
          <w:tcPr>
            <w:tcW w:w="792" w:type="pct"/>
            <w:shd w:val="clear" w:color="auto" w:fill="auto"/>
            <w:noWrap/>
            <w:vAlign w:val="center"/>
            <w:hideMark/>
          </w:tcPr>
          <w:p w14:paraId="4495D96B"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0,717</w:t>
            </w:r>
          </w:p>
        </w:tc>
        <w:tc>
          <w:tcPr>
            <w:tcW w:w="718" w:type="pct"/>
            <w:shd w:val="clear" w:color="auto" w:fill="auto"/>
            <w:noWrap/>
            <w:vAlign w:val="center"/>
            <w:hideMark/>
          </w:tcPr>
          <w:p w14:paraId="43C2B17E"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hideMark/>
          </w:tcPr>
          <w:p w14:paraId="1F1FFD87"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0,164</w:t>
            </w:r>
          </w:p>
        </w:tc>
        <w:tc>
          <w:tcPr>
            <w:tcW w:w="484" w:type="pct"/>
            <w:shd w:val="clear" w:color="auto" w:fill="auto"/>
            <w:noWrap/>
            <w:vAlign w:val="center"/>
            <w:hideMark/>
          </w:tcPr>
          <w:p w14:paraId="294DD3D9"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0,881</w:t>
            </w:r>
          </w:p>
        </w:tc>
      </w:tr>
      <w:tr w:rsidR="005E639D" w:rsidRPr="007E6437" w14:paraId="377C6579" w14:textId="77777777" w:rsidTr="005E639D">
        <w:trPr>
          <w:trHeight w:val="23"/>
        </w:trPr>
        <w:tc>
          <w:tcPr>
            <w:tcW w:w="910" w:type="pct"/>
            <w:shd w:val="clear" w:color="auto" w:fill="auto"/>
            <w:noWrap/>
            <w:vAlign w:val="center"/>
            <w:hideMark/>
          </w:tcPr>
          <w:p w14:paraId="05D0B0A9"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 9</w:t>
            </w:r>
          </w:p>
        </w:tc>
        <w:tc>
          <w:tcPr>
            <w:tcW w:w="727" w:type="pct"/>
            <w:shd w:val="clear" w:color="auto" w:fill="auto"/>
            <w:noWrap/>
            <w:vAlign w:val="center"/>
            <w:hideMark/>
          </w:tcPr>
          <w:p w14:paraId="3215FF4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жилой дом</w:t>
            </w:r>
          </w:p>
        </w:tc>
        <w:tc>
          <w:tcPr>
            <w:tcW w:w="792" w:type="pct"/>
            <w:shd w:val="clear" w:color="auto" w:fill="auto"/>
            <w:noWrap/>
            <w:vAlign w:val="center"/>
            <w:hideMark/>
          </w:tcPr>
          <w:p w14:paraId="10EE8C34"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6196</w:t>
            </w:r>
          </w:p>
        </w:tc>
        <w:tc>
          <w:tcPr>
            <w:tcW w:w="792" w:type="pct"/>
            <w:shd w:val="clear" w:color="auto" w:fill="auto"/>
            <w:noWrap/>
            <w:vAlign w:val="center"/>
            <w:hideMark/>
          </w:tcPr>
          <w:p w14:paraId="2A8558B8"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0,327</w:t>
            </w:r>
          </w:p>
        </w:tc>
        <w:tc>
          <w:tcPr>
            <w:tcW w:w="718" w:type="pct"/>
            <w:shd w:val="clear" w:color="auto" w:fill="auto"/>
            <w:noWrap/>
            <w:vAlign w:val="center"/>
            <w:hideMark/>
          </w:tcPr>
          <w:p w14:paraId="58A95CAA"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hideMark/>
          </w:tcPr>
          <w:p w14:paraId="7454CD1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0,081</w:t>
            </w:r>
          </w:p>
        </w:tc>
        <w:tc>
          <w:tcPr>
            <w:tcW w:w="484" w:type="pct"/>
            <w:shd w:val="clear" w:color="auto" w:fill="auto"/>
            <w:noWrap/>
            <w:vAlign w:val="center"/>
            <w:hideMark/>
          </w:tcPr>
          <w:p w14:paraId="744C8AF9"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0,408</w:t>
            </w:r>
          </w:p>
        </w:tc>
      </w:tr>
      <w:tr w:rsidR="005E639D" w:rsidRPr="007E6437" w14:paraId="2146931C" w14:textId="77777777" w:rsidTr="005E639D">
        <w:trPr>
          <w:trHeight w:val="23"/>
        </w:trPr>
        <w:tc>
          <w:tcPr>
            <w:tcW w:w="910" w:type="pct"/>
            <w:shd w:val="clear" w:color="auto" w:fill="auto"/>
            <w:noWrap/>
            <w:vAlign w:val="center"/>
            <w:hideMark/>
          </w:tcPr>
          <w:p w14:paraId="3A4DA5E7"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 10</w:t>
            </w:r>
          </w:p>
        </w:tc>
        <w:tc>
          <w:tcPr>
            <w:tcW w:w="727" w:type="pct"/>
            <w:shd w:val="clear" w:color="auto" w:fill="auto"/>
            <w:noWrap/>
            <w:vAlign w:val="center"/>
            <w:hideMark/>
          </w:tcPr>
          <w:p w14:paraId="4FE26BAE"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жилой дом</w:t>
            </w:r>
          </w:p>
        </w:tc>
        <w:tc>
          <w:tcPr>
            <w:tcW w:w="792" w:type="pct"/>
            <w:shd w:val="clear" w:color="auto" w:fill="auto"/>
            <w:noWrap/>
            <w:vAlign w:val="center"/>
            <w:hideMark/>
          </w:tcPr>
          <w:p w14:paraId="3C49C71B"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3538</w:t>
            </w:r>
          </w:p>
        </w:tc>
        <w:tc>
          <w:tcPr>
            <w:tcW w:w="792" w:type="pct"/>
            <w:shd w:val="clear" w:color="auto" w:fill="auto"/>
            <w:noWrap/>
            <w:vAlign w:val="center"/>
            <w:hideMark/>
          </w:tcPr>
          <w:p w14:paraId="756828ED"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0,236</w:t>
            </w:r>
          </w:p>
        </w:tc>
        <w:tc>
          <w:tcPr>
            <w:tcW w:w="718" w:type="pct"/>
            <w:shd w:val="clear" w:color="auto" w:fill="auto"/>
            <w:noWrap/>
            <w:vAlign w:val="center"/>
            <w:hideMark/>
          </w:tcPr>
          <w:p w14:paraId="37F70F4C"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hideMark/>
          </w:tcPr>
          <w:p w14:paraId="1C12B28D"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0,046</w:t>
            </w:r>
          </w:p>
        </w:tc>
        <w:tc>
          <w:tcPr>
            <w:tcW w:w="484" w:type="pct"/>
            <w:shd w:val="clear" w:color="auto" w:fill="auto"/>
            <w:noWrap/>
            <w:vAlign w:val="center"/>
            <w:hideMark/>
          </w:tcPr>
          <w:p w14:paraId="145879D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0,282</w:t>
            </w:r>
          </w:p>
        </w:tc>
      </w:tr>
      <w:tr w:rsidR="005E639D" w:rsidRPr="007E6437" w14:paraId="60B08F2D" w14:textId="77777777" w:rsidTr="005E639D">
        <w:trPr>
          <w:trHeight w:val="23"/>
        </w:trPr>
        <w:tc>
          <w:tcPr>
            <w:tcW w:w="910" w:type="pct"/>
            <w:shd w:val="clear" w:color="auto" w:fill="auto"/>
            <w:noWrap/>
            <w:vAlign w:val="center"/>
            <w:hideMark/>
          </w:tcPr>
          <w:p w14:paraId="2B864B86"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 11</w:t>
            </w:r>
          </w:p>
        </w:tc>
        <w:tc>
          <w:tcPr>
            <w:tcW w:w="727" w:type="pct"/>
            <w:shd w:val="clear" w:color="auto" w:fill="auto"/>
            <w:noWrap/>
            <w:vAlign w:val="center"/>
            <w:hideMark/>
          </w:tcPr>
          <w:p w14:paraId="5A0C2FEA"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жилой дом</w:t>
            </w:r>
          </w:p>
        </w:tc>
        <w:tc>
          <w:tcPr>
            <w:tcW w:w="792" w:type="pct"/>
            <w:shd w:val="clear" w:color="auto" w:fill="auto"/>
            <w:noWrap/>
            <w:vAlign w:val="center"/>
            <w:hideMark/>
          </w:tcPr>
          <w:p w14:paraId="209714DA"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6196</w:t>
            </w:r>
          </w:p>
        </w:tc>
        <w:tc>
          <w:tcPr>
            <w:tcW w:w="792" w:type="pct"/>
            <w:shd w:val="clear" w:color="auto" w:fill="auto"/>
            <w:noWrap/>
            <w:vAlign w:val="center"/>
            <w:hideMark/>
          </w:tcPr>
          <w:p w14:paraId="5F07B7CD"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0,327</w:t>
            </w:r>
          </w:p>
        </w:tc>
        <w:tc>
          <w:tcPr>
            <w:tcW w:w="718" w:type="pct"/>
            <w:shd w:val="clear" w:color="auto" w:fill="auto"/>
            <w:noWrap/>
            <w:vAlign w:val="center"/>
            <w:hideMark/>
          </w:tcPr>
          <w:p w14:paraId="46230DB0"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hideMark/>
          </w:tcPr>
          <w:p w14:paraId="49D0E716"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0,081</w:t>
            </w:r>
          </w:p>
        </w:tc>
        <w:tc>
          <w:tcPr>
            <w:tcW w:w="484" w:type="pct"/>
            <w:shd w:val="clear" w:color="auto" w:fill="auto"/>
            <w:noWrap/>
            <w:vAlign w:val="center"/>
            <w:hideMark/>
          </w:tcPr>
          <w:p w14:paraId="6E3E222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0,408</w:t>
            </w:r>
          </w:p>
        </w:tc>
      </w:tr>
      <w:tr w:rsidR="005E639D" w:rsidRPr="007E6437" w14:paraId="7D869E6D" w14:textId="77777777" w:rsidTr="005E639D">
        <w:trPr>
          <w:trHeight w:val="23"/>
        </w:trPr>
        <w:tc>
          <w:tcPr>
            <w:tcW w:w="910" w:type="pct"/>
            <w:shd w:val="clear" w:color="auto" w:fill="auto"/>
            <w:noWrap/>
            <w:vAlign w:val="center"/>
            <w:hideMark/>
          </w:tcPr>
          <w:p w14:paraId="707191ED"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 12</w:t>
            </w:r>
          </w:p>
        </w:tc>
        <w:tc>
          <w:tcPr>
            <w:tcW w:w="727" w:type="pct"/>
            <w:shd w:val="clear" w:color="auto" w:fill="auto"/>
            <w:noWrap/>
            <w:vAlign w:val="center"/>
            <w:hideMark/>
          </w:tcPr>
          <w:p w14:paraId="4FF83678"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жилой дом</w:t>
            </w:r>
          </w:p>
        </w:tc>
        <w:tc>
          <w:tcPr>
            <w:tcW w:w="792" w:type="pct"/>
            <w:shd w:val="clear" w:color="auto" w:fill="auto"/>
            <w:noWrap/>
            <w:vAlign w:val="center"/>
            <w:hideMark/>
          </w:tcPr>
          <w:p w14:paraId="004E7FBA"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3538</w:t>
            </w:r>
          </w:p>
        </w:tc>
        <w:tc>
          <w:tcPr>
            <w:tcW w:w="792" w:type="pct"/>
            <w:shd w:val="clear" w:color="auto" w:fill="auto"/>
            <w:noWrap/>
            <w:vAlign w:val="center"/>
            <w:hideMark/>
          </w:tcPr>
          <w:p w14:paraId="5E86A5C9"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0,236</w:t>
            </w:r>
          </w:p>
        </w:tc>
        <w:tc>
          <w:tcPr>
            <w:tcW w:w="718" w:type="pct"/>
            <w:shd w:val="clear" w:color="auto" w:fill="auto"/>
            <w:noWrap/>
            <w:vAlign w:val="center"/>
            <w:hideMark/>
          </w:tcPr>
          <w:p w14:paraId="6E92F818"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hideMark/>
          </w:tcPr>
          <w:p w14:paraId="1744A469"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0,046</w:t>
            </w:r>
          </w:p>
        </w:tc>
        <w:tc>
          <w:tcPr>
            <w:tcW w:w="484" w:type="pct"/>
            <w:shd w:val="clear" w:color="auto" w:fill="auto"/>
            <w:noWrap/>
            <w:vAlign w:val="center"/>
            <w:hideMark/>
          </w:tcPr>
          <w:p w14:paraId="3F641501"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0,282</w:t>
            </w:r>
          </w:p>
        </w:tc>
      </w:tr>
      <w:tr w:rsidR="005E639D" w:rsidRPr="007E6437" w14:paraId="44758FC3" w14:textId="77777777" w:rsidTr="005E639D">
        <w:trPr>
          <w:trHeight w:val="23"/>
        </w:trPr>
        <w:tc>
          <w:tcPr>
            <w:tcW w:w="910" w:type="pct"/>
            <w:shd w:val="clear" w:color="auto" w:fill="auto"/>
            <w:noWrap/>
            <w:vAlign w:val="center"/>
            <w:hideMark/>
          </w:tcPr>
          <w:p w14:paraId="3078BE59"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 13</w:t>
            </w:r>
          </w:p>
        </w:tc>
        <w:tc>
          <w:tcPr>
            <w:tcW w:w="727" w:type="pct"/>
            <w:shd w:val="clear" w:color="auto" w:fill="auto"/>
            <w:noWrap/>
            <w:vAlign w:val="center"/>
            <w:hideMark/>
          </w:tcPr>
          <w:p w14:paraId="232B34D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жилой дом</w:t>
            </w:r>
          </w:p>
        </w:tc>
        <w:tc>
          <w:tcPr>
            <w:tcW w:w="792" w:type="pct"/>
            <w:shd w:val="clear" w:color="auto" w:fill="auto"/>
            <w:noWrap/>
            <w:vAlign w:val="center"/>
            <w:hideMark/>
          </w:tcPr>
          <w:p w14:paraId="4B9649FC"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9462</w:t>
            </w:r>
          </w:p>
        </w:tc>
        <w:tc>
          <w:tcPr>
            <w:tcW w:w="792" w:type="pct"/>
            <w:shd w:val="clear" w:color="auto" w:fill="auto"/>
            <w:noWrap/>
            <w:vAlign w:val="center"/>
            <w:hideMark/>
          </w:tcPr>
          <w:p w14:paraId="5FA11F6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0,559</w:t>
            </w:r>
          </w:p>
        </w:tc>
        <w:tc>
          <w:tcPr>
            <w:tcW w:w="718" w:type="pct"/>
            <w:shd w:val="clear" w:color="auto" w:fill="auto"/>
            <w:noWrap/>
            <w:vAlign w:val="center"/>
            <w:hideMark/>
          </w:tcPr>
          <w:p w14:paraId="433E06CF"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hideMark/>
          </w:tcPr>
          <w:p w14:paraId="3D9817FA"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0,123</w:t>
            </w:r>
          </w:p>
        </w:tc>
        <w:tc>
          <w:tcPr>
            <w:tcW w:w="484" w:type="pct"/>
            <w:shd w:val="clear" w:color="auto" w:fill="auto"/>
            <w:noWrap/>
            <w:vAlign w:val="center"/>
            <w:hideMark/>
          </w:tcPr>
          <w:p w14:paraId="0EDCB76D"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0,682</w:t>
            </w:r>
          </w:p>
        </w:tc>
      </w:tr>
      <w:tr w:rsidR="005E639D" w:rsidRPr="007E6437" w14:paraId="02A0FF1D" w14:textId="77777777" w:rsidTr="005E639D">
        <w:trPr>
          <w:trHeight w:val="23"/>
        </w:trPr>
        <w:tc>
          <w:tcPr>
            <w:tcW w:w="910" w:type="pct"/>
            <w:shd w:val="clear" w:color="auto" w:fill="auto"/>
            <w:noWrap/>
            <w:vAlign w:val="center"/>
            <w:hideMark/>
          </w:tcPr>
          <w:p w14:paraId="6D190A66"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 14</w:t>
            </w:r>
          </w:p>
        </w:tc>
        <w:tc>
          <w:tcPr>
            <w:tcW w:w="727" w:type="pct"/>
            <w:shd w:val="clear" w:color="auto" w:fill="auto"/>
            <w:noWrap/>
            <w:vAlign w:val="center"/>
            <w:hideMark/>
          </w:tcPr>
          <w:p w14:paraId="74B0CDBB"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жилой дом</w:t>
            </w:r>
          </w:p>
        </w:tc>
        <w:tc>
          <w:tcPr>
            <w:tcW w:w="792" w:type="pct"/>
            <w:shd w:val="clear" w:color="auto" w:fill="auto"/>
            <w:noWrap/>
            <w:vAlign w:val="center"/>
            <w:hideMark/>
          </w:tcPr>
          <w:p w14:paraId="3DD187AE"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5452</w:t>
            </w:r>
          </w:p>
        </w:tc>
        <w:tc>
          <w:tcPr>
            <w:tcW w:w="792" w:type="pct"/>
            <w:shd w:val="clear" w:color="auto" w:fill="auto"/>
            <w:noWrap/>
            <w:vAlign w:val="center"/>
            <w:hideMark/>
          </w:tcPr>
          <w:p w14:paraId="2A4EE4B8"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0,412</w:t>
            </w:r>
          </w:p>
        </w:tc>
        <w:tc>
          <w:tcPr>
            <w:tcW w:w="718" w:type="pct"/>
            <w:shd w:val="clear" w:color="auto" w:fill="auto"/>
            <w:noWrap/>
            <w:vAlign w:val="center"/>
            <w:hideMark/>
          </w:tcPr>
          <w:p w14:paraId="2FA93DC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hideMark/>
          </w:tcPr>
          <w:p w14:paraId="0AB3304B"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0,071</w:t>
            </w:r>
          </w:p>
        </w:tc>
        <w:tc>
          <w:tcPr>
            <w:tcW w:w="484" w:type="pct"/>
            <w:shd w:val="clear" w:color="auto" w:fill="auto"/>
            <w:noWrap/>
            <w:vAlign w:val="center"/>
            <w:hideMark/>
          </w:tcPr>
          <w:p w14:paraId="1750678B"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0,483</w:t>
            </w:r>
          </w:p>
        </w:tc>
      </w:tr>
      <w:tr w:rsidR="005E639D" w:rsidRPr="007E6437" w14:paraId="2D8B9C4F" w14:textId="77777777" w:rsidTr="005E639D">
        <w:trPr>
          <w:trHeight w:val="23"/>
        </w:trPr>
        <w:tc>
          <w:tcPr>
            <w:tcW w:w="910" w:type="pct"/>
            <w:shd w:val="clear" w:color="auto" w:fill="auto"/>
            <w:noWrap/>
            <w:vAlign w:val="center"/>
            <w:hideMark/>
          </w:tcPr>
          <w:p w14:paraId="7567B72D"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 15</w:t>
            </w:r>
          </w:p>
        </w:tc>
        <w:tc>
          <w:tcPr>
            <w:tcW w:w="727" w:type="pct"/>
            <w:shd w:val="clear" w:color="auto" w:fill="auto"/>
            <w:noWrap/>
            <w:vAlign w:val="center"/>
            <w:hideMark/>
          </w:tcPr>
          <w:p w14:paraId="26EB29AB"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жилой дом</w:t>
            </w:r>
          </w:p>
        </w:tc>
        <w:tc>
          <w:tcPr>
            <w:tcW w:w="792" w:type="pct"/>
            <w:shd w:val="clear" w:color="auto" w:fill="auto"/>
            <w:noWrap/>
            <w:vAlign w:val="center"/>
            <w:hideMark/>
          </w:tcPr>
          <w:p w14:paraId="26AA5A51"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3538</w:t>
            </w:r>
          </w:p>
        </w:tc>
        <w:tc>
          <w:tcPr>
            <w:tcW w:w="792" w:type="pct"/>
            <w:shd w:val="clear" w:color="auto" w:fill="auto"/>
            <w:noWrap/>
            <w:vAlign w:val="center"/>
            <w:hideMark/>
          </w:tcPr>
          <w:p w14:paraId="70579D0E"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0,236</w:t>
            </w:r>
          </w:p>
        </w:tc>
        <w:tc>
          <w:tcPr>
            <w:tcW w:w="718" w:type="pct"/>
            <w:shd w:val="clear" w:color="auto" w:fill="auto"/>
            <w:noWrap/>
            <w:vAlign w:val="center"/>
            <w:hideMark/>
          </w:tcPr>
          <w:p w14:paraId="6C3114CC"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hideMark/>
          </w:tcPr>
          <w:p w14:paraId="31F7D9E9"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0,046</w:t>
            </w:r>
          </w:p>
        </w:tc>
        <w:tc>
          <w:tcPr>
            <w:tcW w:w="484" w:type="pct"/>
            <w:shd w:val="clear" w:color="auto" w:fill="auto"/>
            <w:noWrap/>
            <w:vAlign w:val="center"/>
            <w:hideMark/>
          </w:tcPr>
          <w:p w14:paraId="0C6F869B"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0,282</w:t>
            </w:r>
          </w:p>
        </w:tc>
      </w:tr>
      <w:tr w:rsidR="005E639D" w:rsidRPr="007E6437" w14:paraId="08B49E6C" w14:textId="77777777" w:rsidTr="005E639D">
        <w:trPr>
          <w:trHeight w:val="23"/>
        </w:trPr>
        <w:tc>
          <w:tcPr>
            <w:tcW w:w="910" w:type="pct"/>
            <w:shd w:val="clear" w:color="auto" w:fill="auto"/>
            <w:noWrap/>
            <w:vAlign w:val="center"/>
            <w:hideMark/>
          </w:tcPr>
          <w:p w14:paraId="5FF85EC9"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 16</w:t>
            </w:r>
          </w:p>
        </w:tc>
        <w:tc>
          <w:tcPr>
            <w:tcW w:w="727" w:type="pct"/>
            <w:shd w:val="clear" w:color="auto" w:fill="auto"/>
            <w:noWrap/>
            <w:vAlign w:val="center"/>
            <w:hideMark/>
          </w:tcPr>
          <w:p w14:paraId="565927ED"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жилой дом</w:t>
            </w:r>
          </w:p>
        </w:tc>
        <w:tc>
          <w:tcPr>
            <w:tcW w:w="792" w:type="pct"/>
            <w:shd w:val="clear" w:color="auto" w:fill="auto"/>
            <w:noWrap/>
            <w:vAlign w:val="center"/>
            <w:hideMark/>
          </w:tcPr>
          <w:p w14:paraId="355D7FF2"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3538</w:t>
            </w:r>
          </w:p>
        </w:tc>
        <w:tc>
          <w:tcPr>
            <w:tcW w:w="792" w:type="pct"/>
            <w:shd w:val="clear" w:color="auto" w:fill="auto"/>
            <w:noWrap/>
            <w:vAlign w:val="center"/>
            <w:hideMark/>
          </w:tcPr>
          <w:p w14:paraId="5F024060"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0,236</w:t>
            </w:r>
          </w:p>
        </w:tc>
        <w:tc>
          <w:tcPr>
            <w:tcW w:w="718" w:type="pct"/>
            <w:shd w:val="clear" w:color="auto" w:fill="auto"/>
            <w:noWrap/>
            <w:vAlign w:val="center"/>
            <w:hideMark/>
          </w:tcPr>
          <w:p w14:paraId="746C9E6E"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hideMark/>
          </w:tcPr>
          <w:p w14:paraId="0606CFF6"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0,046</w:t>
            </w:r>
          </w:p>
        </w:tc>
        <w:tc>
          <w:tcPr>
            <w:tcW w:w="484" w:type="pct"/>
            <w:shd w:val="clear" w:color="auto" w:fill="auto"/>
            <w:noWrap/>
            <w:vAlign w:val="center"/>
            <w:hideMark/>
          </w:tcPr>
          <w:p w14:paraId="4E64B65B"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0,282</w:t>
            </w:r>
          </w:p>
        </w:tc>
      </w:tr>
      <w:tr w:rsidR="005E639D" w:rsidRPr="007E6437" w14:paraId="659CD976" w14:textId="77777777" w:rsidTr="005E639D">
        <w:trPr>
          <w:trHeight w:val="23"/>
        </w:trPr>
        <w:tc>
          <w:tcPr>
            <w:tcW w:w="910" w:type="pct"/>
            <w:shd w:val="clear" w:color="auto" w:fill="auto"/>
            <w:noWrap/>
            <w:vAlign w:val="center"/>
            <w:hideMark/>
          </w:tcPr>
          <w:p w14:paraId="142E5527"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 17</w:t>
            </w:r>
          </w:p>
        </w:tc>
        <w:tc>
          <w:tcPr>
            <w:tcW w:w="727" w:type="pct"/>
            <w:shd w:val="clear" w:color="auto" w:fill="auto"/>
            <w:noWrap/>
            <w:vAlign w:val="center"/>
            <w:hideMark/>
          </w:tcPr>
          <w:p w14:paraId="50856A52"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жилой дом</w:t>
            </w:r>
          </w:p>
        </w:tc>
        <w:tc>
          <w:tcPr>
            <w:tcW w:w="792" w:type="pct"/>
            <w:shd w:val="clear" w:color="auto" w:fill="auto"/>
            <w:noWrap/>
            <w:vAlign w:val="center"/>
            <w:hideMark/>
          </w:tcPr>
          <w:p w14:paraId="294CABA0"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7225</w:t>
            </w:r>
          </w:p>
        </w:tc>
        <w:tc>
          <w:tcPr>
            <w:tcW w:w="792" w:type="pct"/>
            <w:shd w:val="clear" w:color="auto" w:fill="auto"/>
            <w:noWrap/>
            <w:vAlign w:val="center"/>
            <w:hideMark/>
          </w:tcPr>
          <w:p w14:paraId="7D60D8D0"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0,462</w:t>
            </w:r>
          </w:p>
        </w:tc>
        <w:tc>
          <w:tcPr>
            <w:tcW w:w="718" w:type="pct"/>
            <w:shd w:val="clear" w:color="auto" w:fill="auto"/>
            <w:noWrap/>
            <w:vAlign w:val="center"/>
            <w:hideMark/>
          </w:tcPr>
          <w:p w14:paraId="076A8C8A"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hideMark/>
          </w:tcPr>
          <w:p w14:paraId="1D9E500B"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0,094</w:t>
            </w:r>
          </w:p>
        </w:tc>
        <w:tc>
          <w:tcPr>
            <w:tcW w:w="484" w:type="pct"/>
            <w:shd w:val="clear" w:color="auto" w:fill="auto"/>
            <w:noWrap/>
            <w:vAlign w:val="center"/>
            <w:hideMark/>
          </w:tcPr>
          <w:p w14:paraId="5D717B87"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0,556</w:t>
            </w:r>
          </w:p>
        </w:tc>
      </w:tr>
      <w:tr w:rsidR="005E639D" w:rsidRPr="007E6437" w14:paraId="7AFD2B54" w14:textId="77777777" w:rsidTr="005E639D">
        <w:trPr>
          <w:trHeight w:val="23"/>
        </w:trPr>
        <w:tc>
          <w:tcPr>
            <w:tcW w:w="910" w:type="pct"/>
            <w:shd w:val="clear" w:color="auto" w:fill="auto"/>
            <w:noWrap/>
            <w:vAlign w:val="center"/>
            <w:hideMark/>
          </w:tcPr>
          <w:p w14:paraId="4D4F6187"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 18</w:t>
            </w:r>
          </w:p>
        </w:tc>
        <w:tc>
          <w:tcPr>
            <w:tcW w:w="727" w:type="pct"/>
            <w:shd w:val="clear" w:color="auto" w:fill="auto"/>
            <w:noWrap/>
            <w:vAlign w:val="center"/>
            <w:hideMark/>
          </w:tcPr>
          <w:p w14:paraId="795D53D4"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жилой дом</w:t>
            </w:r>
          </w:p>
        </w:tc>
        <w:tc>
          <w:tcPr>
            <w:tcW w:w="792" w:type="pct"/>
            <w:shd w:val="clear" w:color="auto" w:fill="auto"/>
            <w:noWrap/>
            <w:vAlign w:val="center"/>
            <w:hideMark/>
          </w:tcPr>
          <w:p w14:paraId="0C65D96A"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15697</w:t>
            </w:r>
          </w:p>
        </w:tc>
        <w:tc>
          <w:tcPr>
            <w:tcW w:w="792" w:type="pct"/>
            <w:shd w:val="clear" w:color="auto" w:fill="auto"/>
            <w:noWrap/>
            <w:vAlign w:val="center"/>
            <w:hideMark/>
          </w:tcPr>
          <w:p w14:paraId="3A52727A"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0,898</w:t>
            </w:r>
          </w:p>
        </w:tc>
        <w:tc>
          <w:tcPr>
            <w:tcW w:w="718" w:type="pct"/>
            <w:shd w:val="clear" w:color="auto" w:fill="auto"/>
            <w:noWrap/>
            <w:vAlign w:val="center"/>
            <w:hideMark/>
          </w:tcPr>
          <w:p w14:paraId="07FE8A4A"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hideMark/>
          </w:tcPr>
          <w:p w14:paraId="4B0BF5CD"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0,204</w:t>
            </w:r>
          </w:p>
        </w:tc>
        <w:tc>
          <w:tcPr>
            <w:tcW w:w="484" w:type="pct"/>
            <w:shd w:val="clear" w:color="auto" w:fill="auto"/>
            <w:noWrap/>
            <w:vAlign w:val="center"/>
            <w:hideMark/>
          </w:tcPr>
          <w:p w14:paraId="24E186CD"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1,102</w:t>
            </w:r>
          </w:p>
        </w:tc>
      </w:tr>
      <w:tr w:rsidR="005E639D" w:rsidRPr="007E6437" w14:paraId="51F1DFA7" w14:textId="77777777" w:rsidTr="005E639D">
        <w:trPr>
          <w:trHeight w:val="23"/>
        </w:trPr>
        <w:tc>
          <w:tcPr>
            <w:tcW w:w="910" w:type="pct"/>
            <w:shd w:val="clear" w:color="auto" w:fill="auto"/>
            <w:noWrap/>
            <w:vAlign w:val="center"/>
            <w:hideMark/>
          </w:tcPr>
          <w:p w14:paraId="5D7432F2"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 19</w:t>
            </w:r>
          </w:p>
        </w:tc>
        <w:tc>
          <w:tcPr>
            <w:tcW w:w="727" w:type="pct"/>
            <w:shd w:val="clear" w:color="auto" w:fill="auto"/>
            <w:noWrap/>
            <w:vAlign w:val="center"/>
            <w:hideMark/>
          </w:tcPr>
          <w:p w14:paraId="4DD34A7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жилой дом</w:t>
            </w:r>
          </w:p>
        </w:tc>
        <w:tc>
          <w:tcPr>
            <w:tcW w:w="792" w:type="pct"/>
            <w:shd w:val="clear" w:color="auto" w:fill="auto"/>
            <w:noWrap/>
            <w:vAlign w:val="center"/>
            <w:hideMark/>
          </w:tcPr>
          <w:p w14:paraId="3DDC0421"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6196</w:t>
            </w:r>
          </w:p>
        </w:tc>
        <w:tc>
          <w:tcPr>
            <w:tcW w:w="792" w:type="pct"/>
            <w:shd w:val="clear" w:color="auto" w:fill="auto"/>
            <w:noWrap/>
            <w:vAlign w:val="center"/>
            <w:hideMark/>
          </w:tcPr>
          <w:p w14:paraId="3C974479"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0,327</w:t>
            </w:r>
          </w:p>
        </w:tc>
        <w:tc>
          <w:tcPr>
            <w:tcW w:w="718" w:type="pct"/>
            <w:shd w:val="clear" w:color="auto" w:fill="auto"/>
            <w:noWrap/>
            <w:vAlign w:val="center"/>
            <w:hideMark/>
          </w:tcPr>
          <w:p w14:paraId="122AB1AC"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hideMark/>
          </w:tcPr>
          <w:p w14:paraId="0AEED38D"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0,081</w:t>
            </w:r>
          </w:p>
        </w:tc>
        <w:tc>
          <w:tcPr>
            <w:tcW w:w="484" w:type="pct"/>
            <w:shd w:val="clear" w:color="auto" w:fill="auto"/>
            <w:noWrap/>
            <w:vAlign w:val="center"/>
            <w:hideMark/>
          </w:tcPr>
          <w:p w14:paraId="07368751"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0,408</w:t>
            </w:r>
          </w:p>
        </w:tc>
      </w:tr>
      <w:tr w:rsidR="005E639D" w:rsidRPr="007E6437" w14:paraId="3530D0C5" w14:textId="77777777" w:rsidTr="005E639D">
        <w:trPr>
          <w:trHeight w:val="23"/>
        </w:trPr>
        <w:tc>
          <w:tcPr>
            <w:tcW w:w="910" w:type="pct"/>
            <w:shd w:val="clear" w:color="auto" w:fill="auto"/>
            <w:noWrap/>
            <w:vAlign w:val="center"/>
            <w:hideMark/>
          </w:tcPr>
          <w:p w14:paraId="471DF078"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lastRenderedPageBreak/>
              <w:t>микрорайон VI, 20</w:t>
            </w:r>
          </w:p>
        </w:tc>
        <w:tc>
          <w:tcPr>
            <w:tcW w:w="727" w:type="pct"/>
            <w:shd w:val="clear" w:color="auto" w:fill="auto"/>
            <w:noWrap/>
            <w:vAlign w:val="center"/>
            <w:hideMark/>
          </w:tcPr>
          <w:p w14:paraId="629F0D86"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Школа</w:t>
            </w:r>
          </w:p>
        </w:tc>
        <w:tc>
          <w:tcPr>
            <w:tcW w:w="792" w:type="pct"/>
            <w:shd w:val="clear" w:color="auto" w:fill="auto"/>
            <w:noWrap/>
            <w:vAlign w:val="center"/>
            <w:hideMark/>
          </w:tcPr>
          <w:p w14:paraId="0AD6B708"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5551</w:t>
            </w:r>
          </w:p>
        </w:tc>
        <w:tc>
          <w:tcPr>
            <w:tcW w:w="792" w:type="pct"/>
            <w:shd w:val="clear" w:color="auto" w:fill="auto"/>
            <w:noWrap/>
            <w:vAlign w:val="center"/>
            <w:hideMark/>
          </w:tcPr>
          <w:p w14:paraId="6A387037"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0,355</w:t>
            </w:r>
          </w:p>
        </w:tc>
        <w:tc>
          <w:tcPr>
            <w:tcW w:w="718" w:type="pct"/>
            <w:shd w:val="clear" w:color="auto" w:fill="auto"/>
            <w:noWrap/>
            <w:vAlign w:val="center"/>
            <w:hideMark/>
          </w:tcPr>
          <w:p w14:paraId="1235E4AC"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0,296</w:t>
            </w:r>
          </w:p>
        </w:tc>
        <w:tc>
          <w:tcPr>
            <w:tcW w:w="577" w:type="pct"/>
            <w:shd w:val="clear" w:color="auto" w:fill="auto"/>
            <w:noWrap/>
            <w:vAlign w:val="center"/>
            <w:hideMark/>
          </w:tcPr>
          <w:p w14:paraId="3892432C"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0,027</w:t>
            </w:r>
          </w:p>
        </w:tc>
        <w:tc>
          <w:tcPr>
            <w:tcW w:w="484" w:type="pct"/>
            <w:shd w:val="clear" w:color="auto" w:fill="auto"/>
            <w:noWrap/>
            <w:vAlign w:val="center"/>
            <w:hideMark/>
          </w:tcPr>
          <w:p w14:paraId="5E27BAA9"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0,678</w:t>
            </w:r>
          </w:p>
        </w:tc>
      </w:tr>
      <w:tr w:rsidR="005E639D" w:rsidRPr="007E6437" w14:paraId="07D3B5DB" w14:textId="77777777" w:rsidTr="005E639D">
        <w:trPr>
          <w:trHeight w:val="23"/>
        </w:trPr>
        <w:tc>
          <w:tcPr>
            <w:tcW w:w="910" w:type="pct"/>
            <w:shd w:val="clear" w:color="auto" w:fill="auto"/>
            <w:noWrap/>
            <w:vAlign w:val="center"/>
            <w:hideMark/>
          </w:tcPr>
          <w:p w14:paraId="2CC5D43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 21</w:t>
            </w:r>
          </w:p>
        </w:tc>
        <w:tc>
          <w:tcPr>
            <w:tcW w:w="727" w:type="pct"/>
            <w:shd w:val="clear" w:color="auto" w:fill="auto"/>
            <w:noWrap/>
            <w:vAlign w:val="center"/>
            <w:hideMark/>
          </w:tcPr>
          <w:p w14:paraId="3C6AC966"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детский сад</w:t>
            </w:r>
          </w:p>
        </w:tc>
        <w:tc>
          <w:tcPr>
            <w:tcW w:w="792" w:type="pct"/>
            <w:shd w:val="clear" w:color="auto" w:fill="auto"/>
            <w:noWrap/>
            <w:vAlign w:val="center"/>
            <w:hideMark/>
          </w:tcPr>
          <w:p w14:paraId="67BD2738"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1321</w:t>
            </w:r>
          </w:p>
        </w:tc>
        <w:tc>
          <w:tcPr>
            <w:tcW w:w="792" w:type="pct"/>
            <w:shd w:val="clear" w:color="auto" w:fill="auto"/>
            <w:noWrap/>
            <w:vAlign w:val="center"/>
            <w:hideMark/>
          </w:tcPr>
          <w:p w14:paraId="5E966F07"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0,093</w:t>
            </w:r>
          </w:p>
        </w:tc>
        <w:tc>
          <w:tcPr>
            <w:tcW w:w="718" w:type="pct"/>
            <w:shd w:val="clear" w:color="auto" w:fill="auto"/>
            <w:noWrap/>
            <w:vAlign w:val="center"/>
            <w:hideMark/>
          </w:tcPr>
          <w:p w14:paraId="4C2E37A9"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0,027</w:t>
            </w:r>
          </w:p>
        </w:tc>
        <w:tc>
          <w:tcPr>
            <w:tcW w:w="577" w:type="pct"/>
            <w:shd w:val="clear" w:color="auto" w:fill="auto"/>
            <w:noWrap/>
            <w:vAlign w:val="center"/>
            <w:hideMark/>
          </w:tcPr>
          <w:p w14:paraId="241A1940"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0,036</w:t>
            </w:r>
          </w:p>
        </w:tc>
        <w:tc>
          <w:tcPr>
            <w:tcW w:w="484" w:type="pct"/>
            <w:shd w:val="clear" w:color="auto" w:fill="auto"/>
            <w:noWrap/>
            <w:vAlign w:val="center"/>
            <w:hideMark/>
          </w:tcPr>
          <w:p w14:paraId="18477156"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0,156</w:t>
            </w:r>
          </w:p>
        </w:tc>
      </w:tr>
      <w:tr w:rsidR="005E639D" w:rsidRPr="007E6437" w14:paraId="2A83AE97" w14:textId="77777777" w:rsidTr="005E639D">
        <w:trPr>
          <w:trHeight w:val="23"/>
        </w:trPr>
        <w:tc>
          <w:tcPr>
            <w:tcW w:w="910" w:type="pct"/>
            <w:shd w:val="clear" w:color="auto" w:fill="auto"/>
            <w:noWrap/>
            <w:vAlign w:val="center"/>
            <w:hideMark/>
          </w:tcPr>
          <w:p w14:paraId="5FF43C38"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 22</w:t>
            </w:r>
          </w:p>
        </w:tc>
        <w:tc>
          <w:tcPr>
            <w:tcW w:w="727" w:type="pct"/>
            <w:shd w:val="clear" w:color="auto" w:fill="auto"/>
            <w:noWrap/>
            <w:vAlign w:val="center"/>
            <w:hideMark/>
          </w:tcPr>
          <w:p w14:paraId="37B709E2"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детский сад</w:t>
            </w:r>
          </w:p>
        </w:tc>
        <w:tc>
          <w:tcPr>
            <w:tcW w:w="792" w:type="pct"/>
            <w:shd w:val="clear" w:color="auto" w:fill="auto"/>
            <w:noWrap/>
            <w:vAlign w:val="center"/>
            <w:hideMark/>
          </w:tcPr>
          <w:p w14:paraId="0402FF44"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1321</w:t>
            </w:r>
          </w:p>
        </w:tc>
        <w:tc>
          <w:tcPr>
            <w:tcW w:w="792" w:type="pct"/>
            <w:shd w:val="clear" w:color="auto" w:fill="auto"/>
            <w:noWrap/>
            <w:vAlign w:val="center"/>
            <w:hideMark/>
          </w:tcPr>
          <w:p w14:paraId="02079738"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0,093</w:t>
            </w:r>
          </w:p>
        </w:tc>
        <w:tc>
          <w:tcPr>
            <w:tcW w:w="718" w:type="pct"/>
            <w:shd w:val="clear" w:color="auto" w:fill="auto"/>
            <w:noWrap/>
            <w:vAlign w:val="center"/>
            <w:hideMark/>
          </w:tcPr>
          <w:p w14:paraId="7840E5B4"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0,027</w:t>
            </w:r>
          </w:p>
        </w:tc>
        <w:tc>
          <w:tcPr>
            <w:tcW w:w="577" w:type="pct"/>
            <w:shd w:val="clear" w:color="auto" w:fill="auto"/>
            <w:noWrap/>
            <w:vAlign w:val="center"/>
            <w:hideMark/>
          </w:tcPr>
          <w:p w14:paraId="6CB92A98"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0,036</w:t>
            </w:r>
          </w:p>
        </w:tc>
        <w:tc>
          <w:tcPr>
            <w:tcW w:w="484" w:type="pct"/>
            <w:shd w:val="clear" w:color="auto" w:fill="auto"/>
            <w:noWrap/>
            <w:vAlign w:val="center"/>
            <w:hideMark/>
          </w:tcPr>
          <w:p w14:paraId="16A3F1E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0,156</w:t>
            </w:r>
          </w:p>
        </w:tc>
      </w:tr>
      <w:tr w:rsidR="005E639D" w:rsidRPr="007E6437" w14:paraId="2B4C7034" w14:textId="77777777" w:rsidTr="005E639D">
        <w:trPr>
          <w:trHeight w:val="23"/>
        </w:trPr>
        <w:tc>
          <w:tcPr>
            <w:tcW w:w="910" w:type="pct"/>
            <w:shd w:val="clear" w:color="auto" w:fill="auto"/>
            <w:noWrap/>
            <w:vAlign w:val="center"/>
            <w:hideMark/>
          </w:tcPr>
          <w:p w14:paraId="18CDACE0"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 23</w:t>
            </w:r>
          </w:p>
        </w:tc>
        <w:tc>
          <w:tcPr>
            <w:tcW w:w="727" w:type="pct"/>
            <w:shd w:val="clear" w:color="auto" w:fill="auto"/>
            <w:noWrap/>
            <w:vAlign w:val="center"/>
            <w:hideMark/>
          </w:tcPr>
          <w:p w14:paraId="256DD4EF"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roofErr w:type="spellStart"/>
            <w:r w:rsidRPr="007E6437">
              <w:rPr>
                <w:rFonts w:ascii="Times New Roman" w:eastAsia="Times New Roman" w:hAnsi="Times New Roman"/>
                <w:sz w:val="20"/>
                <w:szCs w:val="20"/>
                <w:lang w:eastAsia="ru-RU"/>
              </w:rPr>
              <w:t>Офисно</w:t>
            </w:r>
            <w:proofErr w:type="spellEnd"/>
            <w:r w:rsidRPr="007E6437">
              <w:rPr>
                <w:rFonts w:ascii="Times New Roman" w:eastAsia="Times New Roman" w:hAnsi="Times New Roman"/>
                <w:sz w:val="20"/>
                <w:szCs w:val="20"/>
                <w:lang w:eastAsia="ru-RU"/>
              </w:rPr>
              <w:t>-досуговый центр</w:t>
            </w:r>
          </w:p>
        </w:tc>
        <w:tc>
          <w:tcPr>
            <w:tcW w:w="792" w:type="pct"/>
            <w:shd w:val="clear" w:color="auto" w:fill="auto"/>
            <w:noWrap/>
            <w:vAlign w:val="center"/>
            <w:hideMark/>
          </w:tcPr>
          <w:p w14:paraId="018E9A36"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3360</w:t>
            </w:r>
          </w:p>
        </w:tc>
        <w:tc>
          <w:tcPr>
            <w:tcW w:w="792" w:type="pct"/>
            <w:shd w:val="clear" w:color="auto" w:fill="auto"/>
            <w:noWrap/>
            <w:vAlign w:val="center"/>
            <w:hideMark/>
          </w:tcPr>
          <w:p w14:paraId="56BEC4BC"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0,23</w:t>
            </w:r>
          </w:p>
        </w:tc>
        <w:tc>
          <w:tcPr>
            <w:tcW w:w="718" w:type="pct"/>
            <w:shd w:val="clear" w:color="auto" w:fill="auto"/>
            <w:noWrap/>
            <w:vAlign w:val="center"/>
            <w:hideMark/>
          </w:tcPr>
          <w:p w14:paraId="6F8E463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0,046</w:t>
            </w:r>
          </w:p>
        </w:tc>
        <w:tc>
          <w:tcPr>
            <w:tcW w:w="577" w:type="pct"/>
            <w:shd w:val="clear" w:color="auto" w:fill="auto"/>
            <w:noWrap/>
            <w:vAlign w:val="center"/>
            <w:hideMark/>
          </w:tcPr>
          <w:p w14:paraId="4027F908"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0,01</w:t>
            </w:r>
          </w:p>
        </w:tc>
        <w:tc>
          <w:tcPr>
            <w:tcW w:w="484" w:type="pct"/>
            <w:shd w:val="clear" w:color="auto" w:fill="auto"/>
            <w:noWrap/>
            <w:vAlign w:val="center"/>
            <w:hideMark/>
          </w:tcPr>
          <w:p w14:paraId="58896DF7"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0,286</w:t>
            </w:r>
          </w:p>
        </w:tc>
      </w:tr>
      <w:tr w:rsidR="005E639D" w:rsidRPr="007E6437" w14:paraId="03B710CD" w14:textId="77777777" w:rsidTr="005E639D">
        <w:trPr>
          <w:trHeight w:val="23"/>
        </w:trPr>
        <w:tc>
          <w:tcPr>
            <w:tcW w:w="910" w:type="pct"/>
            <w:shd w:val="clear" w:color="auto" w:fill="auto"/>
            <w:noWrap/>
            <w:vAlign w:val="center"/>
            <w:hideMark/>
          </w:tcPr>
          <w:p w14:paraId="2E793BB4"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Всего , из них</w:t>
            </w:r>
          </w:p>
        </w:tc>
        <w:tc>
          <w:tcPr>
            <w:tcW w:w="727" w:type="pct"/>
            <w:shd w:val="clear" w:color="auto" w:fill="auto"/>
            <w:noWrap/>
            <w:vAlign w:val="center"/>
            <w:hideMark/>
          </w:tcPr>
          <w:p w14:paraId="7BF446CC"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p>
        </w:tc>
        <w:tc>
          <w:tcPr>
            <w:tcW w:w="792" w:type="pct"/>
            <w:shd w:val="clear" w:color="auto" w:fill="auto"/>
            <w:noWrap/>
            <w:vAlign w:val="center"/>
            <w:hideMark/>
          </w:tcPr>
          <w:p w14:paraId="654CFB37"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165266</w:t>
            </w:r>
          </w:p>
        </w:tc>
        <w:tc>
          <w:tcPr>
            <w:tcW w:w="792" w:type="pct"/>
            <w:shd w:val="clear" w:color="auto" w:fill="auto"/>
            <w:noWrap/>
            <w:vAlign w:val="center"/>
            <w:hideMark/>
          </w:tcPr>
          <w:p w14:paraId="554E579A"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9,843</w:t>
            </w:r>
          </w:p>
        </w:tc>
        <w:tc>
          <w:tcPr>
            <w:tcW w:w="718" w:type="pct"/>
            <w:shd w:val="clear" w:color="auto" w:fill="auto"/>
            <w:noWrap/>
            <w:vAlign w:val="center"/>
            <w:hideMark/>
          </w:tcPr>
          <w:p w14:paraId="39839AFE"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0,396</w:t>
            </w:r>
          </w:p>
        </w:tc>
        <w:tc>
          <w:tcPr>
            <w:tcW w:w="577" w:type="pct"/>
            <w:shd w:val="clear" w:color="auto" w:fill="auto"/>
            <w:noWrap/>
            <w:vAlign w:val="center"/>
            <w:hideMark/>
          </w:tcPr>
          <w:p w14:paraId="08DDD945"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2,11</w:t>
            </w:r>
          </w:p>
        </w:tc>
        <w:tc>
          <w:tcPr>
            <w:tcW w:w="484" w:type="pct"/>
            <w:shd w:val="clear" w:color="auto" w:fill="auto"/>
            <w:noWrap/>
            <w:vAlign w:val="center"/>
            <w:hideMark/>
          </w:tcPr>
          <w:p w14:paraId="41E4DB1F"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12,349</w:t>
            </w:r>
          </w:p>
        </w:tc>
      </w:tr>
      <w:tr w:rsidR="005E639D" w:rsidRPr="007E6437" w14:paraId="0EB7B748" w14:textId="77777777" w:rsidTr="005E639D">
        <w:trPr>
          <w:trHeight w:val="23"/>
        </w:trPr>
        <w:tc>
          <w:tcPr>
            <w:tcW w:w="910" w:type="pct"/>
            <w:shd w:val="clear" w:color="auto" w:fill="auto"/>
            <w:noWrap/>
            <w:vAlign w:val="center"/>
            <w:hideMark/>
          </w:tcPr>
          <w:p w14:paraId="210C4877"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Жилье</w:t>
            </w:r>
          </w:p>
        </w:tc>
        <w:tc>
          <w:tcPr>
            <w:tcW w:w="727" w:type="pct"/>
            <w:shd w:val="clear" w:color="auto" w:fill="auto"/>
            <w:noWrap/>
            <w:vAlign w:val="center"/>
            <w:hideMark/>
          </w:tcPr>
          <w:p w14:paraId="6F44B559"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792" w:type="pct"/>
            <w:shd w:val="clear" w:color="auto" w:fill="auto"/>
            <w:noWrap/>
            <w:vAlign w:val="center"/>
            <w:hideMark/>
          </w:tcPr>
          <w:p w14:paraId="39EE1969"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153713</w:t>
            </w:r>
          </w:p>
        </w:tc>
        <w:tc>
          <w:tcPr>
            <w:tcW w:w="792" w:type="pct"/>
            <w:shd w:val="clear" w:color="auto" w:fill="auto"/>
            <w:noWrap/>
            <w:vAlign w:val="center"/>
            <w:hideMark/>
          </w:tcPr>
          <w:p w14:paraId="7E519134"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9,072</w:t>
            </w:r>
          </w:p>
        </w:tc>
        <w:tc>
          <w:tcPr>
            <w:tcW w:w="718" w:type="pct"/>
            <w:shd w:val="clear" w:color="auto" w:fill="auto"/>
            <w:noWrap/>
            <w:vAlign w:val="center"/>
            <w:hideMark/>
          </w:tcPr>
          <w:p w14:paraId="1A3C83B6"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w:t>
            </w:r>
          </w:p>
        </w:tc>
        <w:tc>
          <w:tcPr>
            <w:tcW w:w="577" w:type="pct"/>
            <w:shd w:val="clear" w:color="auto" w:fill="auto"/>
            <w:noWrap/>
            <w:vAlign w:val="center"/>
            <w:hideMark/>
          </w:tcPr>
          <w:p w14:paraId="1E958E7F"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2,001</w:t>
            </w:r>
          </w:p>
        </w:tc>
        <w:tc>
          <w:tcPr>
            <w:tcW w:w="484" w:type="pct"/>
            <w:shd w:val="clear" w:color="auto" w:fill="auto"/>
            <w:noWrap/>
            <w:vAlign w:val="center"/>
            <w:hideMark/>
          </w:tcPr>
          <w:p w14:paraId="6A886C82"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11,073</w:t>
            </w:r>
          </w:p>
        </w:tc>
      </w:tr>
      <w:tr w:rsidR="005E639D" w:rsidRPr="007E6437" w14:paraId="0A73BEFA" w14:textId="77777777" w:rsidTr="005E639D">
        <w:trPr>
          <w:trHeight w:val="23"/>
        </w:trPr>
        <w:tc>
          <w:tcPr>
            <w:tcW w:w="910" w:type="pct"/>
            <w:shd w:val="clear" w:color="auto" w:fill="auto"/>
            <w:noWrap/>
            <w:vAlign w:val="center"/>
            <w:hideMark/>
          </w:tcPr>
          <w:p w14:paraId="38FF08E4"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Административные</w:t>
            </w:r>
          </w:p>
        </w:tc>
        <w:tc>
          <w:tcPr>
            <w:tcW w:w="727" w:type="pct"/>
            <w:shd w:val="clear" w:color="auto" w:fill="auto"/>
            <w:noWrap/>
            <w:vAlign w:val="center"/>
            <w:hideMark/>
          </w:tcPr>
          <w:p w14:paraId="2B04F476"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792" w:type="pct"/>
            <w:shd w:val="clear" w:color="auto" w:fill="auto"/>
            <w:noWrap/>
            <w:vAlign w:val="center"/>
            <w:hideMark/>
          </w:tcPr>
          <w:p w14:paraId="78232057"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11553</w:t>
            </w:r>
          </w:p>
        </w:tc>
        <w:tc>
          <w:tcPr>
            <w:tcW w:w="792" w:type="pct"/>
            <w:shd w:val="clear" w:color="auto" w:fill="auto"/>
            <w:noWrap/>
            <w:vAlign w:val="center"/>
            <w:hideMark/>
          </w:tcPr>
          <w:p w14:paraId="769CA2C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0,771</w:t>
            </w:r>
          </w:p>
        </w:tc>
        <w:tc>
          <w:tcPr>
            <w:tcW w:w="718" w:type="pct"/>
            <w:shd w:val="clear" w:color="auto" w:fill="auto"/>
            <w:noWrap/>
            <w:vAlign w:val="center"/>
            <w:hideMark/>
          </w:tcPr>
          <w:p w14:paraId="721D081A"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0,396</w:t>
            </w:r>
          </w:p>
        </w:tc>
        <w:tc>
          <w:tcPr>
            <w:tcW w:w="577" w:type="pct"/>
            <w:shd w:val="clear" w:color="auto" w:fill="auto"/>
            <w:noWrap/>
            <w:vAlign w:val="center"/>
            <w:hideMark/>
          </w:tcPr>
          <w:p w14:paraId="5ECCB19F"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0,109</w:t>
            </w:r>
          </w:p>
        </w:tc>
        <w:tc>
          <w:tcPr>
            <w:tcW w:w="484" w:type="pct"/>
            <w:shd w:val="clear" w:color="auto" w:fill="auto"/>
            <w:noWrap/>
            <w:vAlign w:val="center"/>
            <w:hideMark/>
          </w:tcPr>
          <w:p w14:paraId="6DC71B6B"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1,276</w:t>
            </w:r>
          </w:p>
        </w:tc>
      </w:tr>
    </w:tbl>
    <w:p w14:paraId="15722DE7" w14:textId="77777777" w:rsidR="005E639D" w:rsidRPr="002108F2" w:rsidRDefault="005E639D" w:rsidP="005E639D">
      <w:pPr>
        <w:pStyle w:val="-2"/>
        <w:widowControl w:val="0"/>
        <w:spacing w:after="120" w:line="360" w:lineRule="auto"/>
        <w:ind w:firstLine="0"/>
        <w:rPr>
          <w:rFonts w:ascii="Times New Roman" w:hAnsi="Times New Roman" w:cs="Times New Roman"/>
          <w:color w:val="FF0000"/>
        </w:rPr>
      </w:pPr>
    </w:p>
    <w:p w14:paraId="7A09B0B7" w14:textId="45235F3F" w:rsidR="00844E53" w:rsidRDefault="00844E53" w:rsidP="00844E53">
      <w:pPr>
        <w:pStyle w:val="af9"/>
      </w:pPr>
      <w:bookmarkStart w:id="30" w:name="_Ref95815406"/>
      <w:r>
        <w:t xml:space="preserve">Таблица </w:t>
      </w:r>
      <w:fldSimple w:instr=" SEQ Таблица \* ARABIC ">
        <w:r w:rsidR="00BF1622">
          <w:rPr>
            <w:noProof/>
          </w:rPr>
          <w:t>19</w:t>
        </w:r>
      </w:fldSimple>
      <w:bookmarkEnd w:id="30"/>
      <w:r>
        <w:t xml:space="preserve"> - </w:t>
      </w:r>
      <w:r w:rsidRPr="002108F2">
        <w:t>Перспективная нагрузка IV микрорайона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8"/>
        <w:gridCol w:w="1285"/>
        <w:gridCol w:w="1469"/>
        <w:gridCol w:w="1471"/>
        <w:gridCol w:w="1335"/>
        <w:gridCol w:w="1070"/>
        <w:gridCol w:w="899"/>
      </w:tblGrid>
      <w:tr w:rsidR="005E639D" w:rsidRPr="007E6437" w14:paraId="36F851F1" w14:textId="77777777" w:rsidTr="00844E53">
        <w:trPr>
          <w:trHeight w:val="23"/>
          <w:tblHeader/>
        </w:trPr>
        <w:tc>
          <w:tcPr>
            <w:tcW w:w="946" w:type="pct"/>
            <w:shd w:val="clear" w:color="auto" w:fill="auto"/>
            <w:vAlign w:val="center"/>
            <w:hideMark/>
          </w:tcPr>
          <w:p w14:paraId="360B580C"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Адрес</w:t>
            </w:r>
          </w:p>
        </w:tc>
        <w:tc>
          <w:tcPr>
            <w:tcW w:w="692" w:type="pct"/>
            <w:shd w:val="clear" w:color="auto" w:fill="auto"/>
            <w:vAlign w:val="center"/>
            <w:hideMark/>
          </w:tcPr>
          <w:p w14:paraId="6C3D8698"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Назначение</w:t>
            </w:r>
          </w:p>
        </w:tc>
        <w:tc>
          <w:tcPr>
            <w:tcW w:w="791" w:type="pct"/>
            <w:shd w:val="clear" w:color="auto" w:fill="auto"/>
            <w:vAlign w:val="center"/>
            <w:hideMark/>
          </w:tcPr>
          <w:p w14:paraId="0F6164F1"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Отапливаемая площадь, м</w:t>
            </w:r>
            <w:r w:rsidRPr="007E6437">
              <w:rPr>
                <w:rFonts w:ascii="Times New Roman" w:eastAsia="Times New Roman" w:hAnsi="Times New Roman"/>
                <w:b/>
                <w:bCs/>
                <w:sz w:val="20"/>
                <w:szCs w:val="20"/>
                <w:vertAlign w:val="superscript"/>
                <w:lang w:eastAsia="ru-RU"/>
              </w:rPr>
              <w:t>2</w:t>
            </w:r>
          </w:p>
        </w:tc>
        <w:tc>
          <w:tcPr>
            <w:tcW w:w="792" w:type="pct"/>
            <w:shd w:val="clear" w:color="auto" w:fill="auto"/>
            <w:vAlign w:val="center"/>
            <w:hideMark/>
          </w:tcPr>
          <w:p w14:paraId="266A1E6F"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Нагрузка отопления, Гкал/ч</w:t>
            </w:r>
          </w:p>
        </w:tc>
        <w:tc>
          <w:tcPr>
            <w:tcW w:w="719" w:type="pct"/>
            <w:shd w:val="clear" w:color="auto" w:fill="auto"/>
            <w:vAlign w:val="center"/>
            <w:hideMark/>
          </w:tcPr>
          <w:p w14:paraId="501E5A98"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Нагрузка Вентиляции, Гкал/ч</w:t>
            </w:r>
          </w:p>
        </w:tc>
        <w:tc>
          <w:tcPr>
            <w:tcW w:w="576" w:type="pct"/>
            <w:shd w:val="clear" w:color="auto" w:fill="auto"/>
            <w:vAlign w:val="center"/>
            <w:hideMark/>
          </w:tcPr>
          <w:p w14:paraId="378663FE"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Нагрузка ГВС, Гкал/ч</w:t>
            </w:r>
          </w:p>
        </w:tc>
        <w:tc>
          <w:tcPr>
            <w:tcW w:w="484" w:type="pct"/>
            <w:shd w:val="clear" w:color="auto" w:fill="auto"/>
            <w:vAlign w:val="center"/>
            <w:hideMark/>
          </w:tcPr>
          <w:p w14:paraId="39B6DAE5"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Всего, Гкал/ч</w:t>
            </w:r>
          </w:p>
        </w:tc>
      </w:tr>
      <w:tr w:rsidR="005E639D" w:rsidRPr="007E6437" w14:paraId="7F7EB90B" w14:textId="77777777" w:rsidTr="00844E53">
        <w:trPr>
          <w:trHeight w:val="23"/>
        </w:trPr>
        <w:tc>
          <w:tcPr>
            <w:tcW w:w="946" w:type="pct"/>
            <w:shd w:val="clear" w:color="auto" w:fill="auto"/>
            <w:noWrap/>
            <w:vAlign w:val="center"/>
            <w:hideMark/>
          </w:tcPr>
          <w:p w14:paraId="6F6C60B7"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val="en-US" w:eastAsia="ru-RU"/>
              </w:rPr>
            </w:pPr>
            <w:r w:rsidRPr="007E6437">
              <w:rPr>
                <w:rFonts w:ascii="Times New Roman" w:eastAsia="Times New Roman" w:hAnsi="Times New Roman"/>
                <w:sz w:val="20"/>
                <w:szCs w:val="20"/>
                <w:lang w:eastAsia="ru-RU"/>
              </w:rPr>
              <w:t xml:space="preserve">микрорайон </w:t>
            </w:r>
            <w:r w:rsidRPr="007E6437">
              <w:rPr>
                <w:rFonts w:ascii="Times New Roman" w:eastAsia="Times New Roman" w:hAnsi="Times New Roman"/>
                <w:sz w:val="20"/>
                <w:szCs w:val="20"/>
                <w:lang w:val="en-US" w:eastAsia="ru-RU"/>
              </w:rPr>
              <w:t>I</w:t>
            </w:r>
            <w:r w:rsidRPr="007E6437">
              <w:rPr>
                <w:rFonts w:ascii="Times New Roman" w:eastAsia="Times New Roman" w:hAnsi="Times New Roman"/>
                <w:sz w:val="20"/>
                <w:szCs w:val="20"/>
                <w:lang w:eastAsia="ru-RU"/>
              </w:rPr>
              <w:t>V</w:t>
            </w:r>
          </w:p>
        </w:tc>
        <w:tc>
          <w:tcPr>
            <w:tcW w:w="692" w:type="pct"/>
            <w:shd w:val="clear" w:color="auto" w:fill="auto"/>
            <w:noWrap/>
            <w:vAlign w:val="center"/>
            <w:hideMark/>
          </w:tcPr>
          <w:p w14:paraId="2BC74857"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Жилые дома</w:t>
            </w:r>
          </w:p>
        </w:tc>
        <w:tc>
          <w:tcPr>
            <w:tcW w:w="791" w:type="pct"/>
            <w:shd w:val="clear" w:color="auto" w:fill="auto"/>
            <w:noWrap/>
            <w:vAlign w:val="center"/>
            <w:hideMark/>
          </w:tcPr>
          <w:p w14:paraId="172EEED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114750</w:t>
            </w:r>
          </w:p>
        </w:tc>
        <w:tc>
          <w:tcPr>
            <w:tcW w:w="792" w:type="pct"/>
            <w:shd w:val="clear" w:color="auto" w:fill="auto"/>
            <w:noWrap/>
            <w:vAlign w:val="center"/>
            <w:hideMark/>
          </w:tcPr>
          <w:p w14:paraId="7E8CD77C"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6,770</w:t>
            </w:r>
          </w:p>
        </w:tc>
        <w:tc>
          <w:tcPr>
            <w:tcW w:w="719" w:type="pct"/>
            <w:shd w:val="clear" w:color="auto" w:fill="auto"/>
            <w:noWrap/>
            <w:vAlign w:val="center"/>
            <w:hideMark/>
          </w:tcPr>
          <w:p w14:paraId="7C33B12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576" w:type="pct"/>
            <w:shd w:val="clear" w:color="auto" w:fill="auto"/>
            <w:noWrap/>
            <w:vAlign w:val="center"/>
            <w:hideMark/>
          </w:tcPr>
          <w:p w14:paraId="661FD771"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1,492</w:t>
            </w:r>
          </w:p>
        </w:tc>
        <w:tc>
          <w:tcPr>
            <w:tcW w:w="484" w:type="pct"/>
            <w:shd w:val="clear" w:color="auto" w:fill="auto"/>
            <w:noWrap/>
            <w:vAlign w:val="center"/>
            <w:hideMark/>
          </w:tcPr>
          <w:p w14:paraId="6E9905C1"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8,262</w:t>
            </w:r>
          </w:p>
        </w:tc>
      </w:tr>
      <w:tr w:rsidR="005E639D" w:rsidRPr="007E6437" w14:paraId="512A1BE4" w14:textId="77777777" w:rsidTr="00844E53">
        <w:trPr>
          <w:trHeight w:val="23"/>
        </w:trPr>
        <w:tc>
          <w:tcPr>
            <w:tcW w:w="946" w:type="pct"/>
            <w:shd w:val="clear" w:color="auto" w:fill="auto"/>
            <w:noWrap/>
            <w:vAlign w:val="center"/>
            <w:hideMark/>
          </w:tcPr>
          <w:p w14:paraId="3B8DC59F"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val="en-US" w:eastAsia="ru-RU"/>
              </w:rPr>
            </w:pPr>
            <w:r w:rsidRPr="007E6437">
              <w:rPr>
                <w:rFonts w:ascii="Times New Roman" w:eastAsia="Times New Roman" w:hAnsi="Times New Roman"/>
                <w:sz w:val="20"/>
                <w:szCs w:val="20"/>
                <w:lang w:eastAsia="ru-RU"/>
              </w:rPr>
              <w:t>микрорайон IV</w:t>
            </w:r>
          </w:p>
        </w:tc>
        <w:tc>
          <w:tcPr>
            <w:tcW w:w="692" w:type="pct"/>
            <w:shd w:val="clear" w:color="auto" w:fill="auto"/>
            <w:noWrap/>
            <w:vAlign w:val="center"/>
            <w:hideMark/>
          </w:tcPr>
          <w:p w14:paraId="48E32A8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Жилые дома</w:t>
            </w:r>
          </w:p>
        </w:tc>
        <w:tc>
          <w:tcPr>
            <w:tcW w:w="791" w:type="pct"/>
            <w:shd w:val="clear" w:color="auto" w:fill="auto"/>
            <w:noWrap/>
            <w:vAlign w:val="center"/>
            <w:hideMark/>
          </w:tcPr>
          <w:p w14:paraId="4DE30E47"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191250</w:t>
            </w:r>
          </w:p>
        </w:tc>
        <w:tc>
          <w:tcPr>
            <w:tcW w:w="792" w:type="pct"/>
            <w:shd w:val="clear" w:color="auto" w:fill="auto"/>
            <w:noWrap/>
            <w:vAlign w:val="center"/>
            <w:hideMark/>
          </w:tcPr>
          <w:p w14:paraId="1AA78B18"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11,284</w:t>
            </w:r>
          </w:p>
        </w:tc>
        <w:tc>
          <w:tcPr>
            <w:tcW w:w="719" w:type="pct"/>
            <w:shd w:val="clear" w:color="auto" w:fill="auto"/>
            <w:noWrap/>
            <w:vAlign w:val="center"/>
            <w:hideMark/>
          </w:tcPr>
          <w:p w14:paraId="288FCE4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576" w:type="pct"/>
            <w:shd w:val="clear" w:color="auto" w:fill="auto"/>
            <w:noWrap/>
            <w:vAlign w:val="center"/>
            <w:hideMark/>
          </w:tcPr>
          <w:p w14:paraId="2FE8E989"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2,486</w:t>
            </w:r>
          </w:p>
        </w:tc>
        <w:tc>
          <w:tcPr>
            <w:tcW w:w="484" w:type="pct"/>
            <w:shd w:val="clear" w:color="auto" w:fill="auto"/>
            <w:noWrap/>
            <w:vAlign w:val="center"/>
            <w:hideMark/>
          </w:tcPr>
          <w:p w14:paraId="1553F6A7"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13,770</w:t>
            </w:r>
          </w:p>
        </w:tc>
      </w:tr>
      <w:tr w:rsidR="005E639D" w:rsidRPr="007E6437" w14:paraId="1FE50D96" w14:textId="77777777" w:rsidTr="00844E53">
        <w:trPr>
          <w:trHeight w:val="23"/>
        </w:trPr>
        <w:tc>
          <w:tcPr>
            <w:tcW w:w="946" w:type="pct"/>
            <w:shd w:val="clear" w:color="auto" w:fill="auto"/>
            <w:noWrap/>
            <w:vAlign w:val="center"/>
            <w:hideMark/>
          </w:tcPr>
          <w:p w14:paraId="577CCEA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val="en-US" w:eastAsia="ru-RU"/>
              </w:rPr>
            </w:pPr>
            <w:r w:rsidRPr="007E6437">
              <w:rPr>
                <w:rFonts w:ascii="Times New Roman" w:eastAsia="Times New Roman" w:hAnsi="Times New Roman"/>
                <w:sz w:val="20"/>
                <w:szCs w:val="20"/>
                <w:lang w:eastAsia="ru-RU"/>
              </w:rPr>
              <w:t xml:space="preserve">микрорайон </w:t>
            </w:r>
            <w:r w:rsidRPr="007E6437">
              <w:rPr>
                <w:rFonts w:ascii="Times New Roman" w:eastAsia="Times New Roman" w:hAnsi="Times New Roman"/>
                <w:sz w:val="20"/>
                <w:szCs w:val="20"/>
                <w:lang w:val="en-US" w:eastAsia="ru-RU"/>
              </w:rPr>
              <w:t>I</w:t>
            </w:r>
            <w:r w:rsidRPr="007E6437">
              <w:rPr>
                <w:rFonts w:ascii="Times New Roman" w:eastAsia="Times New Roman" w:hAnsi="Times New Roman"/>
                <w:sz w:val="20"/>
                <w:szCs w:val="20"/>
                <w:lang w:eastAsia="ru-RU"/>
              </w:rPr>
              <w:t>V</w:t>
            </w:r>
          </w:p>
        </w:tc>
        <w:tc>
          <w:tcPr>
            <w:tcW w:w="692" w:type="pct"/>
            <w:shd w:val="clear" w:color="auto" w:fill="auto"/>
            <w:noWrap/>
            <w:vAlign w:val="center"/>
            <w:hideMark/>
          </w:tcPr>
          <w:p w14:paraId="6A10817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детские сады</w:t>
            </w:r>
          </w:p>
        </w:tc>
        <w:tc>
          <w:tcPr>
            <w:tcW w:w="791" w:type="pct"/>
            <w:shd w:val="clear" w:color="auto" w:fill="auto"/>
            <w:noWrap/>
            <w:vAlign w:val="center"/>
            <w:hideMark/>
          </w:tcPr>
          <w:p w14:paraId="16434677"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1321</w:t>
            </w:r>
          </w:p>
        </w:tc>
        <w:tc>
          <w:tcPr>
            <w:tcW w:w="792" w:type="pct"/>
            <w:shd w:val="clear" w:color="auto" w:fill="auto"/>
            <w:noWrap/>
            <w:vAlign w:val="center"/>
            <w:hideMark/>
          </w:tcPr>
          <w:p w14:paraId="2DF2F85B"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0,093</w:t>
            </w:r>
          </w:p>
        </w:tc>
        <w:tc>
          <w:tcPr>
            <w:tcW w:w="719" w:type="pct"/>
            <w:shd w:val="clear" w:color="auto" w:fill="auto"/>
            <w:noWrap/>
            <w:vAlign w:val="center"/>
            <w:hideMark/>
          </w:tcPr>
          <w:p w14:paraId="5D2E8C94"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0,027</w:t>
            </w:r>
          </w:p>
        </w:tc>
        <w:tc>
          <w:tcPr>
            <w:tcW w:w="576" w:type="pct"/>
            <w:shd w:val="clear" w:color="auto" w:fill="auto"/>
            <w:noWrap/>
            <w:vAlign w:val="center"/>
            <w:hideMark/>
          </w:tcPr>
          <w:p w14:paraId="5DD3FB9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0,036</w:t>
            </w:r>
          </w:p>
        </w:tc>
        <w:tc>
          <w:tcPr>
            <w:tcW w:w="484" w:type="pct"/>
            <w:shd w:val="clear" w:color="auto" w:fill="auto"/>
            <w:noWrap/>
            <w:vAlign w:val="center"/>
            <w:hideMark/>
          </w:tcPr>
          <w:p w14:paraId="28675999"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0,157</w:t>
            </w:r>
          </w:p>
        </w:tc>
      </w:tr>
      <w:tr w:rsidR="005E639D" w:rsidRPr="007E6437" w14:paraId="6ACF0860" w14:textId="77777777" w:rsidTr="00844E53">
        <w:trPr>
          <w:trHeight w:val="23"/>
        </w:trPr>
        <w:tc>
          <w:tcPr>
            <w:tcW w:w="946" w:type="pct"/>
            <w:shd w:val="clear" w:color="auto" w:fill="auto"/>
            <w:noWrap/>
            <w:vAlign w:val="center"/>
            <w:hideMark/>
          </w:tcPr>
          <w:p w14:paraId="31470684"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val="en-US" w:eastAsia="ru-RU"/>
              </w:rPr>
            </w:pPr>
            <w:r w:rsidRPr="007E6437">
              <w:rPr>
                <w:rFonts w:ascii="Times New Roman" w:eastAsia="Times New Roman" w:hAnsi="Times New Roman"/>
                <w:sz w:val="20"/>
                <w:szCs w:val="20"/>
                <w:lang w:eastAsia="ru-RU"/>
              </w:rPr>
              <w:t xml:space="preserve">микрорайон </w:t>
            </w:r>
            <w:r w:rsidRPr="007E6437">
              <w:rPr>
                <w:rFonts w:ascii="Times New Roman" w:eastAsia="Times New Roman" w:hAnsi="Times New Roman"/>
                <w:sz w:val="20"/>
                <w:szCs w:val="20"/>
                <w:lang w:val="en-US" w:eastAsia="ru-RU"/>
              </w:rPr>
              <w:t>I</w:t>
            </w:r>
            <w:r w:rsidRPr="007E6437">
              <w:rPr>
                <w:rFonts w:ascii="Times New Roman" w:eastAsia="Times New Roman" w:hAnsi="Times New Roman"/>
                <w:sz w:val="20"/>
                <w:szCs w:val="20"/>
                <w:lang w:eastAsia="ru-RU"/>
              </w:rPr>
              <w:t>V</w:t>
            </w:r>
          </w:p>
        </w:tc>
        <w:tc>
          <w:tcPr>
            <w:tcW w:w="692" w:type="pct"/>
            <w:shd w:val="clear" w:color="auto" w:fill="auto"/>
            <w:noWrap/>
            <w:vAlign w:val="center"/>
            <w:hideMark/>
          </w:tcPr>
          <w:p w14:paraId="0CD1B35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детские сады</w:t>
            </w:r>
          </w:p>
        </w:tc>
        <w:tc>
          <w:tcPr>
            <w:tcW w:w="791" w:type="pct"/>
            <w:shd w:val="clear" w:color="auto" w:fill="auto"/>
            <w:noWrap/>
            <w:vAlign w:val="center"/>
            <w:hideMark/>
          </w:tcPr>
          <w:p w14:paraId="63D9218F"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6869</w:t>
            </w:r>
          </w:p>
        </w:tc>
        <w:tc>
          <w:tcPr>
            <w:tcW w:w="792" w:type="pct"/>
            <w:shd w:val="clear" w:color="auto" w:fill="auto"/>
            <w:noWrap/>
            <w:vAlign w:val="center"/>
            <w:hideMark/>
          </w:tcPr>
          <w:p w14:paraId="1BE963D0"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0,286</w:t>
            </w:r>
          </w:p>
        </w:tc>
        <w:tc>
          <w:tcPr>
            <w:tcW w:w="719" w:type="pct"/>
            <w:shd w:val="clear" w:color="auto" w:fill="auto"/>
            <w:noWrap/>
            <w:vAlign w:val="center"/>
            <w:hideMark/>
          </w:tcPr>
          <w:p w14:paraId="63A6D58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0,083</w:t>
            </w:r>
          </w:p>
        </w:tc>
        <w:tc>
          <w:tcPr>
            <w:tcW w:w="576" w:type="pct"/>
            <w:shd w:val="clear" w:color="auto" w:fill="auto"/>
            <w:noWrap/>
            <w:vAlign w:val="center"/>
            <w:hideMark/>
          </w:tcPr>
          <w:p w14:paraId="1259F037"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0,114</w:t>
            </w:r>
          </w:p>
        </w:tc>
        <w:tc>
          <w:tcPr>
            <w:tcW w:w="484" w:type="pct"/>
            <w:shd w:val="clear" w:color="auto" w:fill="auto"/>
            <w:noWrap/>
            <w:vAlign w:val="center"/>
            <w:hideMark/>
          </w:tcPr>
          <w:p w14:paraId="1F61177E"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0,483</w:t>
            </w:r>
          </w:p>
        </w:tc>
      </w:tr>
      <w:tr w:rsidR="005E639D" w:rsidRPr="007E6437" w14:paraId="1FFEE794" w14:textId="77777777" w:rsidTr="00844E53">
        <w:trPr>
          <w:trHeight w:val="23"/>
        </w:trPr>
        <w:tc>
          <w:tcPr>
            <w:tcW w:w="946" w:type="pct"/>
            <w:shd w:val="clear" w:color="auto" w:fill="auto"/>
            <w:noWrap/>
            <w:vAlign w:val="center"/>
            <w:hideMark/>
          </w:tcPr>
          <w:p w14:paraId="23812F48"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val="en-US" w:eastAsia="ru-RU"/>
              </w:rPr>
            </w:pPr>
            <w:r w:rsidRPr="007E6437">
              <w:rPr>
                <w:rFonts w:ascii="Times New Roman" w:eastAsia="Times New Roman" w:hAnsi="Times New Roman"/>
                <w:sz w:val="20"/>
                <w:szCs w:val="20"/>
                <w:lang w:eastAsia="ru-RU"/>
              </w:rPr>
              <w:t xml:space="preserve">микрорайон </w:t>
            </w:r>
            <w:r w:rsidRPr="007E6437">
              <w:rPr>
                <w:rFonts w:ascii="Times New Roman" w:eastAsia="Times New Roman" w:hAnsi="Times New Roman"/>
                <w:sz w:val="20"/>
                <w:szCs w:val="20"/>
                <w:lang w:val="en-US" w:eastAsia="ru-RU"/>
              </w:rPr>
              <w:t>I</w:t>
            </w:r>
            <w:r w:rsidRPr="007E6437">
              <w:rPr>
                <w:rFonts w:ascii="Times New Roman" w:eastAsia="Times New Roman" w:hAnsi="Times New Roman"/>
                <w:sz w:val="20"/>
                <w:szCs w:val="20"/>
                <w:lang w:eastAsia="ru-RU"/>
              </w:rPr>
              <w:t>VI</w:t>
            </w:r>
          </w:p>
        </w:tc>
        <w:tc>
          <w:tcPr>
            <w:tcW w:w="692" w:type="pct"/>
            <w:shd w:val="clear" w:color="auto" w:fill="auto"/>
            <w:noWrap/>
            <w:vAlign w:val="center"/>
            <w:hideMark/>
          </w:tcPr>
          <w:p w14:paraId="2DFF9FEB"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профилакторий</w:t>
            </w:r>
          </w:p>
        </w:tc>
        <w:tc>
          <w:tcPr>
            <w:tcW w:w="791" w:type="pct"/>
            <w:shd w:val="clear" w:color="auto" w:fill="auto"/>
            <w:noWrap/>
            <w:vAlign w:val="center"/>
            <w:hideMark/>
          </w:tcPr>
          <w:p w14:paraId="42A6CE24"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2500</w:t>
            </w:r>
          </w:p>
        </w:tc>
        <w:tc>
          <w:tcPr>
            <w:tcW w:w="792" w:type="pct"/>
            <w:shd w:val="clear" w:color="auto" w:fill="auto"/>
            <w:noWrap/>
            <w:vAlign w:val="center"/>
            <w:hideMark/>
          </w:tcPr>
          <w:p w14:paraId="143F17C4"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0,306</w:t>
            </w:r>
          </w:p>
        </w:tc>
        <w:tc>
          <w:tcPr>
            <w:tcW w:w="719" w:type="pct"/>
            <w:shd w:val="clear" w:color="auto" w:fill="auto"/>
            <w:noWrap/>
            <w:vAlign w:val="center"/>
            <w:hideMark/>
          </w:tcPr>
          <w:p w14:paraId="537F8821"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0,510</w:t>
            </w:r>
          </w:p>
        </w:tc>
        <w:tc>
          <w:tcPr>
            <w:tcW w:w="576" w:type="pct"/>
            <w:shd w:val="clear" w:color="auto" w:fill="auto"/>
            <w:noWrap/>
            <w:vAlign w:val="center"/>
            <w:hideMark/>
          </w:tcPr>
          <w:p w14:paraId="5E96303B"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0,260</w:t>
            </w:r>
          </w:p>
        </w:tc>
        <w:tc>
          <w:tcPr>
            <w:tcW w:w="484" w:type="pct"/>
            <w:shd w:val="clear" w:color="auto" w:fill="auto"/>
            <w:noWrap/>
            <w:vAlign w:val="center"/>
            <w:hideMark/>
          </w:tcPr>
          <w:p w14:paraId="42C523E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1,076</w:t>
            </w:r>
          </w:p>
        </w:tc>
      </w:tr>
      <w:tr w:rsidR="005E639D" w:rsidRPr="007E6437" w14:paraId="33B0187F" w14:textId="77777777" w:rsidTr="00844E53">
        <w:trPr>
          <w:trHeight w:val="23"/>
        </w:trPr>
        <w:tc>
          <w:tcPr>
            <w:tcW w:w="946" w:type="pct"/>
            <w:shd w:val="clear" w:color="auto" w:fill="auto"/>
            <w:noWrap/>
            <w:vAlign w:val="center"/>
            <w:hideMark/>
          </w:tcPr>
          <w:p w14:paraId="1106D50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val="en-US" w:eastAsia="ru-RU"/>
              </w:rPr>
            </w:pPr>
            <w:r w:rsidRPr="007E6437">
              <w:rPr>
                <w:rFonts w:ascii="Times New Roman" w:eastAsia="Times New Roman" w:hAnsi="Times New Roman"/>
                <w:sz w:val="20"/>
                <w:szCs w:val="20"/>
                <w:lang w:eastAsia="ru-RU"/>
              </w:rPr>
              <w:t xml:space="preserve">микрорайон </w:t>
            </w:r>
            <w:r w:rsidRPr="007E6437">
              <w:rPr>
                <w:rFonts w:ascii="Times New Roman" w:eastAsia="Times New Roman" w:hAnsi="Times New Roman"/>
                <w:sz w:val="20"/>
                <w:szCs w:val="20"/>
                <w:lang w:val="en-US" w:eastAsia="ru-RU"/>
              </w:rPr>
              <w:t>I</w:t>
            </w:r>
            <w:r w:rsidRPr="007E6437">
              <w:rPr>
                <w:rFonts w:ascii="Times New Roman" w:eastAsia="Times New Roman" w:hAnsi="Times New Roman"/>
                <w:sz w:val="20"/>
                <w:szCs w:val="20"/>
                <w:lang w:eastAsia="ru-RU"/>
              </w:rPr>
              <w:t>V</w:t>
            </w:r>
          </w:p>
        </w:tc>
        <w:tc>
          <w:tcPr>
            <w:tcW w:w="692" w:type="pct"/>
            <w:shd w:val="clear" w:color="auto" w:fill="auto"/>
            <w:noWrap/>
            <w:vAlign w:val="center"/>
            <w:hideMark/>
          </w:tcPr>
          <w:p w14:paraId="4E268910"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конный клуб</w:t>
            </w:r>
          </w:p>
        </w:tc>
        <w:tc>
          <w:tcPr>
            <w:tcW w:w="791" w:type="pct"/>
            <w:shd w:val="clear" w:color="auto" w:fill="auto"/>
            <w:noWrap/>
            <w:vAlign w:val="center"/>
            <w:hideMark/>
          </w:tcPr>
          <w:p w14:paraId="376514C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1000</w:t>
            </w:r>
          </w:p>
        </w:tc>
        <w:tc>
          <w:tcPr>
            <w:tcW w:w="792" w:type="pct"/>
            <w:shd w:val="clear" w:color="auto" w:fill="auto"/>
            <w:noWrap/>
            <w:vAlign w:val="center"/>
            <w:hideMark/>
          </w:tcPr>
          <w:p w14:paraId="3BDA5089"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0,074</w:t>
            </w:r>
          </w:p>
        </w:tc>
        <w:tc>
          <w:tcPr>
            <w:tcW w:w="719" w:type="pct"/>
            <w:shd w:val="clear" w:color="auto" w:fill="auto"/>
            <w:noWrap/>
            <w:vAlign w:val="center"/>
            <w:hideMark/>
          </w:tcPr>
          <w:p w14:paraId="41506D7D"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0,095</w:t>
            </w:r>
          </w:p>
        </w:tc>
        <w:tc>
          <w:tcPr>
            <w:tcW w:w="576" w:type="pct"/>
            <w:shd w:val="clear" w:color="auto" w:fill="auto"/>
            <w:noWrap/>
            <w:vAlign w:val="center"/>
            <w:hideMark/>
          </w:tcPr>
          <w:p w14:paraId="4585267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0,001</w:t>
            </w:r>
          </w:p>
        </w:tc>
        <w:tc>
          <w:tcPr>
            <w:tcW w:w="484" w:type="pct"/>
            <w:shd w:val="clear" w:color="auto" w:fill="auto"/>
            <w:noWrap/>
            <w:vAlign w:val="center"/>
            <w:hideMark/>
          </w:tcPr>
          <w:p w14:paraId="20212C60"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0,170</w:t>
            </w:r>
          </w:p>
        </w:tc>
      </w:tr>
      <w:tr w:rsidR="005E639D" w:rsidRPr="007E6437" w14:paraId="144DDA9A" w14:textId="77777777" w:rsidTr="00844E53">
        <w:trPr>
          <w:trHeight w:val="23"/>
        </w:trPr>
        <w:tc>
          <w:tcPr>
            <w:tcW w:w="946" w:type="pct"/>
            <w:shd w:val="clear" w:color="auto" w:fill="auto"/>
            <w:noWrap/>
            <w:vAlign w:val="center"/>
            <w:hideMark/>
          </w:tcPr>
          <w:p w14:paraId="05A88DC4"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val="en-US" w:eastAsia="ru-RU"/>
              </w:rPr>
            </w:pPr>
            <w:r w:rsidRPr="007E6437">
              <w:rPr>
                <w:rFonts w:ascii="Times New Roman" w:eastAsia="Times New Roman" w:hAnsi="Times New Roman"/>
                <w:sz w:val="20"/>
                <w:szCs w:val="20"/>
                <w:lang w:eastAsia="ru-RU"/>
              </w:rPr>
              <w:t xml:space="preserve">микрорайон </w:t>
            </w:r>
            <w:r w:rsidRPr="007E6437">
              <w:rPr>
                <w:rFonts w:ascii="Times New Roman" w:eastAsia="Times New Roman" w:hAnsi="Times New Roman"/>
                <w:sz w:val="20"/>
                <w:szCs w:val="20"/>
                <w:lang w:val="en-US" w:eastAsia="ru-RU"/>
              </w:rPr>
              <w:t>I</w:t>
            </w:r>
            <w:r w:rsidRPr="007E6437">
              <w:rPr>
                <w:rFonts w:ascii="Times New Roman" w:eastAsia="Times New Roman" w:hAnsi="Times New Roman"/>
                <w:sz w:val="20"/>
                <w:szCs w:val="20"/>
                <w:lang w:eastAsia="ru-RU"/>
              </w:rPr>
              <w:t>V</w:t>
            </w:r>
          </w:p>
        </w:tc>
        <w:tc>
          <w:tcPr>
            <w:tcW w:w="692" w:type="pct"/>
            <w:shd w:val="clear" w:color="auto" w:fill="auto"/>
            <w:noWrap/>
            <w:vAlign w:val="center"/>
            <w:hideMark/>
          </w:tcPr>
          <w:p w14:paraId="2E53529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кинотеатр</w:t>
            </w:r>
          </w:p>
        </w:tc>
        <w:tc>
          <w:tcPr>
            <w:tcW w:w="791" w:type="pct"/>
            <w:shd w:val="clear" w:color="auto" w:fill="auto"/>
            <w:noWrap/>
            <w:vAlign w:val="center"/>
            <w:hideMark/>
          </w:tcPr>
          <w:p w14:paraId="4D9397FC"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550</w:t>
            </w:r>
          </w:p>
        </w:tc>
        <w:tc>
          <w:tcPr>
            <w:tcW w:w="792" w:type="pct"/>
            <w:shd w:val="clear" w:color="auto" w:fill="auto"/>
            <w:noWrap/>
            <w:vAlign w:val="center"/>
            <w:hideMark/>
          </w:tcPr>
          <w:p w14:paraId="323A7C6F"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0,056</w:t>
            </w:r>
          </w:p>
        </w:tc>
        <w:tc>
          <w:tcPr>
            <w:tcW w:w="719" w:type="pct"/>
            <w:shd w:val="clear" w:color="auto" w:fill="auto"/>
            <w:noWrap/>
            <w:vAlign w:val="center"/>
            <w:hideMark/>
          </w:tcPr>
          <w:p w14:paraId="08C478A8"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0,067</w:t>
            </w:r>
          </w:p>
        </w:tc>
        <w:tc>
          <w:tcPr>
            <w:tcW w:w="576" w:type="pct"/>
            <w:shd w:val="clear" w:color="auto" w:fill="auto"/>
            <w:noWrap/>
            <w:vAlign w:val="center"/>
            <w:hideMark/>
          </w:tcPr>
          <w:p w14:paraId="74557FB2"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0,003</w:t>
            </w:r>
          </w:p>
        </w:tc>
        <w:tc>
          <w:tcPr>
            <w:tcW w:w="484" w:type="pct"/>
            <w:shd w:val="clear" w:color="auto" w:fill="auto"/>
            <w:noWrap/>
            <w:vAlign w:val="center"/>
            <w:hideMark/>
          </w:tcPr>
          <w:p w14:paraId="0F10D87D"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0,126</w:t>
            </w:r>
          </w:p>
        </w:tc>
      </w:tr>
      <w:tr w:rsidR="005E639D" w:rsidRPr="007E6437" w14:paraId="178C9A9F" w14:textId="77777777" w:rsidTr="00844E53">
        <w:trPr>
          <w:trHeight w:val="23"/>
        </w:trPr>
        <w:tc>
          <w:tcPr>
            <w:tcW w:w="946" w:type="pct"/>
            <w:shd w:val="clear" w:color="auto" w:fill="auto"/>
            <w:noWrap/>
            <w:vAlign w:val="center"/>
            <w:hideMark/>
          </w:tcPr>
          <w:p w14:paraId="09C7F95A"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val="en-US" w:eastAsia="ru-RU"/>
              </w:rPr>
            </w:pPr>
            <w:r w:rsidRPr="007E6437">
              <w:rPr>
                <w:rFonts w:ascii="Times New Roman" w:eastAsia="Times New Roman" w:hAnsi="Times New Roman"/>
                <w:sz w:val="20"/>
                <w:szCs w:val="20"/>
                <w:lang w:eastAsia="ru-RU"/>
              </w:rPr>
              <w:t xml:space="preserve">микрорайон </w:t>
            </w:r>
            <w:r w:rsidRPr="007E6437">
              <w:rPr>
                <w:rFonts w:ascii="Times New Roman" w:eastAsia="Times New Roman" w:hAnsi="Times New Roman"/>
                <w:sz w:val="20"/>
                <w:szCs w:val="20"/>
                <w:lang w:val="en-US" w:eastAsia="ru-RU"/>
              </w:rPr>
              <w:t>I</w:t>
            </w:r>
            <w:r w:rsidRPr="007E6437">
              <w:rPr>
                <w:rFonts w:ascii="Times New Roman" w:eastAsia="Times New Roman" w:hAnsi="Times New Roman"/>
                <w:sz w:val="20"/>
                <w:szCs w:val="20"/>
                <w:lang w:eastAsia="ru-RU"/>
              </w:rPr>
              <w:t>V</w:t>
            </w:r>
          </w:p>
        </w:tc>
        <w:tc>
          <w:tcPr>
            <w:tcW w:w="692" w:type="pct"/>
            <w:shd w:val="clear" w:color="auto" w:fill="auto"/>
            <w:noWrap/>
            <w:vAlign w:val="center"/>
            <w:hideMark/>
          </w:tcPr>
          <w:p w14:paraId="57B59609"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объект торговли</w:t>
            </w:r>
          </w:p>
        </w:tc>
        <w:tc>
          <w:tcPr>
            <w:tcW w:w="791" w:type="pct"/>
            <w:shd w:val="clear" w:color="auto" w:fill="auto"/>
            <w:noWrap/>
            <w:vAlign w:val="center"/>
            <w:hideMark/>
          </w:tcPr>
          <w:p w14:paraId="6C49B4C7"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20000</w:t>
            </w:r>
          </w:p>
        </w:tc>
        <w:tc>
          <w:tcPr>
            <w:tcW w:w="792" w:type="pct"/>
            <w:shd w:val="clear" w:color="auto" w:fill="auto"/>
            <w:noWrap/>
            <w:vAlign w:val="center"/>
            <w:hideMark/>
          </w:tcPr>
          <w:p w14:paraId="62A92A81"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1,116</w:t>
            </w:r>
          </w:p>
        </w:tc>
        <w:tc>
          <w:tcPr>
            <w:tcW w:w="719" w:type="pct"/>
            <w:shd w:val="clear" w:color="auto" w:fill="auto"/>
            <w:noWrap/>
            <w:vAlign w:val="center"/>
            <w:hideMark/>
          </w:tcPr>
          <w:p w14:paraId="0ED08C94"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0,097</w:t>
            </w:r>
          </w:p>
        </w:tc>
        <w:tc>
          <w:tcPr>
            <w:tcW w:w="576" w:type="pct"/>
            <w:shd w:val="clear" w:color="auto" w:fill="auto"/>
            <w:noWrap/>
            <w:vAlign w:val="center"/>
            <w:hideMark/>
          </w:tcPr>
          <w:p w14:paraId="71ADCAF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0,039</w:t>
            </w:r>
          </w:p>
        </w:tc>
        <w:tc>
          <w:tcPr>
            <w:tcW w:w="484" w:type="pct"/>
            <w:shd w:val="clear" w:color="auto" w:fill="auto"/>
            <w:noWrap/>
            <w:vAlign w:val="center"/>
            <w:hideMark/>
          </w:tcPr>
          <w:p w14:paraId="334FCD88"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1,252</w:t>
            </w:r>
          </w:p>
        </w:tc>
      </w:tr>
      <w:tr w:rsidR="005E639D" w:rsidRPr="007E6437" w14:paraId="34694930" w14:textId="77777777" w:rsidTr="00844E53">
        <w:trPr>
          <w:trHeight w:val="23"/>
        </w:trPr>
        <w:tc>
          <w:tcPr>
            <w:tcW w:w="946" w:type="pct"/>
            <w:shd w:val="clear" w:color="auto" w:fill="auto"/>
            <w:noWrap/>
            <w:vAlign w:val="center"/>
            <w:hideMark/>
          </w:tcPr>
          <w:p w14:paraId="081492CB"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val="en-US" w:eastAsia="ru-RU"/>
              </w:rPr>
            </w:pPr>
            <w:r w:rsidRPr="007E6437">
              <w:rPr>
                <w:rFonts w:ascii="Times New Roman" w:eastAsia="Times New Roman" w:hAnsi="Times New Roman"/>
                <w:sz w:val="20"/>
                <w:szCs w:val="20"/>
                <w:lang w:eastAsia="ru-RU"/>
              </w:rPr>
              <w:t xml:space="preserve">микрорайон </w:t>
            </w:r>
            <w:r w:rsidRPr="007E6437">
              <w:rPr>
                <w:rFonts w:ascii="Times New Roman" w:eastAsia="Times New Roman" w:hAnsi="Times New Roman"/>
                <w:sz w:val="20"/>
                <w:szCs w:val="20"/>
                <w:lang w:val="en-US" w:eastAsia="ru-RU"/>
              </w:rPr>
              <w:t>I</w:t>
            </w:r>
            <w:r w:rsidRPr="007E6437">
              <w:rPr>
                <w:rFonts w:ascii="Times New Roman" w:eastAsia="Times New Roman" w:hAnsi="Times New Roman"/>
                <w:sz w:val="20"/>
                <w:szCs w:val="20"/>
                <w:lang w:eastAsia="ru-RU"/>
              </w:rPr>
              <w:t>V</w:t>
            </w:r>
          </w:p>
        </w:tc>
        <w:tc>
          <w:tcPr>
            <w:tcW w:w="692" w:type="pct"/>
            <w:shd w:val="clear" w:color="auto" w:fill="auto"/>
            <w:noWrap/>
            <w:vAlign w:val="center"/>
            <w:hideMark/>
          </w:tcPr>
          <w:p w14:paraId="18501EBC"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предприятие питания</w:t>
            </w:r>
          </w:p>
        </w:tc>
        <w:tc>
          <w:tcPr>
            <w:tcW w:w="791" w:type="pct"/>
            <w:shd w:val="clear" w:color="auto" w:fill="auto"/>
            <w:noWrap/>
            <w:vAlign w:val="center"/>
            <w:hideMark/>
          </w:tcPr>
          <w:p w14:paraId="54B7D37C"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500</w:t>
            </w:r>
          </w:p>
        </w:tc>
        <w:tc>
          <w:tcPr>
            <w:tcW w:w="792" w:type="pct"/>
            <w:shd w:val="clear" w:color="auto" w:fill="auto"/>
            <w:noWrap/>
            <w:vAlign w:val="center"/>
            <w:hideMark/>
          </w:tcPr>
          <w:p w14:paraId="2B3916F0"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0,025</w:t>
            </w:r>
          </w:p>
        </w:tc>
        <w:tc>
          <w:tcPr>
            <w:tcW w:w="719" w:type="pct"/>
            <w:shd w:val="clear" w:color="auto" w:fill="auto"/>
            <w:noWrap/>
            <w:vAlign w:val="center"/>
            <w:hideMark/>
          </w:tcPr>
          <w:p w14:paraId="4831B55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0,049</w:t>
            </w:r>
          </w:p>
        </w:tc>
        <w:tc>
          <w:tcPr>
            <w:tcW w:w="576" w:type="pct"/>
            <w:shd w:val="clear" w:color="auto" w:fill="auto"/>
            <w:noWrap/>
            <w:vAlign w:val="center"/>
            <w:hideMark/>
          </w:tcPr>
          <w:p w14:paraId="36061D9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0,031</w:t>
            </w:r>
          </w:p>
        </w:tc>
        <w:tc>
          <w:tcPr>
            <w:tcW w:w="484" w:type="pct"/>
            <w:shd w:val="clear" w:color="auto" w:fill="auto"/>
            <w:noWrap/>
            <w:vAlign w:val="center"/>
            <w:hideMark/>
          </w:tcPr>
          <w:p w14:paraId="23A963E0"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0,105</w:t>
            </w:r>
          </w:p>
        </w:tc>
      </w:tr>
      <w:tr w:rsidR="005E639D" w:rsidRPr="007E6437" w14:paraId="541B208A" w14:textId="77777777" w:rsidTr="00844E53">
        <w:trPr>
          <w:trHeight w:val="23"/>
        </w:trPr>
        <w:tc>
          <w:tcPr>
            <w:tcW w:w="946" w:type="pct"/>
            <w:shd w:val="clear" w:color="auto" w:fill="auto"/>
            <w:noWrap/>
            <w:vAlign w:val="center"/>
            <w:hideMark/>
          </w:tcPr>
          <w:p w14:paraId="462994D9"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val="en-US" w:eastAsia="ru-RU"/>
              </w:rPr>
            </w:pPr>
            <w:r w:rsidRPr="007E6437">
              <w:rPr>
                <w:rFonts w:ascii="Times New Roman" w:eastAsia="Times New Roman" w:hAnsi="Times New Roman"/>
                <w:sz w:val="20"/>
                <w:szCs w:val="20"/>
                <w:lang w:eastAsia="ru-RU"/>
              </w:rPr>
              <w:t xml:space="preserve">микрорайон </w:t>
            </w:r>
            <w:r w:rsidRPr="007E6437">
              <w:rPr>
                <w:rFonts w:ascii="Times New Roman" w:eastAsia="Times New Roman" w:hAnsi="Times New Roman"/>
                <w:sz w:val="20"/>
                <w:szCs w:val="20"/>
                <w:lang w:val="en-US" w:eastAsia="ru-RU"/>
              </w:rPr>
              <w:t>I</w:t>
            </w:r>
            <w:r w:rsidRPr="007E6437">
              <w:rPr>
                <w:rFonts w:ascii="Times New Roman" w:eastAsia="Times New Roman" w:hAnsi="Times New Roman"/>
                <w:sz w:val="20"/>
                <w:szCs w:val="20"/>
                <w:lang w:eastAsia="ru-RU"/>
              </w:rPr>
              <w:t>V</w:t>
            </w:r>
          </w:p>
        </w:tc>
        <w:tc>
          <w:tcPr>
            <w:tcW w:w="692" w:type="pct"/>
            <w:shd w:val="clear" w:color="auto" w:fill="auto"/>
            <w:noWrap/>
            <w:vAlign w:val="center"/>
            <w:hideMark/>
          </w:tcPr>
          <w:p w14:paraId="44401D9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предприятие питания</w:t>
            </w:r>
          </w:p>
        </w:tc>
        <w:tc>
          <w:tcPr>
            <w:tcW w:w="791" w:type="pct"/>
            <w:shd w:val="clear" w:color="auto" w:fill="auto"/>
            <w:noWrap/>
            <w:vAlign w:val="center"/>
            <w:hideMark/>
          </w:tcPr>
          <w:p w14:paraId="6ABB7AF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500</w:t>
            </w:r>
          </w:p>
        </w:tc>
        <w:tc>
          <w:tcPr>
            <w:tcW w:w="792" w:type="pct"/>
            <w:shd w:val="clear" w:color="auto" w:fill="auto"/>
            <w:noWrap/>
            <w:vAlign w:val="center"/>
            <w:hideMark/>
          </w:tcPr>
          <w:p w14:paraId="3568A15B"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0,025</w:t>
            </w:r>
          </w:p>
        </w:tc>
        <w:tc>
          <w:tcPr>
            <w:tcW w:w="719" w:type="pct"/>
            <w:shd w:val="clear" w:color="auto" w:fill="auto"/>
            <w:noWrap/>
            <w:vAlign w:val="center"/>
            <w:hideMark/>
          </w:tcPr>
          <w:p w14:paraId="0A02FB2D"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0,049</w:t>
            </w:r>
          </w:p>
        </w:tc>
        <w:tc>
          <w:tcPr>
            <w:tcW w:w="576" w:type="pct"/>
            <w:shd w:val="clear" w:color="auto" w:fill="auto"/>
            <w:noWrap/>
            <w:vAlign w:val="center"/>
            <w:hideMark/>
          </w:tcPr>
          <w:p w14:paraId="2F6A9C08"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0,031</w:t>
            </w:r>
          </w:p>
        </w:tc>
        <w:tc>
          <w:tcPr>
            <w:tcW w:w="484" w:type="pct"/>
            <w:shd w:val="clear" w:color="auto" w:fill="auto"/>
            <w:noWrap/>
            <w:vAlign w:val="center"/>
            <w:hideMark/>
          </w:tcPr>
          <w:p w14:paraId="27F0989A"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0,105</w:t>
            </w:r>
          </w:p>
        </w:tc>
      </w:tr>
      <w:tr w:rsidR="005E639D" w:rsidRPr="007E6437" w14:paraId="0B7949FD" w14:textId="77777777" w:rsidTr="00844E53">
        <w:trPr>
          <w:trHeight w:val="23"/>
        </w:trPr>
        <w:tc>
          <w:tcPr>
            <w:tcW w:w="946" w:type="pct"/>
            <w:shd w:val="clear" w:color="auto" w:fill="auto"/>
            <w:noWrap/>
            <w:vAlign w:val="center"/>
            <w:hideMark/>
          </w:tcPr>
          <w:p w14:paraId="2FBC2ABF"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val="en-US" w:eastAsia="ru-RU"/>
              </w:rPr>
            </w:pPr>
            <w:r w:rsidRPr="007E6437">
              <w:rPr>
                <w:rFonts w:ascii="Times New Roman" w:eastAsia="Times New Roman" w:hAnsi="Times New Roman"/>
                <w:sz w:val="20"/>
                <w:szCs w:val="20"/>
                <w:lang w:eastAsia="ru-RU"/>
              </w:rPr>
              <w:t xml:space="preserve">микрорайон </w:t>
            </w:r>
            <w:r w:rsidRPr="007E6437">
              <w:rPr>
                <w:rFonts w:ascii="Times New Roman" w:eastAsia="Times New Roman" w:hAnsi="Times New Roman"/>
                <w:sz w:val="20"/>
                <w:szCs w:val="20"/>
                <w:lang w:val="en-US" w:eastAsia="ru-RU"/>
              </w:rPr>
              <w:t>I</w:t>
            </w:r>
            <w:r w:rsidRPr="007E6437">
              <w:rPr>
                <w:rFonts w:ascii="Times New Roman" w:eastAsia="Times New Roman" w:hAnsi="Times New Roman"/>
                <w:sz w:val="20"/>
                <w:szCs w:val="20"/>
                <w:lang w:eastAsia="ru-RU"/>
              </w:rPr>
              <w:t>V</w:t>
            </w:r>
          </w:p>
        </w:tc>
        <w:tc>
          <w:tcPr>
            <w:tcW w:w="692" w:type="pct"/>
            <w:shd w:val="clear" w:color="auto" w:fill="auto"/>
            <w:noWrap/>
            <w:vAlign w:val="center"/>
            <w:hideMark/>
          </w:tcPr>
          <w:p w14:paraId="60C0A858"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Бани</w:t>
            </w:r>
          </w:p>
        </w:tc>
        <w:tc>
          <w:tcPr>
            <w:tcW w:w="791" w:type="pct"/>
            <w:shd w:val="clear" w:color="auto" w:fill="auto"/>
            <w:noWrap/>
            <w:vAlign w:val="center"/>
            <w:hideMark/>
          </w:tcPr>
          <w:p w14:paraId="5A07125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200</w:t>
            </w:r>
          </w:p>
        </w:tc>
        <w:tc>
          <w:tcPr>
            <w:tcW w:w="792" w:type="pct"/>
            <w:shd w:val="clear" w:color="auto" w:fill="auto"/>
            <w:noWrap/>
            <w:vAlign w:val="center"/>
            <w:hideMark/>
          </w:tcPr>
          <w:p w14:paraId="5C5722F7"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0,009</w:t>
            </w:r>
          </w:p>
        </w:tc>
        <w:tc>
          <w:tcPr>
            <w:tcW w:w="719" w:type="pct"/>
            <w:shd w:val="clear" w:color="auto" w:fill="auto"/>
            <w:noWrap/>
            <w:vAlign w:val="center"/>
            <w:hideMark/>
          </w:tcPr>
          <w:p w14:paraId="15E540A4"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0,031</w:t>
            </w:r>
          </w:p>
        </w:tc>
        <w:tc>
          <w:tcPr>
            <w:tcW w:w="576" w:type="pct"/>
            <w:shd w:val="clear" w:color="auto" w:fill="auto"/>
            <w:noWrap/>
            <w:vAlign w:val="center"/>
            <w:hideMark/>
          </w:tcPr>
          <w:p w14:paraId="16ED7E11"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0,260</w:t>
            </w:r>
          </w:p>
        </w:tc>
        <w:tc>
          <w:tcPr>
            <w:tcW w:w="484" w:type="pct"/>
            <w:shd w:val="clear" w:color="auto" w:fill="auto"/>
            <w:noWrap/>
            <w:vAlign w:val="center"/>
            <w:hideMark/>
          </w:tcPr>
          <w:p w14:paraId="300A0547"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0,300</w:t>
            </w:r>
          </w:p>
        </w:tc>
      </w:tr>
      <w:tr w:rsidR="005E639D" w:rsidRPr="007E6437" w14:paraId="10CC911F" w14:textId="77777777" w:rsidTr="00844E53">
        <w:trPr>
          <w:trHeight w:val="23"/>
        </w:trPr>
        <w:tc>
          <w:tcPr>
            <w:tcW w:w="946" w:type="pct"/>
            <w:shd w:val="clear" w:color="auto" w:fill="auto"/>
            <w:noWrap/>
            <w:vAlign w:val="center"/>
            <w:hideMark/>
          </w:tcPr>
          <w:p w14:paraId="4718368B"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val="en-US" w:eastAsia="ru-RU"/>
              </w:rPr>
            </w:pPr>
            <w:r w:rsidRPr="007E6437">
              <w:rPr>
                <w:rFonts w:ascii="Times New Roman" w:eastAsia="Times New Roman" w:hAnsi="Times New Roman"/>
                <w:sz w:val="20"/>
                <w:szCs w:val="20"/>
                <w:lang w:eastAsia="ru-RU"/>
              </w:rPr>
              <w:t xml:space="preserve">микрорайон </w:t>
            </w:r>
            <w:r w:rsidRPr="007E6437">
              <w:rPr>
                <w:rFonts w:ascii="Times New Roman" w:eastAsia="Times New Roman" w:hAnsi="Times New Roman"/>
                <w:sz w:val="20"/>
                <w:szCs w:val="20"/>
                <w:lang w:val="en-US" w:eastAsia="ru-RU"/>
              </w:rPr>
              <w:t>I</w:t>
            </w:r>
            <w:r w:rsidRPr="007E6437">
              <w:rPr>
                <w:rFonts w:ascii="Times New Roman" w:eastAsia="Times New Roman" w:hAnsi="Times New Roman"/>
                <w:sz w:val="20"/>
                <w:szCs w:val="20"/>
                <w:lang w:eastAsia="ru-RU"/>
              </w:rPr>
              <w:t>V</w:t>
            </w:r>
          </w:p>
        </w:tc>
        <w:tc>
          <w:tcPr>
            <w:tcW w:w="692" w:type="pct"/>
            <w:shd w:val="clear" w:color="auto" w:fill="auto"/>
            <w:noWrap/>
            <w:vAlign w:val="center"/>
            <w:hideMark/>
          </w:tcPr>
          <w:p w14:paraId="06F13EDA"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бассейны</w:t>
            </w:r>
          </w:p>
        </w:tc>
        <w:tc>
          <w:tcPr>
            <w:tcW w:w="791" w:type="pct"/>
            <w:shd w:val="clear" w:color="auto" w:fill="auto"/>
            <w:noWrap/>
            <w:vAlign w:val="center"/>
            <w:hideMark/>
          </w:tcPr>
          <w:p w14:paraId="7004E831"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1000</w:t>
            </w:r>
          </w:p>
        </w:tc>
        <w:tc>
          <w:tcPr>
            <w:tcW w:w="792" w:type="pct"/>
            <w:shd w:val="clear" w:color="auto" w:fill="auto"/>
            <w:noWrap/>
            <w:vAlign w:val="center"/>
            <w:hideMark/>
          </w:tcPr>
          <w:p w14:paraId="074C861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0,306</w:t>
            </w:r>
          </w:p>
        </w:tc>
        <w:tc>
          <w:tcPr>
            <w:tcW w:w="719" w:type="pct"/>
            <w:shd w:val="clear" w:color="auto" w:fill="auto"/>
            <w:noWrap/>
            <w:vAlign w:val="center"/>
            <w:hideMark/>
          </w:tcPr>
          <w:p w14:paraId="1DC084DC"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0,51</w:t>
            </w:r>
          </w:p>
        </w:tc>
        <w:tc>
          <w:tcPr>
            <w:tcW w:w="576" w:type="pct"/>
            <w:shd w:val="clear" w:color="auto" w:fill="auto"/>
            <w:noWrap/>
            <w:vAlign w:val="center"/>
            <w:hideMark/>
          </w:tcPr>
          <w:p w14:paraId="7DB5AC5B"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0,26</w:t>
            </w:r>
          </w:p>
        </w:tc>
        <w:tc>
          <w:tcPr>
            <w:tcW w:w="484" w:type="pct"/>
            <w:shd w:val="clear" w:color="auto" w:fill="auto"/>
            <w:noWrap/>
            <w:vAlign w:val="center"/>
            <w:hideMark/>
          </w:tcPr>
          <w:p w14:paraId="3DA2275B"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1,076</w:t>
            </w:r>
          </w:p>
        </w:tc>
      </w:tr>
      <w:tr w:rsidR="005E639D" w:rsidRPr="007E6437" w14:paraId="770F8988" w14:textId="77777777" w:rsidTr="00844E53">
        <w:trPr>
          <w:trHeight w:val="23"/>
        </w:trPr>
        <w:tc>
          <w:tcPr>
            <w:tcW w:w="946" w:type="pct"/>
            <w:shd w:val="clear" w:color="auto" w:fill="auto"/>
            <w:noWrap/>
            <w:vAlign w:val="center"/>
            <w:hideMark/>
          </w:tcPr>
          <w:p w14:paraId="12E81B8B" w14:textId="31CAABFE"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Всего, из них</w:t>
            </w:r>
          </w:p>
        </w:tc>
        <w:tc>
          <w:tcPr>
            <w:tcW w:w="692" w:type="pct"/>
            <w:shd w:val="clear" w:color="auto" w:fill="auto"/>
            <w:noWrap/>
            <w:vAlign w:val="center"/>
            <w:hideMark/>
          </w:tcPr>
          <w:p w14:paraId="6D756FB2"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p>
        </w:tc>
        <w:tc>
          <w:tcPr>
            <w:tcW w:w="791" w:type="pct"/>
            <w:shd w:val="clear" w:color="auto" w:fill="auto"/>
            <w:noWrap/>
            <w:vAlign w:val="center"/>
            <w:hideMark/>
          </w:tcPr>
          <w:p w14:paraId="4D4AF573"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340440</w:t>
            </w:r>
          </w:p>
        </w:tc>
        <w:tc>
          <w:tcPr>
            <w:tcW w:w="792" w:type="pct"/>
            <w:shd w:val="clear" w:color="auto" w:fill="auto"/>
            <w:noWrap/>
            <w:vAlign w:val="center"/>
            <w:hideMark/>
          </w:tcPr>
          <w:p w14:paraId="4FB72B4C"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20,350</w:t>
            </w:r>
          </w:p>
        </w:tc>
        <w:tc>
          <w:tcPr>
            <w:tcW w:w="719" w:type="pct"/>
            <w:shd w:val="clear" w:color="auto" w:fill="auto"/>
            <w:noWrap/>
            <w:vAlign w:val="center"/>
            <w:hideMark/>
          </w:tcPr>
          <w:p w14:paraId="4104D960"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1,518</w:t>
            </w:r>
          </w:p>
        </w:tc>
        <w:tc>
          <w:tcPr>
            <w:tcW w:w="576" w:type="pct"/>
            <w:shd w:val="clear" w:color="auto" w:fill="auto"/>
            <w:noWrap/>
            <w:vAlign w:val="center"/>
            <w:hideMark/>
          </w:tcPr>
          <w:p w14:paraId="72141EC0"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5,013</w:t>
            </w:r>
          </w:p>
        </w:tc>
        <w:tc>
          <w:tcPr>
            <w:tcW w:w="484" w:type="pct"/>
            <w:shd w:val="clear" w:color="auto" w:fill="auto"/>
            <w:noWrap/>
            <w:vAlign w:val="center"/>
            <w:hideMark/>
          </w:tcPr>
          <w:p w14:paraId="08EC94A7"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26,882</w:t>
            </w:r>
          </w:p>
        </w:tc>
      </w:tr>
      <w:tr w:rsidR="005E639D" w:rsidRPr="007E6437" w14:paraId="27B3937A" w14:textId="77777777" w:rsidTr="00844E53">
        <w:trPr>
          <w:trHeight w:val="23"/>
        </w:trPr>
        <w:tc>
          <w:tcPr>
            <w:tcW w:w="946" w:type="pct"/>
            <w:shd w:val="clear" w:color="auto" w:fill="auto"/>
            <w:noWrap/>
            <w:vAlign w:val="center"/>
            <w:hideMark/>
          </w:tcPr>
          <w:p w14:paraId="2A1C0F7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Жилье</w:t>
            </w:r>
          </w:p>
        </w:tc>
        <w:tc>
          <w:tcPr>
            <w:tcW w:w="692" w:type="pct"/>
            <w:shd w:val="clear" w:color="auto" w:fill="auto"/>
            <w:noWrap/>
            <w:vAlign w:val="center"/>
            <w:hideMark/>
          </w:tcPr>
          <w:p w14:paraId="1189C87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791" w:type="pct"/>
            <w:shd w:val="clear" w:color="auto" w:fill="auto"/>
            <w:noWrap/>
            <w:vAlign w:val="center"/>
            <w:hideMark/>
          </w:tcPr>
          <w:p w14:paraId="6DDBF8E2"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306000</w:t>
            </w:r>
          </w:p>
        </w:tc>
        <w:tc>
          <w:tcPr>
            <w:tcW w:w="792" w:type="pct"/>
            <w:shd w:val="clear" w:color="auto" w:fill="auto"/>
            <w:noWrap/>
            <w:vAlign w:val="center"/>
            <w:hideMark/>
          </w:tcPr>
          <w:p w14:paraId="2AE7E1C6"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18,054</w:t>
            </w:r>
          </w:p>
        </w:tc>
        <w:tc>
          <w:tcPr>
            <w:tcW w:w="719" w:type="pct"/>
            <w:shd w:val="clear" w:color="auto" w:fill="auto"/>
            <w:noWrap/>
            <w:vAlign w:val="center"/>
            <w:hideMark/>
          </w:tcPr>
          <w:p w14:paraId="1CCD438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0,000</w:t>
            </w:r>
          </w:p>
        </w:tc>
        <w:tc>
          <w:tcPr>
            <w:tcW w:w="576" w:type="pct"/>
            <w:shd w:val="clear" w:color="auto" w:fill="auto"/>
            <w:noWrap/>
            <w:vAlign w:val="center"/>
            <w:hideMark/>
          </w:tcPr>
          <w:p w14:paraId="09A40FF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3,978</w:t>
            </w:r>
          </w:p>
        </w:tc>
        <w:tc>
          <w:tcPr>
            <w:tcW w:w="484" w:type="pct"/>
            <w:shd w:val="clear" w:color="auto" w:fill="auto"/>
            <w:noWrap/>
            <w:vAlign w:val="center"/>
            <w:hideMark/>
          </w:tcPr>
          <w:p w14:paraId="76048D74"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22,032</w:t>
            </w:r>
          </w:p>
        </w:tc>
      </w:tr>
      <w:tr w:rsidR="005E639D" w:rsidRPr="007E6437" w14:paraId="394FA736" w14:textId="77777777" w:rsidTr="00844E53">
        <w:trPr>
          <w:trHeight w:val="23"/>
        </w:trPr>
        <w:tc>
          <w:tcPr>
            <w:tcW w:w="946" w:type="pct"/>
            <w:shd w:val="clear" w:color="auto" w:fill="auto"/>
            <w:noWrap/>
            <w:vAlign w:val="center"/>
            <w:hideMark/>
          </w:tcPr>
          <w:p w14:paraId="2F2D7E5F"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Административные</w:t>
            </w:r>
          </w:p>
        </w:tc>
        <w:tc>
          <w:tcPr>
            <w:tcW w:w="692" w:type="pct"/>
            <w:shd w:val="clear" w:color="auto" w:fill="auto"/>
            <w:noWrap/>
            <w:vAlign w:val="center"/>
            <w:hideMark/>
          </w:tcPr>
          <w:p w14:paraId="7F55CE30"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791" w:type="pct"/>
            <w:shd w:val="clear" w:color="auto" w:fill="auto"/>
            <w:noWrap/>
            <w:vAlign w:val="center"/>
            <w:hideMark/>
          </w:tcPr>
          <w:p w14:paraId="19D3F2D0"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34440</w:t>
            </w:r>
          </w:p>
        </w:tc>
        <w:tc>
          <w:tcPr>
            <w:tcW w:w="792" w:type="pct"/>
            <w:shd w:val="clear" w:color="auto" w:fill="auto"/>
            <w:noWrap/>
            <w:vAlign w:val="center"/>
            <w:hideMark/>
          </w:tcPr>
          <w:p w14:paraId="7316D446"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2,296</w:t>
            </w:r>
          </w:p>
        </w:tc>
        <w:tc>
          <w:tcPr>
            <w:tcW w:w="719" w:type="pct"/>
            <w:shd w:val="clear" w:color="auto" w:fill="auto"/>
            <w:noWrap/>
            <w:vAlign w:val="center"/>
            <w:hideMark/>
          </w:tcPr>
          <w:p w14:paraId="4DDA82E8"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1,518</w:t>
            </w:r>
          </w:p>
        </w:tc>
        <w:tc>
          <w:tcPr>
            <w:tcW w:w="576" w:type="pct"/>
            <w:shd w:val="clear" w:color="auto" w:fill="auto"/>
            <w:noWrap/>
            <w:vAlign w:val="center"/>
            <w:hideMark/>
          </w:tcPr>
          <w:p w14:paraId="52DCD35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1,035</w:t>
            </w:r>
          </w:p>
        </w:tc>
        <w:tc>
          <w:tcPr>
            <w:tcW w:w="484" w:type="pct"/>
            <w:shd w:val="clear" w:color="auto" w:fill="auto"/>
            <w:noWrap/>
            <w:vAlign w:val="center"/>
            <w:hideMark/>
          </w:tcPr>
          <w:p w14:paraId="7CA3F73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4,850</w:t>
            </w:r>
          </w:p>
        </w:tc>
      </w:tr>
    </w:tbl>
    <w:p w14:paraId="3FCE9F4E" w14:textId="15C21587" w:rsidR="009F5EF9" w:rsidRPr="002108F2" w:rsidRDefault="009F5EF9" w:rsidP="009F5EF9">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Существующие и планируемые нагрузки в разрезе микрорайонов приведены ниже </w:t>
      </w:r>
      <w:r w:rsidR="00FC1DA9">
        <w:rPr>
          <w:rFonts w:ascii="Times New Roman" w:hAnsi="Times New Roman" w:cs="Times New Roman"/>
        </w:rPr>
        <w:t>(</w:t>
      </w:r>
      <w:r w:rsidR="00FC1DA9">
        <w:rPr>
          <w:rFonts w:ascii="Times New Roman" w:hAnsi="Times New Roman" w:cs="Times New Roman"/>
        </w:rPr>
        <w:fldChar w:fldCharType="begin"/>
      </w:r>
      <w:r w:rsidR="00FC1DA9">
        <w:rPr>
          <w:rFonts w:ascii="Times New Roman" w:hAnsi="Times New Roman" w:cs="Times New Roman"/>
        </w:rPr>
        <w:instrText xml:space="preserve"> REF _Ref95815518 \h </w:instrText>
      </w:r>
      <w:r w:rsidR="00FC1DA9">
        <w:rPr>
          <w:rFonts w:ascii="Times New Roman" w:hAnsi="Times New Roman" w:cs="Times New Roman"/>
        </w:rPr>
      </w:r>
      <w:r w:rsidR="00FC1DA9">
        <w:rPr>
          <w:rFonts w:ascii="Times New Roman" w:hAnsi="Times New Roman" w:cs="Times New Roman"/>
        </w:rPr>
        <w:fldChar w:fldCharType="separate"/>
      </w:r>
      <w:r w:rsidR="00BF1622">
        <w:t xml:space="preserve">Таблица </w:t>
      </w:r>
      <w:r w:rsidR="00BF1622">
        <w:rPr>
          <w:noProof/>
        </w:rPr>
        <w:t>20</w:t>
      </w:r>
      <w:r w:rsidR="00FC1DA9">
        <w:rPr>
          <w:rFonts w:ascii="Times New Roman" w:hAnsi="Times New Roman" w:cs="Times New Roman"/>
        </w:rPr>
        <w:fldChar w:fldCharType="end"/>
      </w:r>
      <w:r w:rsidR="00FC1DA9">
        <w:rPr>
          <w:rFonts w:ascii="Times New Roman" w:hAnsi="Times New Roman" w:cs="Times New Roman"/>
        </w:rPr>
        <w:t>)</w:t>
      </w:r>
      <w:r w:rsidRPr="002108F2">
        <w:rPr>
          <w:rFonts w:ascii="Times New Roman" w:hAnsi="Times New Roman" w:cs="Times New Roman"/>
        </w:rPr>
        <w:t xml:space="preserve">. </w:t>
      </w:r>
    </w:p>
    <w:p w14:paraId="1B03AAA7" w14:textId="52ECB880" w:rsidR="00FC1DA9" w:rsidRDefault="00FC1DA9" w:rsidP="00FC1DA9">
      <w:pPr>
        <w:pStyle w:val="af9"/>
      </w:pPr>
      <w:bookmarkStart w:id="31" w:name="_Ref95815518"/>
      <w:r>
        <w:t xml:space="preserve">Таблица </w:t>
      </w:r>
      <w:fldSimple w:instr=" SEQ Таблица \* ARABIC ">
        <w:r w:rsidR="00BF1622">
          <w:rPr>
            <w:noProof/>
          </w:rPr>
          <w:t>20</w:t>
        </w:r>
      </w:fldSimple>
      <w:bookmarkEnd w:id="31"/>
      <w:r>
        <w:t xml:space="preserve"> - </w:t>
      </w:r>
      <w:r w:rsidRPr="002108F2">
        <w:t>Существующие и планируемые нагрузки микрорайонов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3"/>
        <w:gridCol w:w="1337"/>
        <w:gridCol w:w="1737"/>
        <w:gridCol w:w="2054"/>
        <w:gridCol w:w="1386"/>
      </w:tblGrid>
      <w:tr w:rsidR="00D0422E" w:rsidRPr="00A272AF" w14:paraId="5F73E1A2" w14:textId="77777777" w:rsidTr="00D0422E">
        <w:trPr>
          <w:trHeight w:val="23"/>
          <w:tblHeader/>
          <w:jc w:val="center"/>
        </w:trPr>
        <w:tc>
          <w:tcPr>
            <w:tcW w:w="1493" w:type="pct"/>
            <w:shd w:val="clear" w:color="auto" w:fill="auto"/>
            <w:noWrap/>
            <w:vAlign w:val="center"/>
            <w:hideMark/>
          </w:tcPr>
          <w:p w14:paraId="6D3499AA" w14:textId="77777777" w:rsidR="00D0422E" w:rsidRPr="00A272AF" w:rsidRDefault="00D0422E" w:rsidP="00D0422E">
            <w:pPr>
              <w:suppressAutoHyphens/>
              <w:spacing w:after="0" w:line="240" w:lineRule="auto"/>
              <w:jc w:val="center"/>
              <w:rPr>
                <w:rFonts w:ascii="Times New Roman" w:eastAsia="Times New Roman" w:hAnsi="Times New Roman"/>
                <w:b/>
                <w:sz w:val="20"/>
                <w:szCs w:val="20"/>
                <w:lang w:eastAsia="ru-RU"/>
              </w:rPr>
            </w:pPr>
            <w:r w:rsidRPr="00A272AF">
              <w:rPr>
                <w:rFonts w:ascii="Times New Roman" w:eastAsia="Times New Roman" w:hAnsi="Times New Roman"/>
                <w:b/>
                <w:sz w:val="20"/>
                <w:szCs w:val="20"/>
                <w:lang w:eastAsia="ru-RU"/>
              </w:rPr>
              <w:t>Микрорайон</w:t>
            </w:r>
          </w:p>
        </w:tc>
        <w:tc>
          <w:tcPr>
            <w:tcW w:w="720" w:type="pct"/>
            <w:shd w:val="clear" w:color="auto" w:fill="auto"/>
            <w:noWrap/>
            <w:vAlign w:val="center"/>
            <w:hideMark/>
          </w:tcPr>
          <w:p w14:paraId="15F7F51D" w14:textId="77777777" w:rsidR="00D0422E" w:rsidRPr="00A272AF" w:rsidRDefault="00D0422E" w:rsidP="00D0422E">
            <w:pPr>
              <w:suppressAutoHyphens/>
              <w:spacing w:after="0" w:line="240" w:lineRule="auto"/>
              <w:jc w:val="center"/>
              <w:rPr>
                <w:rFonts w:ascii="Times New Roman" w:eastAsia="Times New Roman" w:hAnsi="Times New Roman"/>
                <w:b/>
                <w:sz w:val="20"/>
                <w:szCs w:val="20"/>
                <w:lang w:eastAsia="ru-RU"/>
              </w:rPr>
            </w:pPr>
            <w:r w:rsidRPr="00A272AF">
              <w:rPr>
                <w:rFonts w:ascii="Times New Roman" w:eastAsia="Times New Roman" w:hAnsi="Times New Roman"/>
                <w:b/>
                <w:sz w:val="20"/>
                <w:szCs w:val="20"/>
                <w:lang w:eastAsia="ru-RU"/>
              </w:rPr>
              <w:t xml:space="preserve">Всего, </w:t>
            </w:r>
            <w:r w:rsidRPr="00A272AF">
              <w:rPr>
                <w:rFonts w:ascii="Times New Roman" w:eastAsia="Times New Roman" w:hAnsi="Times New Roman"/>
                <w:b/>
                <w:bCs/>
                <w:sz w:val="20"/>
                <w:szCs w:val="20"/>
                <w:lang w:eastAsia="ru-RU"/>
              </w:rPr>
              <w:t>Гкал/ч</w:t>
            </w:r>
          </w:p>
        </w:tc>
        <w:tc>
          <w:tcPr>
            <w:tcW w:w="935" w:type="pct"/>
            <w:shd w:val="clear" w:color="auto" w:fill="auto"/>
            <w:noWrap/>
            <w:vAlign w:val="center"/>
            <w:hideMark/>
          </w:tcPr>
          <w:p w14:paraId="648311CE" w14:textId="77777777" w:rsidR="00D0422E" w:rsidRPr="00A272AF" w:rsidRDefault="00D0422E" w:rsidP="00D0422E">
            <w:pPr>
              <w:suppressAutoHyphens/>
              <w:spacing w:after="0" w:line="240" w:lineRule="auto"/>
              <w:jc w:val="center"/>
              <w:rPr>
                <w:rFonts w:ascii="Times New Roman" w:eastAsia="Times New Roman" w:hAnsi="Times New Roman"/>
                <w:b/>
                <w:sz w:val="20"/>
                <w:szCs w:val="20"/>
                <w:lang w:eastAsia="ru-RU"/>
              </w:rPr>
            </w:pPr>
            <w:r w:rsidRPr="00A272AF">
              <w:rPr>
                <w:rFonts w:ascii="Times New Roman" w:eastAsia="Times New Roman" w:hAnsi="Times New Roman"/>
                <w:b/>
                <w:sz w:val="20"/>
                <w:szCs w:val="20"/>
                <w:lang w:eastAsia="ru-RU"/>
              </w:rPr>
              <w:t xml:space="preserve">Жилые здания, </w:t>
            </w:r>
            <w:r w:rsidRPr="00A272AF">
              <w:rPr>
                <w:rFonts w:ascii="Times New Roman" w:eastAsia="Times New Roman" w:hAnsi="Times New Roman"/>
                <w:b/>
                <w:bCs/>
                <w:sz w:val="20"/>
                <w:szCs w:val="20"/>
                <w:lang w:eastAsia="ru-RU"/>
              </w:rPr>
              <w:t>Гкал/ч</w:t>
            </w:r>
          </w:p>
        </w:tc>
        <w:tc>
          <w:tcPr>
            <w:tcW w:w="1106" w:type="pct"/>
            <w:shd w:val="clear" w:color="auto" w:fill="auto"/>
            <w:noWrap/>
            <w:vAlign w:val="center"/>
            <w:hideMark/>
          </w:tcPr>
          <w:p w14:paraId="134EF57D" w14:textId="77777777" w:rsidR="00D0422E" w:rsidRPr="00A272AF" w:rsidRDefault="00D0422E" w:rsidP="00D0422E">
            <w:pPr>
              <w:suppressAutoHyphens/>
              <w:spacing w:after="0" w:line="240" w:lineRule="auto"/>
              <w:jc w:val="center"/>
              <w:rPr>
                <w:rFonts w:ascii="Times New Roman" w:eastAsia="Times New Roman" w:hAnsi="Times New Roman"/>
                <w:b/>
                <w:sz w:val="20"/>
                <w:szCs w:val="20"/>
                <w:lang w:eastAsia="ru-RU"/>
              </w:rPr>
            </w:pPr>
            <w:r w:rsidRPr="00A272AF">
              <w:rPr>
                <w:rFonts w:ascii="Times New Roman" w:eastAsia="Times New Roman" w:hAnsi="Times New Roman"/>
                <w:b/>
                <w:sz w:val="20"/>
                <w:szCs w:val="20"/>
                <w:lang w:eastAsia="ru-RU"/>
              </w:rPr>
              <w:t xml:space="preserve">Административные, </w:t>
            </w:r>
            <w:r w:rsidRPr="00A272AF">
              <w:rPr>
                <w:rFonts w:ascii="Times New Roman" w:eastAsia="Times New Roman" w:hAnsi="Times New Roman"/>
                <w:b/>
                <w:bCs/>
                <w:sz w:val="20"/>
                <w:szCs w:val="20"/>
                <w:lang w:eastAsia="ru-RU"/>
              </w:rPr>
              <w:t>Гкал/ч</w:t>
            </w:r>
          </w:p>
        </w:tc>
        <w:tc>
          <w:tcPr>
            <w:tcW w:w="746" w:type="pct"/>
            <w:shd w:val="clear" w:color="auto" w:fill="auto"/>
            <w:noWrap/>
            <w:vAlign w:val="center"/>
            <w:hideMark/>
          </w:tcPr>
          <w:p w14:paraId="572C743B" w14:textId="77777777" w:rsidR="00D0422E" w:rsidRPr="00A272AF" w:rsidRDefault="00D0422E" w:rsidP="00D0422E">
            <w:pPr>
              <w:suppressAutoHyphens/>
              <w:spacing w:after="0" w:line="240" w:lineRule="auto"/>
              <w:jc w:val="center"/>
              <w:rPr>
                <w:rFonts w:ascii="Times New Roman" w:eastAsia="Times New Roman" w:hAnsi="Times New Roman"/>
                <w:b/>
                <w:sz w:val="20"/>
                <w:szCs w:val="20"/>
                <w:lang w:eastAsia="ru-RU"/>
              </w:rPr>
            </w:pPr>
            <w:r w:rsidRPr="00A272AF">
              <w:rPr>
                <w:rFonts w:ascii="Times New Roman" w:eastAsia="Times New Roman" w:hAnsi="Times New Roman"/>
                <w:b/>
                <w:sz w:val="20"/>
                <w:szCs w:val="20"/>
                <w:lang w:eastAsia="ru-RU"/>
              </w:rPr>
              <w:t xml:space="preserve">Прочие, </w:t>
            </w:r>
            <w:r w:rsidRPr="00A272AF">
              <w:rPr>
                <w:rFonts w:ascii="Times New Roman" w:eastAsia="Times New Roman" w:hAnsi="Times New Roman"/>
                <w:b/>
                <w:bCs/>
                <w:sz w:val="20"/>
                <w:szCs w:val="20"/>
                <w:lang w:eastAsia="ru-RU"/>
              </w:rPr>
              <w:t>Гкал/ч</w:t>
            </w:r>
          </w:p>
        </w:tc>
      </w:tr>
      <w:tr w:rsidR="00BB6717" w:rsidRPr="006C1D56" w14:paraId="0BC235FA" w14:textId="77777777" w:rsidTr="00BB6717">
        <w:trPr>
          <w:trHeight w:val="23"/>
          <w:jc w:val="center"/>
        </w:trPr>
        <w:tc>
          <w:tcPr>
            <w:tcW w:w="1493" w:type="pct"/>
            <w:shd w:val="clear" w:color="auto" w:fill="auto"/>
            <w:noWrap/>
            <w:vAlign w:val="center"/>
            <w:hideMark/>
          </w:tcPr>
          <w:p w14:paraId="7BA3FAC2" w14:textId="7777777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 xml:space="preserve">Микрорайон "А" </w:t>
            </w:r>
          </w:p>
        </w:tc>
        <w:tc>
          <w:tcPr>
            <w:tcW w:w="720" w:type="pct"/>
            <w:shd w:val="clear" w:color="auto" w:fill="auto"/>
            <w:noWrap/>
            <w:vAlign w:val="center"/>
            <w:hideMark/>
          </w:tcPr>
          <w:p w14:paraId="5CD7EECB" w14:textId="149617A6"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23,328</w:t>
            </w:r>
          </w:p>
        </w:tc>
        <w:tc>
          <w:tcPr>
            <w:tcW w:w="935" w:type="pct"/>
            <w:shd w:val="clear" w:color="auto" w:fill="auto"/>
            <w:noWrap/>
            <w:vAlign w:val="center"/>
            <w:hideMark/>
          </w:tcPr>
          <w:p w14:paraId="62F0C792" w14:textId="62BB143B"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19,911</w:t>
            </w:r>
          </w:p>
        </w:tc>
        <w:tc>
          <w:tcPr>
            <w:tcW w:w="1106" w:type="pct"/>
            <w:shd w:val="clear" w:color="auto" w:fill="auto"/>
            <w:noWrap/>
            <w:vAlign w:val="center"/>
            <w:hideMark/>
          </w:tcPr>
          <w:p w14:paraId="4A252679" w14:textId="3CB3C443"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1,744</w:t>
            </w:r>
          </w:p>
        </w:tc>
        <w:tc>
          <w:tcPr>
            <w:tcW w:w="746" w:type="pct"/>
            <w:shd w:val="clear" w:color="auto" w:fill="auto"/>
            <w:noWrap/>
            <w:vAlign w:val="center"/>
            <w:hideMark/>
          </w:tcPr>
          <w:p w14:paraId="0E41C228" w14:textId="729FEAB4"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1,673</w:t>
            </w:r>
          </w:p>
        </w:tc>
      </w:tr>
      <w:tr w:rsidR="00BB6717" w:rsidRPr="006C1D56" w14:paraId="7C5CC90E" w14:textId="77777777" w:rsidTr="00BB6717">
        <w:trPr>
          <w:trHeight w:val="23"/>
          <w:jc w:val="center"/>
        </w:trPr>
        <w:tc>
          <w:tcPr>
            <w:tcW w:w="1493" w:type="pct"/>
            <w:shd w:val="clear" w:color="auto" w:fill="auto"/>
            <w:noWrap/>
            <w:vAlign w:val="center"/>
            <w:hideMark/>
          </w:tcPr>
          <w:p w14:paraId="349D6933" w14:textId="7777777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Микрорайон "Б"</w:t>
            </w:r>
          </w:p>
        </w:tc>
        <w:tc>
          <w:tcPr>
            <w:tcW w:w="720" w:type="pct"/>
            <w:shd w:val="clear" w:color="auto" w:fill="auto"/>
            <w:noWrap/>
            <w:vAlign w:val="center"/>
            <w:hideMark/>
          </w:tcPr>
          <w:p w14:paraId="15D997E8" w14:textId="3022618D"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18,368</w:t>
            </w:r>
          </w:p>
        </w:tc>
        <w:tc>
          <w:tcPr>
            <w:tcW w:w="935" w:type="pct"/>
            <w:shd w:val="clear" w:color="auto" w:fill="auto"/>
            <w:noWrap/>
            <w:vAlign w:val="center"/>
            <w:hideMark/>
          </w:tcPr>
          <w:p w14:paraId="57A5529B" w14:textId="0A24083F"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16,107</w:t>
            </w:r>
          </w:p>
        </w:tc>
        <w:tc>
          <w:tcPr>
            <w:tcW w:w="1106" w:type="pct"/>
            <w:shd w:val="clear" w:color="auto" w:fill="auto"/>
            <w:noWrap/>
            <w:vAlign w:val="center"/>
            <w:hideMark/>
          </w:tcPr>
          <w:p w14:paraId="7C5EEE67" w14:textId="444596BB"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2,250</w:t>
            </w:r>
          </w:p>
        </w:tc>
        <w:tc>
          <w:tcPr>
            <w:tcW w:w="746" w:type="pct"/>
            <w:shd w:val="clear" w:color="auto" w:fill="auto"/>
            <w:noWrap/>
            <w:vAlign w:val="center"/>
            <w:hideMark/>
          </w:tcPr>
          <w:p w14:paraId="60ECED69" w14:textId="70CE6BF5"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0,011</w:t>
            </w:r>
          </w:p>
        </w:tc>
      </w:tr>
      <w:tr w:rsidR="00BB6717" w:rsidRPr="006C1D56" w14:paraId="356FC358" w14:textId="77777777" w:rsidTr="00BB6717">
        <w:trPr>
          <w:trHeight w:val="23"/>
          <w:jc w:val="center"/>
        </w:trPr>
        <w:tc>
          <w:tcPr>
            <w:tcW w:w="1493" w:type="pct"/>
            <w:shd w:val="clear" w:color="auto" w:fill="auto"/>
            <w:noWrap/>
            <w:vAlign w:val="center"/>
            <w:hideMark/>
          </w:tcPr>
          <w:p w14:paraId="0E9A1E37" w14:textId="7777777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Микрорайон "В"</w:t>
            </w:r>
          </w:p>
        </w:tc>
        <w:tc>
          <w:tcPr>
            <w:tcW w:w="720" w:type="pct"/>
            <w:shd w:val="clear" w:color="auto" w:fill="auto"/>
            <w:noWrap/>
            <w:vAlign w:val="center"/>
            <w:hideMark/>
          </w:tcPr>
          <w:p w14:paraId="4985EED5" w14:textId="09F1B5C5"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10,001</w:t>
            </w:r>
          </w:p>
        </w:tc>
        <w:tc>
          <w:tcPr>
            <w:tcW w:w="935" w:type="pct"/>
            <w:shd w:val="clear" w:color="auto" w:fill="auto"/>
            <w:noWrap/>
            <w:vAlign w:val="center"/>
            <w:hideMark/>
          </w:tcPr>
          <w:p w14:paraId="32284CD4" w14:textId="28904A50"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6,593</w:t>
            </w:r>
          </w:p>
        </w:tc>
        <w:tc>
          <w:tcPr>
            <w:tcW w:w="1106" w:type="pct"/>
            <w:shd w:val="clear" w:color="auto" w:fill="auto"/>
            <w:noWrap/>
            <w:vAlign w:val="center"/>
            <w:hideMark/>
          </w:tcPr>
          <w:p w14:paraId="4F1826A0" w14:textId="38586DED"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1,391</w:t>
            </w:r>
          </w:p>
        </w:tc>
        <w:tc>
          <w:tcPr>
            <w:tcW w:w="746" w:type="pct"/>
            <w:shd w:val="clear" w:color="auto" w:fill="auto"/>
            <w:noWrap/>
            <w:vAlign w:val="center"/>
            <w:hideMark/>
          </w:tcPr>
          <w:p w14:paraId="6C8E9825" w14:textId="03E9F62E"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2,017</w:t>
            </w:r>
          </w:p>
        </w:tc>
      </w:tr>
      <w:tr w:rsidR="00BB6717" w:rsidRPr="006C1D56" w14:paraId="2F7F75A6" w14:textId="77777777" w:rsidTr="00BB6717">
        <w:trPr>
          <w:trHeight w:val="23"/>
          <w:jc w:val="center"/>
        </w:trPr>
        <w:tc>
          <w:tcPr>
            <w:tcW w:w="1493" w:type="pct"/>
            <w:shd w:val="clear" w:color="auto" w:fill="auto"/>
            <w:noWrap/>
            <w:vAlign w:val="center"/>
            <w:hideMark/>
          </w:tcPr>
          <w:p w14:paraId="1BA5E335" w14:textId="7777777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Микрорайон "Г1"</w:t>
            </w:r>
          </w:p>
        </w:tc>
        <w:tc>
          <w:tcPr>
            <w:tcW w:w="720" w:type="pct"/>
            <w:shd w:val="clear" w:color="auto" w:fill="auto"/>
            <w:noWrap/>
            <w:vAlign w:val="center"/>
            <w:hideMark/>
          </w:tcPr>
          <w:p w14:paraId="460A32BC" w14:textId="090717E6"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22,788</w:t>
            </w:r>
          </w:p>
        </w:tc>
        <w:tc>
          <w:tcPr>
            <w:tcW w:w="935" w:type="pct"/>
            <w:shd w:val="clear" w:color="auto" w:fill="auto"/>
            <w:noWrap/>
            <w:vAlign w:val="center"/>
            <w:hideMark/>
          </w:tcPr>
          <w:p w14:paraId="10491EE8" w14:textId="31D2F872"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8,970</w:t>
            </w:r>
          </w:p>
        </w:tc>
        <w:tc>
          <w:tcPr>
            <w:tcW w:w="1106" w:type="pct"/>
            <w:shd w:val="clear" w:color="auto" w:fill="auto"/>
            <w:noWrap/>
            <w:vAlign w:val="center"/>
            <w:hideMark/>
          </w:tcPr>
          <w:p w14:paraId="60335E21" w14:textId="4CF9881F"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4,722</w:t>
            </w:r>
          </w:p>
        </w:tc>
        <w:tc>
          <w:tcPr>
            <w:tcW w:w="746" w:type="pct"/>
            <w:shd w:val="clear" w:color="auto" w:fill="auto"/>
            <w:noWrap/>
            <w:vAlign w:val="center"/>
            <w:hideMark/>
          </w:tcPr>
          <w:p w14:paraId="2DAF0C81" w14:textId="2D5FA22D"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9,096</w:t>
            </w:r>
          </w:p>
        </w:tc>
      </w:tr>
      <w:tr w:rsidR="00BB6717" w:rsidRPr="006C1D56" w14:paraId="55B6E86C" w14:textId="77777777" w:rsidTr="00BB6717">
        <w:trPr>
          <w:trHeight w:val="23"/>
          <w:jc w:val="center"/>
        </w:trPr>
        <w:tc>
          <w:tcPr>
            <w:tcW w:w="1493" w:type="pct"/>
            <w:shd w:val="clear" w:color="auto" w:fill="auto"/>
            <w:noWrap/>
            <w:vAlign w:val="center"/>
            <w:hideMark/>
          </w:tcPr>
          <w:p w14:paraId="47D13167" w14:textId="7777777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lastRenderedPageBreak/>
              <w:t>Микрорайон "Г2"</w:t>
            </w:r>
          </w:p>
        </w:tc>
        <w:tc>
          <w:tcPr>
            <w:tcW w:w="720" w:type="pct"/>
            <w:shd w:val="clear" w:color="auto" w:fill="auto"/>
            <w:noWrap/>
            <w:vAlign w:val="center"/>
            <w:hideMark/>
          </w:tcPr>
          <w:p w14:paraId="3F611CED" w14:textId="75FF3F82"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24,255</w:t>
            </w:r>
          </w:p>
        </w:tc>
        <w:tc>
          <w:tcPr>
            <w:tcW w:w="935" w:type="pct"/>
            <w:shd w:val="clear" w:color="auto" w:fill="auto"/>
            <w:noWrap/>
            <w:vAlign w:val="center"/>
            <w:hideMark/>
          </w:tcPr>
          <w:p w14:paraId="0B9F8824" w14:textId="6F507130"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20,956</w:t>
            </w:r>
          </w:p>
        </w:tc>
        <w:tc>
          <w:tcPr>
            <w:tcW w:w="1106" w:type="pct"/>
            <w:shd w:val="clear" w:color="auto" w:fill="auto"/>
            <w:noWrap/>
            <w:vAlign w:val="center"/>
            <w:hideMark/>
          </w:tcPr>
          <w:p w14:paraId="023690F8" w14:textId="091A8E1F"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1,735</w:t>
            </w:r>
          </w:p>
        </w:tc>
        <w:tc>
          <w:tcPr>
            <w:tcW w:w="746" w:type="pct"/>
            <w:shd w:val="clear" w:color="auto" w:fill="auto"/>
            <w:noWrap/>
            <w:vAlign w:val="center"/>
            <w:hideMark/>
          </w:tcPr>
          <w:p w14:paraId="02641CF1" w14:textId="33F6B433"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1,565</w:t>
            </w:r>
          </w:p>
        </w:tc>
      </w:tr>
      <w:tr w:rsidR="00BB6717" w:rsidRPr="006C1D56" w14:paraId="767DB32A" w14:textId="77777777" w:rsidTr="00BB6717">
        <w:trPr>
          <w:trHeight w:val="23"/>
          <w:jc w:val="center"/>
        </w:trPr>
        <w:tc>
          <w:tcPr>
            <w:tcW w:w="1493" w:type="pct"/>
            <w:shd w:val="clear" w:color="auto" w:fill="auto"/>
            <w:noWrap/>
            <w:vAlign w:val="center"/>
            <w:hideMark/>
          </w:tcPr>
          <w:p w14:paraId="64FF61C7" w14:textId="7777777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Микрорайон "Д1"</w:t>
            </w:r>
          </w:p>
        </w:tc>
        <w:tc>
          <w:tcPr>
            <w:tcW w:w="720" w:type="pct"/>
            <w:shd w:val="clear" w:color="auto" w:fill="auto"/>
            <w:noWrap/>
            <w:vAlign w:val="center"/>
            <w:hideMark/>
          </w:tcPr>
          <w:p w14:paraId="3456ECBB" w14:textId="5E90854B"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15,779</w:t>
            </w:r>
          </w:p>
        </w:tc>
        <w:tc>
          <w:tcPr>
            <w:tcW w:w="935" w:type="pct"/>
            <w:shd w:val="clear" w:color="auto" w:fill="auto"/>
            <w:noWrap/>
            <w:vAlign w:val="center"/>
            <w:hideMark/>
          </w:tcPr>
          <w:p w14:paraId="05C488D2" w14:textId="34CFE4BD"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8,657</w:t>
            </w:r>
          </w:p>
        </w:tc>
        <w:tc>
          <w:tcPr>
            <w:tcW w:w="1106" w:type="pct"/>
            <w:shd w:val="clear" w:color="auto" w:fill="auto"/>
            <w:noWrap/>
            <w:vAlign w:val="center"/>
            <w:hideMark/>
          </w:tcPr>
          <w:p w14:paraId="5FC18D52" w14:textId="241F80B1"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3,692</w:t>
            </w:r>
          </w:p>
        </w:tc>
        <w:tc>
          <w:tcPr>
            <w:tcW w:w="746" w:type="pct"/>
            <w:shd w:val="clear" w:color="auto" w:fill="auto"/>
            <w:noWrap/>
            <w:vAlign w:val="center"/>
            <w:hideMark/>
          </w:tcPr>
          <w:p w14:paraId="1F576300" w14:textId="6B82FD49"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3,430</w:t>
            </w:r>
          </w:p>
        </w:tc>
      </w:tr>
      <w:tr w:rsidR="00BB6717" w:rsidRPr="006C1D56" w14:paraId="74A68ED0" w14:textId="77777777" w:rsidTr="00BB6717">
        <w:trPr>
          <w:trHeight w:val="23"/>
          <w:jc w:val="center"/>
        </w:trPr>
        <w:tc>
          <w:tcPr>
            <w:tcW w:w="1493" w:type="pct"/>
            <w:shd w:val="clear" w:color="auto" w:fill="auto"/>
            <w:noWrap/>
            <w:vAlign w:val="center"/>
            <w:hideMark/>
          </w:tcPr>
          <w:p w14:paraId="4F4F4CFD" w14:textId="7777777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Микрорайон "Д2"</w:t>
            </w:r>
          </w:p>
        </w:tc>
        <w:tc>
          <w:tcPr>
            <w:tcW w:w="720" w:type="pct"/>
            <w:shd w:val="clear" w:color="auto" w:fill="auto"/>
            <w:noWrap/>
            <w:vAlign w:val="center"/>
            <w:hideMark/>
          </w:tcPr>
          <w:p w14:paraId="30497422" w14:textId="375ED210"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12,041</w:t>
            </w:r>
          </w:p>
        </w:tc>
        <w:tc>
          <w:tcPr>
            <w:tcW w:w="935" w:type="pct"/>
            <w:shd w:val="clear" w:color="auto" w:fill="auto"/>
            <w:noWrap/>
            <w:vAlign w:val="center"/>
            <w:hideMark/>
          </w:tcPr>
          <w:p w14:paraId="0CF8F740" w14:textId="621C5FF4"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7,706</w:t>
            </w:r>
          </w:p>
        </w:tc>
        <w:tc>
          <w:tcPr>
            <w:tcW w:w="1106" w:type="pct"/>
            <w:shd w:val="clear" w:color="auto" w:fill="auto"/>
            <w:noWrap/>
            <w:vAlign w:val="center"/>
            <w:hideMark/>
          </w:tcPr>
          <w:p w14:paraId="4631FCE2" w14:textId="2E326E1B"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1,658</w:t>
            </w:r>
          </w:p>
        </w:tc>
        <w:tc>
          <w:tcPr>
            <w:tcW w:w="746" w:type="pct"/>
            <w:shd w:val="clear" w:color="auto" w:fill="auto"/>
            <w:noWrap/>
            <w:vAlign w:val="center"/>
            <w:hideMark/>
          </w:tcPr>
          <w:p w14:paraId="06BF5182" w14:textId="030A1885"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2,677</w:t>
            </w:r>
          </w:p>
        </w:tc>
      </w:tr>
      <w:tr w:rsidR="00BB6717" w:rsidRPr="006C1D56" w14:paraId="1E6F10FF" w14:textId="77777777" w:rsidTr="00BB6717">
        <w:trPr>
          <w:trHeight w:val="23"/>
          <w:jc w:val="center"/>
        </w:trPr>
        <w:tc>
          <w:tcPr>
            <w:tcW w:w="1493" w:type="pct"/>
            <w:shd w:val="clear" w:color="auto" w:fill="auto"/>
            <w:noWrap/>
            <w:vAlign w:val="center"/>
            <w:hideMark/>
          </w:tcPr>
          <w:p w14:paraId="34C1B04F" w14:textId="7777777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Микрорайон "Е"</w:t>
            </w:r>
          </w:p>
        </w:tc>
        <w:tc>
          <w:tcPr>
            <w:tcW w:w="720" w:type="pct"/>
            <w:shd w:val="clear" w:color="auto" w:fill="auto"/>
            <w:noWrap/>
            <w:vAlign w:val="center"/>
            <w:hideMark/>
          </w:tcPr>
          <w:p w14:paraId="05958C29" w14:textId="5C4174EF"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12,203</w:t>
            </w:r>
          </w:p>
        </w:tc>
        <w:tc>
          <w:tcPr>
            <w:tcW w:w="935" w:type="pct"/>
            <w:shd w:val="clear" w:color="auto" w:fill="auto"/>
            <w:noWrap/>
            <w:vAlign w:val="center"/>
            <w:hideMark/>
          </w:tcPr>
          <w:p w14:paraId="552EC2FB" w14:textId="09EA30F2"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10,481</w:t>
            </w:r>
          </w:p>
        </w:tc>
        <w:tc>
          <w:tcPr>
            <w:tcW w:w="1106" w:type="pct"/>
            <w:shd w:val="clear" w:color="auto" w:fill="auto"/>
            <w:noWrap/>
            <w:vAlign w:val="center"/>
            <w:hideMark/>
          </w:tcPr>
          <w:p w14:paraId="7DFAF8F6" w14:textId="3E861D02"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0,814</w:t>
            </w:r>
          </w:p>
        </w:tc>
        <w:tc>
          <w:tcPr>
            <w:tcW w:w="746" w:type="pct"/>
            <w:shd w:val="clear" w:color="auto" w:fill="auto"/>
            <w:noWrap/>
            <w:vAlign w:val="center"/>
            <w:hideMark/>
          </w:tcPr>
          <w:p w14:paraId="202DF725" w14:textId="221A8A24"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0,907</w:t>
            </w:r>
          </w:p>
        </w:tc>
      </w:tr>
      <w:tr w:rsidR="00BB6717" w:rsidRPr="006C1D56" w14:paraId="7FC68FC4" w14:textId="77777777" w:rsidTr="00BB6717">
        <w:trPr>
          <w:trHeight w:val="23"/>
          <w:jc w:val="center"/>
        </w:trPr>
        <w:tc>
          <w:tcPr>
            <w:tcW w:w="1493" w:type="pct"/>
            <w:shd w:val="clear" w:color="auto" w:fill="auto"/>
            <w:noWrap/>
            <w:vAlign w:val="center"/>
            <w:hideMark/>
          </w:tcPr>
          <w:p w14:paraId="25EBD636" w14:textId="7777777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Микрорайон "Ж"</w:t>
            </w:r>
          </w:p>
        </w:tc>
        <w:tc>
          <w:tcPr>
            <w:tcW w:w="720" w:type="pct"/>
            <w:shd w:val="clear" w:color="auto" w:fill="auto"/>
            <w:noWrap/>
            <w:vAlign w:val="center"/>
            <w:hideMark/>
          </w:tcPr>
          <w:p w14:paraId="6385ABB5" w14:textId="0320C10C"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8,363</w:t>
            </w:r>
          </w:p>
        </w:tc>
        <w:tc>
          <w:tcPr>
            <w:tcW w:w="935" w:type="pct"/>
            <w:shd w:val="clear" w:color="auto" w:fill="auto"/>
            <w:noWrap/>
            <w:vAlign w:val="center"/>
            <w:hideMark/>
          </w:tcPr>
          <w:p w14:paraId="1A1933A5" w14:textId="771F52AF"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7,366</w:t>
            </w:r>
          </w:p>
        </w:tc>
        <w:tc>
          <w:tcPr>
            <w:tcW w:w="1106" w:type="pct"/>
            <w:shd w:val="clear" w:color="auto" w:fill="auto"/>
            <w:noWrap/>
            <w:vAlign w:val="center"/>
            <w:hideMark/>
          </w:tcPr>
          <w:p w14:paraId="53DF0234" w14:textId="1D94D6FA"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0,476</w:t>
            </w:r>
          </w:p>
        </w:tc>
        <w:tc>
          <w:tcPr>
            <w:tcW w:w="746" w:type="pct"/>
            <w:shd w:val="clear" w:color="auto" w:fill="auto"/>
            <w:noWrap/>
            <w:vAlign w:val="center"/>
            <w:hideMark/>
          </w:tcPr>
          <w:p w14:paraId="2D6466C0" w14:textId="368C8495"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0,521</w:t>
            </w:r>
          </w:p>
        </w:tc>
      </w:tr>
      <w:tr w:rsidR="00BB6717" w:rsidRPr="006C1D56" w14:paraId="3FC13EB9" w14:textId="77777777" w:rsidTr="00BB6717">
        <w:trPr>
          <w:trHeight w:val="23"/>
          <w:jc w:val="center"/>
        </w:trPr>
        <w:tc>
          <w:tcPr>
            <w:tcW w:w="1493" w:type="pct"/>
            <w:shd w:val="clear" w:color="auto" w:fill="auto"/>
            <w:noWrap/>
            <w:vAlign w:val="center"/>
            <w:hideMark/>
          </w:tcPr>
          <w:p w14:paraId="7F863EFF" w14:textId="7777777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Микрорайон "К"</w:t>
            </w:r>
          </w:p>
        </w:tc>
        <w:tc>
          <w:tcPr>
            <w:tcW w:w="720" w:type="pct"/>
            <w:shd w:val="clear" w:color="auto" w:fill="auto"/>
            <w:noWrap/>
            <w:vAlign w:val="center"/>
            <w:hideMark/>
          </w:tcPr>
          <w:p w14:paraId="5C2BB2F2" w14:textId="36940588"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4,242</w:t>
            </w:r>
          </w:p>
        </w:tc>
        <w:tc>
          <w:tcPr>
            <w:tcW w:w="935" w:type="pct"/>
            <w:shd w:val="clear" w:color="auto" w:fill="auto"/>
            <w:noWrap/>
            <w:vAlign w:val="center"/>
            <w:hideMark/>
          </w:tcPr>
          <w:p w14:paraId="137CE6ED" w14:textId="3A66DBAF"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0,000</w:t>
            </w:r>
          </w:p>
        </w:tc>
        <w:tc>
          <w:tcPr>
            <w:tcW w:w="1106" w:type="pct"/>
            <w:shd w:val="clear" w:color="auto" w:fill="auto"/>
            <w:noWrap/>
            <w:vAlign w:val="center"/>
            <w:hideMark/>
          </w:tcPr>
          <w:p w14:paraId="39B3D2FC" w14:textId="74860EB2"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0,767</w:t>
            </w:r>
          </w:p>
        </w:tc>
        <w:tc>
          <w:tcPr>
            <w:tcW w:w="746" w:type="pct"/>
            <w:shd w:val="clear" w:color="auto" w:fill="auto"/>
            <w:noWrap/>
            <w:vAlign w:val="center"/>
            <w:hideMark/>
          </w:tcPr>
          <w:p w14:paraId="42B1F2ED" w14:textId="405DF6EF"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3,475</w:t>
            </w:r>
          </w:p>
        </w:tc>
      </w:tr>
      <w:tr w:rsidR="00BB6717" w:rsidRPr="006C1D56" w14:paraId="61BCC5FB" w14:textId="77777777" w:rsidTr="00BB6717">
        <w:trPr>
          <w:trHeight w:val="23"/>
          <w:jc w:val="center"/>
        </w:trPr>
        <w:tc>
          <w:tcPr>
            <w:tcW w:w="1493" w:type="pct"/>
            <w:shd w:val="clear" w:color="auto" w:fill="auto"/>
            <w:noWrap/>
            <w:vAlign w:val="center"/>
            <w:hideMark/>
          </w:tcPr>
          <w:p w14:paraId="739003C3" w14:textId="7777777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Микрорайон "Восточный-1"</w:t>
            </w:r>
          </w:p>
        </w:tc>
        <w:tc>
          <w:tcPr>
            <w:tcW w:w="720" w:type="pct"/>
            <w:shd w:val="clear" w:color="auto" w:fill="auto"/>
            <w:noWrap/>
            <w:vAlign w:val="center"/>
            <w:hideMark/>
          </w:tcPr>
          <w:p w14:paraId="76ED57C2" w14:textId="4194616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18,065</w:t>
            </w:r>
          </w:p>
        </w:tc>
        <w:tc>
          <w:tcPr>
            <w:tcW w:w="935" w:type="pct"/>
            <w:shd w:val="clear" w:color="auto" w:fill="auto"/>
            <w:noWrap/>
            <w:vAlign w:val="center"/>
            <w:hideMark/>
          </w:tcPr>
          <w:p w14:paraId="0A4C9A80" w14:textId="287F876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16,284</w:t>
            </w:r>
          </w:p>
        </w:tc>
        <w:tc>
          <w:tcPr>
            <w:tcW w:w="1106" w:type="pct"/>
            <w:shd w:val="clear" w:color="auto" w:fill="auto"/>
            <w:noWrap/>
            <w:vAlign w:val="center"/>
            <w:hideMark/>
          </w:tcPr>
          <w:p w14:paraId="37CFDF11" w14:textId="52FF39A6"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1,501</w:t>
            </w:r>
          </w:p>
        </w:tc>
        <w:tc>
          <w:tcPr>
            <w:tcW w:w="746" w:type="pct"/>
            <w:shd w:val="clear" w:color="auto" w:fill="auto"/>
            <w:noWrap/>
            <w:vAlign w:val="center"/>
            <w:hideMark/>
          </w:tcPr>
          <w:p w14:paraId="3CAD5C5A" w14:textId="2FCA70E4"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0,280</w:t>
            </w:r>
          </w:p>
        </w:tc>
      </w:tr>
      <w:tr w:rsidR="00BB6717" w:rsidRPr="006C1D56" w14:paraId="7038DEBA" w14:textId="77777777" w:rsidTr="00BB6717">
        <w:trPr>
          <w:trHeight w:val="23"/>
          <w:jc w:val="center"/>
        </w:trPr>
        <w:tc>
          <w:tcPr>
            <w:tcW w:w="1493" w:type="pct"/>
            <w:shd w:val="clear" w:color="auto" w:fill="auto"/>
            <w:noWrap/>
            <w:vAlign w:val="center"/>
            <w:hideMark/>
          </w:tcPr>
          <w:p w14:paraId="22040D7F" w14:textId="7777777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Микрорайон "Восточный-2"</w:t>
            </w:r>
          </w:p>
        </w:tc>
        <w:tc>
          <w:tcPr>
            <w:tcW w:w="720" w:type="pct"/>
            <w:shd w:val="clear" w:color="auto" w:fill="auto"/>
            <w:noWrap/>
            <w:vAlign w:val="center"/>
            <w:hideMark/>
          </w:tcPr>
          <w:p w14:paraId="1086766A" w14:textId="1155CC5F"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9,494</w:t>
            </w:r>
          </w:p>
        </w:tc>
        <w:tc>
          <w:tcPr>
            <w:tcW w:w="935" w:type="pct"/>
            <w:shd w:val="clear" w:color="auto" w:fill="auto"/>
            <w:noWrap/>
            <w:vAlign w:val="center"/>
            <w:hideMark/>
          </w:tcPr>
          <w:p w14:paraId="1179799B" w14:textId="7E586E1A"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6,498</w:t>
            </w:r>
          </w:p>
        </w:tc>
        <w:tc>
          <w:tcPr>
            <w:tcW w:w="1106" w:type="pct"/>
            <w:shd w:val="clear" w:color="auto" w:fill="auto"/>
            <w:noWrap/>
            <w:vAlign w:val="center"/>
            <w:hideMark/>
          </w:tcPr>
          <w:p w14:paraId="7C3AF284" w14:textId="01F974E6"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0,520</w:t>
            </w:r>
          </w:p>
        </w:tc>
        <w:tc>
          <w:tcPr>
            <w:tcW w:w="746" w:type="pct"/>
            <w:shd w:val="clear" w:color="auto" w:fill="auto"/>
            <w:noWrap/>
            <w:vAlign w:val="center"/>
            <w:hideMark/>
          </w:tcPr>
          <w:p w14:paraId="7C76AF88" w14:textId="3F7D12CC"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2,476</w:t>
            </w:r>
          </w:p>
        </w:tc>
      </w:tr>
      <w:tr w:rsidR="00BB6717" w:rsidRPr="006C1D56" w14:paraId="388998A8" w14:textId="77777777" w:rsidTr="00BB6717">
        <w:trPr>
          <w:trHeight w:val="23"/>
          <w:jc w:val="center"/>
        </w:trPr>
        <w:tc>
          <w:tcPr>
            <w:tcW w:w="1493" w:type="pct"/>
            <w:shd w:val="clear" w:color="auto" w:fill="auto"/>
            <w:noWrap/>
            <w:vAlign w:val="center"/>
            <w:hideMark/>
          </w:tcPr>
          <w:p w14:paraId="50C57C2E" w14:textId="7777777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Микрорайон Березки-1"</w:t>
            </w:r>
          </w:p>
        </w:tc>
        <w:tc>
          <w:tcPr>
            <w:tcW w:w="720" w:type="pct"/>
            <w:shd w:val="clear" w:color="auto" w:fill="auto"/>
            <w:noWrap/>
            <w:vAlign w:val="center"/>
            <w:hideMark/>
          </w:tcPr>
          <w:p w14:paraId="4339DF3B" w14:textId="1F348F21"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9,578</w:t>
            </w:r>
          </w:p>
        </w:tc>
        <w:tc>
          <w:tcPr>
            <w:tcW w:w="935" w:type="pct"/>
            <w:shd w:val="clear" w:color="auto" w:fill="auto"/>
            <w:noWrap/>
            <w:vAlign w:val="center"/>
            <w:hideMark/>
          </w:tcPr>
          <w:p w14:paraId="1E35B134" w14:textId="071D168F"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8,492</w:t>
            </w:r>
          </w:p>
        </w:tc>
        <w:tc>
          <w:tcPr>
            <w:tcW w:w="1106" w:type="pct"/>
            <w:shd w:val="clear" w:color="auto" w:fill="auto"/>
            <w:noWrap/>
            <w:vAlign w:val="center"/>
            <w:hideMark/>
          </w:tcPr>
          <w:p w14:paraId="0CDBD868" w14:textId="01F8D934"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0,902</w:t>
            </w:r>
          </w:p>
        </w:tc>
        <w:tc>
          <w:tcPr>
            <w:tcW w:w="746" w:type="pct"/>
            <w:shd w:val="clear" w:color="auto" w:fill="auto"/>
            <w:noWrap/>
            <w:vAlign w:val="center"/>
            <w:hideMark/>
          </w:tcPr>
          <w:p w14:paraId="6909D051" w14:textId="26BE727F"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0,184</w:t>
            </w:r>
          </w:p>
        </w:tc>
      </w:tr>
      <w:tr w:rsidR="00BB6717" w:rsidRPr="006C1D56" w14:paraId="1CB20B3D" w14:textId="77777777" w:rsidTr="00BB6717">
        <w:trPr>
          <w:trHeight w:val="23"/>
          <w:jc w:val="center"/>
        </w:trPr>
        <w:tc>
          <w:tcPr>
            <w:tcW w:w="1493" w:type="pct"/>
            <w:shd w:val="clear" w:color="auto" w:fill="auto"/>
            <w:noWrap/>
            <w:vAlign w:val="center"/>
            <w:hideMark/>
          </w:tcPr>
          <w:p w14:paraId="11B227B8" w14:textId="7777777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Микрорайон Березки-2"</w:t>
            </w:r>
          </w:p>
        </w:tc>
        <w:tc>
          <w:tcPr>
            <w:tcW w:w="720" w:type="pct"/>
            <w:shd w:val="clear" w:color="auto" w:fill="auto"/>
            <w:noWrap/>
            <w:vAlign w:val="center"/>
            <w:hideMark/>
          </w:tcPr>
          <w:p w14:paraId="7AAA8AA4" w14:textId="130163AD"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13,847</w:t>
            </w:r>
          </w:p>
        </w:tc>
        <w:tc>
          <w:tcPr>
            <w:tcW w:w="935" w:type="pct"/>
            <w:shd w:val="clear" w:color="auto" w:fill="auto"/>
            <w:noWrap/>
            <w:vAlign w:val="center"/>
            <w:hideMark/>
          </w:tcPr>
          <w:p w14:paraId="7B95BCBF" w14:textId="3F94A468"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11,666</w:t>
            </w:r>
          </w:p>
        </w:tc>
        <w:tc>
          <w:tcPr>
            <w:tcW w:w="1106" w:type="pct"/>
            <w:shd w:val="clear" w:color="auto" w:fill="auto"/>
            <w:noWrap/>
            <w:vAlign w:val="center"/>
            <w:hideMark/>
          </w:tcPr>
          <w:p w14:paraId="3A76DF4D" w14:textId="2F5A57DA"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0,710</w:t>
            </w:r>
          </w:p>
        </w:tc>
        <w:tc>
          <w:tcPr>
            <w:tcW w:w="746" w:type="pct"/>
            <w:shd w:val="clear" w:color="auto" w:fill="auto"/>
            <w:noWrap/>
            <w:vAlign w:val="center"/>
            <w:hideMark/>
          </w:tcPr>
          <w:p w14:paraId="7D6166CF" w14:textId="04201AB9"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1,472</w:t>
            </w:r>
          </w:p>
        </w:tc>
      </w:tr>
      <w:tr w:rsidR="00BB6717" w:rsidRPr="006C1D56" w14:paraId="010CF2B1" w14:textId="77777777" w:rsidTr="00BB6717">
        <w:trPr>
          <w:trHeight w:val="23"/>
          <w:jc w:val="center"/>
        </w:trPr>
        <w:tc>
          <w:tcPr>
            <w:tcW w:w="1493" w:type="pct"/>
            <w:shd w:val="clear" w:color="auto" w:fill="auto"/>
            <w:noWrap/>
            <w:vAlign w:val="center"/>
            <w:hideMark/>
          </w:tcPr>
          <w:p w14:paraId="7565D655" w14:textId="7777777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Микрорайон "Северный"</w:t>
            </w:r>
          </w:p>
        </w:tc>
        <w:tc>
          <w:tcPr>
            <w:tcW w:w="720" w:type="pct"/>
            <w:shd w:val="clear" w:color="auto" w:fill="auto"/>
            <w:noWrap/>
            <w:vAlign w:val="center"/>
            <w:hideMark/>
          </w:tcPr>
          <w:p w14:paraId="5EDC7D67" w14:textId="01D8AACC"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0,934</w:t>
            </w:r>
          </w:p>
        </w:tc>
        <w:tc>
          <w:tcPr>
            <w:tcW w:w="935" w:type="pct"/>
            <w:shd w:val="clear" w:color="auto" w:fill="auto"/>
            <w:noWrap/>
            <w:vAlign w:val="center"/>
            <w:hideMark/>
          </w:tcPr>
          <w:p w14:paraId="4BC3C271" w14:textId="4FCEAB0A"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0,000</w:t>
            </w:r>
          </w:p>
        </w:tc>
        <w:tc>
          <w:tcPr>
            <w:tcW w:w="1106" w:type="pct"/>
            <w:shd w:val="clear" w:color="auto" w:fill="auto"/>
            <w:noWrap/>
            <w:vAlign w:val="center"/>
            <w:hideMark/>
          </w:tcPr>
          <w:p w14:paraId="300743B7" w14:textId="621756C0"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0,625</w:t>
            </w:r>
          </w:p>
        </w:tc>
        <w:tc>
          <w:tcPr>
            <w:tcW w:w="746" w:type="pct"/>
            <w:shd w:val="clear" w:color="auto" w:fill="auto"/>
            <w:noWrap/>
            <w:vAlign w:val="center"/>
            <w:hideMark/>
          </w:tcPr>
          <w:p w14:paraId="21BD9514" w14:textId="10FA2C8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0,309</w:t>
            </w:r>
          </w:p>
        </w:tc>
      </w:tr>
      <w:tr w:rsidR="00BB6717" w:rsidRPr="006C1D56" w14:paraId="24EA049E" w14:textId="77777777" w:rsidTr="00BB6717">
        <w:trPr>
          <w:trHeight w:val="23"/>
          <w:jc w:val="center"/>
        </w:trPr>
        <w:tc>
          <w:tcPr>
            <w:tcW w:w="1493" w:type="pct"/>
            <w:shd w:val="clear" w:color="auto" w:fill="auto"/>
            <w:noWrap/>
            <w:vAlign w:val="center"/>
            <w:hideMark/>
          </w:tcPr>
          <w:p w14:paraId="68C71C48" w14:textId="7777777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Микрорайон "Южный"</w:t>
            </w:r>
          </w:p>
        </w:tc>
        <w:tc>
          <w:tcPr>
            <w:tcW w:w="720" w:type="pct"/>
            <w:shd w:val="clear" w:color="auto" w:fill="auto"/>
            <w:noWrap/>
            <w:vAlign w:val="center"/>
            <w:hideMark/>
          </w:tcPr>
          <w:p w14:paraId="3994E7E6" w14:textId="225D3254"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2,122</w:t>
            </w:r>
          </w:p>
        </w:tc>
        <w:tc>
          <w:tcPr>
            <w:tcW w:w="935" w:type="pct"/>
            <w:shd w:val="clear" w:color="auto" w:fill="auto"/>
            <w:noWrap/>
            <w:vAlign w:val="center"/>
            <w:hideMark/>
          </w:tcPr>
          <w:p w14:paraId="20913D85" w14:textId="375BDF12"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0,000</w:t>
            </w:r>
          </w:p>
        </w:tc>
        <w:tc>
          <w:tcPr>
            <w:tcW w:w="1106" w:type="pct"/>
            <w:shd w:val="clear" w:color="auto" w:fill="auto"/>
            <w:noWrap/>
            <w:vAlign w:val="center"/>
            <w:hideMark/>
          </w:tcPr>
          <w:p w14:paraId="7EF1DE6B" w14:textId="6A374EF1"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0,413</w:t>
            </w:r>
          </w:p>
        </w:tc>
        <w:tc>
          <w:tcPr>
            <w:tcW w:w="746" w:type="pct"/>
            <w:shd w:val="clear" w:color="auto" w:fill="auto"/>
            <w:noWrap/>
            <w:vAlign w:val="center"/>
            <w:hideMark/>
          </w:tcPr>
          <w:p w14:paraId="1FEEBD89" w14:textId="31714EE0"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1,709</w:t>
            </w:r>
          </w:p>
        </w:tc>
      </w:tr>
      <w:tr w:rsidR="00BB6717" w:rsidRPr="006C1D56" w14:paraId="4BDFA4FE" w14:textId="77777777" w:rsidTr="00BB6717">
        <w:trPr>
          <w:trHeight w:val="23"/>
          <w:jc w:val="center"/>
        </w:trPr>
        <w:tc>
          <w:tcPr>
            <w:tcW w:w="1493" w:type="pct"/>
            <w:shd w:val="clear" w:color="auto" w:fill="auto"/>
            <w:noWrap/>
            <w:vAlign w:val="center"/>
            <w:hideMark/>
          </w:tcPr>
          <w:p w14:paraId="40BFDEB1" w14:textId="7777777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Микрорайон "ЖД"</w:t>
            </w:r>
          </w:p>
        </w:tc>
        <w:tc>
          <w:tcPr>
            <w:tcW w:w="720" w:type="pct"/>
            <w:shd w:val="clear" w:color="auto" w:fill="auto"/>
            <w:noWrap/>
            <w:vAlign w:val="center"/>
            <w:hideMark/>
          </w:tcPr>
          <w:p w14:paraId="1BCEF61C" w14:textId="4C291F1E"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6,202</w:t>
            </w:r>
          </w:p>
        </w:tc>
        <w:tc>
          <w:tcPr>
            <w:tcW w:w="935" w:type="pct"/>
            <w:shd w:val="clear" w:color="auto" w:fill="auto"/>
            <w:noWrap/>
            <w:vAlign w:val="center"/>
            <w:hideMark/>
          </w:tcPr>
          <w:p w14:paraId="6DC4406C" w14:textId="05BCD68F"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0,000</w:t>
            </w:r>
          </w:p>
        </w:tc>
        <w:tc>
          <w:tcPr>
            <w:tcW w:w="1106" w:type="pct"/>
            <w:shd w:val="clear" w:color="auto" w:fill="auto"/>
            <w:noWrap/>
            <w:vAlign w:val="center"/>
            <w:hideMark/>
          </w:tcPr>
          <w:p w14:paraId="1CE86E8A" w14:textId="1B7A77FB"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0,000</w:t>
            </w:r>
          </w:p>
        </w:tc>
        <w:tc>
          <w:tcPr>
            <w:tcW w:w="746" w:type="pct"/>
            <w:shd w:val="clear" w:color="auto" w:fill="auto"/>
            <w:noWrap/>
            <w:vAlign w:val="center"/>
            <w:hideMark/>
          </w:tcPr>
          <w:p w14:paraId="1BE56EFD" w14:textId="3C778B3D"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6,202</w:t>
            </w:r>
          </w:p>
        </w:tc>
      </w:tr>
      <w:tr w:rsidR="00BB6717" w:rsidRPr="006C1D56" w14:paraId="2EE44137" w14:textId="77777777" w:rsidTr="00BB6717">
        <w:trPr>
          <w:trHeight w:val="23"/>
          <w:jc w:val="center"/>
        </w:trPr>
        <w:tc>
          <w:tcPr>
            <w:tcW w:w="1493" w:type="pct"/>
            <w:shd w:val="clear" w:color="auto" w:fill="auto"/>
            <w:noWrap/>
            <w:vAlign w:val="center"/>
            <w:hideMark/>
          </w:tcPr>
          <w:p w14:paraId="5DC9903E" w14:textId="7777777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Микрорайон "Западный"</w:t>
            </w:r>
          </w:p>
        </w:tc>
        <w:tc>
          <w:tcPr>
            <w:tcW w:w="720" w:type="pct"/>
            <w:shd w:val="clear" w:color="auto" w:fill="auto"/>
            <w:noWrap/>
            <w:vAlign w:val="center"/>
            <w:hideMark/>
          </w:tcPr>
          <w:p w14:paraId="18AF90EA" w14:textId="4BB57EB6"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0,752</w:t>
            </w:r>
          </w:p>
        </w:tc>
        <w:tc>
          <w:tcPr>
            <w:tcW w:w="935" w:type="pct"/>
            <w:shd w:val="clear" w:color="auto" w:fill="auto"/>
            <w:noWrap/>
            <w:vAlign w:val="center"/>
            <w:hideMark/>
          </w:tcPr>
          <w:p w14:paraId="22571430" w14:textId="229024D6"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0,000</w:t>
            </w:r>
          </w:p>
        </w:tc>
        <w:tc>
          <w:tcPr>
            <w:tcW w:w="1106" w:type="pct"/>
            <w:shd w:val="clear" w:color="auto" w:fill="auto"/>
            <w:noWrap/>
            <w:vAlign w:val="center"/>
            <w:hideMark/>
          </w:tcPr>
          <w:p w14:paraId="01AE2B3D" w14:textId="09628A80"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0,656</w:t>
            </w:r>
          </w:p>
        </w:tc>
        <w:tc>
          <w:tcPr>
            <w:tcW w:w="746" w:type="pct"/>
            <w:shd w:val="clear" w:color="auto" w:fill="auto"/>
            <w:noWrap/>
            <w:vAlign w:val="center"/>
            <w:hideMark/>
          </w:tcPr>
          <w:p w14:paraId="11BD86AC" w14:textId="48A37A81"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0,096</w:t>
            </w:r>
          </w:p>
        </w:tc>
      </w:tr>
      <w:tr w:rsidR="00BB6717" w:rsidRPr="006C1D56" w14:paraId="4453FFC0" w14:textId="77777777" w:rsidTr="00BB6717">
        <w:trPr>
          <w:trHeight w:val="23"/>
          <w:jc w:val="center"/>
        </w:trPr>
        <w:tc>
          <w:tcPr>
            <w:tcW w:w="1493" w:type="pct"/>
            <w:shd w:val="clear" w:color="auto" w:fill="auto"/>
            <w:noWrap/>
            <w:vAlign w:val="center"/>
          </w:tcPr>
          <w:p w14:paraId="05A6A577" w14:textId="7777777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Микрорайон "VI"</w:t>
            </w:r>
          </w:p>
        </w:tc>
        <w:tc>
          <w:tcPr>
            <w:tcW w:w="720" w:type="pct"/>
            <w:shd w:val="clear" w:color="auto" w:fill="auto"/>
            <w:noWrap/>
            <w:vAlign w:val="center"/>
          </w:tcPr>
          <w:p w14:paraId="65266879" w14:textId="616E5C72"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1,076</w:t>
            </w:r>
          </w:p>
        </w:tc>
        <w:tc>
          <w:tcPr>
            <w:tcW w:w="935" w:type="pct"/>
            <w:shd w:val="clear" w:color="auto" w:fill="auto"/>
            <w:noWrap/>
            <w:vAlign w:val="center"/>
          </w:tcPr>
          <w:p w14:paraId="0D82C42D" w14:textId="7DA03979"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0,503</w:t>
            </w:r>
          </w:p>
        </w:tc>
        <w:tc>
          <w:tcPr>
            <w:tcW w:w="1106" w:type="pct"/>
            <w:shd w:val="clear" w:color="auto" w:fill="auto"/>
            <w:noWrap/>
            <w:vAlign w:val="center"/>
          </w:tcPr>
          <w:p w14:paraId="6CAC9A22" w14:textId="04BDFAC5"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0,000</w:t>
            </w:r>
          </w:p>
        </w:tc>
        <w:tc>
          <w:tcPr>
            <w:tcW w:w="746" w:type="pct"/>
            <w:shd w:val="clear" w:color="auto" w:fill="auto"/>
            <w:noWrap/>
            <w:vAlign w:val="center"/>
          </w:tcPr>
          <w:p w14:paraId="34A1F580" w14:textId="407C40D0"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0,573</w:t>
            </w:r>
          </w:p>
        </w:tc>
      </w:tr>
      <w:tr w:rsidR="00BB6717" w:rsidRPr="006C1D56" w14:paraId="43746DD8" w14:textId="77777777" w:rsidTr="00BB6717">
        <w:trPr>
          <w:trHeight w:val="23"/>
          <w:jc w:val="center"/>
        </w:trPr>
        <w:tc>
          <w:tcPr>
            <w:tcW w:w="1493" w:type="pct"/>
            <w:shd w:val="clear" w:color="auto" w:fill="auto"/>
            <w:noWrap/>
            <w:vAlign w:val="center"/>
          </w:tcPr>
          <w:p w14:paraId="658730D4" w14:textId="7777777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Микрорайон "Промышленный"</w:t>
            </w:r>
          </w:p>
        </w:tc>
        <w:tc>
          <w:tcPr>
            <w:tcW w:w="720" w:type="pct"/>
            <w:shd w:val="clear" w:color="auto" w:fill="auto"/>
            <w:noWrap/>
            <w:vAlign w:val="center"/>
          </w:tcPr>
          <w:p w14:paraId="0E692B2E" w14:textId="0818EF3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4,738</w:t>
            </w:r>
          </w:p>
        </w:tc>
        <w:tc>
          <w:tcPr>
            <w:tcW w:w="935" w:type="pct"/>
            <w:shd w:val="clear" w:color="auto" w:fill="auto"/>
            <w:noWrap/>
            <w:vAlign w:val="center"/>
          </w:tcPr>
          <w:p w14:paraId="73AA4858" w14:textId="1EB1FD16"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0,000</w:t>
            </w:r>
          </w:p>
        </w:tc>
        <w:tc>
          <w:tcPr>
            <w:tcW w:w="1106" w:type="pct"/>
            <w:shd w:val="clear" w:color="auto" w:fill="auto"/>
            <w:noWrap/>
            <w:vAlign w:val="center"/>
          </w:tcPr>
          <w:p w14:paraId="66A6407E" w14:textId="15034D40"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0,000</w:t>
            </w:r>
          </w:p>
        </w:tc>
        <w:tc>
          <w:tcPr>
            <w:tcW w:w="746" w:type="pct"/>
            <w:shd w:val="clear" w:color="auto" w:fill="auto"/>
            <w:noWrap/>
            <w:vAlign w:val="center"/>
          </w:tcPr>
          <w:p w14:paraId="13050A9A" w14:textId="2590F284"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4,738</w:t>
            </w:r>
          </w:p>
        </w:tc>
      </w:tr>
      <w:tr w:rsidR="00BE2CE6" w:rsidRPr="00B61063" w14:paraId="7903C6CB" w14:textId="77777777" w:rsidTr="00BB6717">
        <w:trPr>
          <w:trHeight w:val="296"/>
          <w:jc w:val="center"/>
        </w:trPr>
        <w:tc>
          <w:tcPr>
            <w:tcW w:w="1493" w:type="pct"/>
            <w:shd w:val="clear" w:color="auto" w:fill="auto"/>
            <w:noWrap/>
            <w:vAlign w:val="center"/>
            <w:hideMark/>
          </w:tcPr>
          <w:p w14:paraId="64A6BE46" w14:textId="77777777" w:rsidR="00BE2CE6" w:rsidRPr="00B61063" w:rsidRDefault="00BE2CE6" w:rsidP="00BE2CE6">
            <w:pPr>
              <w:suppressAutoHyphens/>
              <w:spacing w:after="0" w:line="240" w:lineRule="auto"/>
              <w:jc w:val="center"/>
              <w:rPr>
                <w:rFonts w:ascii="Times New Roman" w:eastAsia="Times New Roman" w:hAnsi="Times New Roman"/>
                <w:b/>
                <w:bCs/>
                <w:sz w:val="20"/>
                <w:szCs w:val="20"/>
                <w:lang w:eastAsia="ru-RU"/>
              </w:rPr>
            </w:pPr>
            <w:r w:rsidRPr="00B61063">
              <w:rPr>
                <w:rFonts w:ascii="Times New Roman" w:eastAsia="Times New Roman" w:hAnsi="Times New Roman"/>
                <w:b/>
                <w:bCs/>
                <w:sz w:val="20"/>
                <w:szCs w:val="20"/>
                <w:lang w:eastAsia="ru-RU"/>
              </w:rPr>
              <w:t>Всего</w:t>
            </w:r>
          </w:p>
        </w:tc>
        <w:tc>
          <w:tcPr>
            <w:tcW w:w="720" w:type="pct"/>
            <w:shd w:val="clear" w:color="auto" w:fill="auto"/>
            <w:noWrap/>
            <w:vAlign w:val="center"/>
            <w:hideMark/>
          </w:tcPr>
          <w:p w14:paraId="6BDE7638" w14:textId="2CCDA42D" w:rsidR="00BE2CE6" w:rsidRPr="00B61063" w:rsidRDefault="00BE2CE6" w:rsidP="006C1D56">
            <w:pPr>
              <w:suppressAutoHyphens/>
              <w:spacing w:after="0" w:line="240" w:lineRule="auto"/>
              <w:jc w:val="center"/>
              <w:rPr>
                <w:rFonts w:ascii="Times New Roman" w:eastAsia="Times New Roman" w:hAnsi="Times New Roman"/>
                <w:b/>
                <w:bCs/>
                <w:sz w:val="20"/>
                <w:szCs w:val="20"/>
                <w:lang w:eastAsia="ru-RU"/>
              </w:rPr>
            </w:pPr>
            <w:r w:rsidRPr="00B61063">
              <w:rPr>
                <w:rFonts w:ascii="Times New Roman" w:eastAsia="Times New Roman" w:hAnsi="Times New Roman"/>
                <w:b/>
                <w:bCs/>
                <w:sz w:val="20"/>
                <w:szCs w:val="20"/>
                <w:lang w:eastAsia="ru-RU"/>
              </w:rPr>
              <w:t>21</w:t>
            </w:r>
            <w:r w:rsidR="006C1D56">
              <w:rPr>
                <w:rFonts w:ascii="Times New Roman" w:eastAsia="Times New Roman" w:hAnsi="Times New Roman"/>
                <w:b/>
                <w:bCs/>
                <w:sz w:val="20"/>
                <w:szCs w:val="20"/>
                <w:lang w:eastAsia="ru-RU"/>
              </w:rPr>
              <w:t>8</w:t>
            </w:r>
            <w:r w:rsidRPr="00B61063">
              <w:rPr>
                <w:rFonts w:ascii="Times New Roman" w:eastAsia="Times New Roman" w:hAnsi="Times New Roman"/>
                <w:b/>
                <w:bCs/>
                <w:sz w:val="20"/>
                <w:szCs w:val="20"/>
                <w:lang w:eastAsia="ru-RU"/>
              </w:rPr>
              <w:t>,</w:t>
            </w:r>
            <w:r w:rsidR="006C1D56">
              <w:rPr>
                <w:rFonts w:ascii="Times New Roman" w:eastAsia="Times New Roman" w:hAnsi="Times New Roman"/>
                <w:b/>
                <w:bCs/>
                <w:sz w:val="20"/>
                <w:szCs w:val="20"/>
                <w:lang w:eastAsia="ru-RU"/>
              </w:rPr>
              <w:t>176</w:t>
            </w:r>
          </w:p>
        </w:tc>
        <w:tc>
          <w:tcPr>
            <w:tcW w:w="935" w:type="pct"/>
            <w:shd w:val="clear" w:color="auto" w:fill="auto"/>
            <w:noWrap/>
            <w:vAlign w:val="center"/>
            <w:hideMark/>
          </w:tcPr>
          <w:p w14:paraId="506A26AC" w14:textId="20B248F3" w:rsidR="00BE2CE6" w:rsidRPr="00BB6717" w:rsidRDefault="00BB6717" w:rsidP="00BB6717">
            <w:pPr>
              <w:suppressAutoHyphens/>
              <w:spacing w:after="0" w:line="240" w:lineRule="auto"/>
              <w:jc w:val="center"/>
              <w:rPr>
                <w:rFonts w:ascii="Times New Roman" w:eastAsia="Times New Roman" w:hAnsi="Times New Roman"/>
                <w:b/>
                <w:bCs/>
                <w:sz w:val="20"/>
                <w:szCs w:val="20"/>
                <w:lang w:eastAsia="ru-RU"/>
              </w:rPr>
            </w:pPr>
            <w:r w:rsidRPr="00BB6717">
              <w:rPr>
                <w:rFonts w:ascii="Times New Roman" w:eastAsia="Times New Roman" w:hAnsi="Times New Roman"/>
                <w:b/>
                <w:bCs/>
                <w:sz w:val="20"/>
                <w:szCs w:val="20"/>
                <w:lang w:eastAsia="ru-RU"/>
              </w:rPr>
              <w:t>150,190</w:t>
            </w:r>
          </w:p>
        </w:tc>
        <w:tc>
          <w:tcPr>
            <w:tcW w:w="1106" w:type="pct"/>
            <w:shd w:val="clear" w:color="auto" w:fill="auto"/>
            <w:noWrap/>
            <w:vAlign w:val="center"/>
            <w:hideMark/>
          </w:tcPr>
          <w:p w14:paraId="135A76B8" w14:textId="4DCA24B1" w:rsidR="00BE2CE6" w:rsidRPr="00BB6717" w:rsidRDefault="00BB6717" w:rsidP="00BB6717">
            <w:pPr>
              <w:suppressAutoHyphens/>
              <w:spacing w:after="0" w:line="240" w:lineRule="auto"/>
              <w:jc w:val="center"/>
              <w:rPr>
                <w:rFonts w:ascii="Times New Roman" w:eastAsia="Times New Roman" w:hAnsi="Times New Roman"/>
                <w:b/>
                <w:bCs/>
                <w:sz w:val="20"/>
                <w:szCs w:val="20"/>
                <w:lang w:eastAsia="ru-RU"/>
              </w:rPr>
            </w:pPr>
            <w:r w:rsidRPr="00BB6717">
              <w:rPr>
                <w:rFonts w:ascii="Times New Roman" w:eastAsia="Times New Roman" w:hAnsi="Times New Roman"/>
                <w:b/>
                <w:bCs/>
                <w:sz w:val="20"/>
                <w:szCs w:val="20"/>
                <w:lang w:eastAsia="ru-RU"/>
              </w:rPr>
              <w:t>24,577</w:t>
            </w:r>
          </w:p>
        </w:tc>
        <w:tc>
          <w:tcPr>
            <w:tcW w:w="746" w:type="pct"/>
            <w:shd w:val="clear" w:color="auto" w:fill="auto"/>
            <w:noWrap/>
            <w:vAlign w:val="center"/>
            <w:hideMark/>
          </w:tcPr>
          <w:p w14:paraId="10892958" w14:textId="0AAE7E15" w:rsidR="00BE2CE6" w:rsidRPr="00BB6717" w:rsidRDefault="00BB6717" w:rsidP="00BB6717">
            <w:pPr>
              <w:suppressAutoHyphens/>
              <w:spacing w:after="0" w:line="240" w:lineRule="auto"/>
              <w:jc w:val="center"/>
              <w:rPr>
                <w:rFonts w:ascii="Times New Roman" w:eastAsia="Times New Roman" w:hAnsi="Times New Roman"/>
                <w:b/>
                <w:bCs/>
                <w:sz w:val="20"/>
                <w:szCs w:val="20"/>
                <w:lang w:eastAsia="ru-RU"/>
              </w:rPr>
            </w:pPr>
            <w:r w:rsidRPr="00BB6717">
              <w:rPr>
                <w:rFonts w:ascii="Times New Roman" w:eastAsia="Times New Roman" w:hAnsi="Times New Roman"/>
                <w:b/>
                <w:bCs/>
                <w:sz w:val="20"/>
                <w:szCs w:val="20"/>
                <w:lang w:eastAsia="ru-RU"/>
              </w:rPr>
              <w:t>43,410</w:t>
            </w:r>
          </w:p>
        </w:tc>
      </w:tr>
      <w:tr w:rsidR="002108F2" w:rsidRPr="00A272AF" w14:paraId="71C9FEC9" w14:textId="77777777" w:rsidTr="00D0422E">
        <w:trPr>
          <w:trHeight w:val="23"/>
          <w:jc w:val="center"/>
        </w:trPr>
        <w:tc>
          <w:tcPr>
            <w:tcW w:w="5000" w:type="pct"/>
            <w:gridSpan w:val="5"/>
            <w:shd w:val="clear" w:color="auto" w:fill="auto"/>
            <w:noWrap/>
            <w:vAlign w:val="center"/>
            <w:hideMark/>
          </w:tcPr>
          <w:p w14:paraId="20EE51EF" w14:textId="77777777" w:rsidR="00D0422E" w:rsidRPr="00A272AF" w:rsidRDefault="00D0422E" w:rsidP="00D0422E">
            <w:pPr>
              <w:suppressAutoHyphens/>
              <w:spacing w:after="0" w:line="240" w:lineRule="auto"/>
              <w:jc w:val="center"/>
              <w:rPr>
                <w:rFonts w:ascii="Times New Roman" w:eastAsia="Times New Roman" w:hAnsi="Times New Roman"/>
                <w:b/>
                <w:sz w:val="20"/>
                <w:szCs w:val="20"/>
                <w:lang w:eastAsia="ru-RU"/>
              </w:rPr>
            </w:pPr>
            <w:r w:rsidRPr="00A272AF">
              <w:rPr>
                <w:rFonts w:ascii="Times New Roman" w:eastAsia="Times New Roman" w:hAnsi="Times New Roman"/>
                <w:b/>
                <w:sz w:val="20"/>
                <w:szCs w:val="20"/>
                <w:lang w:eastAsia="ru-RU"/>
              </w:rPr>
              <w:t>Перспектива</w:t>
            </w:r>
          </w:p>
        </w:tc>
      </w:tr>
      <w:tr w:rsidR="00A272AF" w:rsidRPr="00B56EAF" w14:paraId="30C04382" w14:textId="77777777" w:rsidTr="00F760F7">
        <w:trPr>
          <w:trHeight w:val="23"/>
          <w:jc w:val="center"/>
        </w:trPr>
        <w:tc>
          <w:tcPr>
            <w:tcW w:w="1493" w:type="pct"/>
            <w:shd w:val="clear" w:color="auto" w:fill="auto"/>
            <w:noWrap/>
            <w:vAlign w:val="center"/>
          </w:tcPr>
          <w:p w14:paraId="6D40515D" w14:textId="6AAB9336"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 xml:space="preserve">Микрорайон "А" </w:t>
            </w:r>
          </w:p>
        </w:tc>
        <w:tc>
          <w:tcPr>
            <w:tcW w:w="720" w:type="pct"/>
            <w:shd w:val="clear" w:color="auto" w:fill="auto"/>
            <w:noWrap/>
            <w:vAlign w:val="center"/>
            <w:hideMark/>
          </w:tcPr>
          <w:p w14:paraId="577E4FCD" w14:textId="211E5B3A" w:rsidR="00A272AF" w:rsidRPr="00B56EAF" w:rsidRDefault="00E60A2A" w:rsidP="00A272AF">
            <w:pPr>
              <w:suppressAutoHyphens/>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1,479</w:t>
            </w:r>
          </w:p>
        </w:tc>
        <w:tc>
          <w:tcPr>
            <w:tcW w:w="935" w:type="pct"/>
            <w:shd w:val="clear" w:color="auto" w:fill="auto"/>
            <w:noWrap/>
            <w:vAlign w:val="center"/>
          </w:tcPr>
          <w:p w14:paraId="23C83E6C"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14:paraId="540F6BA2"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c>
          <w:tcPr>
            <w:tcW w:w="746" w:type="pct"/>
            <w:shd w:val="clear" w:color="auto" w:fill="auto"/>
            <w:noWrap/>
            <w:vAlign w:val="center"/>
            <w:hideMark/>
          </w:tcPr>
          <w:p w14:paraId="6EA0FABE"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r>
      <w:tr w:rsidR="00A272AF" w:rsidRPr="00B56EAF" w14:paraId="61C89AE4" w14:textId="77777777" w:rsidTr="00F760F7">
        <w:trPr>
          <w:trHeight w:val="23"/>
          <w:jc w:val="center"/>
        </w:trPr>
        <w:tc>
          <w:tcPr>
            <w:tcW w:w="1493" w:type="pct"/>
            <w:shd w:val="clear" w:color="auto" w:fill="auto"/>
            <w:noWrap/>
            <w:vAlign w:val="center"/>
          </w:tcPr>
          <w:p w14:paraId="5AEAAF10" w14:textId="6DBA9848"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"В"</w:t>
            </w:r>
          </w:p>
        </w:tc>
        <w:tc>
          <w:tcPr>
            <w:tcW w:w="720" w:type="pct"/>
            <w:shd w:val="clear" w:color="auto" w:fill="auto"/>
            <w:noWrap/>
            <w:vAlign w:val="center"/>
            <w:hideMark/>
          </w:tcPr>
          <w:p w14:paraId="784AD4AC" w14:textId="0E1A175E" w:rsidR="00A272AF" w:rsidRPr="00B56EAF" w:rsidRDefault="00A272AF" w:rsidP="00E60A2A">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0,1</w:t>
            </w:r>
            <w:r w:rsidR="00E60A2A">
              <w:rPr>
                <w:rFonts w:ascii="Times New Roman" w:eastAsia="Times New Roman" w:hAnsi="Times New Roman"/>
                <w:sz w:val="20"/>
                <w:szCs w:val="20"/>
                <w:lang w:eastAsia="ru-RU"/>
              </w:rPr>
              <w:t>28</w:t>
            </w:r>
          </w:p>
        </w:tc>
        <w:tc>
          <w:tcPr>
            <w:tcW w:w="935" w:type="pct"/>
            <w:shd w:val="clear" w:color="auto" w:fill="auto"/>
            <w:noWrap/>
            <w:vAlign w:val="center"/>
          </w:tcPr>
          <w:p w14:paraId="69CDBED9"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14:paraId="151F681F"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c>
          <w:tcPr>
            <w:tcW w:w="746" w:type="pct"/>
            <w:shd w:val="clear" w:color="auto" w:fill="auto"/>
            <w:noWrap/>
            <w:vAlign w:val="center"/>
            <w:hideMark/>
          </w:tcPr>
          <w:p w14:paraId="70EA2634"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r>
      <w:tr w:rsidR="00A272AF" w:rsidRPr="00B56EAF" w14:paraId="309DD935" w14:textId="77777777" w:rsidTr="00F760F7">
        <w:trPr>
          <w:trHeight w:val="23"/>
          <w:jc w:val="center"/>
        </w:trPr>
        <w:tc>
          <w:tcPr>
            <w:tcW w:w="1493" w:type="pct"/>
            <w:shd w:val="clear" w:color="auto" w:fill="auto"/>
            <w:noWrap/>
            <w:vAlign w:val="center"/>
          </w:tcPr>
          <w:p w14:paraId="67EAFC5C" w14:textId="04A995A9" w:rsidR="00A272AF" w:rsidRPr="00B56EAF" w:rsidRDefault="00A272AF" w:rsidP="00E60A2A">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w:t>
            </w:r>
            <w:r w:rsidR="00E60A2A">
              <w:rPr>
                <w:rFonts w:ascii="Times New Roman" w:eastAsia="Times New Roman" w:hAnsi="Times New Roman"/>
                <w:sz w:val="20"/>
                <w:szCs w:val="20"/>
                <w:lang w:eastAsia="ru-RU"/>
              </w:rPr>
              <w:t>Ж</w:t>
            </w:r>
            <w:r w:rsidRPr="007E6437">
              <w:rPr>
                <w:rFonts w:ascii="Times New Roman" w:eastAsia="Times New Roman" w:hAnsi="Times New Roman"/>
                <w:sz w:val="20"/>
                <w:szCs w:val="20"/>
                <w:lang w:eastAsia="ru-RU"/>
              </w:rPr>
              <w:t>"</w:t>
            </w:r>
          </w:p>
        </w:tc>
        <w:tc>
          <w:tcPr>
            <w:tcW w:w="720" w:type="pct"/>
            <w:shd w:val="clear" w:color="auto" w:fill="auto"/>
            <w:noWrap/>
            <w:vAlign w:val="center"/>
            <w:hideMark/>
          </w:tcPr>
          <w:p w14:paraId="3CE045F7" w14:textId="15B1ABCD" w:rsidR="00A272AF" w:rsidRPr="00B56EAF" w:rsidRDefault="00A272AF" w:rsidP="00E60A2A">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0,0</w:t>
            </w:r>
            <w:r w:rsidR="00E60A2A">
              <w:rPr>
                <w:rFonts w:ascii="Times New Roman" w:eastAsia="Times New Roman" w:hAnsi="Times New Roman"/>
                <w:sz w:val="20"/>
                <w:szCs w:val="20"/>
                <w:lang w:eastAsia="ru-RU"/>
              </w:rPr>
              <w:t>43</w:t>
            </w:r>
          </w:p>
        </w:tc>
        <w:tc>
          <w:tcPr>
            <w:tcW w:w="935" w:type="pct"/>
            <w:shd w:val="clear" w:color="auto" w:fill="auto"/>
            <w:noWrap/>
            <w:vAlign w:val="center"/>
          </w:tcPr>
          <w:p w14:paraId="02E8E7D4"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14:paraId="3C12745A"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c>
          <w:tcPr>
            <w:tcW w:w="746" w:type="pct"/>
            <w:shd w:val="clear" w:color="auto" w:fill="auto"/>
            <w:noWrap/>
            <w:vAlign w:val="center"/>
            <w:hideMark/>
          </w:tcPr>
          <w:p w14:paraId="2B066D5A"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r>
      <w:tr w:rsidR="00E60A2A" w:rsidRPr="00B56EAF" w14:paraId="4FFE0D3A" w14:textId="77777777" w:rsidTr="00D0422E">
        <w:trPr>
          <w:trHeight w:val="23"/>
          <w:jc w:val="center"/>
        </w:trPr>
        <w:tc>
          <w:tcPr>
            <w:tcW w:w="1493" w:type="pct"/>
            <w:shd w:val="clear" w:color="auto" w:fill="auto"/>
            <w:noWrap/>
            <w:vAlign w:val="center"/>
          </w:tcPr>
          <w:p w14:paraId="6646BC9F" w14:textId="5D74379A" w:rsidR="00E60A2A" w:rsidRPr="007E6437" w:rsidRDefault="00E60A2A" w:rsidP="00A272AF">
            <w:pPr>
              <w:suppressAutoHyphens/>
              <w:spacing w:after="0" w:line="240" w:lineRule="auto"/>
              <w:jc w:val="center"/>
              <w:rPr>
                <w:rFonts w:ascii="Times New Roman" w:eastAsia="Times New Roman" w:hAnsi="Times New Roman"/>
                <w:sz w:val="20"/>
                <w:szCs w:val="20"/>
                <w:lang w:eastAsia="ru-RU"/>
              </w:rPr>
            </w:pPr>
            <w:r w:rsidRPr="00E11017">
              <w:rPr>
                <w:rFonts w:ascii="Times New Roman" w:eastAsia="Times New Roman" w:hAnsi="Times New Roman"/>
                <w:sz w:val="20"/>
                <w:szCs w:val="20"/>
                <w:lang w:eastAsia="ru-RU"/>
              </w:rPr>
              <w:t>Микрорайон "ЖД"</w:t>
            </w:r>
          </w:p>
        </w:tc>
        <w:tc>
          <w:tcPr>
            <w:tcW w:w="720" w:type="pct"/>
            <w:shd w:val="clear" w:color="auto" w:fill="auto"/>
            <w:noWrap/>
            <w:vAlign w:val="center"/>
          </w:tcPr>
          <w:p w14:paraId="42BF1AA5" w14:textId="3F143ACC" w:rsidR="00E60A2A" w:rsidRPr="007E6437" w:rsidRDefault="00E60A2A" w:rsidP="00E11017">
            <w:pPr>
              <w:suppressAutoHyphens/>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0,036</w:t>
            </w:r>
          </w:p>
        </w:tc>
        <w:tc>
          <w:tcPr>
            <w:tcW w:w="935" w:type="pct"/>
            <w:shd w:val="clear" w:color="auto" w:fill="auto"/>
            <w:noWrap/>
            <w:vAlign w:val="center"/>
          </w:tcPr>
          <w:p w14:paraId="386E0196" w14:textId="77777777" w:rsidR="00E60A2A" w:rsidRPr="00B56EAF" w:rsidRDefault="00E60A2A" w:rsidP="00A272AF">
            <w:pPr>
              <w:suppressAutoHyphens/>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14:paraId="6F3FA291" w14:textId="77777777" w:rsidR="00E60A2A" w:rsidRPr="00B56EAF" w:rsidRDefault="00E60A2A" w:rsidP="00A272AF">
            <w:pPr>
              <w:suppressAutoHyphens/>
              <w:spacing w:after="0" w:line="240" w:lineRule="auto"/>
              <w:jc w:val="center"/>
              <w:rPr>
                <w:rFonts w:ascii="Times New Roman" w:eastAsia="Times New Roman" w:hAnsi="Times New Roman"/>
                <w:color w:val="FF0000"/>
                <w:sz w:val="20"/>
                <w:szCs w:val="20"/>
                <w:lang w:eastAsia="ru-RU"/>
              </w:rPr>
            </w:pPr>
          </w:p>
        </w:tc>
        <w:tc>
          <w:tcPr>
            <w:tcW w:w="746" w:type="pct"/>
            <w:shd w:val="clear" w:color="auto" w:fill="auto"/>
            <w:noWrap/>
            <w:vAlign w:val="center"/>
          </w:tcPr>
          <w:p w14:paraId="774C9506" w14:textId="77777777" w:rsidR="00E60A2A" w:rsidRPr="00B56EAF" w:rsidRDefault="00E60A2A" w:rsidP="00A272AF">
            <w:pPr>
              <w:suppressAutoHyphens/>
              <w:spacing w:after="0" w:line="240" w:lineRule="auto"/>
              <w:jc w:val="center"/>
              <w:rPr>
                <w:rFonts w:ascii="Times New Roman" w:eastAsia="Times New Roman" w:hAnsi="Times New Roman"/>
                <w:color w:val="FF0000"/>
                <w:sz w:val="20"/>
                <w:szCs w:val="20"/>
                <w:lang w:eastAsia="ru-RU"/>
              </w:rPr>
            </w:pPr>
          </w:p>
        </w:tc>
      </w:tr>
      <w:tr w:rsidR="00A272AF" w:rsidRPr="00B56EAF" w14:paraId="1F09E80D" w14:textId="77777777" w:rsidTr="00D0422E">
        <w:trPr>
          <w:trHeight w:val="23"/>
          <w:jc w:val="center"/>
        </w:trPr>
        <w:tc>
          <w:tcPr>
            <w:tcW w:w="1493" w:type="pct"/>
            <w:shd w:val="clear" w:color="auto" w:fill="auto"/>
            <w:noWrap/>
            <w:vAlign w:val="center"/>
          </w:tcPr>
          <w:p w14:paraId="497D8B38" w14:textId="567CBBED"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w:t>
            </w:r>
            <w:r>
              <w:rPr>
                <w:rFonts w:ascii="Times New Roman" w:eastAsia="Times New Roman" w:hAnsi="Times New Roman"/>
                <w:sz w:val="20"/>
                <w:szCs w:val="20"/>
                <w:lang w:eastAsia="ru-RU"/>
              </w:rPr>
              <w:t>К</w:t>
            </w:r>
            <w:r w:rsidRPr="007E6437">
              <w:rPr>
                <w:rFonts w:ascii="Times New Roman" w:eastAsia="Times New Roman" w:hAnsi="Times New Roman"/>
                <w:sz w:val="20"/>
                <w:szCs w:val="20"/>
                <w:lang w:eastAsia="ru-RU"/>
              </w:rPr>
              <w:t>"</w:t>
            </w:r>
          </w:p>
        </w:tc>
        <w:tc>
          <w:tcPr>
            <w:tcW w:w="720" w:type="pct"/>
            <w:shd w:val="clear" w:color="auto" w:fill="auto"/>
            <w:noWrap/>
            <w:vAlign w:val="center"/>
          </w:tcPr>
          <w:p w14:paraId="7052B47D" w14:textId="1231E5D1" w:rsidR="00A272AF" w:rsidRPr="00B56EAF" w:rsidRDefault="00A272AF" w:rsidP="00E11017">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0,</w:t>
            </w:r>
            <w:r w:rsidR="00E11017">
              <w:rPr>
                <w:rFonts w:ascii="Times New Roman" w:eastAsia="Times New Roman" w:hAnsi="Times New Roman"/>
                <w:sz w:val="20"/>
                <w:szCs w:val="20"/>
                <w:lang w:eastAsia="ru-RU"/>
              </w:rPr>
              <w:t>384</w:t>
            </w:r>
          </w:p>
        </w:tc>
        <w:tc>
          <w:tcPr>
            <w:tcW w:w="935" w:type="pct"/>
            <w:shd w:val="clear" w:color="auto" w:fill="auto"/>
            <w:noWrap/>
            <w:vAlign w:val="center"/>
          </w:tcPr>
          <w:p w14:paraId="2FE314C0"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14:paraId="359FCE9C"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c>
          <w:tcPr>
            <w:tcW w:w="746" w:type="pct"/>
            <w:shd w:val="clear" w:color="auto" w:fill="auto"/>
            <w:noWrap/>
            <w:vAlign w:val="center"/>
          </w:tcPr>
          <w:p w14:paraId="4EC60DBD"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r>
      <w:tr w:rsidR="00E60A2A" w:rsidRPr="00B56EAF" w14:paraId="6FB808B0" w14:textId="77777777" w:rsidTr="00D0422E">
        <w:trPr>
          <w:trHeight w:val="23"/>
          <w:jc w:val="center"/>
        </w:trPr>
        <w:tc>
          <w:tcPr>
            <w:tcW w:w="1493" w:type="pct"/>
            <w:shd w:val="clear" w:color="auto" w:fill="auto"/>
            <w:noWrap/>
            <w:vAlign w:val="center"/>
          </w:tcPr>
          <w:p w14:paraId="383521ED" w14:textId="7AF1AF57"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w:t>
            </w:r>
            <w:r>
              <w:rPr>
                <w:rFonts w:ascii="Times New Roman" w:eastAsia="Times New Roman" w:hAnsi="Times New Roman"/>
                <w:sz w:val="20"/>
                <w:szCs w:val="20"/>
                <w:lang w:eastAsia="ru-RU"/>
              </w:rPr>
              <w:t>Г</w:t>
            </w:r>
            <w:r w:rsidRPr="007E6437">
              <w:rPr>
                <w:rFonts w:ascii="Times New Roman" w:eastAsia="Times New Roman" w:hAnsi="Times New Roman"/>
                <w:sz w:val="20"/>
                <w:szCs w:val="20"/>
                <w:lang w:eastAsia="ru-RU"/>
              </w:rPr>
              <w:t>-</w:t>
            </w:r>
            <w:r>
              <w:rPr>
                <w:rFonts w:ascii="Times New Roman" w:eastAsia="Times New Roman" w:hAnsi="Times New Roman"/>
                <w:sz w:val="20"/>
                <w:szCs w:val="20"/>
                <w:lang w:eastAsia="ru-RU"/>
              </w:rPr>
              <w:t>1</w:t>
            </w:r>
            <w:r w:rsidRPr="007E6437">
              <w:rPr>
                <w:rFonts w:ascii="Times New Roman" w:eastAsia="Times New Roman" w:hAnsi="Times New Roman"/>
                <w:sz w:val="20"/>
                <w:szCs w:val="20"/>
                <w:lang w:eastAsia="ru-RU"/>
              </w:rPr>
              <w:t>"</w:t>
            </w:r>
          </w:p>
        </w:tc>
        <w:tc>
          <w:tcPr>
            <w:tcW w:w="720" w:type="pct"/>
            <w:shd w:val="clear" w:color="auto" w:fill="auto"/>
            <w:noWrap/>
            <w:vAlign w:val="center"/>
          </w:tcPr>
          <w:p w14:paraId="6963620D" w14:textId="1C77B766" w:rsidR="00E60A2A" w:rsidRPr="007E6437" w:rsidRDefault="00E60A2A" w:rsidP="00A272AF">
            <w:pPr>
              <w:suppressAutoHyphens/>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0,030</w:t>
            </w:r>
          </w:p>
        </w:tc>
        <w:tc>
          <w:tcPr>
            <w:tcW w:w="935" w:type="pct"/>
            <w:shd w:val="clear" w:color="auto" w:fill="auto"/>
            <w:noWrap/>
            <w:vAlign w:val="center"/>
          </w:tcPr>
          <w:p w14:paraId="24B58E93" w14:textId="77777777" w:rsidR="00E60A2A" w:rsidRPr="00B56EAF" w:rsidRDefault="00E60A2A" w:rsidP="00A272AF">
            <w:pPr>
              <w:suppressAutoHyphens/>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14:paraId="642B6EEC" w14:textId="77777777" w:rsidR="00E60A2A" w:rsidRPr="00B56EAF" w:rsidRDefault="00E60A2A" w:rsidP="00A272AF">
            <w:pPr>
              <w:suppressAutoHyphens/>
              <w:spacing w:after="0" w:line="240" w:lineRule="auto"/>
              <w:jc w:val="center"/>
              <w:rPr>
                <w:rFonts w:ascii="Times New Roman" w:eastAsia="Times New Roman" w:hAnsi="Times New Roman"/>
                <w:color w:val="FF0000"/>
                <w:sz w:val="20"/>
                <w:szCs w:val="20"/>
                <w:lang w:eastAsia="ru-RU"/>
              </w:rPr>
            </w:pPr>
          </w:p>
        </w:tc>
        <w:tc>
          <w:tcPr>
            <w:tcW w:w="746" w:type="pct"/>
            <w:shd w:val="clear" w:color="auto" w:fill="auto"/>
            <w:noWrap/>
            <w:vAlign w:val="center"/>
          </w:tcPr>
          <w:p w14:paraId="714B458C" w14:textId="77777777" w:rsidR="00E60A2A" w:rsidRPr="00B56EAF" w:rsidRDefault="00E60A2A" w:rsidP="00A272AF">
            <w:pPr>
              <w:suppressAutoHyphens/>
              <w:spacing w:after="0" w:line="240" w:lineRule="auto"/>
              <w:jc w:val="center"/>
              <w:rPr>
                <w:rFonts w:ascii="Times New Roman" w:eastAsia="Times New Roman" w:hAnsi="Times New Roman"/>
                <w:color w:val="FF0000"/>
                <w:sz w:val="20"/>
                <w:szCs w:val="20"/>
                <w:lang w:eastAsia="ru-RU"/>
              </w:rPr>
            </w:pPr>
          </w:p>
        </w:tc>
      </w:tr>
      <w:tr w:rsidR="00A272AF" w:rsidRPr="00B56EAF" w14:paraId="222553AD" w14:textId="77777777" w:rsidTr="00D0422E">
        <w:trPr>
          <w:trHeight w:val="23"/>
          <w:jc w:val="center"/>
        </w:trPr>
        <w:tc>
          <w:tcPr>
            <w:tcW w:w="1493" w:type="pct"/>
            <w:shd w:val="clear" w:color="auto" w:fill="auto"/>
            <w:noWrap/>
            <w:vAlign w:val="center"/>
          </w:tcPr>
          <w:p w14:paraId="2BA7785E" w14:textId="13FA2F71" w:rsidR="00A272AF" w:rsidRPr="00B56EAF" w:rsidRDefault="00E60A2A" w:rsidP="00A272AF">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Березки-1"</w:t>
            </w:r>
          </w:p>
        </w:tc>
        <w:tc>
          <w:tcPr>
            <w:tcW w:w="720" w:type="pct"/>
            <w:shd w:val="clear" w:color="auto" w:fill="auto"/>
            <w:noWrap/>
            <w:vAlign w:val="center"/>
          </w:tcPr>
          <w:p w14:paraId="52C17EEC" w14:textId="55777C35" w:rsidR="00A272AF" w:rsidRPr="00B56EAF" w:rsidRDefault="00A272AF" w:rsidP="00E60A2A">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0</w:t>
            </w:r>
            <w:r w:rsidR="00E60A2A">
              <w:rPr>
                <w:rFonts w:ascii="Times New Roman" w:eastAsia="Times New Roman" w:hAnsi="Times New Roman"/>
                <w:sz w:val="20"/>
                <w:szCs w:val="20"/>
                <w:lang w:eastAsia="ru-RU"/>
              </w:rPr>
              <w:t>,648</w:t>
            </w:r>
          </w:p>
        </w:tc>
        <w:tc>
          <w:tcPr>
            <w:tcW w:w="935" w:type="pct"/>
            <w:shd w:val="clear" w:color="auto" w:fill="auto"/>
            <w:noWrap/>
            <w:vAlign w:val="center"/>
          </w:tcPr>
          <w:p w14:paraId="642EF63B"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14:paraId="78A90EBF"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c>
          <w:tcPr>
            <w:tcW w:w="746" w:type="pct"/>
            <w:shd w:val="clear" w:color="auto" w:fill="auto"/>
            <w:noWrap/>
            <w:vAlign w:val="center"/>
          </w:tcPr>
          <w:p w14:paraId="08A7A303"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r>
      <w:tr w:rsidR="00A272AF" w:rsidRPr="00B56EAF" w14:paraId="12935F51" w14:textId="77777777" w:rsidTr="00D0422E">
        <w:trPr>
          <w:trHeight w:val="23"/>
          <w:jc w:val="center"/>
        </w:trPr>
        <w:tc>
          <w:tcPr>
            <w:tcW w:w="1493" w:type="pct"/>
            <w:shd w:val="clear" w:color="auto" w:fill="auto"/>
            <w:noWrap/>
            <w:vAlign w:val="center"/>
          </w:tcPr>
          <w:p w14:paraId="0D07E66C" w14:textId="67176298" w:rsidR="00A272AF" w:rsidRPr="00B56EAF" w:rsidRDefault="00E60A2A" w:rsidP="00A272AF">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Березки-2"</w:t>
            </w:r>
          </w:p>
        </w:tc>
        <w:tc>
          <w:tcPr>
            <w:tcW w:w="720" w:type="pct"/>
            <w:shd w:val="clear" w:color="auto" w:fill="auto"/>
            <w:noWrap/>
            <w:vAlign w:val="center"/>
          </w:tcPr>
          <w:p w14:paraId="031F7728" w14:textId="2B32FF66" w:rsidR="00A272AF" w:rsidRPr="00B56EAF" w:rsidRDefault="00A272AF" w:rsidP="00E60A2A">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0,</w:t>
            </w:r>
            <w:r w:rsidR="00E60A2A">
              <w:rPr>
                <w:rFonts w:ascii="Times New Roman" w:eastAsia="Times New Roman" w:hAnsi="Times New Roman"/>
                <w:sz w:val="20"/>
                <w:szCs w:val="20"/>
                <w:lang w:eastAsia="ru-RU"/>
              </w:rPr>
              <w:t>902</w:t>
            </w:r>
          </w:p>
        </w:tc>
        <w:tc>
          <w:tcPr>
            <w:tcW w:w="935" w:type="pct"/>
            <w:shd w:val="clear" w:color="auto" w:fill="auto"/>
            <w:noWrap/>
            <w:vAlign w:val="center"/>
          </w:tcPr>
          <w:p w14:paraId="692AFCAA"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14:paraId="312BFC5F"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c>
          <w:tcPr>
            <w:tcW w:w="746" w:type="pct"/>
            <w:shd w:val="clear" w:color="auto" w:fill="auto"/>
            <w:noWrap/>
            <w:vAlign w:val="center"/>
          </w:tcPr>
          <w:p w14:paraId="7F7DA798"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r>
      <w:tr w:rsidR="00A272AF" w:rsidRPr="00B56EAF" w14:paraId="51E8D86D" w14:textId="77777777" w:rsidTr="00D0422E">
        <w:trPr>
          <w:trHeight w:val="23"/>
          <w:jc w:val="center"/>
        </w:trPr>
        <w:tc>
          <w:tcPr>
            <w:tcW w:w="1493" w:type="pct"/>
            <w:shd w:val="clear" w:color="auto" w:fill="auto"/>
            <w:noWrap/>
            <w:vAlign w:val="center"/>
          </w:tcPr>
          <w:p w14:paraId="3EF59F8C" w14:textId="53ECDF93" w:rsidR="00A272AF" w:rsidRPr="00B56EAF" w:rsidRDefault="00E60A2A" w:rsidP="00A272AF">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"Северный"</w:t>
            </w:r>
          </w:p>
        </w:tc>
        <w:tc>
          <w:tcPr>
            <w:tcW w:w="720" w:type="pct"/>
            <w:shd w:val="clear" w:color="auto" w:fill="auto"/>
            <w:noWrap/>
            <w:vAlign w:val="center"/>
          </w:tcPr>
          <w:p w14:paraId="6FF6A1F6" w14:textId="6FEF3969" w:rsidR="00A272AF" w:rsidRPr="00B56EAF" w:rsidRDefault="00E60A2A" w:rsidP="00E11017">
            <w:pPr>
              <w:suppressAutoHyphens/>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0,257</w:t>
            </w:r>
          </w:p>
        </w:tc>
        <w:tc>
          <w:tcPr>
            <w:tcW w:w="935" w:type="pct"/>
            <w:shd w:val="clear" w:color="auto" w:fill="auto"/>
            <w:noWrap/>
            <w:vAlign w:val="center"/>
          </w:tcPr>
          <w:p w14:paraId="63B04DFB"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14:paraId="7DAC7A82"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c>
          <w:tcPr>
            <w:tcW w:w="746" w:type="pct"/>
            <w:shd w:val="clear" w:color="auto" w:fill="auto"/>
            <w:noWrap/>
            <w:vAlign w:val="center"/>
          </w:tcPr>
          <w:p w14:paraId="5CE4D5BF"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r>
      <w:tr w:rsidR="00A272AF" w:rsidRPr="00B56EAF" w14:paraId="0D268143" w14:textId="77777777" w:rsidTr="00D0422E">
        <w:trPr>
          <w:trHeight w:val="23"/>
          <w:jc w:val="center"/>
        </w:trPr>
        <w:tc>
          <w:tcPr>
            <w:tcW w:w="1493" w:type="pct"/>
            <w:shd w:val="clear" w:color="auto" w:fill="auto"/>
            <w:noWrap/>
            <w:vAlign w:val="center"/>
          </w:tcPr>
          <w:p w14:paraId="6466A88F" w14:textId="78490F54"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"Промышленный"</w:t>
            </w:r>
          </w:p>
        </w:tc>
        <w:tc>
          <w:tcPr>
            <w:tcW w:w="720" w:type="pct"/>
            <w:shd w:val="clear" w:color="auto" w:fill="auto"/>
            <w:noWrap/>
            <w:vAlign w:val="center"/>
          </w:tcPr>
          <w:p w14:paraId="515D6D29" w14:textId="09B03997" w:rsidR="00A272AF" w:rsidRPr="00B56EAF" w:rsidRDefault="00A272AF" w:rsidP="00E60A2A">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4,4</w:t>
            </w:r>
            <w:r w:rsidR="00E60A2A">
              <w:rPr>
                <w:rFonts w:ascii="Times New Roman" w:eastAsia="Times New Roman" w:hAnsi="Times New Roman"/>
                <w:sz w:val="20"/>
                <w:szCs w:val="20"/>
                <w:lang w:eastAsia="ru-RU"/>
              </w:rPr>
              <w:t>98</w:t>
            </w:r>
          </w:p>
        </w:tc>
        <w:tc>
          <w:tcPr>
            <w:tcW w:w="935" w:type="pct"/>
            <w:shd w:val="clear" w:color="auto" w:fill="auto"/>
            <w:noWrap/>
            <w:vAlign w:val="center"/>
          </w:tcPr>
          <w:p w14:paraId="0831975D"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14:paraId="7188799D"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c>
          <w:tcPr>
            <w:tcW w:w="746" w:type="pct"/>
            <w:shd w:val="clear" w:color="auto" w:fill="auto"/>
            <w:noWrap/>
            <w:vAlign w:val="center"/>
          </w:tcPr>
          <w:p w14:paraId="1BAE6A08"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r>
      <w:tr w:rsidR="00F760F7" w:rsidRPr="00B56EAF" w14:paraId="31A18D68" w14:textId="77777777" w:rsidTr="00D0422E">
        <w:trPr>
          <w:trHeight w:val="23"/>
          <w:jc w:val="center"/>
        </w:trPr>
        <w:tc>
          <w:tcPr>
            <w:tcW w:w="1493" w:type="pct"/>
            <w:shd w:val="clear" w:color="auto" w:fill="auto"/>
            <w:noWrap/>
            <w:vAlign w:val="center"/>
          </w:tcPr>
          <w:p w14:paraId="3ABC6BE3" w14:textId="77777777" w:rsidR="00F760F7" w:rsidRPr="00A272AF" w:rsidRDefault="00F760F7" w:rsidP="00D0422E">
            <w:pPr>
              <w:suppressAutoHyphens/>
              <w:spacing w:after="0" w:line="240" w:lineRule="auto"/>
              <w:jc w:val="center"/>
              <w:rPr>
                <w:rFonts w:ascii="Times New Roman" w:eastAsia="Times New Roman" w:hAnsi="Times New Roman"/>
                <w:sz w:val="20"/>
                <w:szCs w:val="20"/>
                <w:lang w:eastAsia="ru-RU"/>
              </w:rPr>
            </w:pPr>
            <w:r w:rsidRPr="00A272AF">
              <w:rPr>
                <w:rFonts w:ascii="Times New Roman" w:eastAsia="Times New Roman" w:hAnsi="Times New Roman"/>
                <w:sz w:val="20"/>
                <w:szCs w:val="20"/>
                <w:lang w:eastAsia="ru-RU"/>
              </w:rPr>
              <w:t>Микрорайон "VI"</w:t>
            </w:r>
          </w:p>
        </w:tc>
        <w:tc>
          <w:tcPr>
            <w:tcW w:w="720" w:type="pct"/>
            <w:shd w:val="clear" w:color="auto" w:fill="auto"/>
            <w:noWrap/>
            <w:vAlign w:val="center"/>
          </w:tcPr>
          <w:p w14:paraId="6983A58D" w14:textId="77777777" w:rsidR="00F760F7" w:rsidRPr="00A272AF" w:rsidRDefault="00F760F7" w:rsidP="00D0422E">
            <w:pPr>
              <w:suppressAutoHyphens/>
              <w:spacing w:after="0" w:line="240" w:lineRule="auto"/>
              <w:jc w:val="center"/>
              <w:rPr>
                <w:rFonts w:ascii="Times New Roman" w:eastAsia="Times New Roman" w:hAnsi="Times New Roman"/>
                <w:sz w:val="20"/>
                <w:szCs w:val="20"/>
                <w:lang w:eastAsia="ru-RU"/>
              </w:rPr>
            </w:pPr>
            <w:r w:rsidRPr="00A272AF">
              <w:rPr>
                <w:rFonts w:ascii="Times New Roman" w:eastAsia="Times New Roman" w:hAnsi="Times New Roman"/>
                <w:sz w:val="20"/>
                <w:szCs w:val="20"/>
                <w:lang w:eastAsia="ru-RU"/>
              </w:rPr>
              <w:t>12,349</w:t>
            </w:r>
          </w:p>
        </w:tc>
        <w:tc>
          <w:tcPr>
            <w:tcW w:w="935" w:type="pct"/>
            <w:shd w:val="clear" w:color="auto" w:fill="auto"/>
            <w:noWrap/>
            <w:vAlign w:val="center"/>
          </w:tcPr>
          <w:p w14:paraId="7A72F400" w14:textId="77777777" w:rsidR="00F760F7" w:rsidRPr="00B56EAF" w:rsidRDefault="00F760F7" w:rsidP="00D0422E">
            <w:pPr>
              <w:suppressAutoHyphens/>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14:paraId="2707A5C7" w14:textId="77777777" w:rsidR="00F760F7" w:rsidRPr="00B56EAF" w:rsidRDefault="00F760F7" w:rsidP="00D0422E">
            <w:pPr>
              <w:suppressAutoHyphens/>
              <w:spacing w:after="0" w:line="240" w:lineRule="auto"/>
              <w:jc w:val="center"/>
              <w:rPr>
                <w:rFonts w:ascii="Times New Roman" w:eastAsia="Times New Roman" w:hAnsi="Times New Roman"/>
                <w:color w:val="FF0000"/>
                <w:sz w:val="20"/>
                <w:szCs w:val="20"/>
                <w:lang w:eastAsia="ru-RU"/>
              </w:rPr>
            </w:pPr>
          </w:p>
        </w:tc>
        <w:tc>
          <w:tcPr>
            <w:tcW w:w="746" w:type="pct"/>
            <w:shd w:val="clear" w:color="auto" w:fill="auto"/>
            <w:noWrap/>
            <w:vAlign w:val="center"/>
          </w:tcPr>
          <w:p w14:paraId="6B6F8DD8" w14:textId="77777777" w:rsidR="00F760F7" w:rsidRPr="00B56EAF" w:rsidRDefault="00F760F7" w:rsidP="00D0422E">
            <w:pPr>
              <w:suppressAutoHyphens/>
              <w:spacing w:after="0" w:line="240" w:lineRule="auto"/>
              <w:jc w:val="center"/>
              <w:rPr>
                <w:rFonts w:ascii="Times New Roman" w:eastAsia="Times New Roman" w:hAnsi="Times New Roman"/>
                <w:color w:val="FF0000"/>
                <w:sz w:val="20"/>
                <w:szCs w:val="20"/>
                <w:lang w:eastAsia="ru-RU"/>
              </w:rPr>
            </w:pPr>
          </w:p>
        </w:tc>
      </w:tr>
      <w:tr w:rsidR="00F760F7" w:rsidRPr="00B56EAF" w14:paraId="5EE448B1" w14:textId="77777777" w:rsidTr="00D0422E">
        <w:trPr>
          <w:trHeight w:val="23"/>
          <w:jc w:val="center"/>
        </w:trPr>
        <w:tc>
          <w:tcPr>
            <w:tcW w:w="1493" w:type="pct"/>
            <w:shd w:val="clear" w:color="auto" w:fill="auto"/>
            <w:noWrap/>
            <w:vAlign w:val="center"/>
          </w:tcPr>
          <w:p w14:paraId="1DBAA507" w14:textId="77777777" w:rsidR="00F760F7" w:rsidRPr="00A272AF" w:rsidRDefault="00F760F7" w:rsidP="00F760F7">
            <w:pPr>
              <w:suppressAutoHyphens/>
              <w:spacing w:after="0" w:line="240" w:lineRule="auto"/>
              <w:jc w:val="center"/>
              <w:rPr>
                <w:rFonts w:ascii="Times New Roman" w:eastAsia="Times New Roman" w:hAnsi="Times New Roman"/>
                <w:sz w:val="20"/>
                <w:szCs w:val="20"/>
                <w:lang w:eastAsia="ru-RU"/>
              </w:rPr>
            </w:pPr>
            <w:r w:rsidRPr="00A272AF">
              <w:rPr>
                <w:rFonts w:ascii="Times New Roman" w:eastAsia="Times New Roman" w:hAnsi="Times New Roman"/>
                <w:sz w:val="20"/>
                <w:szCs w:val="20"/>
                <w:lang w:eastAsia="ru-RU"/>
              </w:rPr>
              <w:t>Микрорайон "</w:t>
            </w:r>
            <w:r w:rsidRPr="00A272AF">
              <w:rPr>
                <w:rFonts w:ascii="Times New Roman" w:eastAsia="Times New Roman" w:hAnsi="Times New Roman"/>
                <w:sz w:val="20"/>
                <w:szCs w:val="20"/>
                <w:lang w:val="en-US" w:eastAsia="ru-RU"/>
              </w:rPr>
              <w:t>I</w:t>
            </w:r>
            <w:r w:rsidRPr="00A272AF">
              <w:rPr>
                <w:rFonts w:ascii="Times New Roman" w:eastAsia="Times New Roman" w:hAnsi="Times New Roman"/>
                <w:sz w:val="20"/>
                <w:szCs w:val="20"/>
                <w:lang w:eastAsia="ru-RU"/>
              </w:rPr>
              <w:t>V"</w:t>
            </w:r>
          </w:p>
        </w:tc>
        <w:tc>
          <w:tcPr>
            <w:tcW w:w="720" w:type="pct"/>
            <w:shd w:val="clear" w:color="auto" w:fill="auto"/>
            <w:noWrap/>
            <w:vAlign w:val="center"/>
          </w:tcPr>
          <w:p w14:paraId="1C59B3A5" w14:textId="77777777" w:rsidR="00F760F7" w:rsidRPr="00A272AF" w:rsidRDefault="00F760F7" w:rsidP="00D0422E">
            <w:pPr>
              <w:suppressAutoHyphens/>
              <w:spacing w:after="0" w:line="240" w:lineRule="auto"/>
              <w:jc w:val="center"/>
              <w:rPr>
                <w:rFonts w:ascii="Times New Roman" w:eastAsia="Times New Roman" w:hAnsi="Times New Roman"/>
                <w:sz w:val="20"/>
                <w:szCs w:val="20"/>
                <w:lang w:val="en-US" w:eastAsia="ru-RU"/>
              </w:rPr>
            </w:pPr>
            <w:r w:rsidRPr="00A272AF">
              <w:rPr>
                <w:rFonts w:ascii="Times New Roman" w:eastAsia="Times New Roman" w:hAnsi="Times New Roman"/>
                <w:sz w:val="20"/>
                <w:szCs w:val="20"/>
                <w:lang w:eastAsia="ru-RU"/>
              </w:rPr>
              <w:t>26,8</w:t>
            </w:r>
            <w:r w:rsidRPr="00A272AF">
              <w:rPr>
                <w:rFonts w:ascii="Times New Roman" w:eastAsia="Times New Roman" w:hAnsi="Times New Roman"/>
                <w:sz w:val="20"/>
                <w:szCs w:val="20"/>
                <w:lang w:val="en-US" w:eastAsia="ru-RU"/>
              </w:rPr>
              <w:t>82</w:t>
            </w:r>
          </w:p>
        </w:tc>
        <w:tc>
          <w:tcPr>
            <w:tcW w:w="935" w:type="pct"/>
            <w:shd w:val="clear" w:color="auto" w:fill="auto"/>
            <w:noWrap/>
            <w:vAlign w:val="center"/>
          </w:tcPr>
          <w:p w14:paraId="384D79F6" w14:textId="77777777" w:rsidR="00F760F7" w:rsidRPr="00B56EAF" w:rsidRDefault="00F760F7" w:rsidP="00D0422E">
            <w:pPr>
              <w:suppressAutoHyphens/>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14:paraId="0F4CB4FA" w14:textId="77777777" w:rsidR="00F760F7" w:rsidRPr="00B56EAF" w:rsidRDefault="00F760F7" w:rsidP="00D0422E">
            <w:pPr>
              <w:suppressAutoHyphens/>
              <w:spacing w:after="0" w:line="240" w:lineRule="auto"/>
              <w:jc w:val="center"/>
              <w:rPr>
                <w:rFonts w:ascii="Times New Roman" w:eastAsia="Times New Roman" w:hAnsi="Times New Roman"/>
                <w:color w:val="FF0000"/>
                <w:sz w:val="20"/>
                <w:szCs w:val="20"/>
                <w:lang w:eastAsia="ru-RU"/>
              </w:rPr>
            </w:pPr>
          </w:p>
        </w:tc>
        <w:tc>
          <w:tcPr>
            <w:tcW w:w="746" w:type="pct"/>
            <w:shd w:val="clear" w:color="auto" w:fill="auto"/>
            <w:noWrap/>
            <w:vAlign w:val="center"/>
          </w:tcPr>
          <w:p w14:paraId="0CC78FCC" w14:textId="77777777" w:rsidR="00F760F7" w:rsidRPr="00B56EAF" w:rsidRDefault="00F760F7" w:rsidP="00D0422E">
            <w:pPr>
              <w:suppressAutoHyphens/>
              <w:spacing w:after="0" w:line="240" w:lineRule="auto"/>
              <w:jc w:val="center"/>
              <w:rPr>
                <w:rFonts w:ascii="Times New Roman" w:eastAsia="Times New Roman" w:hAnsi="Times New Roman"/>
                <w:color w:val="FF0000"/>
                <w:sz w:val="20"/>
                <w:szCs w:val="20"/>
                <w:lang w:eastAsia="ru-RU"/>
              </w:rPr>
            </w:pPr>
          </w:p>
        </w:tc>
      </w:tr>
      <w:tr w:rsidR="00F760F7" w:rsidRPr="00B56EAF" w14:paraId="2A778FD8" w14:textId="77777777" w:rsidTr="00D0422E">
        <w:trPr>
          <w:trHeight w:val="23"/>
          <w:jc w:val="center"/>
        </w:trPr>
        <w:tc>
          <w:tcPr>
            <w:tcW w:w="1493" w:type="pct"/>
            <w:shd w:val="clear" w:color="auto" w:fill="auto"/>
            <w:noWrap/>
            <w:vAlign w:val="center"/>
          </w:tcPr>
          <w:p w14:paraId="76C5A85B" w14:textId="77777777" w:rsidR="00F760F7" w:rsidRPr="00A272AF" w:rsidRDefault="00F760F7" w:rsidP="00D0422E">
            <w:pPr>
              <w:suppressAutoHyphens/>
              <w:spacing w:after="0" w:line="240" w:lineRule="auto"/>
              <w:jc w:val="center"/>
              <w:rPr>
                <w:rFonts w:ascii="Times New Roman" w:eastAsia="Times New Roman" w:hAnsi="Times New Roman"/>
                <w:sz w:val="20"/>
                <w:szCs w:val="20"/>
                <w:lang w:eastAsia="ru-RU"/>
              </w:rPr>
            </w:pPr>
          </w:p>
        </w:tc>
        <w:tc>
          <w:tcPr>
            <w:tcW w:w="720" w:type="pct"/>
            <w:shd w:val="clear" w:color="auto" w:fill="auto"/>
            <w:noWrap/>
            <w:vAlign w:val="center"/>
          </w:tcPr>
          <w:p w14:paraId="17D8A725" w14:textId="77777777" w:rsidR="00F760F7" w:rsidRPr="00A272AF" w:rsidRDefault="00F760F7" w:rsidP="00D0422E">
            <w:pPr>
              <w:suppressAutoHyphens/>
              <w:spacing w:after="0" w:line="240" w:lineRule="auto"/>
              <w:jc w:val="center"/>
              <w:rPr>
                <w:rFonts w:ascii="Times New Roman" w:eastAsia="Times New Roman" w:hAnsi="Times New Roman"/>
                <w:sz w:val="20"/>
                <w:szCs w:val="20"/>
                <w:lang w:eastAsia="ru-RU"/>
              </w:rPr>
            </w:pPr>
          </w:p>
        </w:tc>
        <w:tc>
          <w:tcPr>
            <w:tcW w:w="935" w:type="pct"/>
            <w:shd w:val="clear" w:color="auto" w:fill="auto"/>
            <w:noWrap/>
            <w:vAlign w:val="center"/>
          </w:tcPr>
          <w:p w14:paraId="6D90E21F" w14:textId="77777777" w:rsidR="00F760F7" w:rsidRPr="00B56EAF" w:rsidRDefault="00F760F7" w:rsidP="00D0422E">
            <w:pPr>
              <w:suppressAutoHyphens/>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14:paraId="6A3FBB7E" w14:textId="77777777" w:rsidR="00F760F7" w:rsidRPr="00B56EAF" w:rsidRDefault="00F760F7" w:rsidP="00D0422E">
            <w:pPr>
              <w:suppressAutoHyphens/>
              <w:spacing w:after="0" w:line="240" w:lineRule="auto"/>
              <w:jc w:val="center"/>
              <w:rPr>
                <w:rFonts w:ascii="Times New Roman" w:eastAsia="Times New Roman" w:hAnsi="Times New Roman"/>
                <w:color w:val="FF0000"/>
                <w:sz w:val="20"/>
                <w:szCs w:val="20"/>
                <w:lang w:eastAsia="ru-RU"/>
              </w:rPr>
            </w:pPr>
          </w:p>
        </w:tc>
        <w:tc>
          <w:tcPr>
            <w:tcW w:w="746" w:type="pct"/>
            <w:shd w:val="clear" w:color="auto" w:fill="auto"/>
            <w:noWrap/>
            <w:vAlign w:val="center"/>
          </w:tcPr>
          <w:p w14:paraId="2A08B0E8" w14:textId="77777777" w:rsidR="00F760F7" w:rsidRPr="00B56EAF" w:rsidRDefault="00F760F7" w:rsidP="00D0422E">
            <w:pPr>
              <w:suppressAutoHyphens/>
              <w:spacing w:after="0" w:line="240" w:lineRule="auto"/>
              <w:jc w:val="center"/>
              <w:rPr>
                <w:rFonts w:ascii="Times New Roman" w:eastAsia="Times New Roman" w:hAnsi="Times New Roman"/>
                <w:color w:val="FF0000"/>
                <w:sz w:val="20"/>
                <w:szCs w:val="20"/>
                <w:lang w:eastAsia="ru-RU"/>
              </w:rPr>
            </w:pPr>
          </w:p>
        </w:tc>
      </w:tr>
      <w:tr w:rsidR="00D0422E" w:rsidRPr="00B56EAF" w14:paraId="7C3AA695" w14:textId="77777777" w:rsidTr="00F760F7">
        <w:trPr>
          <w:trHeight w:val="23"/>
          <w:jc w:val="center"/>
        </w:trPr>
        <w:tc>
          <w:tcPr>
            <w:tcW w:w="1493" w:type="pct"/>
            <w:shd w:val="clear" w:color="auto" w:fill="auto"/>
            <w:noWrap/>
            <w:vAlign w:val="center"/>
            <w:hideMark/>
          </w:tcPr>
          <w:p w14:paraId="47D629F5" w14:textId="77777777" w:rsidR="00D0422E" w:rsidRPr="00A272AF" w:rsidRDefault="00D0422E" w:rsidP="00D0422E">
            <w:pPr>
              <w:suppressAutoHyphens/>
              <w:spacing w:after="0" w:line="240" w:lineRule="auto"/>
              <w:jc w:val="center"/>
              <w:rPr>
                <w:rFonts w:ascii="Times New Roman" w:eastAsia="Times New Roman" w:hAnsi="Times New Roman"/>
                <w:b/>
                <w:sz w:val="20"/>
                <w:szCs w:val="20"/>
                <w:lang w:eastAsia="ru-RU"/>
              </w:rPr>
            </w:pPr>
            <w:r w:rsidRPr="00A272AF">
              <w:rPr>
                <w:rFonts w:ascii="Times New Roman" w:eastAsia="Times New Roman" w:hAnsi="Times New Roman"/>
                <w:b/>
                <w:sz w:val="20"/>
                <w:szCs w:val="20"/>
                <w:lang w:eastAsia="ru-RU"/>
              </w:rPr>
              <w:t>Всего</w:t>
            </w:r>
          </w:p>
        </w:tc>
        <w:tc>
          <w:tcPr>
            <w:tcW w:w="720" w:type="pct"/>
            <w:shd w:val="clear" w:color="auto" w:fill="auto"/>
            <w:noWrap/>
            <w:vAlign w:val="center"/>
            <w:hideMark/>
          </w:tcPr>
          <w:p w14:paraId="7E1489B2" w14:textId="67409E84" w:rsidR="00D0422E" w:rsidRPr="00A272AF" w:rsidRDefault="00E60A2A" w:rsidP="00FC1DA9">
            <w:pPr>
              <w:suppressAutoHyphens/>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47,636</w:t>
            </w:r>
          </w:p>
        </w:tc>
        <w:tc>
          <w:tcPr>
            <w:tcW w:w="935" w:type="pct"/>
            <w:shd w:val="clear" w:color="auto" w:fill="auto"/>
            <w:noWrap/>
            <w:vAlign w:val="center"/>
          </w:tcPr>
          <w:p w14:paraId="74F36EDE" w14:textId="77777777" w:rsidR="00D0422E" w:rsidRPr="00B56EAF" w:rsidRDefault="00D0422E" w:rsidP="00D0422E">
            <w:pPr>
              <w:suppressAutoHyphens/>
              <w:spacing w:after="0" w:line="240" w:lineRule="auto"/>
              <w:jc w:val="center"/>
              <w:rPr>
                <w:rFonts w:ascii="Times New Roman" w:eastAsia="Times New Roman" w:hAnsi="Times New Roman"/>
                <w:b/>
                <w:color w:val="FF0000"/>
                <w:sz w:val="20"/>
                <w:szCs w:val="20"/>
                <w:lang w:eastAsia="ru-RU"/>
              </w:rPr>
            </w:pPr>
          </w:p>
        </w:tc>
        <w:tc>
          <w:tcPr>
            <w:tcW w:w="1106" w:type="pct"/>
            <w:shd w:val="clear" w:color="auto" w:fill="auto"/>
            <w:noWrap/>
            <w:vAlign w:val="center"/>
          </w:tcPr>
          <w:p w14:paraId="39F12892" w14:textId="77777777" w:rsidR="00D0422E" w:rsidRPr="00B56EAF" w:rsidRDefault="00D0422E" w:rsidP="00D0422E">
            <w:pPr>
              <w:suppressAutoHyphens/>
              <w:spacing w:after="0" w:line="240" w:lineRule="auto"/>
              <w:jc w:val="center"/>
              <w:rPr>
                <w:rFonts w:ascii="Times New Roman" w:eastAsia="Times New Roman" w:hAnsi="Times New Roman"/>
                <w:b/>
                <w:color w:val="FF0000"/>
                <w:sz w:val="20"/>
                <w:szCs w:val="20"/>
                <w:lang w:eastAsia="ru-RU"/>
              </w:rPr>
            </w:pPr>
          </w:p>
        </w:tc>
        <w:tc>
          <w:tcPr>
            <w:tcW w:w="746" w:type="pct"/>
            <w:shd w:val="clear" w:color="auto" w:fill="auto"/>
            <w:noWrap/>
            <w:vAlign w:val="center"/>
            <w:hideMark/>
          </w:tcPr>
          <w:p w14:paraId="73AE2E7F" w14:textId="77777777" w:rsidR="00D0422E" w:rsidRPr="00B56EAF" w:rsidRDefault="00D0422E" w:rsidP="00D0422E">
            <w:pPr>
              <w:suppressAutoHyphens/>
              <w:spacing w:after="0" w:line="240" w:lineRule="auto"/>
              <w:jc w:val="center"/>
              <w:rPr>
                <w:rFonts w:ascii="Times New Roman" w:eastAsia="Times New Roman" w:hAnsi="Times New Roman"/>
                <w:b/>
                <w:color w:val="FF0000"/>
                <w:sz w:val="20"/>
                <w:szCs w:val="20"/>
                <w:lang w:eastAsia="ru-RU"/>
              </w:rPr>
            </w:pPr>
          </w:p>
        </w:tc>
      </w:tr>
    </w:tbl>
    <w:p w14:paraId="7115AA6C" w14:textId="1D420FD3" w:rsidR="00D0422E" w:rsidRPr="002108F2" w:rsidRDefault="00A77284" w:rsidP="00C24AB4">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Планируемые</w:t>
      </w:r>
      <w:r w:rsidR="00C24AB4" w:rsidRPr="002108F2">
        <w:rPr>
          <w:rFonts w:ascii="Times New Roman" w:hAnsi="Times New Roman" w:cs="Times New Roman"/>
        </w:rPr>
        <w:t xml:space="preserve"> прирос</w:t>
      </w:r>
      <w:r w:rsidRPr="002108F2">
        <w:rPr>
          <w:rFonts w:ascii="Times New Roman" w:hAnsi="Times New Roman" w:cs="Times New Roman"/>
        </w:rPr>
        <w:t>ты</w:t>
      </w:r>
      <w:r w:rsidR="00C24AB4" w:rsidRPr="002108F2">
        <w:rPr>
          <w:rFonts w:ascii="Times New Roman" w:hAnsi="Times New Roman" w:cs="Times New Roman"/>
        </w:rPr>
        <w:t xml:space="preserve"> нагрузки централизованной системы теплоснабжения представлен</w:t>
      </w:r>
      <w:r w:rsidRPr="002108F2">
        <w:rPr>
          <w:rFonts w:ascii="Times New Roman" w:hAnsi="Times New Roman" w:cs="Times New Roman"/>
        </w:rPr>
        <w:t>ы</w:t>
      </w:r>
      <w:r w:rsidR="00C24AB4" w:rsidRPr="002108F2">
        <w:rPr>
          <w:rFonts w:ascii="Times New Roman" w:hAnsi="Times New Roman" w:cs="Times New Roman"/>
        </w:rPr>
        <w:t xml:space="preserve"> </w:t>
      </w:r>
      <w:r w:rsidR="00FC1DA9">
        <w:rPr>
          <w:rFonts w:ascii="Times New Roman" w:hAnsi="Times New Roman" w:cs="Times New Roman"/>
        </w:rPr>
        <w:t>ниже (</w:t>
      </w:r>
      <w:r w:rsidR="00FC1DA9">
        <w:rPr>
          <w:rFonts w:ascii="Times New Roman" w:hAnsi="Times New Roman" w:cs="Times New Roman"/>
        </w:rPr>
        <w:fldChar w:fldCharType="begin"/>
      </w:r>
      <w:r w:rsidR="00FC1DA9">
        <w:rPr>
          <w:rFonts w:ascii="Times New Roman" w:hAnsi="Times New Roman" w:cs="Times New Roman"/>
        </w:rPr>
        <w:instrText xml:space="preserve"> REF _Ref95815570 \h </w:instrText>
      </w:r>
      <w:r w:rsidR="00FC1DA9">
        <w:rPr>
          <w:rFonts w:ascii="Times New Roman" w:hAnsi="Times New Roman" w:cs="Times New Roman"/>
        </w:rPr>
      </w:r>
      <w:r w:rsidR="00FC1DA9">
        <w:rPr>
          <w:rFonts w:ascii="Times New Roman" w:hAnsi="Times New Roman" w:cs="Times New Roman"/>
        </w:rPr>
        <w:fldChar w:fldCharType="separate"/>
      </w:r>
      <w:r w:rsidR="00BF1622">
        <w:t xml:space="preserve">Таблица </w:t>
      </w:r>
      <w:r w:rsidR="00BF1622">
        <w:rPr>
          <w:noProof/>
        </w:rPr>
        <w:t>21</w:t>
      </w:r>
      <w:r w:rsidR="00FC1DA9">
        <w:rPr>
          <w:rFonts w:ascii="Times New Roman" w:hAnsi="Times New Roman" w:cs="Times New Roman"/>
        </w:rPr>
        <w:fldChar w:fldCharType="end"/>
      </w:r>
      <w:r w:rsidR="00FC1DA9">
        <w:rPr>
          <w:rFonts w:ascii="Times New Roman" w:hAnsi="Times New Roman" w:cs="Times New Roman"/>
        </w:rPr>
        <w:t>)</w:t>
      </w:r>
      <w:r w:rsidR="00C24AB4" w:rsidRPr="002108F2">
        <w:rPr>
          <w:rFonts w:ascii="Times New Roman" w:hAnsi="Times New Roman" w:cs="Times New Roman"/>
        </w:rPr>
        <w:t xml:space="preserve">. </w:t>
      </w:r>
    </w:p>
    <w:p w14:paraId="23ACC10C" w14:textId="758C4A4D" w:rsidR="00FC1DA9" w:rsidRDefault="00FC1DA9" w:rsidP="00FC1DA9">
      <w:pPr>
        <w:pStyle w:val="af9"/>
      </w:pPr>
      <w:bookmarkStart w:id="32" w:name="_Ref95815570"/>
      <w:r>
        <w:t xml:space="preserve">Таблица </w:t>
      </w:r>
      <w:fldSimple w:instr=" SEQ Таблица \* ARABIC ">
        <w:r w:rsidR="00BF1622">
          <w:rPr>
            <w:noProof/>
          </w:rPr>
          <w:t>21</w:t>
        </w:r>
      </w:fldSimple>
      <w:bookmarkEnd w:id="32"/>
      <w:r>
        <w:t xml:space="preserve"> - </w:t>
      </w:r>
      <w:r w:rsidRPr="002108F2">
        <w:t>Планируемые приросты нагрузок в разрезе микрорайонов</w:t>
      </w:r>
    </w:p>
    <w:tbl>
      <w:tblPr>
        <w:tblStyle w:val="af"/>
        <w:tblW w:w="0" w:type="auto"/>
        <w:tblLook w:val="04A0" w:firstRow="1" w:lastRow="0" w:firstColumn="1" w:lastColumn="0" w:noHBand="0" w:noVBand="1"/>
      </w:tblPr>
      <w:tblGrid>
        <w:gridCol w:w="3102"/>
        <w:gridCol w:w="2978"/>
        <w:gridCol w:w="2981"/>
      </w:tblGrid>
      <w:tr w:rsidR="007E6437" w:rsidRPr="007E6437" w14:paraId="18C61D82" w14:textId="77777777" w:rsidTr="00E60A2A">
        <w:trPr>
          <w:trHeight w:val="57"/>
        </w:trPr>
        <w:tc>
          <w:tcPr>
            <w:tcW w:w="3102" w:type="dxa"/>
          </w:tcPr>
          <w:p w14:paraId="0CF5EEED" w14:textId="77777777" w:rsidR="00A77284" w:rsidRPr="007E6437" w:rsidRDefault="00A77284" w:rsidP="00A77284">
            <w:pPr>
              <w:suppressAutoHyphens/>
              <w:spacing w:after="0" w:line="240" w:lineRule="auto"/>
              <w:jc w:val="center"/>
              <w:rPr>
                <w:rFonts w:ascii="Times New Roman" w:eastAsia="Times New Roman" w:hAnsi="Times New Roman"/>
                <w:b/>
                <w:sz w:val="20"/>
                <w:szCs w:val="20"/>
                <w:lang w:eastAsia="ru-RU"/>
              </w:rPr>
            </w:pPr>
            <w:r w:rsidRPr="007E6437">
              <w:rPr>
                <w:rFonts w:ascii="Times New Roman" w:eastAsia="Times New Roman" w:hAnsi="Times New Roman"/>
                <w:b/>
                <w:sz w:val="20"/>
                <w:szCs w:val="20"/>
                <w:lang w:eastAsia="ru-RU"/>
              </w:rPr>
              <w:t>Показатель</w:t>
            </w:r>
          </w:p>
        </w:tc>
        <w:tc>
          <w:tcPr>
            <w:tcW w:w="2978" w:type="dxa"/>
          </w:tcPr>
          <w:p w14:paraId="51DB9F09" w14:textId="3EA2314B" w:rsidR="00A77284" w:rsidRPr="007E6437" w:rsidRDefault="00A77284" w:rsidP="000430B6">
            <w:pPr>
              <w:suppressAutoHyphens/>
              <w:spacing w:after="0" w:line="240" w:lineRule="auto"/>
              <w:jc w:val="center"/>
              <w:rPr>
                <w:rFonts w:ascii="Times New Roman" w:eastAsia="Times New Roman" w:hAnsi="Times New Roman"/>
                <w:b/>
                <w:sz w:val="20"/>
                <w:szCs w:val="20"/>
                <w:lang w:eastAsia="ru-RU"/>
              </w:rPr>
            </w:pPr>
            <w:r w:rsidRPr="007E6437">
              <w:rPr>
                <w:rFonts w:ascii="Times New Roman" w:eastAsia="Times New Roman" w:hAnsi="Times New Roman"/>
                <w:b/>
                <w:sz w:val="20"/>
                <w:szCs w:val="20"/>
                <w:lang w:eastAsia="ru-RU"/>
              </w:rPr>
              <w:t>20</w:t>
            </w:r>
            <w:r w:rsidR="007E6437" w:rsidRPr="007E6437">
              <w:rPr>
                <w:rFonts w:ascii="Times New Roman" w:eastAsia="Times New Roman" w:hAnsi="Times New Roman"/>
                <w:b/>
                <w:sz w:val="20"/>
                <w:szCs w:val="20"/>
                <w:lang w:eastAsia="ru-RU"/>
              </w:rPr>
              <w:t>20</w:t>
            </w:r>
            <w:r w:rsidRPr="007E6437">
              <w:rPr>
                <w:rFonts w:ascii="Times New Roman" w:eastAsia="Times New Roman" w:hAnsi="Times New Roman"/>
                <w:b/>
                <w:sz w:val="20"/>
                <w:szCs w:val="20"/>
                <w:lang w:eastAsia="ru-RU"/>
              </w:rPr>
              <w:t>-202</w:t>
            </w:r>
            <w:r w:rsidR="007E6437" w:rsidRPr="007E6437">
              <w:rPr>
                <w:rFonts w:ascii="Times New Roman" w:eastAsia="Times New Roman" w:hAnsi="Times New Roman"/>
                <w:b/>
                <w:sz w:val="20"/>
                <w:szCs w:val="20"/>
                <w:lang w:eastAsia="ru-RU"/>
              </w:rPr>
              <w:t>4</w:t>
            </w:r>
          </w:p>
        </w:tc>
        <w:tc>
          <w:tcPr>
            <w:tcW w:w="2981" w:type="dxa"/>
          </w:tcPr>
          <w:p w14:paraId="71710B29" w14:textId="7A62FB91" w:rsidR="00A77284" w:rsidRPr="007E6437" w:rsidRDefault="00A77284" w:rsidP="00A77284">
            <w:pPr>
              <w:suppressAutoHyphens/>
              <w:spacing w:after="0" w:line="240" w:lineRule="auto"/>
              <w:jc w:val="center"/>
              <w:rPr>
                <w:rFonts w:ascii="Times New Roman" w:eastAsia="Times New Roman" w:hAnsi="Times New Roman"/>
                <w:b/>
                <w:sz w:val="20"/>
                <w:szCs w:val="20"/>
                <w:lang w:eastAsia="ru-RU"/>
              </w:rPr>
            </w:pPr>
            <w:r w:rsidRPr="007E6437">
              <w:rPr>
                <w:rFonts w:ascii="Times New Roman" w:eastAsia="Times New Roman" w:hAnsi="Times New Roman"/>
                <w:b/>
                <w:sz w:val="20"/>
                <w:szCs w:val="20"/>
                <w:lang w:eastAsia="ru-RU"/>
              </w:rPr>
              <w:t>202</w:t>
            </w:r>
            <w:r w:rsidR="007E6437" w:rsidRPr="007E6437">
              <w:rPr>
                <w:rFonts w:ascii="Times New Roman" w:eastAsia="Times New Roman" w:hAnsi="Times New Roman"/>
                <w:b/>
                <w:sz w:val="20"/>
                <w:szCs w:val="20"/>
                <w:lang w:eastAsia="ru-RU"/>
              </w:rPr>
              <w:t>5</w:t>
            </w:r>
            <w:r w:rsidRPr="007E6437">
              <w:rPr>
                <w:rFonts w:ascii="Times New Roman" w:eastAsia="Times New Roman" w:hAnsi="Times New Roman"/>
                <w:b/>
                <w:sz w:val="20"/>
                <w:szCs w:val="20"/>
                <w:lang w:eastAsia="ru-RU"/>
              </w:rPr>
              <w:t>-202</w:t>
            </w:r>
            <w:r w:rsidR="007E6437" w:rsidRPr="007E6437">
              <w:rPr>
                <w:rFonts w:ascii="Times New Roman" w:eastAsia="Times New Roman" w:hAnsi="Times New Roman"/>
                <w:b/>
                <w:sz w:val="20"/>
                <w:szCs w:val="20"/>
                <w:lang w:eastAsia="ru-RU"/>
              </w:rPr>
              <w:t>9</w:t>
            </w:r>
          </w:p>
        </w:tc>
      </w:tr>
      <w:tr w:rsidR="00E60A2A" w:rsidRPr="007E6437" w14:paraId="36401DD7" w14:textId="77777777" w:rsidTr="00E60A2A">
        <w:trPr>
          <w:trHeight w:val="57"/>
        </w:trPr>
        <w:tc>
          <w:tcPr>
            <w:tcW w:w="3102" w:type="dxa"/>
            <w:vAlign w:val="center"/>
          </w:tcPr>
          <w:p w14:paraId="0366B037" w14:textId="34F86A41"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 xml:space="preserve">Микрорайон "А" </w:t>
            </w:r>
          </w:p>
        </w:tc>
        <w:tc>
          <w:tcPr>
            <w:tcW w:w="2978" w:type="dxa"/>
            <w:vAlign w:val="center"/>
          </w:tcPr>
          <w:p w14:paraId="1582D2FF" w14:textId="5AED0BD2"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1,479</w:t>
            </w:r>
          </w:p>
        </w:tc>
        <w:tc>
          <w:tcPr>
            <w:tcW w:w="2981" w:type="dxa"/>
          </w:tcPr>
          <w:p w14:paraId="56E55022" w14:textId="77777777"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w:t>
            </w:r>
          </w:p>
        </w:tc>
      </w:tr>
      <w:tr w:rsidR="00E60A2A" w:rsidRPr="007E6437" w14:paraId="2FEE3EDD" w14:textId="77777777" w:rsidTr="00E60A2A">
        <w:trPr>
          <w:trHeight w:val="57"/>
        </w:trPr>
        <w:tc>
          <w:tcPr>
            <w:tcW w:w="3102" w:type="dxa"/>
            <w:vAlign w:val="center"/>
          </w:tcPr>
          <w:p w14:paraId="54C593C0" w14:textId="5E555C78"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"В"</w:t>
            </w:r>
          </w:p>
        </w:tc>
        <w:tc>
          <w:tcPr>
            <w:tcW w:w="2978" w:type="dxa"/>
            <w:vAlign w:val="center"/>
          </w:tcPr>
          <w:p w14:paraId="3AC21400" w14:textId="2AF8751E"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0,1</w:t>
            </w:r>
            <w:r>
              <w:rPr>
                <w:rFonts w:ascii="Times New Roman" w:eastAsia="Times New Roman" w:hAnsi="Times New Roman"/>
                <w:sz w:val="20"/>
                <w:szCs w:val="20"/>
                <w:lang w:eastAsia="ru-RU"/>
              </w:rPr>
              <w:t>28</w:t>
            </w:r>
          </w:p>
        </w:tc>
        <w:tc>
          <w:tcPr>
            <w:tcW w:w="2981" w:type="dxa"/>
          </w:tcPr>
          <w:p w14:paraId="42862961" w14:textId="77777777"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w:t>
            </w:r>
          </w:p>
        </w:tc>
      </w:tr>
      <w:tr w:rsidR="00E60A2A" w:rsidRPr="007E6437" w14:paraId="61642669" w14:textId="77777777" w:rsidTr="00E60A2A">
        <w:trPr>
          <w:trHeight w:val="57"/>
        </w:trPr>
        <w:tc>
          <w:tcPr>
            <w:tcW w:w="3102" w:type="dxa"/>
            <w:vAlign w:val="center"/>
          </w:tcPr>
          <w:p w14:paraId="43CB4460" w14:textId="44B1BC0C"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w:t>
            </w:r>
            <w:r>
              <w:rPr>
                <w:rFonts w:ascii="Times New Roman" w:eastAsia="Times New Roman" w:hAnsi="Times New Roman"/>
                <w:sz w:val="20"/>
                <w:szCs w:val="20"/>
                <w:lang w:eastAsia="ru-RU"/>
              </w:rPr>
              <w:t>Ж</w:t>
            </w:r>
            <w:r w:rsidRPr="007E6437">
              <w:rPr>
                <w:rFonts w:ascii="Times New Roman" w:eastAsia="Times New Roman" w:hAnsi="Times New Roman"/>
                <w:sz w:val="20"/>
                <w:szCs w:val="20"/>
                <w:lang w:eastAsia="ru-RU"/>
              </w:rPr>
              <w:t>"</w:t>
            </w:r>
          </w:p>
        </w:tc>
        <w:tc>
          <w:tcPr>
            <w:tcW w:w="2978" w:type="dxa"/>
            <w:vAlign w:val="center"/>
          </w:tcPr>
          <w:p w14:paraId="680AEAA5" w14:textId="74D9546E"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w:t>
            </w:r>
            <w:r>
              <w:rPr>
                <w:rFonts w:ascii="Times New Roman" w:eastAsia="Times New Roman" w:hAnsi="Times New Roman"/>
                <w:sz w:val="20"/>
                <w:szCs w:val="20"/>
                <w:lang w:eastAsia="ru-RU"/>
              </w:rPr>
              <w:t>43</w:t>
            </w:r>
          </w:p>
        </w:tc>
        <w:tc>
          <w:tcPr>
            <w:tcW w:w="2981" w:type="dxa"/>
          </w:tcPr>
          <w:p w14:paraId="05D898A2" w14:textId="34579687"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w:t>
            </w:r>
          </w:p>
        </w:tc>
      </w:tr>
      <w:tr w:rsidR="00E60A2A" w:rsidRPr="007E6437" w14:paraId="1AA70A86" w14:textId="77777777" w:rsidTr="00E60A2A">
        <w:trPr>
          <w:trHeight w:val="57"/>
        </w:trPr>
        <w:tc>
          <w:tcPr>
            <w:tcW w:w="3102" w:type="dxa"/>
            <w:vAlign w:val="center"/>
          </w:tcPr>
          <w:p w14:paraId="54E92F5D" w14:textId="0501FB9F"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E11017">
              <w:rPr>
                <w:rFonts w:ascii="Times New Roman" w:eastAsia="Times New Roman" w:hAnsi="Times New Roman"/>
                <w:sz w:val="20"/>
                <w:szCs w:val="20"/>
                <w:lang w:eastAsia="ru-RU"/>
              </w:rPr>
              <w:t>Микрорайон "ЖД"</w:t>
            </w:r>
          </w:p>
        </w:tc>
        <w:tc>
          <w:tcPr>
            <w:tcW w:w="2978" w:type="dxa"/>
            <w:vAlign w:val="center"/>
          </w:tcPr>
          <w:p w14:paraId="10CAEBB0" w14:textId="334DF7A1"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0,036</w:t>
            </w:r>
          </w:p>
        </w:tc>
        <w:tc>
          <w:tcPr>
            <w:tcW w:w="2981" w:type="dxa"/>
          </w:tcPr>
          <w:p w14:paraId="53C07DCD" w14:textId="77777777"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p>
        </w:tc>
      </w:tr>
      <w:tr w:rsidR="00E60A2A" w:rsidRPr="007E6437" w14:paraId="6608A6DF" w14:textId="77777777" w:rsidTr="00E60A2A">
        <w:trPr>
          <w:trHeight w:val="57"/>
        </w:trPr>
        <w:tc>
          <w:tcPr>
            <w:tcW w:w="3102" w:type="dxa"/>
            <w:vAlign w:val="center"/>
          </w:tcPr>
          <w:p w14:paraId="02593A08" w14:textId="0BE9235B"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w:t>
            </w:r>
            <w:r>
              <w:rPr>
                <w:rFonts w:ascii="Times New Roman" w:eastAsia="Times New Roman" w:hAnsi="Times New Roman"/>
                <w:sz w:val="20"/>
                <w:szCs w:val="20"/>
                <w:lang w:eastAsia="ru-RU"/>
              </w:rPr>
              <w:t>К</w:t>
            </w:r>
            <w:r w:rsidRPr="007E6437">
              <w:rPr>
                <w:rFonts w:ascii="Times New Roman" w:eastAsia="Times New Roman" w:hAnsi="Times New Roman"/>
                <w:sz w:val="20"/>
                <w:szCs w:val="20"/>
                <w:lang w:eastAsia="ru-RU"/>
              </w:rPr>
              <w:t>"</w:t>
            </w:r>
          </w:p>
        </w:tc>
        <w:tc>
          <w:tcPr>
            <w:tcW w:w="2978" w:type="dxa"/>
            <w:vAlign w:val="center"/>
          </w:tcPr>
          <w:p w14:paraId="3413FF34" w14:textId="12D1E4BD"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w:t>
            </w:r>
            <w:r>
              <w:rPr>
                <w:rFonts w:ascii="Times New Roman" w:eastAsia="Times New Roman" w:hAnsi="Times New Roman"/>
                <w:sz w:val="20"/>
                <w:szCs w:val="20"/>
                <w:lang w:eastAsia="ru-RU"/>
              </w:rPr>
              <w:t>384</w:t>
            </w:r>
          </w:p>
        </w:tc>
        <w:tc>
          <w:tcPr>
            <w:tcW w:w="2981" w:type="dxa"/>
          </w:tcPr>
          <w:p w14:paraId="7E322D81" w14:textId="77777777"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w:t>
            </w:r>
          </w:p>
        </w:tc>
      </w:tr>
      <w:tr w:rsidR="00E60A2A" w:rsidRPr="007E6437" w14:paraId="55148E19" w14:textId="77777777" w:rsidTr="00E60A2A">
        <w:trPr>
          <w:trHeight w:val="57"/>
        </w:trPr>
        <w:tc>
          <w:tcPr>
            <w:tcW w:w="3102" w:type="dxa"/>
            <w:vAlign w:val="center"/>
          </w:tcPr>
          <w:p w14:paraId="74F6A056" w14:textId="71A7DA75"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w:t>
            </w:r>
            <w:r>
              <w:rPr>
                <w:rFonts w:ascii="Times New Roman" w:eastAsia="Times New Roman" w:hAnsi="Times New Roman"/>
                <w:sz w:val="20"/>
                <w:szCs w:val="20"/>
                <w:lang w:eastAsia="ru-RU"/>
              </w:rPr>
              <w:t>Г</w:t>
            </w:r>
            <w:r w:rsidRPr="007E6437">
              <w:rPr>
                <w:rFonts w:ascii="Times New Roman" w:eastAsia="Times New Roman" w:hAnsi="Times New Roman"/>
                <w:sz w:val="20"/>
                <w:szCs w:val="20"/>
                <w:lang w:eastAsia="ru-RU"/>
              </w:rPr>
              <w:t>-</w:t>
            </w:r>
            <w:r>
              <w:rPr>
                <w:rFonts w:ascii="Times New Roman" w:eastAsia="Times New Roman" w:hAnsi="Times New Roman"/>
                <w:sz w:val="20"/>
                <w:szCs w:val="20"/>
                <w:lang w:eastAsia="ru-RU"/>
              </w:rPr>
              <w:t>1</w:t>
            </w:r>
            <w:r w:rsidRPr="007E6437">
              <w:rPr>
                <w:rFonts w:ascii="Times New Roman" w:eastAsia="Times New Roman" w:hAnsi="Times New Roman"/>
                <w:sz w:val="20"/>
                <w:szCs w:val="20"/>
                <w:lang w:eastAsia="ru-RU"/>
              </w:rPr>
              <w:t>"</w:t>
            </w:r>
          </w:p>
        </w:tc>
        <w:tc>
          <w:tcPr>
            <w:tcW w:w="2978" w:type="dxa"/>
            <w:vAlign w:val="center"/>
          </w:tcPr>
          <w:p w14:paraId="3471EF97" w14:textId="673CAB0D"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0,030</w:t>
            </w:r>
          </w:p>
        </w:tc>
        <w:tc>
          <w:tcPr>
            <w:tcW w:w="2981" w:type="dxa"/>
          </w:tcPr>
          <w:p w14:paraId="12014083" w14:textId="77777777"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w:t>
            </w:r>
          </w:p>
        </w:tc>
      </w:tr>
      <w:tr w:rsidR="00E60A2A" w:rsidRPr="007E6437" w14:paraId="384D9B43" w14:textId="77777777" w:rsidTr="00E60A2A">
        <w:trPr>
          <w:trHeight w:val="57"/>
        </w:trPr>
        <w:tc>
          <w:tcPr>
            <w:tcW w:w="3102" w:type="dxa"/>
            <w:vAlign w:val="center"/>
          </w:tcPr>
          <w:p w14:paraId="109C2AE1" w14:textId="4A261AC7"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Березки-1"</w:t>
            </w:r>
          </w:p>
        </w:tc>
        <w:tc>
          <w:tcPr>
            <w:tcW w:w="2978" w:type="dxa"/>
            <w:vAlign w:val="center"/>
          </w:tcPr>
          <w:p w14:paraId="5225AC64" w14:textId="10BCD8B4"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w:t>
            </w:r>
            <w:r>
              <w:rPr>
                <w:rFonts w:ascii="Times New Roman" w:eastAsia="Times New Roman" w:hAnsi="Times New Roman"/>
                <w:sz w:val="20"/>
                <w:szCs w:val="20"/>
                <w:lang w:eastAsia="ru-RU"/>
              </w:rPr>
              <w:t>,648</w:t>
            </w:r>
          </w:p>
        </w:tc>
        <w:tc>
          <w:tcPr>
            <w:tcW w:w="2981" w:type="dxa"/>
          </w:tcPr>
          <w:p w14:paraId="0A534A14" w14:textId="77777777"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w:t>
            </w:r>
          </w:p>
        </w:tc>
      </w:tr>
      <w:tr w:rsidR="00E60A2A" w:rsidRPr="007E6437" w14:paraId="55EC60FE" w14:textId="77777777" w:rsidTr="00E60A2A">
        <w:trPr>
          <w:trHeight w:val="57"/>
        </w:trPr>
        <w:tc>
          <w:tcPr>
            <w:tcW w:w="3102" w:type="dxa"/>
            <w:vAlign w:val="center"/>
          </w:tcPr>
          <w:p w14:paraId="144A2372" w14:textId="111F4E88"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Березки-2"</w:t>
            </w:r>
          </w:p>
        </w:tc>
        <w:tc>
          <w:tcPr>
            <w:tcW w:w="2978" w:type="dxa"/>
            <w:vAlign w:val="center"/>
          </w:tcPr>
          <w:p w14:paraId="7B3E988A" w14:textId="129E18AE"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w:t>
            </w:r>
            <w:r>
              <w:rPr>
                <w:rFonts w:ascii="Times New Roman" w:eastAsia="Times New Roman" w:hAnsi="Times New Roman"/>
                <w:sz w:val="20"/>
                <w:szCs w:val="20"/>
                <w:lang w:eastAsia="ru-RU"/>
              </w:rPr>
              <w:t>902</w:t>
            </w:r>
          </w:p>
        </w:tc>
        <w:tc>
          <w:tcPr>
            <w:tcW w:w="2981" w:type="dxa"/>
          </w:tcPr>
          <w:p w14:paraId="2B6ED4F4" w14:textId="77777777"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w:t>
            </w:r>
          </w:p>
        </w:tc>
      </w:tr>
      <w:tr w:rsidR="00E60A2A" w:rsidRPr="007E6437" w14:paraId="52968FB2" w14:textId="77777777" w:rsidTr="00E60A2A">
        <w:trPr>
          <w:trHeight w:val="57"/>
        </w:trPr>
        <w:tc>
          <w:tcPr>
            <w:tcW w:w="3102" w:type="dxa"/>
            <w:vAlign w:val="center"/>
          </w:tcPr>
          <w:p w14:paraId="6851CDA2" w14:textId="204986C8"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"Северный"</w:t>
            </w:r>
          </w:p>
        </w:tc>
        <w:tc>
          <w:tcPr>
            <w:tcW w:w="2978" w:type="dxa"/>
            <w:vAlign w:val="center"/>
          </w:tcPr>
          <w:p w14:paraId="254AA621" w14:textId="76F89D6D"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0,257</w:t>
            </w:r>
          </w:p>
        </w:tc>
        <w:tc>
          <w:tcPr>
            <w:tcW w:w="2981" w:type="dxa"/>
          </w:tcPr>
          <w:p w14:paraId="3BD41781" w14:textId="77777777"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w:t>
            </w:r>
          </w:p>
        </w:tc>
      </w:tr>
      <w:tr w:rsidR="00E60A2A" w:rsidRPr="007E6437" w14:paraId="2168540B" w14:textId="77777777" w:rsidTr="00E60A2A">
        <w:trPr>
          <w:trHeight w:val="57"/>
        </w:trPr>
        <w:tc>
          <w:tcPr>
            <w:tcW w:w="3102" w:type="dxa"/>
            <w:vAlign w:val="center"/>
          </w:tcPr>
          <w:p w14:paraId="751385B7" w14:textId="77777777"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"Промышленный"</w:t>
            </w:r>
          </w:p>
        </w:tc>
        <w:tc>
          <w:tcPr>
            <w:tcW w:w="2978" w:type="dxa"/>
            <w:vAlign w:val="center"/>
          </w:tcPr>
          <w:p w14:paraId="08FDA675" w14:textId="66881BE9"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4,4</w:t>
            </w:r>
            <w:r>
              <w:rPr>
                <w:rFonts w:ascii="Times New Roman" w:eastAsia="Times New Roman" w:hAnsi="Times New Roman"/>
                <w:sz w:val="20"/>
                <w:szCs w:val="20"/>
                <w:lang w:eastAsia="ru-RU"/>
              </w:rPr>
              <w:t>98</w:t>
            </w:r>
          </w:p>
        </w:tc>
        <w:tc>
          <w:tcPr>
            <w:tcW w:w="2981" w:type="dxa"/>
          </w:tcPr>
          <w:p w14:paraId="05E79C6A" w14:textId="77777777"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w:t>
            </w:r>
          </w:p>
        </w:tc>
      </w:tr>
      <w:tr w:rsidR="007E6437" w:rsidRPr="007E6437" w14:paraId="73E9515C" w14:textId="77777777" w:rsidTr="00E60A2A">
        <w:trPr>
          <w:trHeight w:val="57"/>
        </w:trPr>
        <w:tc>
          <w:tcPr>
            <w:tcW w:w="3102" w:type="dxa"/>
            <w:vAlign w:val="center"/>
          </w:tcPr>
          <w:p w14:paraId="3A6CF30D" w14:textId="77777777" w:rsidR="007E6437" w:rsidRPr="007E6437" w:rsidRDefault="007E6437" w:rsidP="007E6437">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w:t>
            </w:r>
          </w:p>
        </w:tc>
        <w:tc>
          <w:tcPr>
            <w:tcW w:w="2978" w:type="dxa"/>
          </w:tcPr>
          <w:p w14:paraId="00B51763" w14:textId="77777777" w:rsidR="007E6437" w:rsidRPr="007E6437" w:rsidRDefault="007E6437" w:rsidP="007E6437">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w:t>
            </w:r>
          </w:p>
        </w:tc>
        <w:tc>
          <w:tcPr>
            <w:tcW w:w="2981" w:type="dxa"/>
            <w:vAlign w:val="center"/>
          </w:tcPr>
          <w:p w14:paraId="3E4EE664" w14:textId="77777777" w:rsidR="007E6437" w:rsidRPr="007E6437" w:rsidRDefault="007E6437" w:rsidP="007E6437">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12,349</w:t>
            </w:r>
          </w:p>
        </w:tc>
      </w:tr>
      <w:tr w:rsidR="007E6437" w:rsidRPr="007E6437" w14:paraId="44F52835" w14:textId="77777777" w:rsidTr="00E60A2A">
        <w:trPr>
          <w:trHeight w:val="57"/>
        </w:trPr>
        <w:tc>
          <w:tcPr>
            <w:tcW w:w="3102" w:type="dxa"/>
            <w:vAlign w:val="center"/>
          </w:tcPr>
          <w:p w14:paraId="58E32337" w14:textId="77777777" w:rsidR="007E6437" w:rsidRPr="007E6437" w:rsidRDefault="007E6437" w:rsidP="007E6437">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w:t>
            </w:r>
            <w:r w:rsidRPr="007E6437">
              <w:rPr>
                <w:rFonts w:ascii="Times New Roman" w:eastAsia="Times New Roman" w:hAnsi="Times New Roman"/>
                <w:sz w:val="20"/>
                <w:szCs w:val="20"/>
                <w:lang w:val="en-US" w:eastAsia="ru-RU"/>
              </w:rPr>
              <w:t>I</w:t>
            </w:r>
            <w:r w:rsidRPr="007E6437">
              <w:rPr>
                <w:rFonts w:ascii="Times New Roman" w:eastAsia="Times New Roman" w:hAnsi="Times New Roman"/>
                <w:sz w:val="20"/>
                <w:szCs w:val="20"/>
                <w:lang w:eastAsia="ru-RU"/>
              </w:rPr>
              <w:t>V"</w:t>
            </w:r>
          </w:p>
        </w:tc>
        <w:tc>
          <w:tcPr>
            <w:tcW w:w="2978" w:type="dxa"/>
          </w:tcPr>
          <w:p w14:paraId="1CCAEB4B" w14:textId="77777777" w:rsidR="007E6437" w:rsidRPr="007E6437" w:rsidRDefault="007E6437" w:rsidP="007E6437">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w:t>
            </w:r>
          </w:p>
        </w:tc>
        <w:tc>
          <w:tcPr>
            <w:tcW w:w="2981" w:type="dxa"/>
            <w:vAlign w:val="center"/>
          </w:tcPr>
          <w:p w14:paraId="2FB16ED2" w14:textId="77777777" w:rsidR="007E6437" w:rsidRPr="007E6437" w:rsidRDefault="007E6437" w:rsidP="007E6437">
            <w:pPr>
              <w:suppressAutoHyphens/>
              <w:spacing w:after="0" w:line="240" w:lineRule="auto"/>
              <w:jc w:val="center"/>
              <w:rPr>
                <w:rFonts w:ascii="Times New Roman" w:eastAsia="Times New Roman" w:hAnsi="Times New Roman"/>
                <w:sz w:val="20"/>
                <w:szCs w:val="20"/>
                <w:lang w:val="en-US" w:eastAsia="ru-RU"/>
              </w:rPr>
            </w:pPr>
            <w:r w:rsidRPr="007E6437">
              <w:rPr>
                <w:rFonts w:ascii="Times New Roman" w:eastAsia="Times New Roman" w:hAnsi="Times New Roman"/>
                <w:sz w:val="20"/>
                <w:szCs w:val="20"/>
                <w:lang w:eastAsia="ru-RU"/>
              </w:rPr>
              <w:t>26,8</w:t>
            </w:r>
            <w:r w:rsidRPr="007E6437">
              <w:rPr>
                <w:rFonts w:ascii="Times New Roman" w:eastAsia="Times New Roman" w:hAnsi="Times New Roman"/>
                <w:sz w:val="20"/>
                <w:szCs w:val="20"/>
                <w:lang w:val="en-US" w:eastAsia="ru-RU"/>
              </w:rPr>
              <w:t>82</w:t>
            </w:r>
          </w:p>
        </w:tc>
      </w:tr>
      <w:tr w:rsidR="007E6437" w:rsidRPr="007E6437" w14:paraId="41931573" w14:textId="77777777" w:rsidTr="00E60A2A">
        <w:trPr>
          <w:trHeight w:val="57"/>
        </w:trPr>
        <w:tc>
          <w:tcPr>
            <w:tcW w:w="3102" w:type="dxa"/>
            <w:vAlign w:val="center"/>
          </w:tcPr>
          <w:p w14:paraId="0C1462C2" w14:textId="77777777" w:rsidR="007E6437" w:rsidRPr="007E6437" w:rsidRDefault="007E6437" w:rsidP="007E6437">
            <w:pPr>
              <w:suppressAutoHyphens/>
              <w:spacing w:after="0" w:line="240" w:lineRule="auto"/>
              <w:jc w:val="center"/>
              <w:rPr>
                <w:rFonts w:ascii="Times New Roman" w:eastAsia="Times New Roman" w:hAnsi="Times New Roman"/>
                <w:b/>
                <w:sz w:val="20"/>
                <w:szCs w:val="20"/>
                <w:lang w:eastAsia="ru-RU"/>
              </w:rPr>
            </w:pPr>
            <w:r w:rsidRPr="007E6437">
              <w:rPr>
                <w:rFonts w:ascii="Times New Roman" w:eastAsia="Times New Roman" w:hAnsi="Times New Roman"/>
                <w:b/>
                <w:sz w:val="20"/>
                <w:szCs w:val="20"/>
                <w:lang w:eastAsia="ru-RU"/>
              </w:rPr>
              <w:t>Всего</w:t>
            </w:r>
          </w:p>
        </w:tc>
        <w:tc>
          <w:tcPr>
            <w:tcW w:w="2978" w:type="dxa"/>
          </w:tcPr>
          <w:p w14:paraId="051D565E" w14:textId="44DF37E3" w:rsidR="007E6437" w:rsidRPr="007E6437" w:rsidRDefault="00E60A2A" w:rsidP="00FC1DA9">
            <w:pPr>
              <w:suppressAutoHyphens/>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8,405</w:t>
            </w:r>
          </w:p>
        </w:tc>
        <w:tc>
          <w:tcPr>
            <w:tcW w:w="2981" w:type="dxa"/>
            <w:vAlign w:val="center"/>
          </w:tcPr>
          <w:p w14:paraId="5186F5DE" w14:textId="77777777" w:rsidR="007E6437" w:rsidRPr="007E6437" w:rsidRDefault="007E6437" w:rsidP="007E6437">
            <w:pPr>
              <w:suppressAutoHyphens/>
              <w:spacing w:after="0" w:line="240" w:lineRule="auto"/>
              <w:jc w:val="center"/>
              <w:rPr>
                <w:rFonts w:ascii="Times New Roman" w:eastAsia="Times New Roman" w:hAnsi="Times New Roman"/>
                <w:b/>
                <w:sz w:val="20"/>
                <w:szCs w:val="20"/>
                <w:lang w:eastAsia="ru-RU"/>
              </w:rPr>
            </w:pPr>
            <w:r w:rsidRPr="007E6437">
              <w:rPr>
                <w:rFonts w:ascii="Times New Roman" w:eastAsia="Times New Roman" w:hAnsi="Times New Roman"/>
                <w:b/>
                <w:sz w:val="20"/>
                <w:szCs w:val="20"/>
                <w:lang w:eastAsia="ru-RU"/>
              </w:rPr>
              <w:t>39,231</w:t>
            </w:r>
          </w:p>
        </w:tc>
      </w:tr>
      <w:bookmarkEnd w:id="27"/>
    </w:tbl>
    <w:p w14:paraId="3ABB3B8C" w14:textId="77777777" w:rsidR="007D7405" w:rsidRPr="007D7405" w:rsidRDefault="007D7405" w:rsidP="007D7405"/>
    <w:p w14:paraId="4617DC82" w14:textId="77777777" w:rsidR="00535C5D" w:rsidRPr="00535C5D" w:rsidRDefault="00535C5D" w:rsidP="00CC1DA5">
      <w:pPr>
        <w:pStyle w:val="21"/>
        <w:keepNext w:val="0"/>
        <w:numPr>
          <w:ilvl w:val="1"/>
          <w:numId w:val="8"/>
        </w:numPr>
        <w:suppressLineNumbers w:val="0"/>
        <w:tabs>
          <w:tab w:val="clear" w:pos="9356"/>
          <w:tab w:val="left" w:pos="851"/>
          <w:tab w:val="left" w:pos="1134"/>
        </w:tabs>
        <w:spacing w:before="120" w:after="240"/>
        <w:ind w:left="0" w:firstLine="567"/>
        <w:jc w:val="both"/>
        <w:rPr>
          <w:lang w:val="ru-RU"/>
        </w:rPr>
      </w:pPr>
      <w:bookmarkStart w:id="33" w:name="_Toc134690396"/>
      <w:r w:rsidRPr="00535C5D">
        <w:rPr>
          <w:lang w:val="ru-RU"/>
        </w:rPr>
        <w:lastRenderedPageBreak/>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33"/>
    </w:p>
    <w:p w14:paraId="42AAA169" w14:textId="269800F9" w:rsidR="00A77284" w:rsidRDefault="00535C5D" w:rsidP="00C24AB4">
      <w:pPr>
        <w:pStyle w:val="-2"/>
        <w:widowControl w:val="0"/>
        <w:spacing w:after="120" w:line="360" w:lineRule="auto"/>
        <w:ind w:firstLine="851"/>
      </w:pPr>
      <w:r w:rsidRPr="00535C5D">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w:t>
      </w:r>
      <w:r>
        <w:t xml:space="preserve"> представлены в пункте 2.1.4. </w:t>
      </w:r>
    </w:p>
    <w:p w14:paraId="306A1A7D" w14:textId="15417FB4" w:rsidR="00535C5D" w:rsidRDefault="00535C5D" w:rsidP="00C24AB4">
      <w:pPr>
        <w:pStyle w:val="-2"/>
        <w:widowControl w:val="0"/>
        <w:spacing w:after="120" w:line="360" w:lineRule="auto"/>
        <w:ind w:firstLine="851"/>
        <w:rPr>
          <w:rFonts w:ascii="Times New Roman" w:hAnsi="Times New Roman" w:cs="Times New Roman"/>
        </w:rPr>
      </w:pPr>
      <w:r>
        <w:t>П</w:t>
      </w:r>
      <w:r w:rsidRPr="00535C5D">
        <w:t>рирост</w:t>
      </w:r>
      <w:r>
        <w:t>ы</w:t>
      </w:r>
      <w:r w:rsidRPr="00535C5D">
        <w:t xml:space="preserve"> объемов потребления тепловой энергии (мощности) и теплоносителя в зонах действия индивидуального теплоснабжения</w:t>
      </w:r>
      <w:r>
        <w:t xml:space="preserve"> не предусматриваются. </w:t>
      </w:r>
    </w:p>
    <w:p w14:paraId="5C1EE243" w14:textId="762B42B3" w:rsidR="00876081" w:rsidRPr="00D65AFC" w:rsidRDefault="00A266B7" w:rsidP="00CC1DA5">
      <w:pPr>
        <w:pStyle w:val="21"/>
        <w:keepNext w:val="0"/>
        <w:numPr>
          <w:ilvl w:val="1"/>
          <w:numId w:val="8"/>
        </w:numPr>
        <w:suppressLineNumbers w:val="0"/>
        <w:tabs>
          <w:tab w:val="clear" w:pos="9356"/>
          <w:tab w:val="left" w:pos="851"/>
          <w:tab w:val="left" w:pos="1134"/>
        </w:tabs>
        <w:spacing w:before="120" w:after="240"/>
        <w:ind w:left="0" w:firstLine="567"/>
        <w:jc w:val="both"/>
        <w:rPr>
          <w:lang w:val="ru-RU"/>
        </w:rPr>
      </w:pPr>
      <w:bookmarkStart w:id="34" w:name="_Toc5371185"/>
      <w:bookmarkStart w:id="35" w:name="_Toc7452152"/>
      <w:bookmarkStart w:id="36" w:name="_Toc5371186"/>
      <w:bookmarkStart w:id="37" w:name="_Toc7452153"/>
      <w:bookmarkStart w:id="38" w:name="_Toc5371187"/>
      <w:bookmarkStart w:id="39" w:name="_Toc7452154"/>
      <w:bookmarkStart w:id="40" w:name="_Toc134690397"/>
      <w:bookmarkEnd w:id="34"/>
      <w:bookmarkEnd w:id="35"/>
      <w:bookmarkEnd w:id="36"/>
      <w:bookmarkEnd w:id="37"/>
      <w:bookmarkEnd w:id="38"/>
      <w:bookmarkEnd w:id="39"/>
      <w:r w:rsidRPr="00D65AFC">
        <w:rPr>
          <w:lang w:val="ru-RU"/>
        </w:rPr>
        <w:t>Прогнозы</w:t>
      </w:r>
      <w:r w:rsidR="00876081" w:rsidRPr="00D65AFC">
        <w:rPr>
          <w:lang w:val="ru-RU"/>
        </w:rPr>
        <w:t xml:space="preserve"> приростов объемов потребления тепловой энергии (мощности) и теплоносителя объектами, расположенными в производственных зонах, </w:t>
      </w:r>
      <w:r w:rsidR="00535C5D" w:rsidRPr="00D65AFC">
        <w:rPr>
          <w:lang w:val="ru-RU"/>
        </w:rPr>
        <w:t>при условии</w:t>
      </w:r>
      <w:r w:rsidR="00876081" w:rsidRPr="00D65AFC">
        <w:rPr>
          <w:lang w:val="ru-RU"/>
        </w:rPr>
        <w:t xml:space="preserve">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40"/>
    </w:p>
    <w:p w14:paraId="27DB16C2" w14:textId="7ADE80E8" w:rsidR="00135AE3" w:rsidRPr="002108F2" w:rsidRDefault="00135AE3" w:rsidP="00135AE3">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Проектом Генерального плана города Кириши не предусмотрено новое строительство промышленных </w:t>
      </w:r>
      <w:proofErr w:type="spellStart"/>
      <w:r w:rsidR="00B83CD6">
        <w:rPr>
          <w:rFonts w:ascii="Times New Roman" w:hAnsi="Times New Roman" w:cs="Times New Roman"/>
        </w:rPr>
        <w:t>теплопотребляющих</w:t>
      </w:r>
      <w:proofErr w:type="spellEnd"/>
      <w:r w:rsidR="00B83CD6">
        <w:rPr>
          <w:rFonts w:ascii="Times New Roman" w:hAnsi="Times New Roman" w:cs="Times New Roman"/>
        </w:rPr>
        <w:t xml:space="preserve"> установок</w:t>
      </w:r>
      <w:r w:rsidRPr="002108F2">
        <w:rPr>
          <w:rFonts w:ascii="Times New Roman" w:hAnsi="Times New Roman" w:cs="Times New Roman"/>
        </w:rPr>
        <w:t xml:space="preserve">, использующих тепловую энергию горячей воды и пара в технологических процессах и отоплении. </w:t>
      </w:r>
    </w:p>
    <w:p w14:paraId="22F7C121" w14:textId="00657A85" w:rsidR="001666E7" w:rsidRDefault="001666E7" w:rsidP="001666E7">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На сегодняшний день в границах г. Кириши осуществляет производственную деятельность Киришский нефтеперерабатывающий завод</w:t>
      </w:r>
      <w:r w:rsidR="00B83CD6">
        <w:rPr>
          <w:rFonts w:ascii="Times New Roman" w:hAnsi="Times New Roman" w:cs="Times New Roman"/>
        </w:rPr>
        <w:t xml:space="preserve"> </w:t>
      </w:r>
      <w:r w:rsidRPr="002108F2">
        <w:rPr>
          <w:rFonts w:ascii="Times New Roman" w:hAnsi="Times New Roman" w:cs="Times New Roman"/>
        </w:rPr>
        <w:t xml:space="preserve">ООО «КИНЕФ». ООО «КИНЕФ» является основным потребителем тепловой энергии в виде пара различных параметров на территории города Кириши. Потребление тепловой энергии ООО «КИНЕФ» составляет более </w:t>
      </w:r>
      <w:r w:rsidRPr="00731811">
        <w:rPr>
          <w:rFonts w:ascii="Times New Roman" w:hAnsi="Times New Roman" w:cs="Times New Roman"/>
        </w:rPr>
        <w:t>83 %</w:t>
      </w:r>
      <w:r w:rsidRPr="002108F2">
        <w:rPr>
          <w:rFonts w:ascii="Times New Roman" w:hAnsi="Times New Roman" w:cs="Times New Roman"/>
        </w:rPr>
        <w:t xml:space="preserve"> от общего отпуска тепловой энергии от </w:t>
      </w:r>
      <w:r w:rsidR="00B83CD6" w:rsidRPr="002108F2">
        <w:rPr>
          <w:rFonts w:ascii="Times New Roman" w:hAnsi="Times New Roman" w:cs="Times New Roman"/>
        </w:rPr>
        <w:t>Киришск</w:t>
      </w:r>
      <w:r w:rsidR="004B545F">
        <w:rPr>
          <w:rFonts w:ascii="Times New Roman" w:hAnsi="Times New Roman" w:cs="Times New Roman"/>
        </w:rPr>
        <w:t>ой</w:t>
      </w:r>
      <w:r w:rsidR="00B83CD6" w:rsidRPr="002108F2">
        <w:rPr>
          <w:rFonts w:ascii="Times New Roman" w:hAnsi="Times New Roman" w:cs="Times New Roman"/>
        </w:rPr>
        <w:t xml:space="preserve"> </w:t>
      </w:r>
      <w:r w:rsidRPr="002108F2">
        <w:rPr>
          <w:rFonts w:ascii="Times New Roman" w:hAnsi="Times New Roman" w:cs="Times New Roman"/>
        </w:rPr>
        <w:t xml:space="preserve">ГРЭС. </w:t>
      </w:r>
      <w:r w:rsidR="00B83CD6">
        <w:rPr>
          <w:rFonts w:ascii="Times New Roman" w:hAnsi="Times New Roman" w:cs="Times New Roman"/>
        </w:rPr>
        <w:t>Т</w:t>
      </w:r>
      <w:r w:rsidRPr="002108F2">
        <w:rPr>
          <w:rFonts w:ascii="Times New Roman" w:hAnsi="Times New Roman" w:cs="Times New Roman"/>
        </w:rPr>
        <w:t>епловая нагрузк</w:t>
      </w:r>
      <w:proofErr w:type="gramStart"/>
      <w:r w:rsidRPr="002108F2">
        <w:rPr>
          <w:rFonts w:ascii="Times New Roman" w:hAnsi="Times New Roman" w:cs="Times New Roman"/>
        </w:rPr>
        <w:t xml:space="preserve">а </w:t>
      </w:r>
      <w:r w:rsidR="00B83CD6" w:rsidRPr="002108F2">
        <w:rPr>
          <w:rFonts w:ascii="Times New Roman" w:hAnsi="Times New Roman" w:cs="Times New Roman"/>
        </w:rPr>
        <w:t>ООО</w:t>
      </w:r>
      <w:proofErr w:type="gramEnd"/>
      <w:r w:rsidR="00B83CD6" w:rsidRPr="002108F2">
        <w:rPr>
          <w:rFonts w:ascii="Times New Roman" w:hAnsi="Times New Roman" w:cs="Times New Roman"/>
        </w:rPr>
        <w:t xml:space="preserve"> «КИНЕФ» </w:t>
      </w:r>
      <w:r w:rsidRPr="002108F2">
        <w:rPr>
          <w:rFonts w:ascii="Times New Roman" w:hAnsi="Times New Roman" w:cs="Times New Roman"/>
        </w:rPr>
        <w:t>и параметры пара представлены в таблице</w:t>
      </w:r>
      <w:r w:rsidR="00CC1DA5">
        <w:rPr>
          <w:rFonts w:ascii="Times New Roman" w:hAnsi="Times New Roman" w:cs="Times New Roman"/>
        </w:rPr>
        <w:t xml:space="preserve"> ниже (</w:t>
      </w:r>
      <w:r w:rsidR="00CC1DA5">
        <w:rPr>
          <w:rFonts w:ascii="Times New Roman" w:hAnsi="Times New Roman" w:cs="Times New Roman"/>
        </w:rPr>
        <w:fldChar w:fldCharType="begin"/>
      </w:r>
      <w:r w:rsidR="00CC1DA5">
        <w:rPr>
          <w:rFonts w:ascii="Times New Roman" w:hAnsi="Times New Roman" w:cs="Times New Roman"/>
        </w:rPr>
        <w:instrText xml:space="preserve"> REF _Ref95810576 \h </w:instrText>
      </w:r>
      <w:r w:rsidR="00CC1DA5">
        <w:rPr>
          <w:rFonts w:ascii="Times New Roman" w:hAnsi="Times New Roman" w:cs="Times New Roman"/>
        </w:rPr>
      </w:r>
      <w:r w:rsidR="00CC1DA5">
        <w:rPr>
          <w:rFonts w:ascii="Times New Roman" w:hAnsi="Times New Roman" w:cs="Times New Roman"/>
        </w:rPr>
        <w:fldChar w:fldCharType="separate"/>
      </w:r>
      <w:r w:rsidR="00BF1622">
        <w:t xml:space="preserve">Таблица </w:t>
      </w:r>
      <w:r w:rsidR="00BF1622">
        <w:rPr>
          <w:noProof/>
        </w:rPr>
        <w:t>22</w:t>
      </w:r>
      <w:r w:rsidR="00CC1DA5">
        <w:rPr>
          <w:rFonts w:ascii="Times New Roman" w:hAnsi="Times New Roman" w:cs="Times New Roman"/>
        </w:rPr>
        <w:fldChar w:fldCharType="end"/>
      </w:r>
      <w:r w:rsidR="00CC1DA5">
        <w:rPr>
          <w:rFonts w:ascii="Times New Roman" w:hAnsi="Times New Roman" w:cs="Times New Roman"/>
        </w:rPr>
        <w:t>)</w:t>
      </w:r>
      <w:r w:rsidRPr="002108F2">
        <w:rPr>
          <w:rFonts w:ascii="Times New Roman" w:hAnsi="Times New Roman" w:cs="Times New Roman"/>
        </w:rPr>
        <w:t>.</w:t>
      </w:r>
    </w:p>
    <w:p w14:paraId="22EC6104" w14:textId="0F0C37AD" w:rsidR="00CC1DA5" w:rsidRDefault="00CC1DA5" w:rsidP="00CC1DA5">
      <w:pPr>
        <w:pStyle w:val="af9"/>
      </w:pPr>
      <w:bookmarkStart w:id="41" w:name="_Ref95810576"/>
      <w:r>
        <w:t xml:space="preserve">Таблица </w:t>
      </w:r>
      <w:fldSimple w:instr=" SEQ Таблица \* ARABIC ">
        <w:r w:rsidR="00BF1622">
          <w:rPr>
            <w:noProof/>
          </w:rPr>
          <w:t>22</w:t>
        </w:r>
      </w:fldSimple>
      <w:bookmarkEnd w:id="41"/>
      <w:r>
        <w:t xml:space="preserve"> - </w:t>
      </w:r>
      <w:r w:rsidRPr="002108F2">
        <w:t>Тепловая нагрузка и параметры</w:t>
      </w:r>
      <w:r>
        <w:t xml:space="preserve"> пара ООО «КИНЕФ»</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9"/>
        <w:gridCol w:w="1778"/>
        <w:gridCol w:w="1504"/>
        <w:gridCol w:w="1778"/>
        <w:gridCol w:w="1230"/>
        <w:gridCol w:w="1088"/>
      </w:tblGrid>
      <w:tr w:rsidR="00803EE1" w:rsidRPr="002108F2" w14:paraId="6FA85D79" w14:textId="77777777" w:rsidTr="00C406C7">
        <w:trPr>
          <w:trHeight w:val="23"/>
        </w:trPr>
        <w:tc>
          <w:tcPr>
            <w:tcW w:w="1028" w:type="pct"/>
            <w:vMerge w:val="restart"/>
            <w:shd w:val="clear" w:color="auto" w:fill="auto"/>
            <w:vAlign w:val="center"/>
            <w:hideMark/>
          </w:tcPr>
          <w:p w14:paraId="4A0CC6E7" w14:textId="77777777" w:rsidR="00803EE1" w:rsidRPr="002108F2" w:rsidRDefault="00803EE1" w:rsidP="00BA6090">
            <w:pPr>
              <w:suppressAutoHyphens/>
              <w:spacing w:after="0" w:line="240" w:lineRule="auto"/>
              <w:jc w:val="center"/>
              <w:rPr>
                <w:rFonts w:ascii="Times New Roman" w:eastAsia="Times New Roman" w:hAnsi="Times New Roman"/>
                <w:b/>
                <w:color w:val="000000"/>
                <w:lang w:eastAsia="ru-RU"/>
              </w:rPr>
            </w:pPr>
            <w:r w:rsidRPr="002108F2">
              <w:rPr>
                <w:rFonts w:ascii="Times New Roman" w:eastAsia="Times New Roman" w:hAnsi="Times New Roman"/>
                <w:b/>
                <w:color w:val="000000"/>
                <w:lang w:eastAsia="ru-RU"/>
              </w:rPr>
              <w:t xml:space="preserve">Наименование </w:t>
            </w:r>
          </w:p>
        </w:tc>
        <w:tc>
          <w:tcPr>
            <w:tcW w:w="2724" w:type="pct"/>
            <w:gridSpan w:val="3"/>
            <w:shd w:val="clear" w:color="auto" w:fill="auto"/>
            <w:vAlign w:val="center"/>
            <w:hideMark/>
          </w:tcPr>
          <w:p w14:paraId="67376D8C" w14:textId="77777777" w:rsidR="00803EE1" w:rsidRPr="002108F2" w:rsidRDefault="00803EE1" w:rsidP="00BA6090">
            <w:pPr>
              <w:suppressAutoHyphens/>
              <w:spacing w:after="0" w:line="240" w:lineRule="auto"/>
              <w:jc w:val="center"/>
              <w:rPr>
                <w:rFonts w:ascii="Times New Roman" w:eastAsia="Times New Roman" w:hAnsi="Times New Roman"/>
                <w:b/>
                <w:color w:val="000000"/>
                <w:lang w:eastAsia="ru-RU"/>
              </w:rPr>
            </w:pPr>
            <w:r w:rsidRPr="002108F2">
              <w:rPr>
                <w:rFonts w:ascii="Times New Roman" w:eastAsia="Times New Roman" w:hAnsi="Times New Roman"/>
                <w:b/>
                <w:color w:val="000000"/>
                <w:lang w:eastAsia="ru-RU"/>
              </w:rPr>
              <w:t>Тепловая нагрузка, т/час/ Гкал/час</w:t>
            </w:r>
          </w:p>
        </w:tc>
        <w:tc>
          <w:tcPr>
            <w:tcW w:w="662" w:type="pct"/>
            <w:vMerge w:val="restart"/>
            <w:shd w:val="clear" w:color="auto" w:fill="auto"/>
            <w:vAlign w:val="center"/>
            <w:hideMark/>
          </w:tcPr>
          <w:p w14:paraId="547287B3" w14:textId="77777777" w:rsidR="00803EE1" w:rsidRPr="002108F2" w:rsidRDefault="00803EE1" w:rsidP="00BA6090">
            <w:pPr>
              <w:suppressAutoHyphens/>
              <w:spacing w:after="0" w:line="240" w:lineRule="auto"/>
              <w:jc w:val="center"/>
              <w:rPr>
                <w:rFonts w:ascii="Times New Roman" w:eastAsia="Times New Roman" w:hAnsi="Times New Roman"/>
                <w:b/>
                <w:color w:val="000000"/>
                <w:lang w:eastAsia="ru-RU"/>
              </w:rPr>
            </w:pPr>
            <w:proofErr w:type="spellStart"/>
            <w:r w:rsidRPr="002108F2">
              <w:rPr>
                <w:rFonts w:ascii="Times New Roman" w:eastAsia="Times New Roman" w:hAnsi="Times New Roman"/>
                <w:b/>
                <w:color w:val="000000"/>
                <w:lang w:eastAsia="ru-RU"/>
              </w:rPr>
              <w:t>Т</w:t>
            </w:r>
            <w:r w:rsidRPr="002108F2">
              <w:rPr>
                <w:rFonts w:ascii="Times New Roman" w:eastAsia="Times New Roman" w:hAnsi="Times New Roman"/>
                <w:b/>
                <w:color w:val="000000"/>
                <w:vertAlign w:val="subscript"/>
                <w:lang w:eastAsia="ru-RU"/>
              </w:rPr>
              <w:t>раб</w:t>
            </w:r>
            <w:proofErr w:type="spellEnd"/>
            <w:r w:rsidRPr="002108F2">
              <w:rPr>
                <w:rFonts w:ascii="Times New Roman" w:eastAsia="Times New Roman" w:hAnsi="Times New Roman"/>
                <w:b/>
                <w:color w:val="000000"/>
                <w:lang w:eastAsia="ru-RU"/>
              </w:rPr>
              <w:t xml:space="preserve">, </w:t>
            </w:r>
            <w:r w:rsidRPr="002108F2">
              <w:rPr>
                <w:rFonts w:ascii="Times New Roman" w:eastAsia="Times New Roman" w:hAnsi="Times New Roman"/>
                <w:b/>
                <w:color w:val="000000"/>
                <w:vertAlign w:val="superscript"/>
                <w:lang w:eastAsia="ru-RU"/>
              </w:rPr>
              <w:t>0</w:t>
            </w:r>
            <w:r w:rsidRPr="002108F2">
              <w:rPr>
                <w:rFonts w:ascii="Times New Roman" w:eastAsia="Times New Roman" w:hAnsi="Times New Roman"/>
                <w:b/>
                <w:color w:val="000000"/>
                <w:lang w:eastAsia="ru-RU"/>
              </w:rPr>
              <w:t>С</w:t>
            </w:r>
          </w:p>
        </w:tc>
        <w:tc>
          <w:tcPr>
            <w:tcW w:w="586" w:type="pct"/>
            <w:vMerge w:val="restart"/>
            <w:shd w:val="clear" w:color="auto" w:fill="auto"/>
            <w:vAlign w:val="center"/>
            <w:hideMark/>
          </w:tcPr>
          <w:p w14:paraId="48CCB0D3" w14:textId="77777777" w:rsidR="00803EE1" w:rsidRPr="002108F2" w:rsidRDefault="00803EE1" w:rsidP="00BA6090">
            <w:pPr>
              <w:suppressAutoHyphens/>
              <w:spacing w:after="0" w:line="240" w:lineRule="auto"/>
              <w:jc w:val="center"/>
              <w:rPr>
                <w:rFonts w:ascii="Times New Roman" w:eastAsia="Times New Roman" w:hAnsi="Times New Roman"/>
                <w:b/>
                <w:color w:val="000000"/>
                <w:lang w:eastAsia="ru-RU"/>
              </w:rPr>
            </w:pPr>
            <w:proofErr w:type="spellStart"/>
            <w:r w:rsidRPr="002108F2">
              <w:rPr>
                <w:rFonts w:ascii="Times New Roman" w:eastAsia="Times New Roman" w:hAnsi="Times New Roman"/>
                <w:b/>
                <w:color w:val="000000"/>
                <w:lang w:eastAsia="ru-RU"/>
              </w:rPr>
              <w:t>Р</w:t>
            </w:r>
            <w:r w:rsidRPr="002108F2">
              <w:rPr>
                <w:rFonts w:ascii="Times New Roman" w:eastAsia="Times New Roman" w:hAnsi="Times New Roman"/>
                <w:b/>
                <w:color w:val="000000"/>
                <w:vertAlign w:val="subscript"/>
                <w:lang w:eastAsia="ru-RU"/>
              </w:rPr>
              <w:t>раб</w:t>
            </w:r>
            <w:proofErr w:type="spellEnd"/>
            <w:r w:rsidRPr="002108F2">
              <w:rPr>
                <w:rFonts w:ascii="Times New Roman" w:eastAsia="Times New Roman" w:hAnsi="Times New Roman"/>
                <w:b/>
                <w:color w:val="000000"/>
                <w:lang w:eastAsia="ru-RU"/>
              </w:rPr>
              <w:t xml:space="preserve">, </w:t>
            </w:r>
            <w:proofErr w:type="spellStart"/>
            <w:r w:rsidRPr="002108F2">
              <w:rPr>
                <w:rFonts w:ascii="Times New Roman" w:eastAsia="Times New Roman" w:hAnsi="Times New Roman"/>
                <w:b/>
                <w:color w:val="000000"/>
                <w:lang w:eastAsia="ru-RU"/>
              </w:rPr>
              <w:t>ати</w:t>
            </w:r>
            <w:proofErr w:type="spellEnd"/>
          </w:p>
        </w:tc>
      </w:tr>
      <w:tr w:rsidR="00803EE1" w:rsidRPr="002108F2" w14:paraId="1CFE395C" w14:textId="77777777" w:rsidTr="00C406C7">
        <w:trPr>
          <w:trHeight w:val="515"/>
        </w:trPr>
        <w:tc>
          <w:tcPr>
            <w:tcW w:w="1028" w:type="pct"/>
            <w:vMerge/>
            <w:shd w:val="clear" w:color="auto" w:fill="auto"/>
            <w:vAlign w:val="center"/>
            <w:hideMark/>
          </w:tcPr>
          <w:p w14:paraId="2916EE75" w14:textId="77777777" w:rsidR="00803EE1" w:rsidRPr="002108F2" w:rsidRDefault="00803EE1" w:rsidP="00BA6090">
            <w:pPr>
              <w:suppressAutoHyphens/>
              <w:spacing w:after="0" w:line="240" w:lineRule="auto"/>
              <w:rPr>
                <w:rFonts w:ascii="Times New Roman" w:eastAsia="Times New Roman" w:hAnsi="Times New Roman"/>
                <w:color w:val="000000"/>
                <w:lang w:eastAsia="ru-RU"/>
              </w:rPr>
            </w:pPr>
          </w:p>
        </w:tc>
        <w:tc>
          <w:tcPr>
            <w:tcW w:w="957" w:type="pct"/>
            <w:shd w:val="clear" w:color="auto" w:fill="auto"/>
            <w:vAlign w:val="center"/>
            <w:hideMark/>
          </w:tcPr>
          <w:p w14:paraId="6FC6CFF3" w14:textId="77777777" w:rsidR="00803EE1" w:rsidRPr="002108F2" w:rsidRDefault="00803EE1" w:rsidP="00BA6090">
            <w:pPr>
              <w:suppressAutoHyphens/>
              <w:spacing w:after="0" w:line="240" w:lineRule="auto"/>
              <w:jc w:val="center"/>
              <w:rPr>
                <w:rFonts w:ascii="Times New Roman" w:eastAsia="Times New Roman" w:hAnsi="Times New Roman"/>
                <w:b/>
                <w:color w:val="000000"/>
                <w:lang w:eastAsia="ru-RU"/>
              </w:rPr>
            </w:pPr>
            <w:r w:rsidRPr="002108F2">
              <w:rPr>
                <w:rFonts w:ascii="Times New Roman" w:eastAsia="Times New Roman" w:hAnsi="Times New Roman"/>
                <w:b/>
                <w:color w:val="000000"/>
                <w:lang w:eastAsia="ru-RU"/>
              </w:rPr>
              <w:t xml:space="preserve">Максимальная </w:t>
            </w:r>
          </w:p>
        </w:tc>
        <w:tc>
          <w:tcPr>
            <w:tcW w:w="810" w:type="pct"/>
            <w:shd w:val="clear" w:color="auto" w:fill="auto"/>
            <w:vAlign w:val="center"/>
            <w:hideMark/>
          </w:tcPr>
          <w:p w14:paraId="39248820" w14:textId="77777777" w:rsidR="00803EE1" w:rsidRPr="002108F2" w:rsidRDefault="00803EE1" w:rsidP="00BA6090">
            <w:pPr>
              <w:suppressAutoHyphens/>
              <w:spacing w:after="0" w:line="240" w:lineRule="auto"/>
              <w:jc w:val="center"/>
              <w:rPr>
                <w:rFonts w:ascii="Times New Roman" w:eastAsia="Times New Roman" w:hAnsi="Times New Roman"/>
                <w:b/>
                <w:color w:val="000000"/>
                <w:lang w:eastAsia="ru-RU"/>
              </w:rPr>
            </w:pPr>
            <w:r w:rsidRPr="002108F2">
              <w:rPr>
                <w:rFonts w:ascii="Times New Roman" w:eastAsia="Times New Roman" w:hAnsi="Times New Roman"/>
                <w:b/>
                <w:color w:val="000000"/>
                <w:lang w:eastAsia="ru-RU"/>
              </w:rPr>
              <w:t>Средняя</w:t>
            </w:r>
          </w:p>
        </w:tc>
        <w:tc>
          <w:tcPr>
            <w:tcW w:w="957" w:type="pct"/>
            <w:shd w:val="clear" w:color="auto" w:fill="auto"/>
            <w:vAlign w:val="center"/>
            <w:hideMark/>
          </w:tcPr>
          <w:p w14:paraId="49870E5D" w14:textId="77777777" w:rsidR="00803EE1" w:rsidRPr="002108F2" w:rsidRDefault="00803EE1" w:rsidP="00BA6090">
            <w:pPr>
              <w:suppressAutoHyphens/>
              <w:spacing w:after="0" w:line="240" w:lineRule="auto"/>
              <w:jc w:val="center"/>
              <w:rPr>
                <w:rFonts w:ascii="Times New Roman" w:eastAsia="Times New Roman" w:hAnsi="Times New Roman"/>
                <w:b/>
                <w:color w:val="000000"/>
                <w:lang w:eastAsia="ru-RU"/>
              </w:rPr>
            </w:pPr>
            <w:r w:rsidRPr="002108F2">
              <w:rPr>
                <w:rFonts w:ascii="Times New Roman" w:eastAsia="Times New Roman" w:hAnsi="Times New Roman"/>
                <w:b/>
                <w:color w:val="000000"/>
                <w:lang w:eastAsia="ru-RU"/>
              </w:rPr>
              <w:t>Минимальная</w:t>
            </w:r>
          </w:p>
        </w:tc>
        <w:tc>
          <w:tcPr>
            <w:tcW w:w="662" w:type="pct"/>
            <w:vMerge/>
            <w:shd w:val="clear" w:color="auto" w:fill="auto"/>
            <w:vAlign w:val="center"/>
            <w:hideMark/>
          </w:tcPr>
          <w:p w14:paraId="5D3EDE59" w14:textId="77777777" w:rsidR="00803EE1" w:rsidRPr="002108F2" w:rsidRDefault="00803EE1" w:rsidP="00BA6090">
            <w:pPr>
              <w:suppressAutoHyphens/>
              <w:spacing w:after="0" w:line="240" w:lineRule="auto"/>
              <w:rPr>
                <w:rFonts w:ascii="Times New Roman" w:eastAsia="Times New Roman" w:hAnsi="Times New Roman"/>
                <w:color w:val="000000"/>
                <w:lang w:eastAsia="ru-RU"/>
              </w:rPr>
            </w:pPr>
          </w:p>
        </w:tc>
        <w:tc>
          <w:tcPr>
            <w:tcW w:w="586" w:type="pct"/>
            <w:vMerge/>
            <w:shd w:val="clear" w:color="auto" w:fill="auto"/>
            <w:vAlign w:val="center"/>
            <w:hideMark/>
          </w:tcPr>
          <w:p w14:paraId="4FE4F0FF" w14:textId="77777777" w:rsidR="00803EE1" w:rsidRPr="002108F2" w:rsidRDefault="00803EE1" w:rsidP="00BA6090">
            <w:pPr>
              <w:suppressAutoHyphens/>
              <w:spacing w:after="0" w:line="240" w:lineRule="auto"/>
              <w:rPr>
                <w:rFonts w:ascii="Times New Roman" w:eastAsia="Times New Roman" w:hAnsi="Times New Roman"/>
                <w:color w:val="000000"/>
                <w:lang w:eastAsia="ru-RU"/>
              </w:rPr>
            </w:pPr>
          </w:p>
        </w:tc>
      </w:tr>
      <w:tr w:rsidR="00803EE1" w:rsidRPr="002108F2" w14:paraId="1CDFF1B9" w14:textId="77777777" w:rsidTr="005762CD">
        <w:trPr>
          <w:trHeight w:val="661"/>
        </w:trPr>
        <w:tc>
          <w:tcPr>
            <w:tcW w:w="1028" w:type="pct"/>
            <w:shd w:val="clear" w:color="auto" w:fill="auto"/>
            <w:vAlign w:val="center"/>
            <w:hideMark/>
          </w:tcPr>
          <w:p w14:paraId="5FEB4647" w14:textId="77777777" w:rsidR="00803EE1" w:rsidRPr="002108F2" w:rsidRDefault="00803EE1" w:rsidP="00BA6090">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Всего по объекту</w:t>
            </w:r>
          </w:p>
        </w:tc>
        <w:tc>
          <w:tcPr>
            <w:tcW w:w="957" w:type="pct"/>
            <w:shd w:val="clear" w:color="auto" w:fill="auto"/>
            <w:vAlign w:val="center"/>
            <w:hideMark/>
          </w:tcPr>
          <w:p w14:paraId="5FF3F30C" w14:textId="77777777" w:rsidR="00803EE1" w:rsidRPr="002108F2" w:rsidRDefault="00803EE1" w:rsidP="00BA6090">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100/70</w:t>
            </w:r>
          </w:p>
        </w:tc>
        <w:tc>
          <w:tcPr>
            <w:tcW w:w="810" w:type="pct"/>
            <w:shd w:val="clear" w:color="auto" w:fill="auto"/>
            <w:vAlign w:val="center"/>
            <w:hideMark/>
          </w:tcPr>
          <w:p w14:paraId="2CC00AB9" w14:textId="77777777" w:rsidR="00803EE1" w:rsidRPr="002108F2" w:rsidRDefault="00803EE1" w:rsidP="00BA6090">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70/49</w:t>
            </w:r>
          </w:p>
        </w:tc>
        <w:tc>
          <w:tcPr>
            <w:tcW w:w="957" w:type="pct"/>
            <w:shd w:val="clear" w:color="auto" w:fill="auto"/>
            <w:vAlign w:val="center"/>
            <w:hideMark/>
          </w:tcPr>
          <w:p w14:paraId="5E681C3E" w14:textId="77777777" w:rsidR="00803EE1" w:rsidRPr="002108F2" w:rsidRDefault="00803EE1" w:rsidP="00BA6090">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6,/42</w:t>
            </w:r>
          </w:p>
        </w:tc>
        <w:tc>
          <w:tcPr>
            <w:tcW w:w="662" w:type="pct"/>
            <w:shd w:val="clear" w:color="auto" w:fill="auto"/>
            <w:vAlign w:val="center"/>
            <w:hideMark/>
          </w:tcPr>
          <w:p w14:paraId="5B1069D6" w14:textId="77777777" w:rsidR="00803EE1" w:rsidRPr="002108F2" w:rsidRDefault="00803EE1" w:rsidP="00BA6090">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445±5</w:t>
            </w:r>
          </w:p>
        </w:tc>
        <w:tc>
          <w:tcPr>
            <w:tcW w:w="586" w:type="pct"/>
            <w:shd w:val="clear" w:color="auto" w:fill="auto"/>
            <w:vAlign w:val="center"/>
            <w:hideMark/>
          </w:tcPr>
          <w:p w14:paraId="1FB9257D" w14:textId="77777777" w:rsidR="00803EE1" w:rsidRPr="002108F2" w:rsidRDefault="00803EE1" w:rsidP="00BA6090">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63-67±1</w:t>
            </w:r>
          </w:p>
        </w:tc>
      </w:tr>
    </w:tbl>
    <w:p w14:paraId="48B95F15" w14:textId="77777777" w:rsidR="00FF6596" w:rsidRPr="002108F2" w:rsidRDefault="00FF6596" w:rsidP="001666E7">
      <w:pPr>
        <w:pStyle w:val="-2"/>
        <w:widowControl w:val="0"/>
        <w:spacing w:after="120" w:line="360" w:lineRule="auto"/>
        <w:ind w:firstLine="851"/>
        <w:rPr>
          <w:rFonts w:ascii="Times New Roman" w:hAnsi="Times New Roman" w:cs="Times New Roman"/>
        </w:rPr>
      </w:pPr>
    </w:p>
    <w:p w14:paraId="2FB8B2BE" w14:textId="77777777" w:rsidR="00DB69D6" w:rsidRPr="002D1F34" w:rsidRDefault="00876081" w:rsidP="002D1F34">
      <w:pPr>
        <w:pStyle w:val="12"/>
        <w:tabs>
          <w:tab w:val="left" w:pos="1985"/>
          <w:tab w:val="left" w:pos="2127"/>
          <w:tab w:val="left" w:pos="2268"/>
        </w:tabs>
        <w:ind w:left="0" w:firstLine="0"/>
        <w:jc w:val="center"/>
        <w:rPr>
          <w:lang w:val="ru-RU"/>
        </w:rPr>
      </w:pPr>
      <w:bookmarkStart w:id="42" w:name="_Toc134690398"/>
      <w:r w:rsidRPr="002D1F34">
        <w:rPr>
          <w:lang w:val="ru-RU"/>
        </w:rPr>
        <w:lastRenderedPageBreak/>
        <w:t>Электронная модель системы теплоснабжения поселения, городского округа</w:t>
      </w:r>
      <w:bookmarkEnd w:id="42"/>
    </w:p>
    <w:p w14:paraId="0BFA9B59" w14:textId="77777777" w:rsidR="005B2F21" w:rsidRPr="002108F2" w:rsidRDefault="005B2F21" w:rsidP="005B2F21">
      <w:pPr>
        <w:pStyle w:val="-2"/>
        <w:widowControl w:val="0"/>
        <w:spacing w:after="120" w:line="360" w:lineRule="auto"/>
        <w:ind w:firstLine="851"/>
        <w:rPr>
          <w:rFonts w:ascii="Times New Roman" w:hAnsi="Times New Roman" w:cs="Times New Roman"/>
          <w:lang w:val="x-none"/>
        </w:rPr>
      </w:pPr>
      <w:r w:rsidRPr="002108F2">
        <w:rPr>
          <w:rFonts w:ascii="Times New Roman" w:hAnsi="Times New Roman" w:cs="Times New Roman"/>
          <w:lang w:val="x-none"/>
        </w:rPr>
        <w:t xml:space="preserve">Для дальнейшего использования электронной модели, теплоснабжающие организации должны быть обеспечены данной программой. </w:t>
      </w:r>
    </w:p>
    <w:p w14:paraId="28265177" w14:textId="77777777" w:rsidR="005B2F21" w:rsidRPr="002108F2" w:rsidRDefault="005B2F21" w:rsidP="005B2F21">
      <w:pPr>
        <w:pStyle w:val="-2"/>
        <w:widowControl w:val="0"/>
        <w:spacing w:after="120" w:line="360" w:lineRule="auto"/>
        <w:ind w:firstLine="851"/>
        <w:rPr>
          <w:rFonts w:ascii="Times New Roman" w:hAnsi="Times New Roman" w:cs="Times New Roman"/>
          <w:lang w:val="x-none"/>
        </w:rPr>
      </w:pPr>
      <w:r w:rsidRPr="002108F2">
        <w:rPr>
          <w:rFonts w:ascii="Times New Roman" w:hAnsi="Times New Roman" w:cs="Times New Roman"/>
          <w:lang w:val="x-none"/>
        </w:rPr>
        <w:t xml:space="preserve">Пакет </w:t>
      </w:r>
      <w:proofErr w:type="spellStart"/>
      <w:r w:rsidRPr="002108F2">
        <w:rPr>
          <w:rFonts w:ascii="Times New Roman" w:hAnsi="Times New Roman" w:cs="Times New Roman"/>
          <w:lang w:val="x-none"/>
        </w:rPr>
        <w:t>ZuluThermo</w:t>
      </w:r>
      <w:proofErr w:type="spellEnd"/>
      <w:r w:rsidRPr="002108F2">
        <w:rPr>
          <w:rFonts w:ascii="Times New Roman" w:hAnsi="Times New Roman" w:cs="Times New Roman"/>
          <w:lang w:val="x-none"/>
        </w:rPr>
        <w:t xml:space="preserve">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w:t>
      </w:r>
      <w:proofErr w:type="spellStart"/>
      <w:r w:rsidRPr="002108F2">
        <w:rPr>
          <w:rFonts w:ascii="Times New Roman" w:hAnsi="Times New Roman" w:cs="Times New Roman"/>
          <w:lang w:val="x-none"/>
        </w:rPr>
        <w:t>теплогидравлические</w:t>
      </w:r>
      <w:proofErr w:type="spellEnd"/>
      <w:r w:rsidRPr="002108F2">
        <w:rPr>
          <w:rFonts w:ascii="Times New Roman" w:hAnsi="Times New Roman" w:cs="Times New Roman"/>
          <w:lang w:val="x-none"/>
        </w:rPr>
        <w:t xml:space="preserve"> расчеты.</w:t>
      </w:r>
    </w:p>
    <w:p w14:paraId="26863CC3" w14:textId="77777777" w:rsidR="00B93AD3" w:rsidRDefault="005B2F21" w:rsidP="00B93AD3">
      <w:pPr>
        <w:pStyle w:val="-2"/>
        <w:keepNext/>
        <w:widowControl w:val="0"/>
        <w:spacing w:after="120" w:line="360" w:lineRule="auto"/>
        <w:ind w:firstLine="0"/>
        <w:jc w:val="center"/>
      </w:pPr>
      <w:r w:rsidRPr="002108F2">
        <w:rPr>
          <w:rFonts w:ascii="Times New Roman" w:hAnsi="Times New Roman" w:cs="Times New Roman"/>
          <w:noProof/>
        </w:rPr>
        <w:drawing>
          <wp:inline distT="0" distB="0" distL="0" distR="0" wp14:anchorId="37957168" wp14:editId="7B2C6C5C">
            <wp:extent cx="5383530" cy="4029710"/>
            <wp:effectExtent l="0" t="0" r="7620" b="8890"/>
            <wp:docPr id="451" name="Рисунок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83530" cy="4029710"/>
                    </a:xfrm>
                    <a:prstGeom prst="rect">
                      <a:avLst/>
                    </a:prstGeom>
                    <a:noFill/>
                  </pic:spPr>
                </pic:pic>
              </a:graphicData>
            </a:graphic>
          </wp:inline>
        </w:drawing>
      </w:r>
    </w:p>
    <w:p w14:paraId="41FD911E" w14:textId="19195539" w:rsidR="005B2F21" w:rsidRPr="00B93AD3" w:rsidRDefault="00B93AD3" w:rsidP="00B93AD3">
      <w:pPr>
        <w:pStyle w:val="-2"/>
        <w:widowControl w:val="0"/>
        <w:spacing w:after="120" w:line="360" w:lineRule="auto"/>
        <w:ind w:firstLine="851"/>
        <w:jc w:val="center"/>
        <w:rPr>
          <w:rFonts w:ascii="Times New Roman" w:hAnsi="Times New Roman" w:cs="Times New Roman"/>
          <w:b/>
          <w:sz w:val="24"/>
          <w:szCs w:val="24"/>
        </w:rPr>
      </w:pPr>
      <w:r w:rsidRPr="00B93AD3">
        <w:rPr>
          <w:rFonts w:ascii="Times New Roman" w:hAnsi="Times New Roman" w:cs="Times New Roman"/>
          <w:b/>
          <w:sz w:val="24"/>
          <w:szCs w:val="24"/>
        </w:rPr>
        <w:t xml:space="preserve">Рисунок </w:t>
      </w:r>
      <w:r w:rsidRPr="00B93AD3">
        <w:rPr>
          <w:rFonts w:ascii="Times New Roman" w:hAnsi="Times New Roman" w:cs="Times New Roman"/>
          <w:b/>
          <w:sz w:val="24"/>
          <w:szCs w:val="24"/>
        </w:rPr>
        <w:fldChar w:fldCharType="begin"/>
      </w:r>
      <w:r w:rsidRPr="00B93AD3">
        <w:rPr>
          <w:rFonts w:ascii="Times New Roman" w:hAnsi="Times New Roman" w:cs="Times New Roman"/>
          <w:b/>
          <w:sz w:val="24"/>
          <w:szCs w:val="24"/>
        </w:rPr>
        <w:instrText xml:space="preserve"> SEQ Рисунок \* ARABIC </w:instrText>
      </w:r>
      <w:r w:rsidRPr="00B93AD3">
        <w:rPr>
          <w:rFonts w:ascii="Times New Roman" w:hAnsi="Times New Roman" w:cs="Times New Roman"/>
          <w:b/>
          <w:sz w:val="24"/>
          <w:szCs w:val="24"/>
        </w:rPr>
        <w:fldChar w:fldCharType="separate"/>
      </w:r>
      <w:r w:rsidR="00BF1622">
        <w:rPr>
          <w:rFonts w:ascii="Times New Roman" w:hAnsi="Times New Roman" w:cs="Times New Roman"/>
          <w:b/>
          <w:noProof/>
          <w:sz w:val="24"/>
          <w:szCs w:val="24"/>
        </w:rPr>
        <w:t>1</w:t>
      </w:r>
      <w:r w:rsidRPr="00B93AD3">
        <w:rPr>
          <w:rFonts w:ascii="Times New Roman" w:hAnsi="Times New Roman" w:cs="Times New Roman"/>
          <w:b/>
          <w:sz w:val="24"/>
          <w:szCs w:val="24"/>
        </w:rPr>
        <w:fldChar w:fldCharType="end"/>
      </w:r>
      <w:r w:rsidRPr="00B93AD3">
        <w:rPr>
          <w:rFonts w:ascii="Times New Roman" w:hAnsi="Times New Roman" w:cs="Times New Roman"/>
          <w:b/>
          <w:sz w:val="24"/>
          <w:szCs w:val="24"/>
        </w:rPr>
        <w:t xml:space="preserve"> - </w:t>
      </w:r>
      <w:r w:rsidR="005B2F21" w:rsidRPr="00B93AD3">
        <w:rPr>
          <w:b/>
          <w:sz w:val="24"/>
          <w:szCs w:val="24"/>
        </w:rPr>
        <w:t>Внешний вид электронной модели</w:t>
      </w:r>
    </w:p>
    <w:p w14:paraId="37B4FBC6" w14:textId="77777777" w:rsidR="005B2F21" w:rsidRPr="002108F2" w:rsidRDefault="005B2F21" w:rsidP="005B2F2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Расчету подлежат тупиковые и кольцевые тепловые сети, в том числе с </w:t>
      </w:r>
      <w:proofErr w:type="spellStart"/>
      <w:r w:rsidRPr="002108F2">
        <w:rPr>
          <w:rFonts w:ascii="Times New Roman" w:hAnsi="Times New Roman" w:cs="Times New Roman"/>
        </w:rPr>
        <w:t>повысительными</w:t>
      </w:r>
      <w:proofErr w:type="spellEnd"/>
      <w:r w:rsidRPr="002108F2">
        <w:rPr>
          <w:rFonts w:ascii="Times New Roman" w:hAnsi="Times New Roman" w:cs="Times New Roman"/>
        </w:rPr>
        <w:t xml:space="preserve"> насосными станциями и дросселирующими устройствами, работающие от одного или нескольких источников.</w:t>
      </w:r>
    </w:p>
    <w:p w14:paraId="352BA689" w14:textId="77777777" w:rsidR="005B2F21" w:rsidRPr="002108F2" w:rsidRDefault="005B2F21" w:rsidP="005B2F2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 Программа предусматривает </w:t>
      </w:r>
      <w:proofErr w:type="spellStart"/>
      <w:r w:rsidRPr="002108F2">
        <w:rPr>
          <w:rFonts w:ascii="Times New Roman" w:hAnsi="Times New Roman" w:cs="Times New Roman"/>
        </w:rPr>
        <w:t>теплогидравлический</w:t>
      </w:r>
      <w:proofErr w:type="spellEnd"/>
      <w:r w:rsidRPr="002108F2">
        <w:rPr>
          <w:rFonts w:ascii="Times New Roman" w:hAnsi="Times New Roman" w:cs="Times New Roman"/>
        </w:rPr>
        <w:t xml:space="preserve"> расчет с присоединением к сети индивидуальных тепловых пунктов (ИТП) и центральных тепловых пунктов (ЦТП) по нескольким десяткам схемных решений, применяемых на территории России.</w:t>
      </w:r>
      <w:r w:rsidRPr="002108F2">
        <w:rPr>
          <w:rFonts w:ascii="Times New Roman" w:hAnsi="Times New Roman" w:cs="Times New Roman"/>
        </w:rPr>
        <w:tab/>
      </w:r>
    </w:p>
    <w:p w14:paraId="66A093CF" w14:textId="77777777" w:rsidR="005B2F21" w:rsidRPr="002108F2" w:rsidRDefault="005B2F21" w:rsidP="005B2F2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lastRenderedPageBreak/>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14:paraId="39535553" w14:textId="77777777" w:rsidR="005B2F21" w:rsidRPr="002108F2" w:rsidRDefault="005B2F21" w:rsidP="005B2F2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Расчет тепловых потерь ведется либо по нормативным потерям, либо по фактическому состоянию изоляции.</w:t>
      </w:r>
    </w:p>
    <w:p w14:paraId="4CFD24EC" w14:textId="77777777" w:rsidR="005B2F21" w:rsidRPr="002108F2" w:rsidRDefault="005B2F21" w:rsidP="005B2F2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Расчеты </w:t>
      </w:r>
      <w:proofErr w:type="spellStart"/>
      <w:r w:rsidRPr="002108F2">
        <w:rPr>
          <w:rFonts w:ascii="Times New Roman" w:hAnsi="Times New Roman" w:cs="Times New Roman"/>
        </w:rPr>
        <w:t>ZuluThermo</w:t>
      </w:r>
      <w:proofErr w:type="spellEnd"/>
      <w:r w:rsidRPr="002108F2">
        <w:rPr>
          <w:rFonts w:ascii="Times New Roman" w:hAnsi="Times New Roman" w:cs="Times New Roman"/>
        </w:rPr>
        <w:t xml:space="preserve">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14:paraId="267E4E6C" w14:textId="77777777" w:rsidR="005B2F21" w:rsidRPr="002108F2" w:rsidRDefault="005B2F21" w:rsidP="005B2F2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 В настоящий момент продукт существует в следующих вариантах: </w:t>
      </w:r>
    </w:p>
    <w:p w14:paraId="56935329" w14:textId="77777777" w:rsidR="005B2F21" w:rsidRPr="002108F2" w:rsidRDefault="005B2F21" w:rsidP="00C2373A">
      <w:pPr>
        <w:pStyle w:val="-2"/>
        <w:widowControl w:val="0"/>
        <w:numPr>
          <w:ilvl w:val="0"/>
          <w:numId w:val="27"/>
        </w:numPr>
        <w:spacing w:after="120" w:line="360" w:lineRule="auto"/>
        <w:rPr>
          <w:rFonts w:ascii="Times New Roman" w:hAnsi="Times New Roman" w:cs="Times New Roman"/>
        </w:rPr>
      </w:pPr>
      <w:proofErr w:type="spellStart"/>
      <w:r w:rsidRPr="002108F2">
        <w:rPr>
          <w:rFonts w:ascii="Times New Roman" w:hAnsi="Times New Roman" w:cs="Times New Roman"/>
        </w:rPr>
        <w:t>ZuluThermo</w:t>
      </w:r>
      <w:proofErr w:type="spellEnd"/>
      <w:r w:rsidRPr="002108F2">
        <w:rPr>
          <w:rFonts w:ascii="Times New Roman" w:hAnsi="Times New Roman" w:cs="Times New Roman"/>
        </w:rPr>
        <w:t xml:space="preserve"> - расчеты тепловых сетей для ГИС </w:t>
      </w:r>
      <w:proofErr w:type="spellStart"/>
      <w:r w:rsidRPr="002108F2">
        <w:rPr>
          <w:rFonts w:ascii="Times New Roman" w:hAnsi="Times New Roman" w:cs="Times New Roman"/>
        </w:rPr>
        <w:t>Zulu</w:t>
      </w:r>
      <w:proofErr w:type="spellEnd"/>
    </w:p>
    <w:p w14:paraId="6CEA2222" w14:textId="77777777" w:rsidR="005B2F21" w:rsidRPr="002108F2" w:rsidRDefault="005B2F21" w:rsidP="00C2373A">
      <w:pPr>
        <w:pStyle w:val="-2"/>
        <w:widowControl w:val="0"/>
        <w:numPr>
          <w:ilvl w:val="0"/>
          <w:numId w:val="27"/>
        </w:numPr>
        <w:spacing w:after="120" w:line="360" w:lineRule="auto"/>
        <w:rPr>
          <w:rFonts w:ascii="Times New Roman" w:hAnsi="Times New Roman" w:cs="Times New Roman"/>
        </w:rPr>
      </w:pPr>
      <w:proofErr w:type="spellStart"/>
      <w:r w:rsidRPr="002108F2">
        <w:rPr>
          <w:rFonts w:ascii="Times New Roman" w:hAnsi="Times New Roman" w:cs="Times New Roman"/>
        </w:rPr>
        <w:t>ZuluArcThermo</w:t>
      </w:r>
      <w:proofErr w:type="spellEnd"/>
      <w:r w:rsidRPr="002108F2">
        <w:rPr>
          <w:rFonts w:ascii="Times New Roman" w:hAnsi="Times New Roman" w:cs="Times New Roman"/>
        </w:rPr>
        <w:t xml:space="preserve"> - расчеты тепловых сетей для ESRI </w:t>
      </w:r>
      <w:proofErr w:type="spellStart"/>
      <w:r w:rsidRPr="002108F2">
        <w:rPr>
          <w:rFonts w:ascii="Times New Roman" w:hAnsi="Times New Roman" w:cs="Times New Roman"/>
        </w:rPr>
        <w:t>ArcGIS</w:t>
      </w:r>
      <w:proofErr w:type="spellEnd"/>
      <w:r w:rsidRPr="002108F2">
        <w:rPr>
          <w:rFonts w:ascii="Times New Roman" w:hAnsi="Times New Roman" w:cs="Times New Roman"/>
        </w:rPr>
        <w:t xml:space="preserve"> </w:t>
      </w:r>
    </w:p>
    <w:p w14:paraId="6D2C752D" w14:textId="77777777" w:rsidR="005B2F21" w:rsidRPr="002108F2" w:rsidRDefault="005B2F21" w:rsidP="00C2373A">
      <w:pPr>
        <w:pStyle w:val="-2"/>
        <w:widowControl w:val="0"/>
        <w:numPr>
          <w:ilvl w:val="0"/>
          <w:numId w:val="27"/>
        </w:numPr>
        <w:spacing w:after="120" w:line="360" w:lineRule="auto"/>
        <w:rPr>
          <w:rFonts w:ascii="Times New Roman" w:hAnsi="Times New Roman" w:cs="Times New Roman"/>
        </w:rPr>
      </w:pPr>
      <w:proofErr w:type="spellStart"/>
      <w:r w:rsidRPr="002108F2">
        <w:rPr>
          <w:rFonts w:ascii="Times New Roman" w:hAnsi="Times New Roman" w:cs="Times New Roman"/>
        </w:rPr>
        <w:t>ZuluNetTools</w:t>
      </w:r>
      <w:proofErr w:type="spellEnd"/>
      <w:r w:rsidRPr="002108F2">
        <w:rPr>
          <w:rFonts w:ascii="Times New Roman" w:hAnsi="Times New Roman" w:cs="Times New Roman"/>
        </w:rPr>
        <w:t xml:space="preserve"> - </w:t>
      </w:r>
      <w:proofErr w:type="spellStart"/>
      <w:r w:rsidRPr="002108F2">
        <w:rPr>
          <w:rFonts w:ascii="Times New Roman" w:hAnsi="Times New Roman" w:cs="Times New Roman"/>
        </w:rPr>
        <w:t>ActiveX</w:t>
      </w:r>
      <w:proofErr w:type="spellEnd"/>
      <w:r w:rsidRPr="002108F2">
        <w:rPr>
          <w:rFonts w:ascii="Times New Roman" w:hAnsi="Times New Roman" w:cs="Times New Roman"/>
        </w:rPr>
        <w:t>-компоненты для расчетов инженерных сетей</w:t>
      </w:r>
    </w:p>
    <w:p w14:paraId="5D981EE1" w14:textId="44475E7C" w:rsidR="005B2F21" w:rsidRPr="002108F2" w:rsidRDefault="005B2F21" w:rsidP="005B2F2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Состав задач</w:t>
      </w:r>
      <w:r w:rsidR="00493367">
        <w:rPr>
          <w:rFonts w:ascii="Times New Roman" w:hAnsi="Times New Roman" w:cs="Times New Roman"/>
          <w:lang w:val="en-US"/>
        </w:rPr>
        <w:t xml:space="preserve">: </w:t>
      </w:r>
      <w:r w:rsidRPr="002108F2">
        <w:rPr>
          <w:rFonts w:ascii="Times New Roman" w:hAnsi="Times New Roman" w:cs="Times New Roman"/>
        </w:rPr>
        <w:t xml:space="preserve"> </w:t>
      </w:r>
    </w:p>
    <w:p w14:paraId="2FE58E5B" w14:textId="77777777" w:rsidR="005B2F21" w:rsidRPr="002108F2" w:rsidRDefault="005B2F21" w:rsidP="00493367">
      <w:pPr>
        <w:pStyle w:val="-2"/>
        <w:widowControl w:val="0"/>
        <w:numPr>
          <w:ilvl w:val="0"/>
          <w:numId w:val="61"/>
        </w:numPr>
        <w:spacing w:after="120" w:line="360" w:lineRule="auto"/>
        <w:rPr>
          <w:rFonts w:ascii="Times New Roman" w:hAnsi="Times New Roman" w:cs="Times New Roman"/>
        </w:rPr>
      </w:pPr>
      <w:r w:rsidRPr="002108F2">
        <w:rPr>
          <w:rFonts w:ascii="Times New Roman" w:hAnsi="Times New Roman" w:cs="Times New Roman"/>
        </w:rPr>
        <w:t>Построение расчетной модели тепловой сети</w:t>
      </w:r>
    </w:p>
    <w:p w14:paraId="14931320" w14:textId="77777777" w:rsidR="005B2F21" w:rsidRPr="002108F2" w:rsidRDefault="005B2F21" w:rsidP="00493367">
      <w:pPr>
        <w:pStyle w:val="-2"/>
        <w:widowControl w:val="0"/>
        <w:numPr>
          <w:ilvl w:val="0"/>
          <w:numId w:val="61"/>
        </w:numPr>
        <w:spacing w:after="120" w:line="360" w:lineRule="auto"/>
        <w:rPr>
          <w:rFonts w:ascii="Times New Roman" w:hAnsi="Times New Roman" w:cs="Times New Roman"/>
        </w:rPr>
      </w:pPr>
      <w:r w:rsidRPr="002108F2">
        <w:rPr>
          <w:rFonts w:ascii="Times New Roman" w:hAnsi="Times New Roman" w:cs="Times New Roman"/>
        </w:rPr>
        <w:t xml:space="preserve">Паспортизация объектов сети </w:t>
      </w:r>
    </w:p>
    <w:p w14:paraId="695172D6" w14:textId="77777777" w:rsidR="005B2F21" w:rsidRPr="002108F2" w:rsidRDefault="005B2F21" w:rsidP="00493367">
      <w:pPr>
        <w:pStyle w:val="-2"/>
        <w:widowControl w:val="0"/>
        <w:numPr>
          <w:ilvl w:val="0"/>
          <w:numId w:val="61"/>
        </w:numPr>
        <w:spacing w:after="120" w:line="360" w:lineRule="auto"/>
        <w:rPr>
          <w:rFonts w:ascii="Times New Roman" w:hAnsi="Times New Roman" w:cs="Times New Roman"/>
        </w:rPr>
      </w:pPr>
      <w:r w:rsidRPr="002108F2">
        <w:rPr>
          <w:rFonts w:ascii="Times New Roman" w:hAnsi="Times New Roman" w:cs="Times New Roman"/>
        </w:rPr>
        <w:t>Наладочный расчет тепловой сети</w:t>
      </w:r>
    </w:p>
    <w:p w14:paraId="74AF6F21" w14:textId="77777777" w:rsidR="005B2F21" w:rsidRPr="002108F2" w:rsidRDefault="005B2F21" w:rsidP="00493367">
      <w:pPr>
        <w:pStyle w:val="-2"/>
        <w:widowControl w:val="0"/>
        <w:numPr>
          <w:ilvl w:val="0"/>
          <w:numId w:val="61"/>
        </w:numPr>
        <w:spacing w:after="120" w:line="360" w:lineRule="auto"/>
        <w:rPr>
          <w:rFonts w:ascii="Times New Roman" w:hAnsi="Times New Roman" w:cs="Times New Roman"/>
        </w:rPr>
      </w:pPr>
      <w:r w:rsidRPr="002108F2">
        <w:rPr>
          <w:rFonts w:ascii="Times New Roman" w:hAnsi="Times New Roman" w:cs="Times New Roman"/>
        </w:rPr>
        <w:t>Поверочный расчет тепловой сети</w:t>
      </w:r>
    </w:p>
    <w:p w14:paraId="09473AB4" w14:textId="77777777" w:rsidR="005B2F21" w:rsidRPr="002108F2" w:rsidRDefault="005B2F21" w:rsidP="00493367">
      <w:pPr>
        <w:pStyle w:val="-2"/>
        <w:widowControl w:val="0"/>
        <w:numPr>
          <w:ilvl w:val="0"/>
          <w:numId w:val="61"/>
        </w:numPr>
        <w:spacing w:after="120" w:line="360" w:lineRule="auto"/>
        <w:rPr>
          <w:rFonts w:ascii="Times New Roman" w:hAnsi="Times New Roman" w:cs="Times New Roman"/>
        </w:rPr>
      </w:pPr>
      <w:r w:rsidRPr="002108F2">
        <w:rPr>
          <w:rFonts w:ascii="Times New Roman" w:hAnsi="Times New Roman" w:cs="Times New Roman"/>
        </w:rPr>
        <w:t>Конструкторский расчет тепловой сети</w:t>
      </w:r>
    </w:p>
    <w:p w14:paraId="0CA3CCA8" w14:textId="77777777" w:rsidR="005B2F21" w:rsidRPr="002108F2" w:rsidRDefault="005B2F21" w:rsidP="00493367">
      <w:pPr>
        <w:pStyle w:val="-2"/>
        <w:widowControl w:val="0"/>
        <w:numPr>
          <w:ilvl w:val="0"/>
          <w:numId w:val="61"/>
        </w:numPr>
        <w:spacing w:after="120" w:line="360" w:lineRule="auto"/>
        <w:rPr>
          <w:rFonts w:ascii="Times New Roman" w:hAnsi="Times New Roman" w:cs="Times New Roman"/>
        </w:rPr>
      </w:pPr>
      <w:r w:rsidRPr="002108F2">
        <w:rPr>
          <w:rFonts w:ascii="Times New Roman" w:hAnsi="Times New Roman" w:cs="Times New Roman"/>
        </w:rPr>
        <w:t>Расчет требуемой температуры на источнике</w:t>
      </w:r>
    </w:p>
    <w:p w14:paraId="02EF0487" w14:textId="77777777" w:rsidR="005B2F21" w:rsidRPr="002108F2" w:rsidRDefault="005B2F21" w:rsidP="00493367">
      <w:pPr>
        <w:pStyle w:val="-2"/>
        <w:widowControl w:val="0"/>
        <w:numPr>
          <w:ilvl w:val="0"/>
          <w:numId w:val="61"/>
        </w:numPr>
        <w:spacing w:after="120" w:line="360" w:lineRule="auto"/>
        <w:rPr>
          <w:rFonts w:ascii="Times New Roman" w:hAnsi="Times New Roman" w:cs="Times New Roman"/>
        </w:rPr>
      </w:pPr>
      <w:r w:rsidRPr="002108F2">
        <w:rPr>
          <w:rFonts w:ascii="Times New Roman" w:hAnsi="Times New Roman" w:cs="Times New Roman"/>
        </w:rPr>
        <w:t>Коммутационные задачи</w:t>
      </w:r>
    </w:p>
    <w:p w14:paraId="268D6B10" w14:textId="77777777" w:rsidR="005B2F21" w:rsidRPr="002108F2" w:rsidRDefault="005B2F21" w:rsidP="00493367">
      <w:pPr>
        <w:pStyle w:val="-2"/>
        <w:widowControl w:val="0"/>
        <w:numPr>
          <w:ilvl w:val="0"/>
          <w:numId w:val="61"/>
        </w:numPr>
        <w:spacing w:after="120" w:line="360" w:lineRule="auto"/>
        <w:rPr>
          <w:rFonts w:ascii="Times New Roman" w:hAnsi="Times New Roman" w:cs="Times New Roman"/>
        </w:rPr>
      </w:pPr>
      <w:r w:rsidRPr="002108F2">
        <w:rPr>
          <w:rFonts w:ascii="Times New Roman" w:hAnsi="Times New Roman" w:cs="Times New Roman"/>
        </w:rPr>
        <w:t>Построение пьезометрического графика</w:t>
      </w:r>
    </w:p>
    <w:p w14:paraId="1A510B40" w14:textId="77777777" w:rsidR="005B2F21" w:rsidRPr="002108F2" w:rsidRDefault="005B2F21" w:rsidP="00493367">
      <w:pPr>
        <w:pStyle w:val="-2"/>
        <w:widowControl w:val="0"/>
        <w:numPr>
          <w:ilvl w:val="0"/>
          <w:numId w:val="61"/>
        </w:numPr>
        <w:spacing w:after="120" w:line="360" w:lineRule="auto"/>
        <w:rPr>
          <w:rFonts w:ascii="Times New Roman" w:hAnsi="Times New Roman" w:cs="Times New Roman"/>
        </w:rPr>
      </w:pPr>
      <w:r w:rsidRPr="002108F2">
        <w:rPr>
          <w:rFonts w:ascii="Times New Roman" w:hAnsi="Times New Roman" w:cs="Times New Roman"/>
        </w:rPr>
        <w:t>Расчет нормативных потерь тепла через изоляцию</w:t>
      </w:r>
    </w:p>
    <w:p w14:paraId="322956D7" w14:textId="77777777" w:rsidR="005B2F21" w:rsidRPr="002108F2" w:rsidRDefault="005B2F21" w:rsidP="00493367">
      <w:pPr>
        <w:pStyle w:val="-2"/>
        <w:widowControl w:val="0"/>
        <w:numPr>
          <w:ilvl w:val="0"/>
          <w:numId w:val="61"/>
        </w:numPr>
        <w:spacing w:after="120" w:line="360" w:lineRule="auto"/>
        <w:rPr>
          <w:rFonts w:ascii="Times New Roman" w:hAnsi="Times New Roman" w:cs="Times New Roman"/>
        </w:rPr>
      </w:pPr>
      <w:r w:rsidRPr="002108F2">
        <w:rPr>
          <w:rFonts w:ascii="Times New Roman" w:hAnsi="Times New Roman" w:cs="Times New Roman"/>
        </w:rPr>
        <w:t>Построение расчетной модели тепловой сети</w:t>
      </w:r>
    </w:p>
    <w:p w14:paraId="76F53F9B" w14:textId="77777777" w:rsidR="005B2F21" w:rsidRPr="002108F2" w:rsidRDefault="005B2F21" w:rsidP="005B2F2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При работе в геоинформационной </w:t>
      </w:r>
      <w:r w:rsidR="003E2D62" w:rsidRPr="002108F2">
        <w:rPr>
          <w:rFonts w:ascii="Times New Roman" w:hAnsi="Times New Roman" w:cs="Times New Roman"/>
        </w:rPr>
        <w:t>системе</w:t>
      </w:r>
      <w:r w:rsidRPr="002108F2">
        <w:rPr>
          <w:rFonts w:ascii="Times New Roman" w:hAnsi="Times New Roman" w:cs="Times New Roman"/>
        </w:rPr>
        <w:t xml:space="preserve"> сеть достаточно просто и быстро заноситься с помощью мышки или по координатам. При этом сразу </w:t>
      </w:r>
      <w:r w:rsidRPr="002108F2">
        <w:rPr>
          <w:rFonts w:ascii="Times New Roman" w:hAnsi="Times New Roman" w:cs="Times New Roman"/>
        </w:rPr>
        <w:lastRenderedPageBreak/>
        <w:t>формируется расчетная модель. Остается лишь задать расчетные параметры объектов и нажать кнопку выполнения расчета.</w:t>
      </w:r>
    </w:p>
    <w:p w14:paraId="399624C8" w14:textId="77777777" w:rsidR="005B2F21" w:rsidRPr="002108F2" w:rsidRDefault="005B2F21" w:rsidP="005B2F2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 Подробнее о том, как моделируется тепловая сеть в ГИС читайте в статье «Элементы, из которых строится сеть»</w:t>
      </w:r>
    </w:p>
    <w:p w14:paraId="500DCFB7" w14:textId="77777777" w:rsidR="005B2F21" w:rsidRPr="002108F2" w:rsidRDefault="005B2F21" w:rsidP="005B2F21">
      <w:pPr>
        <w:pStyle w:val="-2"/>
        <w:widowControl w:val="0"/>
        <w:spacing w:after="120" w:line="360" w:lineRule="auto"/>
        <w:ind w:firstLine="851"/>
        <w:rPr>
          <w:rFonts w:ascii="Times New Roman" w:hAnsi="Times New Roman" w:cs="Times New Roman"/>
          <w:b/>
        </w:rPr>
      </w:pPr>
      <w:r w:rsidRPr="002108F2">
        <w:rPr>
          <w:rFonts w:ascii="Times New Roman" w:hAnsi="Times New Roman" w:cs="Times New Roman"/>
          <w:b/>
        </w:rPr>
        <w:t>Наладочный расчет тепловой сети</w:t>
      </w:r>
    </w:p>
    <w:p w14:paraId="3CE68F20" w14:textId="77777777" w:rsidR="005B2F21" w:rsidRPr="002108F2" w:rsidRDefault="005B2F21" w:rsidP="005B2F2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не достаточно.</w:t>
      </w:r>
    </w:p>
    <w:p w14:paraId="740D8AD3" w14:textId="77777777" w:rsidR="005B2F21" w:rsidRPr="002108F2" w:rsidRDefault="005B2F21" w:rsidP="005B2F2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 </w:t>
      </w:r>
    </w:p>
    <w:p w14:paraId="4693B671" w14:textId="77777777" w:rsidR="005B2F21" w:rsidRPr="002108F2" w:rsidRDefault="005B2F21" w:rsidP="005B2F21">
      <w:pPr>
        <w:pStyle w:val="-2"/>
        <w:widowControl w:val="0"/>
        <w:spacing w:after="120" w:line="360" w:lineRule="auto"/>
        <w:ind w:firstLine="851"/>
        <w:rPr>
          <w:rFonts w:ascii="Times New Roman" w:hAnsi="Times New Roman" w:cs="Times New Roman"/>
        </w:rPr>
      </w:pPr>
      <w:proofErr w:type="spellStart"/>
      <w:r w:rsidRPr="002108F2">
        <w:rPr>
          <w:rFonts w:ascii="Times New Roman" w:hAnsi="Times New Roman" w:cs="Times New Roman"/>
        </w:rPr>
        <w:t>Дросселирование</w:t>
      </w:r>
      <w:proofErr w:type="spellEnd"/>
      <w:r w:rsidRPr="002108F2">
        <w:rPr>
          <w:rFonts w:ascii="Times New Roman" w:hAnsi="Times New Roman" w:cs="Times New Roman"/>
        </w:rPr>
        <w:t xml:space="preserve">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14:paraId="2BCAD535" w14:textId="77777777" w:rsidR="005B2F21" w:rsidRPr="002108F2" w:rsidRDefault="005B2F21" w:rsidP="005B2F21">
      <w:pPr>
        <w:pStyle w:val="-2"/>
        <w:widowControl w:val="0"/>
        <w:spacing w:after="120" w:line="360" w:lineRule="auto"/>
        <w:ind w:firstLine="851"/>
        <w:rPr>
          <w:rFonts w:ascii="Times New Roman" w:hAnsi="Times New Roman" w:cs="Times New Roman"/>
          <w:b/>
        </w:rPr>
      </w:pPr>
      <w:r w:rsidRPr="002108F2">
        <w:rPr>
          <w:rFonts w:ascii="Times New Roman" w:hAnsi="Times New Roman" w:cs="Times New Roman"/>
          <w:b/>
        </w:rPr>
        <w:t>Поверочный расчет тепловой сети</w:t>
      </w:r>
    </w:p>
    <w:p w14:paraId="1F622906" w14:textId="77777777" w:rsidR="005B2F21" w:rsidRPr="002108F2" w:rsidRDefault="005B2F21" w:rsidP="005B2F2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Целью поверочного расчета является определение фактических расходов теплоносителя на участках тепловой сети и у потребителей, а также количестве </w:t>
      </w:r>
      <w:r w:rsidRPr="002108F2">
        <w:rPr>
          <w:rFonts w:ascii="Times New Roman" w:hAnsi="Times New Roman" w:cs="Times New Roman"/>
        </w:rPr>
        <w:lastRenderedPageBreak/>
        <w:t>тепловой энергии получаемой потребителем при заданной температуре воды в подающем трубопроводе и располагаемом напоре на источнике.</w:t>
      </w:r>
    </w:p>
    <w:p w14:paraId="13CC8BB2" w14:textId="77777777" w:rsidR="005B2F21" w:rsidRPr="002108F2" w:rsidRDefault="005B2F21" w:rsidP="005B2F2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14:paraId="2917EE34" w14:textId="77777777" w:rsidR="005B2F21" w:rsidRPr="002108F2" w:rsidRDefault="005B2F21" w:rsidP="005B2F2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 </w:t>
      </w:r>
    </w:p>
    <w:p w14:paraId="1619FFC2" w14:textId="77777777" w:rsidR="005B2F21" w:rsidRPr="002108F2" w:rsidRDefault="005B2F21" w:rsidP="005B2F21">
      <w:pPr>
        <w:pStyle w:val="-2"/>
        <w:widowControl w:val="0"/>
        <w:spacing w:after="120" w:line="360" w:lineRule="auto"/>
        <w:ind w:firstLine="851"/>
        <w:rPr>
          <w:rFonts w:ascii="Times New Roman" w:hAnsi="Times New Roman" w:cs="Times New Roman"/>
          <w:b/>
        </w:rPr>
      </w:pPr>
      <w:r w:rsidRPr="002108F2">
        <w:rPr>
          <w:rFonts w:ascii="Times New Roman" w:hAnsi="Times New Roman" w:cs="Times New Roman"/>
          <w:b/>
        </w:rPr>
        <w:t>Конструкторский расчет тепловой сети</w:t>
      </w:r>
    </w:p>
    <w:p w14:paraId="7E757829" w14:textId="77777777" w:rsidR="005B2F21" w:rsidRPr="002108F2" w:rsidRDefault="005B2F21" w:rsidP="005B2F2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p>
    <w:p w14:paraId="7B8FB00E" w14:textId="77777777" w:rsidR="005B2F21" w:rsidRPr="002108F2" w:rsidRDefault="005B2F21" w:rsidP="005B2F2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w:t>
      </w:r>
      <w:r w:rsidRPr="002108F2">
        <w:rPr>
          <w:rFonts w:ascii="Times New Roman" w:hAnsi="Times New Roman" w:cs="Times New Roman"/>
        </w:rPr>
        <w:lastRenderedPageBreak/>
        <w:t>подключения.</w:t>
      </w:r>
    </w:p>
    <w:p w14:paraId="52621055" w14:textId="77777777" w:rsidR="005B2F21" w:rsidRPr="002108F2" w:rsidRDefault="005B2F21" w:rsidP="005B2F2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w:t>
      </w:r>
    </w:p>
    <w:p w14:paraId="1719617A" w14:textId="77777777" w:rsidR="005B2F21" w:rsidRPr="002108F2" w:rsidRDefault="005B2F21" w:rsidP="005B2F21">
      <w:pPr>
        <w:pStyle w:val="-2"/>
        <w:widowControl w:val="0"/>
        <w:spacing w:after="120" w:line="360" w:lineRule="auto"/>
        <w:ind w:firstLine="851"/>
        <w:rPr>
          <w:rFonts w:ascii="Times New Roman" w:hAnsi="Times New Roman" w:cs="Times New Roman"/>
          <w:b/>
        </w:rPr>
      </w:pPr>
      <w:r w:rsidRPr="002108F2">
        <w:rPr>
          <w:rFonts w:ascii="Times New Roman" w:hAnsi="Times New Roman" w:cs="Times New Roman"/>
          <w:b/>
        </w:rPr>
        <w:t>Расчет требуемой температуры на источнике</w:t>
      </w:r>
    </w:p>
    <w:p w14:paraId="43BD3B92" w14:textId="77777777" w:rsidR="005B2F21" w:rsidRPr="002108F2" w:rsidRDefault="005B2F21" w:rsidP="005B2F2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w:t>
      </w:r>
    </w:p>
    <w:p w14:paraId="4DA316FF" w14:textId="77777777" w:rsidR="005B2F21" w:rsidRPr="002108F2" w:rsidRDefault="005B2F21" w:rsidP="005B2F21">
      <w:pPr>
        <w:pStyle w:val="-2"/>
        <w:widowControl w:val="0"/>
        <w:spacing w:after="120" w:line="360" w:lineRule="auto"/>
        <w:ind w:firstLine="851"/>
        <w:rPr>
          <w:rFonts w:ascii="Times New Roman" w:hAnsi="Times New Roman" w:cs="Times New Roman"/>
          <w:b/>
        </w:rPr>
      </w:pPr>
      <w:r w:rsidRPr="002108F2">
        <w:rPr>
          <w:rFonts w:ascii="Times New Roman" w:hAnsi="Times New Roman" w:cs="Times New Roman"/>
          <w:b/>
        </w:rPr>
        <w:t>Коммутационные задачи</w:t>
      </w:r>
    </w:p>
    <w:p w14:paraId="04B60F01" w14:textId="77777777" w:rsidR="005B2F21" w:rsidRPr="002108F2" w:rsidRDefault="005B2F21" w:rsidP="005B2F2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Анализ отключений, переключений, поиск ближайшей запорной арматуры, отключающей участок от источников, или полностью изолирующей участок и т.д. Подробно с описанием задач можно ознакомиться здесь...</w:t>
      </w:r>
    </w:p>
    <w:p w14:paraId="576A4F16" w14:textId="77777777" w:rsidR="005B2F21" w:rsidRPr="002108F2" w:rsidRDefault="005B2F21" w:rsidP="005B2F21">
      <w:pPr>
        <w:pStyle w:val="-2"/>
        <w:widowControl w:val="0"/>
        <w:spacing w:after="120" w:line="360" w:lineRule="auto"/>
        <w:ind w:firstLine="851"/>
        <w:rPr>
          <w:rFonts w:ascii="Times New Roman" w:hAnsi="Times New Roman" w:cs="Times New Roman"/>
          <w:b/>
        </w:rPr>
      </w:pPr>
      <w:r w:rsidRPr="002108F2">
        <w:rPr>
          <w:rFonts w:ascii="Times New Roman" w:hAnsi="Times New Roman" w:cs="Times New Roman"/>
          <w:b/>
        </w:rPr>
        <w:t>Пьезометрический график</w:t>
      </w:r>
    </w:p>
    <w:p w14:paraId="2468E1E6" w14:textId="77777777" w:rsidR="005B2F21" w:rsidRPr="002108F2" w:rsidRDefault="005B2F21" w:rsidP="005B2F2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При этом на экран выводятся: </w:t>
      </w:r>
    </w:p>
    <w:p w14:paraId="66AF0566" w14:textId="77777777" w:rsidR="005B2F21" w:rsidRPr="002108F2" w:rsidRDefault="005B2F21" w:rsidP="00C2373A">
      <w:pPr>
        <w:pStyle w:val="-2"/>
        <w:widowControl w:val="0"/>
        <w:numPr>
          <w:ilvl w:val="0"/>
          <w:numId w:val="28"/>
        </w:numPr>
        <w:spacing w:after="120" w:line="360" w:lineRule="auto"/>
        <w:rPr>
          <w:rFonts w:ascii="Times New Roman" w:hAnsi="Times New Roman" w:cs="Times New Roman"/>
        </w:rPr>
      </w:pPr>
      <w:r w:rsidRPr="002108F2">
        <w:rPr>
          <w:rFonts w:ascii="Times New Roman" w:hAnsi="Times New Roman" w:cs="Times New Roman"/>
        </w:rPr>
        <w:t>линия давления в подающем трубопроводе</w:t>
      </w:r>
    </w:p>
    <w:p w14:paraId="636F19E1" w14:textId="77777777" w:rsidR="005B2F21" w:rsidRPr="002108F2" w:rsidRDefault="005B2F21" w:rsidP="00C2373A">
      <w:pPr>
        <w:pStyle w:val="-2"/>
        <w:widowControl w:val="0"/>
        <w:numPr>
          <w:ilvl w:val="0"/>
          <w:numId w:val="28"/>
        </w:numPr>
        <w:spacing w:after="120" w:line="360" w:lineRule="auto"/>
        <w:rPr>
          <w:rFonts w:ascii="Times New Roman" w:hAnsi="Times New Roman" w:cs="Times New Roman"/>
        </w:rPr>
      </w:pPr>
      <w:r w:rsidRPr="002108F2">
        <w:rPr>
          <w:rFonts w:ascii="Times New Roman" w:hAnsi="Times New Roman" w:cs="Times New Roman"/>
        </w:rPr>
        <w:t>линия давления в обратном трубопроводе</w:t>
      </w:r>
    </w:p>
    <w:p w14:paraId="3840C84C" w14:textId="77777777" w:rsidR="005B2F21" w:rsidRPr="002108F2" w:rsidRDefault="005B2F21" w:rsidP="00C2373A">
      <w:pPr>
        <w:pStyle w:val="-2"/>
        <w:widowControl w:val="0"/>
        <w:numPr>
          <w:ilvl w:val="0"/>
          <w:numId w:val="28"/>
        </w:numPr>
        <w:spacing w:after="120" w:line="360" w:lineRule="auto"/>
        <w:rPr>
          <w:rFonts w:ascii="Times New Roman" w:hAnsi="Times New Roman" w:cs="Times New Roman"/>
        </w:rPr>
      </w:pPr>
      <w:r w:rsidRPr="002108F2">
        <w:rPr>
          <w:rFonts w:ascii="Times New Roman" w:hAnsi="Times New Roman" w:cs="Times New Roman"/>
        </w:rPr>
        <w:t>линия поверхности земли</w:t>
      </w:r>
    </w:p>
    <w:p w14:paraId="2850D33E" w14:textId="77777777" w:rsidR="005B2F21" w:rsidRPr="002108F2" w:rsidRDefault="005B2F21" w:rsidP="00C2373A">
      <w:pPr>
        <w:pStyle w:val="-2"/>
        <w:widowControl w:val="0"/>
        <w:numPr>
          <w:ilvl w:val="0"/>
          <w:numId w:val="28"/>
        </w:numPr>
        <w:spacing w:after="120" w:line="360" w:lineRule="auto"/>
        <w:rPr>
          <w:rFonts w:ascii="Times New Roman" w:hAnsi="Times New Roman" w:cs="Times New Roman"/>
        </w:rPr>
      </w:pPr>
      <w:r w:rsidRPr="002108F2">
        <w:rPr>
          <w:rFonts w:ascii="Times New Roman" w:hAnsi="Times New Roman" w:cs="Times New Roman"/>
        </w:rPr>
        <w:t>линия потерь напора на шайбе</w:t>
      </w:r>
    </w:p>
    <w:p w14:paraId="3FC4BDE0" w14:textId="77777777" w:rsidR="005B2F21" w:rsidRPr="002108F2" w:rsidRDefault="005B2F21" w:rsidP="00C2373A">
      <w:pPr>
        <w:pStyle w:val="-2"/>
        <w:widowControl w:val="0"/>
        <w:numPr>
          <w:ilvl w:val="0"/>
          <w:numId w:val="28"/>
        </w:numPr>
        <w:spacing w:after="120" w:line="360" w:lineRule="auto"/>
        <w:rPr>
          <w:rFonts w:ascii="Times New Roman" w:hAnsi="Times New Roman" w:cs="Times New Roman"/>
        </w:rPr>
      </w:pPr>
      <w:r w:rsidRPr="002108F2">
        <w:rPr>
          <w:rFonts w:ascii="Times New Roman" w:hAnsi="Times New Roman" w:cs="Times New Roman"/>
        </w:rPr>
        <w:t>высота здания</w:t>
      </w:r>
    </w:p>
    <w:p w14:paraId="79B517BC" w14:textId="77777777" w:rsidR="005B2F21" w:rsidRPr="002108F2" w:rsidRDefault="005B2F21" w:rsidP="00C2373A">
      <w:pPr>
        <w:pStyle w:val="-2"/>
        <w:widowControl w:val="0"/>
        <w:numPr>
          <w:ilvl w:val="0"/>
          <w:numId w:val="28"/>
        </w:numPr>
        <w:spacing w:after="120" w:line="360" w:lineRule="auto"/>
        <w:rPr>
          <w:rFonts w:ascii="Times New Roman" w:hAnsi="Times New Roman" w:cs="Times New Roman"/>
        </w:rPr>
      </w:pPr>
      <w:r w:rsidRPr="002108F2">
        <w:rPr>
          <w:rFonts w:ascii="Times New Roman" w:hAnsi="Times New Roman" w:cs="Times New Roman"/>
        </w:rPr>
        <w:t>линия вскипания</w:t>
      </w:r>
    </w:p>
    <w:p w14:paraId="335C6D93" w14:textId="77777777" w:rsidR="005B2F21" w:rsidRPr="002108F2" w:rsidRDefault="005B2F21" w:rsidP="00C2373A">
      <w:pPr>
        <w:pStyle w:val="-2"/>
        <w:widowControl w:val="0"/>
        <w:numPr>
          <w:ilvl w:val="0"/>
          <w:numId w:val="28"/>
        </w:numPr>
        <w:spacing w:after="120" w:line="360" w:lineRule="auto"/>
        <w:rPr>
          <w:rFonts w:ascii="Times New Roman" w:hAnsi="Times New Roman" w:cs="Times New Roman"/>
        </w:rPr>
      </w:pPr>
      <w:r w:rsidRPr="002108F2">
        <w:rPr>
          <w:rFonts w:ascii="Times New Roman" w:hAnsi="Times New Roman" w:cs="Times New Roman"/>
        </w:rPr>
        <w:t>линия статического напора</w:t>
      </w:r>
    </w:p>
    <w:p w14:paraId="7BE477FD" w14:textId="77777777" w:rsidR="005B2F21" w:rsidRPr="002108F2" w:rsidRDefault="005B2F21" w:rsidP="00D34C1C">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Цвет и стиль линий задается пользователем.</w:t>
      </w:r>
    </w:p>
    <w:p w14:paraId="3FA9195D" w14:textId="77777777" w:rsidR="00B93AD3" w:rsidRDefault="008B08B6" w:rsidP="00B93AD3">
      <w:pPr>
        <w:pStyle w:val="-2"/>
        <w:keepNext/>
        <w:widowControl w:val="0"/>
        <w:spacing w:after="120" w:line="360" w:lineRule="auto"/>
        <w:ind w:firstLine="0"/>
        <w:jc w:val="center"/>
      </w:pPr>
      <w:r w:rsidRPr="002108F2">
        <w:rPr>
          <w:rFonts w:ascii="Times New Roman" w:hAnsi="Times New Roman" w:cs="Times New Roman"/>
          <w:noProof/>
        </w:rPr>
        <w:lastRenderedPageBreak/>
        <w:drawing>
          <wp:inline distT="0" distB="0" distL="0" distR="0" wp14:anchorId="7245ED7F" wp14:editId="7FB50683">
            <wp:extent cx="5430401" cy="3200400"/>
            <wp:effectExtent l="0" t="0" r="0" b="0"/>
            <wp:docPr id="453" name="Рисунок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44204" cy="3208535"/>
                    </a:xfrm>
                    <a:prstGeom prst="rect">
                      <a:avLst/>
                    </a:prstGeom>
                    <a:noFill/>
                  </pic:spPr>
                </pic:pic>
              </a:graphicData>
            </a:graphic>
          </wp:inline>
        </w:drawing>
      </w:r>
    </w:p>
    <w:p w14:paraId="4879E4D5" w14:textId="52ECA166" w:rsidR="005B2F21" w:rsidRPr="00B93AD3" w:rsidRDefault="00B93AD3" w:rsidP="00B93AD3">
      <w:pPr>
        <w:pStyle w:val="-2"/>
        <w:widowControl w:val="0"/>
        <w:spacing w:after="120" w:line="360" w:lineRule="auto"/>
        <w:ind w:firstLine="851"/>
        <w:jc w:val="center"/>
        <w:rPr>
          <w:rFonts w:ascii="Times New Roman" w:hAnsi="Times New Roman" w:cs="Times New Roman"/>
          <w:b/>
          <w:sz w:val="24"/>
          <w:szCs w:val="24"/>
        </w:rPr>
      </w:pPr>
      <w:r w:rsidRPr="00B93AD3">
        <w:rPr>
          <w:rFonts w:ascii="Times New Roman" w:hAnsi="Times New Roman" w:cs="Times New Roman"/>
          <w:b/>
          <w:sz w:val="24"/>
          <w:szCs w:val="24"/>
        </w:rPr>
        <w:t xml:space="preserve">Рисунок </w:t>
      </w:r>
      <w:r w:rsidRPr="00B93AD3">
        <w:rPr>
          <w:rFonts w:ascii="Times New Roman" w:hAnsi="Times New Roman" w:cs="Times New Roman"/>
          <w:b/>
          <w:sz w:val="24"/>
          <w:szCs w:val="24"/>
        </w:rPr>
        <w:fldChar w:fldCharType="begin"/>
      </w:r>
      <w:r w:rsidRPr="00B93AD3">
        <w:rPr>
          <w:rFonts w:ascii="Times New Roman" w:hAnsi="Times New Roman" w:cs="Times New Roman"/>
          <w:b/>
          <w:sz w:val="24"/>
          <w:szCs w:val="24"/>
        </w:rPr>
        <w:instrText xml:space="preserve"> SEQ Рисунок \* ARABIC </w:instrText>
      </w:r>
      <w:r w:rsidRPr="00B93AD3">
        <w:rPr>
          <w:rFonts w:ascii="Times New Roman" w:hAnsi="Times New Roman" w:cs="Times New Roman"/>
          <w:b/>
          <w:sz w:val="24"/>
          <w:szCs w:val="24"/>
        </w:rPr>
        <w:fldChar w:fldCharType="separate"/>
      </w:r>
      <w:r w:rsidR="00BF1622">
        <w:rPr>
          <w:rFonts w:ascii="Times New Roman" w:hAnsi="Times New Roman" w:cs="Times New Roman"/>
          <w:b/>
          <w:noProof/>
          <w:sz w:val="24"/>
          <w:szCs w:val="24"/>
        </w:rPr>
        <w:t>2</w:t>
      </w:r>
      <w:r w:rsidRPr="00B93AD3">
        <w:rPr>
          <w:rFonts w:ascii="Times New Roman" w:hAnsi="Times New Roman" w:cs="Times New Roman"/>
          <w:b/>
          <w:sz w:val="24"/>
          <w:szCs w:val="24"/>
        </w:rPr>
        <w:fldChar w:fldCharType="end"/>
      </w:r>
      <w:r w:rsidRPr="00B93AD3">
        <w:rPr>
          <w:rFonts w:ascii="Times New Roman" w:hAnsi="Times New Roman" w:cs="Times New Roman"/>
          <w:b/>
          <w:sz w:val="24"/>
          <w:szCs w:val="24"/>
        </w:rPr>
        <w:t xml:space="preserve"> - </w:t>
      </w:r>
      <w:r w:rsidR="008B08B6" w:rsidRPr="00B93AD3">
        <w:rPr>
          <w:b/>
          <w:sz w:val="24"/>
          <w:szCs w:val="24"/>
        </w:rPr>
        <w:t>Пьезометрический график</w:t>
      </w:r>
    </w:p>
    <w:p w14:paraId="074CA8BB" w14:textId="77777777" w:rsidR="008B08B6" w:rsidRPr="002108F2" w:rsidRDefault="008B08B6" w:rsidP="008B08B6">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14:paraId="22F1D03F" w14:textId="77777777" w:rsidR="008B08B6" w:rsidRPr="002108F2" w:rsidRDefault="008B08B6" w:rsidP="008B08B6">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b/>
        </w:rPr>
        <w:t>Расчет нормативных потерь тепла через изоляцию</w:t>
      </w:r>
      <w:r w:rsidRPr="002108F2">
        <w:rPr>
          <w:rFonts w:ascii="Times New Roman" w:hAnsi="Times New Roman" w:cs="Times New Roman"/>
        </w:rPr>
        <w:t xml:space="preserve">. </w:t>
      </w:r>
    </w:p>
    <w:p w14:paraId="31CED136" w14:textId="77777777" w:rsidR="005B2F21" w:rsidRPr="002108F2" w:rsidRDefault="008B08B6" w:rsidP="008B08B6">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14:paraId="5B51B9F4" w14:textId="77777777" w:rsidR="00B93AD3" w:rsidRDefault="008B08B6" w:rsidP="00B93AD3">
      <w:pPr>
        <w:pStyle w:val="-2"/>
        <w:keepNext/>
        <w:widowControl w:val="0"/>
        <w:spacing w:after="120" w:line="360" w:lineRule="auto"/>
        <w:ind w:firstLine="0"/>
        <w:jc w:val="center"/>
      </w:pPr>
      <w:r w:rsidRPr="002108F2">
        <w:rPr>
          <w:rFonts w:ascii="Times New Roman" w:hAnsi="Times New Roman" w:cs="Times New Roman"/>
          <w:noProof/>
        </w:rPr>
        <w:lastRenderedPageBreak/>
        <w:drawing>
          <wp:inline distT="0" distB="0" distL="0" distR="0" wp14:anchorId="5EC7C6A6" wp14:editId="311CC046">
            <wp:extent cx="5363802" cy="3962400"/>
            <wp:effectExtent l="0" t="0" r="8890" b="0"/>
            <wp:docPr id="455" name="Рисунок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70526" cy="3967367"/>
                    </a:xfrm>
                    <a:prstGeom prst="rect">
                      <a:avLst/>
                    </a:prstGeom>
                    <a:noFill/>
                  </pic:spPr>
                </pic:pic>
              </a:graphicData>
            </a:graphic>
          </wp:inline>
        </w:drawing>
      </w:r>
    </w:p>
    <w:p w14:paraId="469112CC" w14:textId="755CCC03" w:rsidR="008B08B6" w:rsidRPr="00B93AD3" w:rsidRDefault="00B93AD3" w:rsidP="00B93AD3">
      <w:pPr>
        <w:pStyle w:val="-2"/>
        <w:widowControl w:val="0"/>
        <w:spacing w:after="120" w:line="360" w:lineRule="auto"/>
        <w:ind w:firstLine="851"/>
        <w:jc w:val="center"/>
        <w:rPr>
          <w:rFonts w:ascii="Times New Roman" w:hAnsi="Times New Roman" w:cs="Times New Roman"/>
          <w:b/>
          <w:sz w:val="24"/>
          <w:szCs w:val="24"/>
        </w:rPr>
      </w:pPr>
      <w:r w:rsidRPr="00B93AD3">
        <w:rPr>
          <w:rFonts w:ascii="Times New Roman" w:hAnsi="Times New Roman" w:cs="Times New Roman"/>
          <w:b/>
          <w:sz w:val="24"/>
          <w:szCs w:val="24"/>
        </w:rPr>
        <w:t xml:space="preserve">Рисунок </w:t>
      </w:r>
      <w:r w:rsidRPr="00B93AD3">
        <w:rPr>
          <w:rFonts w:ascii="Times New Roman" w:hAnsi="Times New Roman" w:cs="Times New Roman"/>
          <w:b/>
          <w:sz w:val="24"/>
          <w:szCs w:val="24"/>
        </w:rPr>
        <w:fldChar w:fldCharType="begin"/>
      </w:r>
      <w:r w:rsidRPr="00B93AD3">
        <w:rPr>
          <w:rFonts w:ascii="Times New Roman" w:hAnsi="Times New Roman" w:cs="Times New Roman"/>
          <w:b/>
          <w:sz w:val="24"/>
          <w:szCs w:val="24"/>
        </w:rPr>
        <w:instrText xml:space="preserve"> SEQ Рисунок \* ARABIC </w:instrText>
      </w:r>
      <w:r w:rsidRPr="00B93AD3">
        <w:rPr>
          <w:rFonts w:ascii="Times New Roman" w:hAnsi="Times New Roman" w:cs="Times New Roman"/>
          <w:b/>
          <w:sz w:val="24"/>
          <w:szCs w:val="24"/>
        </w:rPr>
        <w:fldChar w:fldCharType="separate"/>
      </w:r>
      <w:r w:rsidR="00BF1622">
        <w:rPr>
          <w:rFonts w:ascii="Times New Roman" w:hAnsi="Times New Roman" w:cs="Times New Roman"/>
          <w:b/>
          <w:noProof/>
          <w:sz w:val="24"/>
          <w:szCs w:val="24"/>
        </w:rPr>
        <w:t>3</w:t>
      </w:r>
      <w:r w:rsidRPr="00B93AD3">
        <w:rPr>
          <w:rFonts w:ascii="Times New Roman" w:hAnsi="Times New Roman" w:cs="Times New Roman"/>
          <w:b/>
          <w:sz w:val="24"/>
          <w:szCs w:val="24"/>
        </w:rPr>
        <w:fldChar w:fldCharType="end"/>
      </w:r>
      <w:r w:rsidRPr="00B93AD3">
        <w:rPr>
          <w:rFonts w:ascii="Times New Roman" w:hAnsi="Times New Roman" w:cs="Times New Roman"/>
          <w:b/>
          <w:sz w:val="24"/>
          <w:szCs w:val="24"/>
        </w:rPr>
        <w:t xml:space="preserve"> - </w:t>
      </w:r>
      <w:r w:rsidR="008B08B6" w:rsidRPr="00B93AD3">
        <w:rPr>
          <w:b/>
          <w:sz w:val="24"/>
          <w:szCs w:val="24"/>
        </w:rPr>
        <w:t>Расчет нормативных тепловых потерь</w:t>
      </w:r>
    </w:p>
    <w:p w14:paraId="468B077B" w14:textId="77777777" w:rsidR="008B08B6" w:rsidRPr="002108F2" w:rsidRDefault="008B08B6" w:rsidP="00ED2D65">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Результаты выполненных расчетов можно экспортировать в MS </w:t>
      </w:r>
      <w:proofErr w:type="spellStart"/>
      <w:r w:rsidRPr="002108F2">
        <w:rPr>
          <w:rFonts w:ascii="Times New Roman" w:hAnsi="Times New Roman" w:cs="Times New Roman"/>
        </w:rPr>
        <w:t>Excel</w:t>
      </w:r>
      <w:proofErr w:type="spellEnd"/>
      <w:r w:rsidRPr="002108F2">
        <w:rPr>
          <w:rFonts w:ascii="Times New Roman" w:hAnsi="Times New Roman" w:cs="Times New Roman"/>
        </w:rPr>
        <w:t>.</w:t>
      </w:r>
    </w:p>
    <w:p w14:paraId="5EAADEAF" w14:textId="211AF092" w:rsidR="005F627D" w:rsidRPr="002D1F34" w:rsidRDefault="00535C5D" w:rsidP="002D1F34">
      <w:pPr>
        <w:pStyle w:val="12"/>
        <w:tabs>
          <w:tab w:val="left" w:pos="1985"/>
          <w:tab w:val="left" w:pos="2127"/>
          <w:tab w:val="left" w:pos="2268"/>
        </w:tabs>
        <w:ind w:left="0" w:firstLine="0"/>
        <w:jc w:val="center"/>
        <w:rPr>
          <w:lang w:val="ru-RU"/>
        </w:rPr>
      </w:pPr>
      <w:bookmarkStart w:id="43" w:name="_Toc134690399"/>
      <w:r>
        <w:rPr>
          <w:lang w:val="ru-RU"/>
        </w:rPr>
        <w:lastRenderedPageBreak/>
        <w:t xml:space="preserve">Существующие </w:t>
      </w:r>
      <w:r w:rsidR="00D65AFC">
        <w:rPr>
          <w:lang w:val="ru-RU"/>
        </w:rPr>
        <w:t xml:space="preserve">и </w:t>
      </w:r>
      <w:r w:rsidR="00E471AA">
        <w:rPr>
          <w:lang w:val="ru-RU"/>
        </w:rPr>
        <w:t>п</w:t>
      </w:r>
      <w:r w:rsidR="00876081" w:rsidRPr="002D1F34">
        <w:rPr>
          <w:lang w:val="ru-RU"/>
        </w:rPr>
        <w:t>ерспективные балансы тепловой мощности источников тепловой энергии и тепловой нагрузки</w:t>
      </w:r>
      <w:r w:rsidR="00D65AFC">
        <w:rPr>
          <w:lang w:val="ru-RU"/>
        </w:rPr>
        <w:t xml:space="preserve"> потребителей</w:t>
      </w:r>
      <w:bookmarkEnd w:id="43"/>
    </w:p>
    <w:p w14:paraId="5C2DDA15" w14:textId="0D3FA227" w:rsidR="00876081" w:rsidRPr="00D65AFC" w:rsidRDefault="00D65AFC" w:rsidP="00376825">
      <w:pPr>
        <w:pStyle w:val="21"/>
        <w:keepNext w:val="0"/>
        <w:numPr>
          <w:ilvl w:val="1"/>
          <w:numId w:val="34"/>
        </w:numPr>
        <w:suppressLineNumbers w:val="0"/>
        <w:tabs>
          <w:tab w:val="clear" w:pos="9356"/>
          <w:tab w:val="left" w:pos="1134"/>
        </w:tabs>
        <w:spacing w:before="120" w:after="240"/>
        <w:ind w:left="0" w:firstLine="567"/>
        <w:jc w:val="both"/>
        <w:rPr>
          <w:lang w:val="ru-RU"/>
        </w:rPr>
      </w:pPr>
      <w:bookmarkStart w:id="44" w:name="_Toc134690400"/>
      <w:r w:rsidRPr="00D65AFC">
        <w:rPr>
          <w:lang w:val="ru-RU"/>
        </w:rPr>
        <w:t>Балансы существующей на базовый период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bookmarkEnd w:id="44"/>
      <w:r w:rsidRPr="00D65AFC">
        <w:rPr>
          <w:lang w:val="ru-RU"/>
        </w:rPr>
        <w:t xml:space="preserve"> </w:t>
      </w:r>
    </w:p>
    <w:p w14:paraId="2FA0BB6E" w14:textId="57FEC3E2" w:rsidR="008B08B6" w:rsidRPr="002108F2" w:rsidRDefault="008B08B6" w:rsidP="008B08B6">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Резервы выявлены во всех микрорайонах. Величина резерва для каждого микрорайона различна и зависит от удаленности насосной и от диаметра магистральной тепловой сети, а также от плотности существующей застройки. Наибольшие резервы выявлены в микрорайонах: А, Б, Восточный-1, Северный</w:t>
      </w:r>
      <w:r w:rsidR="00C5016F" w:rsidRPr="002108F2">
        <w:rPr>
          <w:rFonts w:ascii="Times New Roman" w:hAnsi="Times New Roman" w:cs="Times New Roman"/>
        </w:rPr>
        <w:t>, Промышленный</w:t>
      </w:r>
      <w:r w:rsidRPr="002108F2">
        <w:rPr>
          <w:rFonts w:ascii="Times New Roman" w:hAnsi="Times New Roman" w:cs="Times New Roman"/>
        </w:rPr>
        <w:t>. Вблизи данных микрорайонов расположены магистрали тепловых сетей больших диаметров</w:t>
      </w:r>
      <w:r w:rsidR="000B3F3A">
        <w:rPr>
          <w:rFonts w:ascii="Times New Roman" w:hAnsi="Times New Roman" w:cs="Times New Roman"/>
        </w:rPr>
        <w:t xml:space="preserve"> (</w:t>
      </w:r>
      <w:r w:rsidR="000B3F3A">
        <w:rPr>
          <w:rFonts w:ascii="Times New Roman" w:hAnsi="Times New Roman" w:cs="Times New Roman"/>
        </w:rPr>
        <w:fldChar w:fldCharType="begin"/>
      </w:r>
      <w:r w:rsidR="000B3F3A">
        <w:rPr>
          <w:rFonts w:ascii="Times New Roman" w:hAnsi="Times New Roman" w:cs="Times New Roman"/>
        </w:rPr>
        <w:instrText xml:space="preserve"> REF _Ref95816540 \h </w:instrText>
      </w:r>
      <w:r w:rsidR="000B3F3A">
        <w:rPr>
          <w:rFonts w:ascii="Times New Roman" w:hAnsi="Times New Roman" w:cs="Times New Roman"/>
        </w:rPr>
      </w:r>
      <w:r w:rsidR="000B3F3A">
        <w:rPr>
          <w:rFonts w:ascii="Times New Roman" w:hAnsi="Times New Roman" w:cs="Times New Roman"/>
        </w:rPr>
        <w:fldChar w:fldCharType="separate"/>
      </w:r>
      <w:r w:rsidR="00BF1622">
        <w:t xml:space="preserve">Таблица </w:t>
      </w:r>
      <w:r w:rsidR="00BF1622">
        <w:rPr>
          <w:noProof/>
        </w:rPr>
        <w:t>23</w:t>
      </w:r>
      <w:r w:rsidR="000B3F3A">
        <w:rPr>
          <w:rFonts w:ascii="Times New Roman" w:hAnsi="Times New Roman" w:cs="Times New Roman"/>
        </w:rPr>
        <w:fldChar w:fldCharType="end"/>
      </w:r>
      <w:r w:rsidR="000B3F3A">
        <w:rPr>
          <w:rFonts w:ascii="Times New Roman" w:hAnsi="Times New Roman" w:cs="Times New Roman"/>
        </w:rPr>
        <w:t>)</w:t>
      </w:r>
      <w:r w:rsidR="000B3F3A" w:rsidRPr="002108F2">
        <w:rPr>
          <w:rFonts w:ascii="Times New Roman" w:hAnsi="Times New Roman" w:cs="Times New Roman"/>
        </w:rPr>
        <w:t>.</w:t>
      </w:r>
      <w:r w:rsidRPr="002108F2">
        <w:rPr>
          <w:rFonts w:ascii="Times New Roman" w:hAnsi="Times New Roman" w:cs="Times New Roman"/>
        </w:rPr>
        <w:t xml:space="preserve"> </w:t>
      </w:r>
    </w:p>
    <w:p w14:paraId="44434314" w14:textId="77777777" w:rsidR="008B08B6" w:rsidRPr="002108F2" w:rsidRDefault="008B08B6" w:rsidP="008B08B6">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Наименьшее значение резерва выявлено в границах микрорайона Южный. Микрорайон значительно удален от насосных станций и имеет сети малого диаметра. </w:t>
      </w:r>
    </w:p>
    <w:p w14:paraId="6371211E" w14:textId="77777777" w:rsidR="008B08B6" w:rsidRPr="002108F2" w:rsidRDefault="008B08B6" w:rsidP="008B08B6">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Наличие резервов тепловой энергии в границах кварталов существующей застройки, дает возможность проводить точечную застройку, а также реконструкцию существующих зданий.</w:t>
      </w:r>
    </w:p>
    <w:p w14:paraId="66773C3A" w14:textId="77777777" w:rsidR="00376825" w:rsidRDefault="00376825" w:rsidP="00376825">
      <w:pPr>
        <w:pStyle w:val="af9"/>
      </w:pPr>
    </w:p>
    <w:p w14:paraId="42AECAB1" w14:textId="1641DF84" w:rsidR="00376825" w:rsidRDefault="00376825" w:rsidP="00376825">
      <w:pPr>
        <w:pStyle w:val="af9"/>
      </w:pPr>
      <w:bookmarkStart w:id="45" w:name="_Ref95816540"/>
      <w:r>
        <w:t xml:space="preserve">Таблица </w:t>
      </w:r>
      <w:fldSimple w:instr=" SEQ Таблица \* ARABIC ">
        <w:r w:rsidR="00BF1622">
          <w:rPr>
            <w:noProof/>
          </w:rPr>
          <w:t>23</w:t>
        </w:r>
      </w:fldSimple>
      <w:bookmarkEnd w:id="45"/>
      <w:r>
        <w:t xml:space="preserve"> - </w:t>
      </w:r>
      <w:r w:rsidRPr="002108F2">
        <w:t xml:space="preserve">Существующие резервы тепловой мощности </w:t>
      </w:r>
      <w:r>
        <w:t xml:space="preserve">в г. Кириши </w:t>
      </w:r>
      <w:r w:rsidRPr="002108F2">
        <w:t xml:space="preserve">в </w:t>
      </w:r>
      <w:r>
        <w:t>разрезе кварталов</w:t>
      </w:r>
    </w:p>
    <w:tbl>
      <w:tblPr>
        <w:tblW w:w="51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2"/>
        <w:gridCol w:w="1401"/>
        <w:gridCol w:w="1505"/>
        <w:gridCol w:w="1503"/>
        <w:gridCol w:w="956"/>
        <w:gridCol w:w="978"/>
        <w:gridCol w:w="1089"/>
      </w:tblGrid>
      <w:tr w:rsidR="00973588" w:rsidRPr="00973588" w14:paraId="09EF0CB7" w14:textId="77777777" w:rsidTr="00564C66">
        <w:trPr>
          <w:trHeight w:val="23"/>
          <w:tblHeader/>
        </w:trPr>
        <w:tc>
          <w:tcPr>
            <w:tcW w:w="1123" w:type="pct"/>
            <w:vMerge w:val="restart"/>
            <w:shd w:val="clear" w:color="auto" w:fill="auto"/>
            <w:noWrap/>
            <w:vAlign w:val="center"/>
            <w:hideMark/>
          </w:tcPr>
          <w:p w14:paraId="0B9A9B94" w14:textId="77777777" w:rsidR="000557AA" w:rsidRPr="00973588" w:rsidRDefault="000557AA" w:rsidP="00973588">
            <w:pPr>
              <w:suppressAutoHyphens/>
              <w:spacing w:after="0" w:line="240" w:lineRule="auto"/>
              <w:jc w:val="center"/>
              <w:rPr>
                <w:rFonts w:ascii="Times New Roman" w:eastAsia="Times New Roman" w:hAnsi="Times New Roman"/>
                <w:b/>
                <w:bCs/>
                <w:sz w:val="20"/>
                <w:szCs w:val="20"/>
                <w:lang w:eastAsia="ru-RU"/>
              </w:rPr>
            </w:pPr>
            <w:r w:rsidRPr="00973588">
              <w:rPr>
                <w:rFonts w:ascii="Times New Roman" w:eastAsia="Times New Roman" w:hAnsi="Times New Roman"/>
                <w:b/>
                <w:bCs/>
                <w:sz w:val="20"/>
                <w:szCs w:val="20"/>
                <w:lang w:eastAsia="ru-RU"/>
              </w:rPr>
              <w:t>Район</w:t>
            </w:r>
          </w:p>
        </w:tc>
        <w:tc>
          <w:tcPr>
            <w:tcW w:w="3877" w:type="pct"/>
            <w:gridSpan w:val="6"/>
            <w:shd w:val="clear" w:color="auto" w:fill="auto"/>
            <w:noWrap/>
            <w:vAlign w:val="center"/>
            <w:hideMark/>
          </w:tcPr>
          <w:p w14:paraId="454F2FF1" w14:textId="77777777" w:rsidR="000557AA" w:rsidRPr="00973588" w:rsidRDefault="000557AA" w:rsidP="00973588">
            <w:pPr>
              <w:suppressAutoHyphens/>
              <w:spacing w:after="0" w:line="240" w:lineRule="auto"/>
              <w:jc w:val="center"/>
              <w:rPr>
                <w:rFonts w:ascii="Times New Roman" w:eastAsia="Times New Roman" w:hAnsi="Times New Roman"/>
                <w:b/>
                <w:bCs/>
                <w:sz w:val="20"/>
                <w:szCs w:val="20"/>
                <w:lang w:eastAsia="ru-RU"/>
              </w:rPr>
            </w:pPr>
            <w:r w:rsidRPr="00973588">
              <w:rPr>
                <w:rFonts w:ascii="Times New Roman" w:eastAsia="Times New Roman" w:hAnsi="Times New Roman"/>
                <w:b/>
                <w:bCs/>
                <w:sz w:val="20"/>
                <w:szCs w:val="20"/>
                <w:lang w:eastAsia="ru-RU"/>
              </w:rPr>
              <w:t>Тепловая мощность, Гкал/ч</w:t>
            </w:r>
          </w:p>
        </w:tc>
      </w:tr>
      <w:tr w:rsidR="00973588" w:rsidRPr="00973588" w14:paraId="5C2D38FA" w14:textId="77777777" w:rsidTr="00564C66">
        <w:trPr>
          <w:trHeight w:val="23"/>
          <w:tblHeader/>
        </w:trPr>
        <w:tc>
          <w:tcPr>
            <w:tcW w:w="1123" w:type="pct"/>
            <w:vMerge/>
            <w:shd w:val="clear" w:color="auto" w:fill="auto"/>
            <w:vAlign w:val="center"/>
            <w:hideMark/>
          </w:tcPr>
          <w:p w14:paraId="32C78BFE" w14:textId="77777777" w:rsidR="00006A77" w:rsidRPr="00973588" w:rsidRDefault="00006A77" w:rsidP="00973588">
            <w:pPr>
              <w:suppressAutoHyphens/>
              <w:spacing w:after="0" w:line="240" w:lineRule="auto"/>
              <w:jc w:val="center"/>
              <w:rPr>
                <w:rFonts w:ascii="Times New Roman" w:eastAsia="Times New Roman" w:hAnsi="Times New Roman"/>
                <w:b/>
                <w:bCs/>
                <w:sz w:val="20"/>
                <w:szCs w:val="20"/>
                <w:lang w:eastAsia="ru-RU"/>
              </w:rPr>
            </w:pPr>
          </w:p>
        </w:tc>
        <w:tc>
          <w:tcPr>
            <w:tcW w:w="731" w:type="pct"/>
            <w:shd w:val="clear" w:color="auto" w:fill="auto"/>
            <w:noWrap/>
            <w:vAlign w:val="center"/>
            <w:hideMark/>
          </w:tcPr>
          <w:p w14:paraId="2C525C00" w14:textId="77777777" w:rsidR="00006A77" w:rsidRPr="00973588" w:rsidRDefault="00006A77" w:rsidP="00973588">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 xml:space="preserve">Жилые здания, </w:t>
            </w:r>
            <w:r w:rsidRPr="00973588">
              <w:rPr>
                <w:rFonts w:ascii="Times New Roman" w:eastAsia="Times New Roman" w:hAnsi="Times New Roman"/>
                <w:b/>
                <w:bCs/>
                <w:sz w:val="20"/>
                <w:szCs w:val="20"/>
                <w:lang w:eastAsia="ru-RU"/>
              </w:rPr>
              <w:t>Гкал/ч</w:t>
            </w:r>
          </w:p>
        </w:tc>
        <w:tc>
          <w:tcPr>
            <w:tcW w:w="785" w:type="pct"/>
            <w:shd w:val="clear" w:color="auto" w:fill="auto"/>
            <w:noWrap/>
            <w:vAlign w:val="center"/>
            <w:hideMark/>
          </w:tcPr>
          <w:p w14:paraId="6EA045D6" w14:textId="77777777" w:rsidR="00006A77" w:rsidRPr="00973588" w:rsidRDefault="00006A77" w:rsidP="00973588">
            <w:pPr>
              <w:suppressAutoHyphens/>
              <w:spacing w:after="0" w:line="240" w:lineRule="auto"/>
              <w:jc w:val="center"/>
              <w:rPr>
                <w:rFonts w:ascii="Times New Roman" w:eastAsia="Times New Roman" w:hAnsi="Times New Roman"/>
                <w:b/>
                <w:sz w:val="20"/>
                <w:szCs w:val="20"/>
                <w:lang w:eastAsia="ru-RU"/>
              </w:rPr>
            </w:pPr>
            <w:proofErr w:type="spellStart"/>
            <w:r w:rsidRPr="00973588">
              <w:rPr>
                <w:rFonts w:ascii="Times New Roman" w:eastAsia="Times New Roman" w:hAnsi="Times New Roman"/>
                <w:b/>
                <w:sz w:val="20"/>
                <w:szCs w:val="20"/>
                <w:lang w:eastAsia="ru-RU"/>
              </w:rPr>
              <w:t>Администра</w:t>
            </w:r>
            <w:r w:rsidR="00D34C1C" w:rsidRPr="00973588">
              <w:rPr>
                <w:rFonts w:ascii="Times New Roman" w:eastAsia="Times New Roman" w:hAnsi="Times New Roman"/>
                <w:b/>
                <w:sz w:val="20"/>
                <w:szCs w:val="20"/>
                <w:lang w:eastAsia="ru-RU"/>
              </w:rPr>
              <w:t>-</w:t>
            </w:r>
            <w:r w:rsidRPr="00973588">
              <w:rPr>
                <w:rFonts w:ascii="Times New Roman" w:eastAsia="Times New Roman" w:hAnsi="Times New Roman"/>
                <w:b/>
                <w:sz w:val="20"/>
                <w:szCs w:val="20"/>
                <w:lang w:eastAsia="ru-RU"/>
              </w:rPr>
              <w:t>тивные</w:t>
            </w:r>
            <w:proofErr w:type="spellEnd"/>
            <w:r w:rsidRPr="00973588">
              <w:rPr>
                <w:rFonts w:ascii="Times New Roman" w:eastAsia="Times New Roman" w:hAnsi="Times New Roman"/>
                <w:b/>
                <w:sz w:val="20"/>
                <w:szCs w:val="20"/>
                <w:lang w:eastAsia="ru-RU"/>
              </w:rPr>
              <w:t xml:space="preserve">, </w:t>
            </w:r>
            <w:r w:rsidRPr="00973588">
              <w:rPr>
                <w:rFonts w:ascii="Times New Roman" w:eastAsia="Times New Roman" w:hAnsi="Times New Roman"/>
                <w:b/>
                <w:bCs/>
                <w:sz w:val="20"/>
                <w:szCs w:val="20"/>
                <w:lang w:eastAsia="ru-RU"/>
              </w:rPr>
              <w:t>Гкал/ч</w:t>
            </w:r>
          </w:p>
        </w:tc>
        <w:tc>
          <w:tcPr>
            <w:tcW w:w="784" w:type="pct"/>
            <w:shd w:val="clear" w:color="auto" w:fill="auto"/>
            <w:noWrap/>
            <w:vAlign w:val="center"/>
            <w:hideMark/>
          </w:tcPr>
          <w:p w14:paraId="15A41AC8" w14:textId="77777777" w:rsidR="00006A77" w:rsidRPr="00973588" w:rsidRDefault="00006A77" w:rsidP="00973588">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 xml:space="preserve">Прочие, </w:t>
            </w:r>
            <w:r w:rsidRPr="00973588">
              <w:rPr>
                <w:rFonts w:ascii="Times New Roman" w:eastAsia="Times New Roman" w:hAnsi="Times New Roman"/>
                <w:b/>
                <w:bCs/>
                <w:sz w:val="20"/>
                <w:szCs w:val="20"/>
                <w:lang w:eastAsia="ru-RU"/>
              </w:rPr>
              <w:t>Гкал/ч</w:t>
            </w:r>
          </w:p>
        </w:tc>
        <w:tc>
          <w:tcPr>
            <w:tcW w:w="499" w:type="pct"/>
            <w:shd w:val="clear" w:color="auto" w:fill="auto"/>
            <w:noWrap/>
            <w:vAlign w:val="center"/>
            <w:hideMark/>
          </w:tcPr>
          <w:p w14:paraId="53A41DD5" w14:textId="77777777" w:rsidR="00006A77" w:rsidRPr="00973588" w:rsidRDefault="00006A77" w:rsidP="00973588">
            <w:pPr>
              <w:suppressAutoHyphens/>
              <w:spacing w:after="0" w:line="240" w:lineRule="auto"/>
              <w:jc w:val="center"/>
              <w:rPr>
                <w:rFonts w:ascii="Times New Roman" w:eastAsia="Times New Roman" w:hAnsi="Times New Roman"/>
                <w:b/>
                <w:bCs/>
                <w:sz w:val="20"/>
                <w:szCs w:val="20"/>
                <w:lang w:eastAsia="ru-RU"/>
              </w:rPr>
            </w:pPr>
            <w:r w:rsidRPr="00973588">
              <w:rPr>
                <w:rFonts w:ascii="Times New Roman" w:eastAsia="Times New Roman" w:hAnsi="Times New Roman"/>
                <w:b/>
                <w:bCs/>
                <w:sz w:val="20"/>
                <w:szCs w:val="20"/>
                <w:lang w:eastAsia="ru-RU"/>
              </w:rPr>
              <w:t>Всего</w:t>
            </w:r>
          </w:p>
        </w:tc>
        <w:tc>
          <w:tcPr>
            <w:tcW w:w="510" w:type="pct"/>
            <w:shd w:val="clear" w:color="auto" w:fill="auto"/>
            <w:noWrap/>
            <w:vAlign w:val="center"/>
            <w:hideMark/>
          </w:tcPr>
          <w:p w14:paraId="5A19508A" w14:textId="77777777" w:rsidR="00006A77" w:rsidRPr="00973588" w:rsidRDefault="00006A77" w:rsidP="00973588">
            <w:pPr>
              <w:suppressAutoHyphens/>
              <w:spacing w:after="0" w:line="240" w:lineRule="auto"/>
              <w:jc w:val="center"/>
              <w:rPr>
                <w:rFonts w:ascii="Times New Roman" w:eastAsia="Times New Roman" w:hAnsi="Times New Roman"/>
                <w:b/>
                <w:bCs/>
                <w:sz w:val="20"/>
                <w:szCs w:val="20"/>
                <w:lang w:eastAsia="ru-RU"/>
              </w:rPr>
            </w:pPr>
            <w:r w:rsidRPr="00973588">
              <w:rPr>
                <w:rFonts w:ascii="Times New Roman" w:eastAsia="Times New Roman" w:hAnsi="Times New Roman"/>
                <w:b/>
                <w:bCs/>
                <w:sz w:val="20"/>
                <w:szCs w:val="20"/>
                <w:lang w:eastAsia="ru-RU"/>
              </w:rPr>
              <w:t>Резерв</w:t>
            </w:r>
          </w:p>
          <w:p w14:paraId="1833A802" w14:textId="77777777" w:rsidR="00006A77" w:rsidRPr="00973588" w:rsidRDefault="00006A77" w:rsidP="00973588">
            <w:pPr>
              <w:suppressAutoHyphens/>
              <w:spacing w:after="0" w:line="240" w:lineRule="auto"/>
              <w:jc w:val="center"/>
              <w:rPr>
                <w:rFonts w:ascii="Times New Roman" w:eastAsia="Times New Roman" w:hAnsi="Times New Roman"/>
                <w:b/>
                <w:bCs/>
                <w:sz w:val="20"/>
                <w:szCs w:val="20"/>
                <w:lang w:eastAsia="ru-RU"/>
              </w:rPr>
            </w:pPr>
            <w:r w:rsidRPr="00973588">
              <w:rPr>
                <w:rFonts w:ascii="Times New Roman" w:eastAsia="Times New Roman" w:hAnsi="Times New Roman"/>
                <w:b/>
                <w:bCs/>
                <w:sz w:val="20"/>
                <w:szCs w:val="20"/>
                <w:lang w:eastAsia="ru-RU"/>
              </w:rPr>
              <w:t>Гкал/ч</w:t>
            </w:r>
          </w:p>
        </w:tc>
        <w:tc>
          <w:tcPr>
            <w:tcW w:w="567" w:type="pct"/>
            <w:shd w:val="clear" w:color="auto" w:fill="auto"/>
            <w:noWrap/>
            <w:vAlign w:val="center"/>
            <w:hideMark/>
          </w:tcPr>
          <w:p w14:paraId="10C12175" w14:textId="77777777" w:rsidR="00006A77" w:rsidRPr="00973588" w:rsidRDefault="00006A77" w:rsidP="00973588">
            <w:pPr>
              <w:suppressAutoHyphens/>
              <w:spacing w:after="0" w:line="240" w:lineRule="auto"/>
              <w:jc w:val="center"/>
              <w:rPr>
                <w:rFonts w:ascii="Times New Roman" w:eastAsia="Times New Roman" w:hAnsi="Times New Roman"/>
                <w:b/>
                <w:bCs/>
                <w:sz w:val="20"/>
                <w:szCs w:val="20"/>
                <w:lang w:eastAsia="ru-RU"/>
              </w:rPr>
            </w:pPr>
            <w:r w:rsidRPr="00973588">
              <w:rPr>
                <w:rFonts w:ascii="Times New Roman" w:eastAsia="Times New Roman" w:hAnsi="Times New Roman"/>
                <w:b/>
                <w:bCs/>
                <w:sz w:val="20"/>
                <w:szCs w:val="20"/>
                <w:lang w:eastAsia="ru-RU"/>
              </w:rPr>
              <w:t>Резерв, %</w:t>
            </w:r>
          </w:p>
        </w:tc>
      </w:tr>
      <w:tr w:rsidR="00564C66" w:rsidRPr="00973588" w14:paraId="37569088" w14:textId="77777777" w:rsidTr="00564C66">
        <w:trPr>
          <w:trHeight w:val="23"/>
        </w:trPr>
        <w:tc>
          <w:tcPr>
            <w:tcW w:w="1123" w:type="pct"/>
            <w:shd w:val="clear" w:color="auto" w:fill="auto"/>
            <w:noWrap/>
            <w:vAlign w:val="center"/>
            <w:hideMark/>
          </w:tcPr>
          <w:p w14:paraId="4DEFC6DB" w14:textId="10A4C28B"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"А"</w:t>
            </w:r>
          </w:p>
        </w:tc>
        <w:tc>
          <w:tcPr>
            <w:tcW w:w="731" w:type="pct"/>
            <w:shd w:val="clear" w:color="auto" w:fill="auto"/>
            <w:noWrap/>
            <w:vAlign w:val="center"/>
            <w:hideMark/>
          </w:tcPr>
          <w:p w14:paraId="02AC98F4" w14:textId="0998E19F"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19,911</w:t>
            </w:r>
          </w:p>
        </w:tc>
        <w:tc>
          <w:tcPr>
            <w:tcW w:w="785" w:type="pct"/>
            <w:shd w:val="clear" w:color="auto" w:fill="auto"/>
            <w:noWrap/>
            <w:vAlign w:val="center"/>
            <w:hideMark/>
          </w:tcPr>
          <w:p w14:paraId="32747081" w14:textId="2C61E91D"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1,744</w:t>
            </w:r>
          </w:p>
        </w:tc>
        <w:tc>
          <w:tcPr>
            <w:tcW w:w="784" w:type="pct"/>
            <w:shd w:val="clear" w:color="auto" w:fill="auto"/>
            <w:noWrap/>
            <w:vAlign w:val="center"/>
            <w:hideMark/>
          </w:tcPr>
          <w:p w14:paraId="380CD09E" w14:textId="75947C1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1,673</w:t>
            </w:r>
          </w:p>
        </w:tc>
        <w:tc>
          <w:tcPr>
            <w:tcW w:w="499" w:type="pct"/>
            <w:shd w:val="clear" w:color="auto" w:fill="auto"/>
            <w:noWrap/>
            <w:vAlign w:val="center"/>
            <w:hideMark/>
          </w:tcPr>
          <w:p w14:paraId="5EAC2061" w14:textId="224B3CC9" w:rsidR="00564C66" w:rsidRPr="00973588" w:rsidRDefault="00564C66" w:rsidP="00564C66">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23,328</w:t>
            </w:r>
          </w:p>
        </w:tc>
        <w:tc>
          <w:tcPr>
            <w:tcW w:w="510" w:type="pct"/>
            <w:shd w:val="clear" w:color="auto" w:fill="auto"/>
            <w:noWrap/>
            <w:vAlign w:val="center"/>
            <w:hideMark/>
          </w:tcPr>
          <w:p w14:paraId="0C63010F" w14:textId="14C4AB3B"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4,72</w:t>
            </w:r>
          </w:p>
        </w:tc>
        <w:tc>
          <w:tcPr>
            <w:tcW w:w="567" w:type="pct"/>
            <w:shd w:val="clear" w:color="auto" w:fill="auto"/>
            <w:noWrap/>
            <w:vAlign w:val="center"/>
            <w:hideMark/>
          </w:tcPr>
          <w:p w14:paraId="4D2C4B6E" w14:textId="40CF9A8E"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20,23%</w:t>
            </w:r>
          </w:p>
        </w:tc>
      </w:tr>
      <w:tr w:rsidR="00564C66" w:rsidRPr="00973588" w14:paraId="6AA126DF" w14:textId="77777777" w:rsidTr="00564C66">
        <w:trPr>
          <w:trHeight w:val="23"/>
        </w:trPr>
        <w:tc>
          <w:tcPr>
            <w:tcW w:w="1123" w:type="pct"/>
            <w:shd w:val="clear" w:color="auto" w:fill="auto"/>
            <w:noWrap/>
            <w:vAlign w:val="center"/>
            <w:hideMark/>
          </w:tcPr>
          <w:p w14:paraId="0EF37585" w14:textId="7777777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"Б"</w:t>
            </w:r>
          </w:p>
        </w:tc>
        <w:tc>
          <w:tcPr>
            <w:tcW w:w="731" w:type="pct"/>
            <w:shd w:val="clear" w:color="auto" w:fill="auto"/>
            <w:noWrap/>
            <w:vAlign w:val="center"/>
            <w:hideMark/>
          </w:tcPr>
          <w:p w14:paraId="2CF02711" w14:textId="52C20CCE"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16,107</w:t>
            </w:r>
          </w:p>
        </w:tc>
        <w:tc>
          <w:tcPr>
            <w:tcW w:w="785" w:type="pct"/>
            <w:shd w:val="clear" w:color="auto" w:fill="auto"/>
            <w:noWrap/>
            <w:vAlign w:val="center"/>
            <w:hideMark/>
          </w:tcPr>
          <w:p w14:paraId="1417700D" w14:textId="2BA67EF5"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2,250</w:t>
            </w:r>
          </w:p>
        </w:tc>
        <w:tc>
          <w:tcPr>
            <w:tcW w:w="784" w:type="pct"/>
            <w:shd w:val="clear" w:color="auto" w:fill="auto"/>
            <w:noWrap/>
            <w:vAlign w:val="center"/>
            <w:hideMark/>
          </w:tcPr>
          <w:p w14:paraId="62325107" w14:textId="0722D29D"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0,011</w:t>
            </w:r>
          </w:p>
        </w:tc>
        <w:tc>
          <w:tcPr>
            <w:tcW w:w="499" w:type="pct"/>
            <w:shd w:val="clear" w:color="auto" w:fill="auto"/>
            <w:noWrap/>
            <w:vAlign w:val="center"/>
            <w:hideMark/>
          </w:tcPr>
          <w:p w14:paraId="3F5B5D1F" w14:textId="137CE5B0" w:rsidR="00564C66" w:rsidRPr="00973588" w:rsidRDefault="00564C66" w:rsidP="00564C66">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18,368</w:t>
            </w:r>
          </w:p>
        </w:tc>
        <w:tc>
          <w:tcPr>
            <w:tcW w:w="510" w:type="pct"/>
            <w:shd w:val="clear" w:color="auto" w:fill="auto"/>
            <w:noWrap/>
            <w:vAlign w:val="center"/>
            <w:hideMark/>
          </w:tcPr>
          <w:p w14:paraId="2F105776" w14:textId="578E0420"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4,05</w:t>
            </w:r>
          </w:p>
        </w:tc>
        <w:tc>
          <w:tcPr>
            <w:tcW w:w="567" w:type="pct"/>
            <w:shd w:val="clear" w:color="auto" w:fill="auto"/>
            <w:noWrap/>
            <w:vAlign w:val="center"/>
            <w:hideMark/>
          </w:tcPr>
          <w:p w14:paraId="20F8249C" w14:textId="137D20E5"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22,05%</w:t>
            </w:r>
          </w:p>
        </w:tc>
      </w:tr>
      <w:tr w:rsidR="00564C66" w:rsidRPr="00973588" w14:paraId="6EE8723D" w14:textId="77777777" w:rsidTr="00564C66">
        <w:trPr>
          <w:trHeight w:val="23"/>
        </w:trPr>
        <w:tc>
          <w:tcPr>
            <w:tcW w:w="1123" w:type="pct"/>
            <w:shd w:val="clear" w:color="auto" w:fill="auto"/>
            <w:noWrap/>
            <w:vAlign w:val="center"/>
            <w:hideMark/>
          </w:tcPr>
          <w:p w14:paraId="435D2DAD" w14:textId="7777777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"В"</w:t>
            </w:r>
          </w:p>
        </w:tc>
        <w:tc>
          <w:tcPr>
            <w:tcW w:w="731" w:type="pct"/>
            <w:shd w:val="clear" w:color="auto" w:fill="auto"/>
            <w:noWrap/>
            <w:vAlign w:val="center"/>
            <w:hideMark/>
          </w:tcPr>
          <w:p w14:paraId="68AE1891" w14:textId="56E454A3"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6,593</w:t>
            </w:r>
          </w:p>
        </w:tc>
        <w:tc>
          <w:tcPr>
            <w:tcW w:w="785" w:type="pct"/>
            <w:shd w:val="clear" w:color="auto" w:fill="auto"/>
            <w:noWrap/>
            <w:vAlign w:val="center"/>
            <w:hideMark/>
          </w:tcPr>
          <w:p w14:paraId="79F160E4" w14:textId="7A6A475B"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1,391</w:t>
            </w:r>
          </w:p>
        </w:tc>
        <w:tc>
          <w:tcPr>
            <w:tcW w:w="784" w:type="pct"/>
            <w:shd w:val="clear" w:color="auto" w:fill="auto"/>
            <w:noWrap/>
            <w:vAlign w:val="center"/>
            <w:hideMark/>
          </w:tcPr>
          <w:p w14:paraId="3C1F1273" w14:textId="717478E2"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2,017</w:t>
            </w:r>
          </w:p>
        </w:tc>
        <w:tc>
          <w:tcPr>
            <w:tcW w:w="499" w:type="pct"/>
            <w:shd w:val="clear" w:color="auto" w:fill="auto"/>
            <w:noWrap/>
            <w:vAlign w:val="center"/>
            <w:hideMark/>
          </w:tcPr>
          <w:p w14:paraId="0F1396EE" w14:textId="23EAD50B" w:rsidR="00564C66" w:rsidRPr="00973588" w:rsidRDefault="00564C66" w:rsidP="00564C66">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10,001</w:t>
            </w:r>
          </w:p>
        </w:tc>
        <w:tc>
          <w:tcPr>
            <w:tcW w:w="510" w:type="pct"/>
            <w:shd w:val="clear" w:color="auto" w:fill="auto"/>
            <w:noWrap/>
            <w:vAlign w:val="center"/>
            <w:hideMark/>
          </w:tcPr>
          <w:p w14:paraId="7D91D112" w14:textId="1171311C"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1,32</w:t>
            </w:r>
          </w:p>
        </w:tc>
        <w:tc>
          <w:tcPr>
            <w:tcW w:w="567" w:type="pct"/>
            <w:shd w:val="clear" w:color="auto" w:fill="auto"/>
            <w:noWrap/>
            <w:vAlign w:val="center"/>
            <w:hideMark/>
          </w:tcPr>
          <w:p w14:paraId="5E0E8A9C" w14:textId="0657674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13,20%</w:t>
            </w:r>
          </w:p>
        </w:tc>
      </w:tr>
      <w:tr w:rsidR="00564C66" w:rsidRPr="00973588" w14:paraId="69447AEB" w14:textId="77777777" w:rsidTr="00564C66">
        <w:trPr>
          <w:trHeight w:val="23"/>
        </w:trPr>
        <w:tc>
          <w:tcPr>
            <w:tcW w:w="1123" w:type="pct"/>
            <w:shd w:val="clear" w:color="auto" w:fill="auto"/>
            <w:noWrap/>
            <w:vAlign w:val="center"/>
            <w:hideMark/>
          </w:tcPr>
          <w:p w14:paraId="667379C1" w14:textId="7777777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"Г1"</w:t>
            </w:r>
          </w:p>
        </w:tc>
        <w:tc>
          <w:tcPr>
            <w:tcW w:w="731" w:type="pct"/>
            <w:shd w:val="clear" w:color="auto" w:fill="auto"/>
            <w:noWrap/>
            <w:vAlign w:val="center"/>
            <w:hideMark/>
          </w:tcPr>
          <w:p w14:paraId="7712DB05" w14:textId="05A52820"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8,970</w:t>
            </w:r>
          </w:p>
        </w:tc>
        <w:tc>
          <w:tcPr>
            <w:tcW w:w="785" w:type="pct"/>
            <w:shd w:val="clear" w:color="auto" w:fill="auto"/>
            <w:noWrap/>
            <w:vAlign w:val="center"/>
            <w:hideMark/>
          </w:tcPr>
          <w:p w14:paraId="29693CF6" w14:textId="3BDC8040"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4,722</w:t>
            </w:r>
          </w:p>
        </w:tc>
        <w:tc>
          <w:tcPr>
            <w:tcW w:w="784" w:type="pct"/>
            <w:shd w:val="clear" w:color="auto" w:fill="auto"/>
            <w:noWrap/>
            <w:vAlign w:val="center"/>
            <w:hideMark/>
          </w:tcPr>
          <w:p w14:paraId="455483CE" w14:textId="11B7AFDE"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9,096</w:t>
            </w:r>
          </w:p>
        </w:tc>
        <w:tc>
          <w:tcPr>
            <w:tcW w:w="499" w:type="pct"/>
            <w:shd w:val="clear" w:color="auto" w:fill="auto"/>
            <w:noWrap/>
            <w:vAlign w:val="center"/>
            <w:hideMark/>
          </w:tcPr>
          <w:p w14:paraId="565158E4" w14:textId="0EB1BFAF" w:rsidR="00564C66" w:rsidRPr="00973588" w:rsidRDefault="00564C66" w:rsidP="00564C66">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22,788</w:t>
            </w:r>
          </w:p>
        </w:tc>
        <w:tc>
          <w:tcPr>
            <w:tcW w:w="510" w:type="pct"/>
            <w:shd w:val="clear" w:color="auto" w:fill="auto"/>
            <w:noWrap/>
            <w:vAlign w:val="center"/>
            <w:hideMark/>
          </w:tcPr>
          <w:p w14:paraId="09CC019E" w14:textId="165FFC3D"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1,34</w:t>
            </w:r>
          </w:p>
        </w:tc>
        <w:tc>
          <w:tcPr>
            <w:tcW w:w="567" w:type="pct"/>
            <w:shd w:val="clear" w:color="auto" w:fill="auto"/>
            <w:noWrap/>
            <w:vAlign w:val="center"/>
            <w:hideMark/>
          </w:tcPr>
          <w:p w14:paraId="7266B541" w14:textId="420FFACB"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5,88%</w:t>
            </w:r>
          </w:p>
        </w:tc>
      </w:tr>
      <w:tr w:rsidR="00564C66" w:rsidRPr="00973588" w14:paraId="212773CA" w14:textId="77777777" w:rsidTr="00564C66">
        <w:trPr>
          <w:trHeight w:val="23"/>
        </w:trPr>
        <w:tc>
          <w:tcPr>
            <w:tcW w:w="1123" w:type="pct"/>
            <w:shd w:val="clear" w:color="auto" w:fill="auto"/>
            <w:noWrap/>
            <w:vAlign w:val="center"/>
            <w:hideMark/>
          </w:tcPr>
          <w:p w14:paraId="032C7067" w14:textId="7777777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"Г2"</w:t>
            </w:r>
          </w:p>
        </w:tc>
        <w:tc>
          <w:tcPr>
            <w:tcW w:w="731" w:type="pct"/>
            <w:shd w:val="clear" w:color="auto" w:fill="auto"/>
            <w:noWrap/>
            <w:vAlign w:val="center"/>
            <w:hideMark/>
          </w:tcPr>
          <w:p w14:paraId="5AE0C987" w14:textId="641FBADF"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20,956</w:t>
            </w:r>
          </w:p>
        </w:tc>
        <w:tc>
          <w:tcPr>
            <w:tcW w:w="785" w:type="pct"/>
            <w:shd w:val="clear" w:color="auto" w:fill="auto"/>
            <w:noWrap/>
            <w:vAlign w:val="center"/>
            <w:hideMark/>
          </w:tcPr>
          <w:p w14:paraId="7CA01D07" w14:textId="2CF26575"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1,735</w:t>
            </w:r>
          </w:p>
        </w:tc>
        <w:tc>
          <w:tcPr>
            <w:tcW w:w="784" w:type="pct"/>
            <w:shd w:val="clear" w:color="auto" w:fill="auto"/>
            <w:noWrap/>
            <w:vAlign w:val="center"/>
            <w:hideMark/>
          </w:tcPr>
          <w:p w14:paraId="25869659" w14:textId="0F67219B"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1,565</w:t>
            </w:r>
          </w:p>
        </w:tc>
        <w:tc>
          <w:tcPr>
            <w:tcW w:w="499" w:type="pct"/>
            <w:shd w:val="clear" w:color="auto" w:fill="auto"/>
            <w:noWrap/>
            <w:vAlign w:val="center"/>
            <w:hideMark/>
          </w:tcPr>
          <w:p w14:paraId="3742911A" w14:textId="0437E84C" w:rsidR="00564C66" w:rsidRPr="00973588" w:rsidRDefault="00564C66" w:rsidP="00564C66">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24,255</w:t>
            </w:r>
          </w:p>
        </w:tc>
        <w:tc>
          <w:tcPr>
            <w:tcW w:w="510" w:type="pct"/>
            <w:shd w:val="clear" w:color="auto" w:fill="auto"/>
            <w:noWrap/>
            <w:vAlign w:val="center"/>
            <w:hideMark/>
          </w:tcPr>
          <w:p w14:paraId="0FC551D7" w14:textId="270B0C63"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0,95</w:t>
            </w:r>
          </w:p>
        </w:tc>
        <w:tc>
          <w:tcPr>
            <w:tcW w:w="567" w:type="pct"/>
            <w:shd w:val="clear" w:color="auto" w:fill="auto"/>
            <w:noWrap/>
            <w:vAlign w:val="center"/>
            <w:hideMark/>
          </w:tcPr>
          <w:p w14:paraId="1FE14BD8" w14:textId="1608A93C"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3,92%</w:t>
            </w:r>
          </w:p>
        </w:tc>
      </w:tr>
      <w:tr w:rsidR="00564C66" w:rsidRPr="00973588" w14:paraId="1D10FC12" w14:textId="77777777" w:rsidTr="00564C66">
        <w:trPr>
          <w:trHeight w:val="23"/>
        </w:trPr>
        <w:tc>
          <w:tcPr>
            <w:tcW w:w="1123" w:type="pct"/>
            <w:shd w:val="clear" w:color="auto" w:fill="auto"/>
            <w:noWrap/>
            <w:vAlign w:val="center"/>
            <w:hideMark/>
          </w:tcPr>
          <w:p w14:paraId="0191C974" w14:textId="7777777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"Д1"</w:t>
            </w:r>
          </w:p>
        </w:tc>
        <w:tc>
          <w:tcPr>
            <w:tcW w:w="731" w:type="pct"/>
            <w:shd w:val="clear" w:color="auto" w:fill="auto"/>
            <w:noWrap/>
            <w:vAlign w:val="center"/>
            <w:hideMark/>
          </w:tcPr>
          <w:p w14:paraId="50EA1C0A" w14:textId="2520E530"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8,657</w:t>
            </w:r>
          </w:p>
        </w:tc>
        <w:tc>
          <w:tcPr>
            <w:tcW w:w="785" w:type="pct"/>
            <w:shd w:val="clear" w:color="auto" w:fill="auto"/>
            <w:noWrap/>
            <w:vAlign w:val="center"/>
            <w:hideMark/>
          </w:tcPr>
          <w:p w14:paraId="40428E9D" w14:textId="32292389"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3,692</w:t>
            </w:r>
          </w:p>
        </w:tc>
        <w:tc>
          <w:tcPr>
            <w:tcW w:w="784" w:type="pct"/>
            <w:shd w:val="clear" w:color="auto" w:fill="auto"/>
            <w:noWrap/>
            <w:vAlign w:val="center"/>
            <w:hideMark/>
          </w:tcPr>
          <w:p w14:paraId="54660050" w14:textId="461089E6"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3,430</w:t>
            </w:r>
          </w:p>
        </w:tc>
        <w:tc>
          <w:tcPr>
            <w:tcW w:w="499" w:type="pct"/>
            <w:shd w:val="clear" w:color="auto" w:fill="auto"/>
            <w:noWrap/>
            <w:vAlign w:val="center"/>
            <w:hideMark/>
          </w:tcPr>
          <w:p w14:paraId="6826F0C0" w14:textId="35677528" w:rsidR="00564C66" w:rsidRPr="00973588" w:rsidRDefault="00564C66" w:rsidP="00564C66">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15,779</w:t>
            </w:r>
          </w:p>
        </w:tc>
        <w:tc>
          <w:tcPr>
            <w:tcW w:w="510" w:type="pct"/>
            <w:shd w:val="clear" w:color="auto" w:fill="auto"/>
            <w:noWrap/>
            <w:vAlign w:val="center"/>
            <w:hideMark/>
          </w:tcPr>
          <w:p w14:paraId="38EEE0F9" w14:textId="709E9680"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1,56</w:t>
            </w:r>
          </w:p>
        </w:tc>
        <w:tc>
          <w:tcPr>
            <w:tcW w:w="567" w:type="pct"/>
            <w:shd w:val="clear" w:color="auto" w:fill="auto"/>
            <w:noWrap/>
            <w:vAlign w:val="center"/>
            <w:hideMark/>
          </w:tcPr>
          <w:p w14:paraId="3F398786" w14:textId="76E69E06"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9,89%</w:t>
            </w:r>
          </w:p>
        </w:tc>
      </w:tr>
      <w:tr w:rsidR="00564C66" w:rsidRPr="00973588" w14:paraId="1066284B" w14:textId="77777777" w:rsidTr="00564C66">
        <w:trPr>
          <w:trHeight w:val="23"/>
        </w:trPr>
        <w:tc>
          <w:tcPr>
            <w:tcW w:w="1123" w:type="pct"/>
            <w:shd w:val="clear" w:color="auto" w:fill="auto"/>
            <w:noWrap/>
            <w:vAlign w:val="center"/>
            <w:hideMark/>
          </w:tcPr>
          <w:p w14:paraId="2FA2F098" w14:textId="7777777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"Д2"</w:t>
            </w:r>
          </w:p>
        </w:tc>
        <w:tc>
          <w:tcPr>
            <w:tcW w:w="731" w:type="pct"/>
            <w:shd w:val="clear" w:color="auto" w:fill="auto"/>
            <w:noWrap/>
            <w:vAlign w:val="center"/>
            <w:hideMark/>
          </w:tcPr>
          <w:p w14:paraId="18F4B796" w14:textId="719DE4E9"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7,706</w:t>
            </w:r>
          </w:p>
        </w:tc>
        <w:tc>
          <w:tcPr>
            <w:tcW w:w="785" w:type="pct"/>
            <w:shd w:val="clear" w:color="auto" w:fill="auto"/>
            <w:noWrap/>
            <w:vAlign w:val="center"/>
            <w:hideMark/>
          </w:tcPr>
          <w:p w14:paraId="7F33AA17" w14:textId="798F28BB"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1,658</w:t>
            </w:r>
          </w:p>
        </w:tc>
        <w:tc>
          <w:tcPr>
            <w:tcW w:w="784" w:type="pct"/>
            <w:shd w:val="clear" w:color="auto" w:fill="auto"/>
            <w:noWrap/>
            <w:vAlign w:val="center"/>
            <w:hideMark/>
          </w:tcPr>
          <w:p w14:paraId="7C1121D3" w14:textId="0B5574AC"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2,677</w:t>
            </w:r>
          </w:p>
        </w:tc>
        <w:tc>
          <w:tcPr>
            <w:tcW w:w="499" w:type="pct"/>
            <w:shd w:val="clear" w:color="auto" w:fill="auto"/>
            <w:noWrap/>
            <w:vAlign w:val="center"/>
            <w:hideMark/>
          </w:tcPr>
          <w:p w14:paraId="384B8407" w14:textId="545808F2" w:rsidR="00564C66" w:rsidRPr="00973588" w:rsidRDefault="00564C66" w:rsidP="00564C66">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12,041</w:t>
            </w:r>
          </w:p>
        </w:tc>
        <w:tc>
          <w:tcPr>
            <w:tcW w:w="510" w:type="pct"/>
            <w:shd w:val="clear" w:color="auto" w:fill="auto"/>
            <w:noWrap/>
            <w:vAlign w:val="center"/>
            <w:hideMark/>
          </w:tcPr>
          <w:p w14:paraId="4414DB6E" w14:textId="1D996710"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1,22</w:t>
            </w:r>
          </w:p>
        </w:tc>
        <w:tc>
          <w:tcPr>
            <w:tcW w:w="567" w:type="pct"/>
            <w:shd w:val="clear" w:color="auto" w:fill="auto"/>
            <w:noWrap/>
            <w:vAlign w:val="center"/>
            <w:hideMark/>
          </w:tcPr>
          <w:p w14:paraId="6F32F176" w14:textId="7E5D64D9"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10,13%</w:t>
            </w:r>
          </w:p>
        </w:tc>
      </w:tr>
      <w:tr w:rsidR="00564C66" w:rsidRPr="00973588" w14:paraId="3C8A6E0B" w14:textId="77777777" w:rsidTr="00564C66">
        <w:trPr>
          <w:trHeight w:val="23"/>
        </w:trPr>
        <w:tc>
          <w:tcPr>
            <w:tcW w:w="1123" w:type="pct"/>
            <w:shd w:val="clear" w:color="auto" w:fill="auto"/>
            <w:noWrap/>
            <w:vAlign w:val="center"/>
            <w:hideMark/>
          </w:tcPr>
          <w:p w14:paraId="3A24726E" w14:textId="7777777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"Е"</w:t>
            </w:r>
          </w:p>
        </w:tc>
        <w:tc>
          <w:tcPr>
            <w:tcW w:w="731" w:type="pct"/>
            <w:shd w:val="clear" w:color="auto" w:fill="auto"/>
            <w:noWrap/>
            <w:vAlign w:val="center"/>
            <w:hideMark/>
          </w:tcPr>
          <w:p w14:paraId="2346ADBF" w14:textId="386D4610"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10,481</w:t>
            </w:r>
          </w:p>
        </w:tc>
        <w:tc>
          <w:tcPr>
            <w:tcW w:w="785" w:type="pct"/>
            <w:shd w:val="clear" w:color="auto" w:fill="auto"/>
            <w:noWrap/>
            <w:vAlign w:val="center"/>
            <w:hideMark/>
          </w:tcPr>
          <w:p w14:paraId="69842C4F" w14:textId="67D70D96"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0,814</w:t>
            </w:r>
          </w:p>
        </w:tc>
        <w:tc>
          <w:tcPr>
            <w:tcW w:w="784" w:type="pct"/>
            <w:shd w:val="clear" w:color="auto" w:fill="auto"/>
            <w:noWrap/>
            <w:vAlign w:val="center"/>
            <w:hideMark/>
          </w:tcPr>
          <w:p w14:paraId="0EA4CE2F" w14:textId="39DE2DBE"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0,907</w:t>
            </w:r>
          </w:p>
        </w:tc>
        <w:tc>
          <w:tcPr>
            <w:tcW w:w="499" w:type="pct"/>
            <w:shd w:val="clear" w:color="auto" w:fill="auto"/>
            <w:noWrap/>
            <w:vAlign w:val="center"/>
            <w:hideMark/>
          </w:tcPr>
          <w:p w14:paraId="6386A1BC" w14:textId="7760B73F" w:rsidR="00564C66" w:rsidRPr="00973588" w:rsidRDefault="00564C66" w:rsidP="00564C66">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12,203</w:t>
            </w:r>
          </w:p>
        </w:tc>
        <w:tc>
          <w:tcPr>
            <w:tcW w:w="510" w:type="pct"/>
            <w:shd w:val="clear" w:color="auto" w:fill="auto"/>
            <w:noWrap/>
            <w:vAlign w:val="center"/>
            <w:hideMark/>
          </w:tcPr>
          <w:p w14:paraId="3EF7A022" w14:textId="420D6EEC"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1,99</w:t>
            </w:r>
          </w:p>
        </w:tc>
        <w:tc>
          <w:tcPr>
            <w:tcW w:w="567" w:type="pct"/>
            <w:shd w:val="clear" w:color="auto" w:fill="auto"/>
            <w:noWrap/>
            <w:vAlign w:val="center"/>
            <w:hideMark/>
          </w:tcPr>
          <w:p w14:paraId="3CC71557" w14:textId="7F0A87A4"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16,31%</w:t>
            </w:r>
          </w:p>
        </w:tc>
      </w:tr>
      <w:tr w:rsidR="00564C66" w:rsidRPr="00973588" w14:paraId="497BF6E2" w14:textId="77777777" w:rsidTr="00564C66">
        <w:trPr>
          <w:trHeight w:val="23"/>
        </w:trPr>
        <w:tc>
          <w:tcPr>
            <w:tcW w:w="1123" w:type="pct"/>
            <w:shd w:val="clear" w:color="auto" w:fill="auto"/>
            <w:noWrap/>
            <w:vAlign w:val="center"/>
            <w:hideMark/>
          </w:tcPr>
          <w:p w14:paraId="25AC61C2" w14:textId="7777777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"Ж"</w:t>
            </w:r>
          </w:p>
        </w:tc>
        <w:tc>
          <w:tcPr>
            <w:tcW w:w="731" w:type="pct"/>
            <w:shd w:val="clear" w:color="auto" w:fill="auto"/>
            <w:noWrap/>
            <w:vAlign w:val="center"/>
            <w:hideMark/>
          </w:tcPr>
          <w:p w14:paraId="612F0712" w14:textId="24DBF0E6"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7,366</w:t>
            </w:r>
          </w:p>
        </w:tc>
        <w:tc>
          <w:tcPr>
            <w:tcW w:w="785" w:type="pct"/>
            <w:shd w:val="clear" w:color="auto" w:fill="auto"/>
            <w:noWrap/>
            <w:vAlign w:val="center"/>
            <w:hideMark/>
          </w:tcPr>
          <w:p w14:paraId="642F3533" w14:textId="5FE48BE0"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0,476</w:t>
            </w:r>
          </w:p>
        </w:tc>
        <w:tc>
          <w:tcPr>
            <w:tcW w:w="784" w:type="pct"/>
            <w:shd w:val="clear" w:color="auto" w:fill="auto"/>
            <w:noWrap/>
            <w:vAlign w:val="center"/>
            <w:hideMark/>
          </w:tcPr>
          <w:p w14:paraId="0218C271" w14:textId="18F27102"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0,521</w:t>
            </w:r>
          </w:p>
        </w:tc>
        <w:tc>
          <w:tcPr>
            <w:tcW w:w="499" w:type="pct"/>
            <w:shd w:val="clear" w:color="auto" w:fill="auto"/>
            <w:noWrap/>
            <w:vAlign w:val="center"/>
            <w:hideMark/>
          </w:tcPr>
          <w:p w14:paraId="0AE82585" w14:textId="6ECC2558" w:rsidR="00564C66" w:rsidRPr="00973588" w:rsidRDefault="00564C66" w:rsidP="00564C66">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8,363</w:t>
            </w:r>
          </w:p>
        </w:tc>
        <w:tc>
          <w:tcPr>
            <w:tcW w:w="510" w:type="pct"/>
            <w:shd w:val="clear" w:color="auto" w:fill="auto"/>
            <w:noWrap/>
            <w:vAlign w:val="center"/>
            <w:hideMark/>
          </w:tcPr>
          <w:p w14:paraId="06F42934" w14:textId="7C7FFF0C"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0,83</w:t>
            </w:r>
          </w:p>
        </w:tc>
        <w:tc>
          <w:tcPr>
            <w:tcW w:w="567" w:type="pct"/>
            <w:shd w:val="clear" w:color="auto" w:fill="auto"/>
            <w:noWrap/>
            <w:vAlign w:val="center"/>
            <w:hideMark/>
          </w:tcPr>
          <w:p w14:paraId="5FDD57BE" w14:textId="496152AD"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9,92%</w:t>
            </w:r>
          </w:p>
        </w:tc>
      </w:tr>
      <w:tr w:rsidR="00564C66" w:rsidRPr="00973588" w14:paraId="66DCA1B4" w14:textId="77777777" w:rsidTr="00564C66">
        <w:trPr>
          <w:trHeight w:val="23"/>
        </w:trPr>
        <w:tc>
          <w:tcPr>
            <w:tcW w:w="1123" w:type="pct"/>
            <w:shd w:val="clear" w:color="auto" w:fill="auto"/>
            <w:noWrap/>
            <w:vAlign w:val="center"/>
            <w:hideMark/>
          </w:tcPr>
          <w:p w14:paraId="33BB0D66" w14:textId="7777777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"К"</w:t>
            </w:r>
          </w:p>
        </w:tc>
        <w:tc>
          <w:tcPr>
            <w:tcW w:w="731" w:type="pct"/>
            <w:shd w:val="clear" w:color="auto" w:fill="auto"/>
            <w:noWrap/>
            <w:vAlign w:val="center"/>
            <w:hideMark/>
          </w:tcPr>
          <w:p w14:paraId="29FDDEF8" w14:textId="422D57B0"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0,000</w:t>
            </w:r>
          </w:p>
        </w:tc>
        <w:tc>
          <w:tcPr>
            <w:tcW w:w="785" w:type="pct"/>
            <w:shd w:val="clear" w:color="auto" w:fill="auto"/>
            <w:noWrap/>
            <w:vAlign w:val="center"/>
            <w:hideMark/>
          </w:tcPr>
          <w:p w14:paraId="0B5F8C90" w14:textId="23B47C75"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0,767</w:t>
            </w:r>
          </w:p>
        </w:tc>
        <w:tc>
          <w:tcPr>
            <w:tcW w:w="784" w:type="pct"/>
            <w:shd w:val="clear" w:color="auto" w:fill="auto"/>
            <w:noWrap/>
            <w:vAlign w:val="center"/>
            <w:hideMark/>
          </w:tcPr>
          <w:p w14:paraId="6BA03A31" w14:textId="40A6BD89"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3,475</w:t>
            </w:r>
          </w:p>
        </w:tc>
        <w:tc>
          <w:tcPr>
            <w:tcW w:w="499" w:type="pct"/>
            <w:shd w:val="clear" w:color="auto" w:fill="auto"/>
            <w:noWrap/>
            <w:vAlign w:val="center"/>
            <w:hideMark/>
          </w:tcPr>
          <w:p w14:paraId="7CE54762" w14:textId="27EEFFB2" w:rsidR="00564C66" w:rsidRPr="00973588" w:rsidRDefault="00564C66" w:rsidP="00564C66">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4,242</w:t>
            </w:r>
          </w:p>
        </w:tc>
        <w:tc>
          <w:tcPr>
            <w:tcW w:w="510" w:type="pct"/>
            <w:shd w:val="clear" w:color="auto" w:fill="auto"/>
            <w:noWrap/>
            <w:vAlign w:val="center"/>
            <w:hideMark/>
          </w:tcPr>
          <w:p w14:paraId="02F075DD" w14:textId="50D493D9"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1,45</w:t>
            </w:r>
          </w:p>
        </w:tc>
        <w:tc>
          <w:tcPr>
            <w:tcW w:w="567" w:type="pct"/>
            <w:shd w:val="clear" w:color="auto" w:fill="auto"/>
            <w:noWrap/>
            <w:vAlign w:val="center"/>
            <w:hideMark/>
          </w:tcPr>
          <w:p w14:paraId="5DE64B1E" w14:textId="5F9A15D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34,18%</w:t>
            </w:r>
          </w:p>
        </w:tc>
      </w:tr>
      <w:tr w:rsidR="00564C66" w:rsidRPr="00973588" w14:paraId="0E926CCB" w14:textId="77777777" w:rsidTr="00564C66">
        <w:trPr>
          <w:trHeight w:val="23"/>
        </w:trPr>
        <w:tc>
          <w:tcPr>
            <w:tcW w:w="1123" w:type="pct"/>
            <w:shd w:val="clear" w:color="auto" w:fill="auto"/>
            <w:noWrap/>
            <w:vAlign w:val="center"/>
            <w:hideMark/>
          </w:tcPr>
          <w:p w14:paraId="39346523" w14:textId="7777777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"Восточный-1"</w:t>
            </w:r>
          </w:p>
        </w:tc>
        <w:tc>
          <w:tcPr>
            <w:tcW w:w="731" w:type="pct"/>
            <w:shd w:val="clear" w:color="auto" w:fill="auto"/>
            <w:noWrap/>
            <w:vAlign w:val="center"/>
            <w:hideMark/>
          </w:tcPr>
          <w:p w14:paraId="2A18B506" w14:textId="470757E9"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16,284</w:t>
            </w:r>
          </w:p>
        </w:tc>
        <w:tc>
          <w:tcPr>
            <w:tcW w:w="785" w:type="pct"/>
            <w:shd w:val="clear" w:color="auto" w:fill="auto"/>
            <w:noWrap/>
            <w:vAlign w:val="center"/>
            <w:hideMark/>
          </w:tcPr>
          <w:p w14:paraId="10E581B2" w14:textId="28DB28E3"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1,501</w:t>
            </w:r>
          </w:p>
        </w:tc>
        <w:tc>
          <w:tcPr>
            <w:tcW w:w="784" w:type="pct"/>
            <w:shd w:val="clear" w:color="auto" w:fill="auto"/>
            <w:noWrap/>
            <w:vAlign w:val="center"/>
            <w:hideMark/>
          </w:tcPr>
          <w:p w14:paraId="4FAD4D53" w14:textId="27FB580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0,280</w:t>
            </w:r>
          </w:p>
        </w:tc>
        <w:tc>
          <w:tcPr>
            <w:tcW w:w="499" w:type="pct"/>
            <w:shd w:val="clear" w:color="auto" w:fill="auto"/>
            <w:noWrap/>
            <w:vAlign w:val="center"/>
            <w:hideMark/>
          </w:tcPr>
          <w:p w14:paraId="467C43D1" w14:textId="6115D064" w:rsidR="00564C66" w:rsidRPr="00973588" w:rsidRDefault="00564C66" w:rsidP="00564C66">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18,065</w:t>
            </w:r>
          </w:p>
        </w:tc>
        <w:tc>
          <w:tcPr>
            <w:tcW w:w="510" w:type="pct"/>
            <w:shd w:val="clear" w:color="auto" w:fill="auto"/>
            <w:noWrap/>
            <w:vAlign w:val="center"/>
            <w:hideMark/>
          </w:tcPr>
          <w:p w14:paraId="28427A86" w14:textId="1B6CB05F"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2,93</w:t>
            </w:r>
          </w:p>
        </w:tc>
        <w:tc>
          <w:tcPr>
            <w:tcW w:w="567" w:type="pct"/>
            <w:shd w:val="clear" w:color="auto" w:fill="auto"/>
            <w:noWrap/>
            <w:vAlign w:val="center"/>
            <w:hideMark/>
          </w:tcPr>
          <w:p w14:paraId="1963391A" w14:textId="28CB117E"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16,22%</w:t>
            </w:r>
          </w:p>
        </w:tc>
      </w:tr>
      <w:tr w:rsidR="00564C66" w:rsidRPr="00973588" w14:paraId="651AF711" w14:textId="77777777" w:rsidTr="00564C66">
        <w:trPr>
          <w:trHeight w:val="23"/>
        </w:trPr>
        <w:tc>
          <w:tcPr>
            <w:tcW w:w="1123" w:type="pct"/>
            <w:shd w:val="clear" w:color="auto" w:fill="auto"/>
            <w:noWrap/>
            <w:vAlign w:val="center"/>
            <w:hideMark/>
          </w:tcPr>
          <w:p w14:paraId="22647320" w14:textId="7777777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"Восточный-2"</w:t>
            </w:r>
          </w:p>
        </w:tc>
        <w:tc>
          <w:tcPr>
            <w:tcW w:w="731" w:type="pct"/>
            <w:shd w:val="clear" w:color="auto" w:fill="auto"/>
            <w:noWrap/>
            <w:vAlign w:val="center"/>
            <w:hideMark/>
          </w:tcPr>
          <w:p w14:paraId="02A16221" w14:textId="1996BE8E"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6,498</w:t>
            </w:r>
          </w:p>
        </w:tc>
        <w:tc>
          <w:tcPr>
            <w:tcW w:w="785" w:type="pct"/>
            <w:shd w:val="clear" w:color="auto" w:fill="auto"/>
            <w:noWrap/>
            <w:vAlign w:val="center"/>
            <w:hideMark/>
          </w:tcPr>
          <w:p w14:paraId="043E34C1" w14:textId="272D7EC2"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0,520</w:t>
            </w:r>
          </w:p>
        </w:tc>
        <w:tc>
          <w:tcPr>
            <w:tcW w:w="784" w:type="pct"/>
            <w:shd w:val="clear" w:color="auto" w:fill="auto"/>
            <w:noWrap/>
            <w:vAlign w:val="center"/>
            <w:hideMark/>
          </w:tcPr>
          <w:p w14:paraId="617A7C66" w14:textId="0CC362FB"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2,476</w:t>
            </w:r>
          </w:p>
        </w:tc>
        <w:tc>
          <w:tcPr>
            <w:tcW w:w="499" w:type="pct"/>
            <w:shd w:val="clear" w:color="auto" w:fill="auto"/>
            <w:noWrap/>
            <w:vAlign w:val="center"/>
            <w:hideMark/>
          </w:tcPr>
          <w:p w14:paraId="33032CF0" w14:textId="1E1C8955" w:rsidR="00564C66" w:rsidRPr="00973588" w:rsidRDefault="00564C66" w:rsidP="00564C66">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9,494</w:t>
            </w:r>
          </w:p>
        </w:tc>
        <w:tc>
          <w:tcPr>
            <w:tcW w:w="510" w:type="pct"/>
            <w:shd w:val="clear" w:color="auto" w:fill="auto"/>
            <w:noWrap/>
            <w:vAlign w:val="center"/>
            <w:hideMark/>
          </w:tcPr>
          <w:p w14:paraId="1BDFC037" w14:textId="60D77E4C"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2,49</w:t>
            </w:r>
          </w:p>
        </w:tc>
        <w:tc>
          <w:tcPr>
            <w:tcW w:w="567" w:type="pct"/>
            <w:shd w:val="clear" w:color="auto" w:fill="auto"/>
            <w:noWrap/>
            <w:vAlign w:val="center"/>
            <w:hideMark/>
          </w:tcPr>
          <w:p w14:paraId="71DDCD54" w14:textId="4945F06E"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26,23%</w:t>
            </w:r>
          </w:p>
        </w:tc>
      </w:tr>
      <w:tr w:rsidR="00564C66" w:rsidRPr="00973588" w14:paraId="5F06ED81" w14:textId="77777777" w:rsidTr="00564C66">
        <w:trPr>
          <w:trHeight w:val="23"/>
        </w:trPr>
        <w:tc>
          <w:tcPr>
            <w:tcW w:w="1123" w:type="pct"/>
            <w:shd w:val="clear" w:color="auto" w:fill="auto"/>
            <w:noWrap/>
            <w:vAlign w:val="center"/>
            <w:hideMark/>
          </w:tcPr>
          <w:p w14:paraId="56852236" w14:textId="7777777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Березки-</w:t>
            </w:r>
            <w:r w:rsidRPr="00973588">
              <w:rPr>
                <w:rFonts w:ascii="Times New Roman" w:eastAsia="Times New Roman" w:hAnsi="Times New Roman"/>
                <w:sz w:val="20"/>
                <w:szCs w:val="20"/>
                <w:lang w:eastAsia="ru-RU"/>
              </w:rPr>
              <w:lastRenderedPageBreak/>
              <w:t>1"</w:t>
            </w:r>
          </w:p>
        </w:tc>
        <w:tc>
          <w:tcPr>
            <w:tcW w:w="731" w:type="pct"/>
            <w:shd w:val="clear" w:color="auto" w:fill="auto"/>
            <w:noWrap/>
            <w:vAlign w:val="center"/>
            <w:hideMark/>
          </w:tcPr>
          <w:p w14:paraId="4C7E660E" w14:textId="58459919"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lastRenderedPageBreak/>
              <w:t>8,492</w:t>
            </w:r>
          </w:p>
        </w:tc>
        <w:tc>
          <w:tcPr>
            <w:tcW w:w="785" w:type="pct"/>
            <w:shd w:val="clear" w:color="auto" w:fill="auto"/>
            <w:noWrap/>
            <w:vAlign w:val="center"/>
            <w:hideMark/>
          </w:tcPr>
          <w:p w14:paraId="281E0B44" w14:textId="409AAECD"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0,902</w:t>
            </w:r>
          </w:p>
        </w:tc>
        <w:tc>
          <w:tcPr>
            <w:tcW w:w="784" w:type="pct"/>
            <w:shd w:val="clear" w:color="auto" w:fill="auto"/>
            <w:noWrap/>
            <w:vAlign w:val="center"/>
            <w:hideMark/>
          </w:tcPr>
          <w:p w14:paraId="23A303ED" w14:textId="2DE394D3"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0,184</w:t>
            </w:r>
          </w:p>
        </w:tc>
        <w:tc>
          <w:tcPr>
            <w:tcW w:w="499" w:type="pct"/>
            <w:shd w:val="clear" w:color="auto" w:fill="auto"/>
            <w:noWrap/>
            <w:vAlign w:val="center"/>
            <w:hideMark/>
          </w:tcPr>
          <w:p w14:paraId="3FDA54DE" w14:textId="2B16A119" w:rsidR="00564C66" w:rsidRPr="00973588" w:rsidRDefault="00564C66" w:rsidP="00564C66">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9,578</w:t>
            </w:r>
          </w:p>
        </w:tc>
        <w:tc>
          <w:tcPr>
            <w:tcW w:w="510" w:type="pct"/>
            <w:shd w:val="clear" w:color="auto" w:fill="auto"/>
            <w:noWrap/>
            <w:vAlign w:val="center"/>
            <w:hideMark/>
          </w:tcPr>
          <w:p w14:paraId="35F6A436" w14:textId="7700F220"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1,26</w:t>
            </w:r>
          </w:p>
        </w:tc>
        <w:tc>
          <w:tcPr>
            <w:tcW w:w="567" w:type="pct"/>
            <w:shd w:val="clear" w:color="auto" w:fill="auto"/>
            <w:noWrap/>
            <w:vAlign w:val="center"/>
            <w:hideMark/>
          </w:tcPr>
          <w:p w14:paraId="5206841B" w14:textId="0765D3D9"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13,16%</w:t>
            </w:r>
          </w:p>
        </w:tc>
      </w:tr>
      <w:tr w:rsidR="00564C66" w:rsidRPr="00973588" w14:paraId="75DD963F" w14:textId="77777777" w:rsidTr="00564C66">
        <w:trPr>
          <w:trHeight w:val="23"/>
        </w:trPr>
        <w:tc>
          <w:tcPr>
            <w:tcW w:w="1123" w:type="pct"/>
            <w:shd w:val="clear" w:color="auto" w:fill="auto"/>
            <w:noWrap/>
            <w:vAlign w:val="center"/>
            <w:hideMark/>
          </w:tcPr>
          <w:p w14:paraId="27D244B5" w14:textId="7777777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lastRenderedPageBreak/>
              <w:t>Микрорайон Березки-2"</w:t>
            </w:r>
          </w:p>
        </w:tc>
        <w:tc>
          <w:tcPr>
            <w:tcW w:w="731" w:type="pct"/>
            <w:shd w:val="clear" w:color="auto" w:fill="auto"/>
            <w:noWrap/>
            <w:vAlign w:val="center"/>
            <w:hideMark/>
          </w:tcPr>
          <w:p w14:paraId="48A29B3C" w14:textId="07B7D13D"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11,666</w:t>
            </w:r>
          </w:p>
        </w:tc>
        <w:tc>
          <w:tcPr>
            <w:tcW w:w="785" w:type="pct"/>
            <w:shd w:val="clear" w:color="auto" w:fill="auto"/>
            <w:noWrap/>
            <w:vAlign w:val="center"/>
            <w:hideMark/>
          </w:tcPr>
          <w:p w14:paraId="212A3194" w14:textId="659B3BFE"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0,710</w:t>
            </w:r>
          </w:p>
        </w:tc>
        <w:tc>
          <w:tcPr>
            <w:tcW w:w="784" w:type="pct"/>
            <w:shd w:val="clear" w:color="auto" w:fill="auto"/>
            <w:noWrap/>
            <w:vAlign w:val="center"/>
            <w:hideMark/>
          </w:tcPr>
          <w:p w14:paraId="6ABCBA01" w14:textId="7756DEAC"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1,472</w:t>
            </w:r>
          </w:p>
        </w:tc>
        <w:tc>
          <w:tcPr>
            <w:tcW w:w="499" w:type="pct"/>
            <w:shd w:val="clear" w:color="auto" w:fill="auto"/>
            <w:noWrap/>
            <w:vAlign w:val="center"/>
            <w:hideMark/>
          </w:tcPr>
          <w:p w14:paraId="65389DE4" w14:textId="0B32E0E8" w:rsidR="00564C66" w:rsidRPr="00973588" w:rsidRDefault="00564C66" w:rsidP="00564C66">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13,847</w:t>
            </w:r>
          </w:p>
        </w:tc>
        <w:tc>
          <w:tcPr>
            <w:tcW w:w="510" w:type="pct"/>
            <w:shd w:val="clear" w:color="auto" w:fill="auto"/>
            <w:noWrap/>
            <w:vAlign w:val="center"/>
            <w:hideMark/>
          </w:tcPr>
          <w:p w14:paraId="480E1263" w14:textId="037BA31B"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2,07</w:t>
            </w:r>
          </w:p>
        </w:tc>
        <w:tc>
          <w:tcPr>
            <w:tcW w:w="567" w:type="pct"/>
            <w:shd w:val="clear" w:color="auto" w:fill="auto"/>
            <w:noWrap/>
            <w:vAlign w:val="center"/>
            <w:hideMark/>
          </w:tcPr>
          <w:p w14:paraId="5EE442A5" w14:textId="1C7829E1"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14,95%</w:t>
            </w:r>
          </w:p>
        </w:tc>
      </w:tr>
      <w:tr w:rsidR="00564C66" w:rsidRPr="00973588" w14:paraId="3FEC2EB8" w14:textId="77777777" w:rsidTr="00564C66">
        <w:trPr>
          <w:trHeight w:val="23"/>
        </w:trPr>
        <w:tc>
          <w:tcPr>
            <w:tcW w:w="1123" w:type="pct"/>
            <w:shd w:val="clear" w:color="auto" w:fill="auto"/>
            <w:noWrap/>
            <w:vAlign w:val="center"/>
            <w:hideMark/>
          </w:tcPr>
          <w:p w14:paraId="50D9D4B7" w14:textId="7777777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"Северный"</w:t>
            </w:r>
          </w:p>
        </w:tc>
        <w:tc>
          <w:tcPr>
            <w:tcW w:w="731" w:type="pct"/>
            <w:shd w:val="clear" w:color="auto" w:fill="auto"/>
            <w:noWrap/>
            <w:vAlign w:val="center"/>
            <w:hideMark/>
          </w:tcPr>
          <w:p w14:paraId="4FC244A0" w14:textId="2D31F659"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0,000</w:t>
            </w:r>
          </w:p>
        </w:tc>
        <w:tc>
          <w:tcPr>
            <w:tcW w:w="785" w:type="pct"/>
            <w:shd w:val="clear" w:color="auto" w:fill="auto"/>
            <w:noWrap/>
            <w:vAlign w:val="center"/>
            <w:hideMark/>
          </w:tcPr>
          <w:p w14:paraId="6ACF874A" w14:textId="3E8F2B2B"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0,625</w:t>
            </w:r>
          </w:p>
        </w:tc>
        <w:tc>
          <w:tcPr>
            <w:tcW w:w="784" w:type="pct"/>
            <w:shd w:val="clear" w:color="auto" w:fill="auto"/>
            <w:noWrap/>
            <w:vAlign w:val="center"/>
            <w:hideMark/>
          </w:tcPr>
          <w:p w14:paraId="36860191" w14:textId="31D56049"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0,309</w:t>
            </w:r>
          </w:p>
        </w:tc>
        <w:tc>
          <w:tcPr>
            <w:tcW w:w="499" w:type="pct"/>
            <w:shd w:val="clear" w:color="auto" w:fill="auto"/>
            <w:noWrap/>
            <w:vAlign w:val="center"/>
            <w:hideMark/>
          </w:tcPr>
          <w:p w14:paraId="4DF6EFDE" w14:textId="02F38D2D" w:rsidR="00564C66" w:rsidRPr="00973588" w:rsidRDefault="00564C66" w:rsidP="00564C66">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0,934</w:t>
            </w:r>
          </w:p>
        </w:tc>
        <w:tc>
          <w:tcPr>
            <w:tcW w:w="510" w:type="pct"/>
            <w:shd w:val="clear" w:color="auto" w:fill="auto"/>
            <w:noWrap/>
            <w:vAlign w:val="center"/>
            <w:hideMark/>
          </w:tcPr>
          <w:p w14:paraId="155CE979" w14:textId="174CD12A"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0,66</w:t>
            </w:r>
          </w:p>
        </w:tc>
        <w:tc>
          <w:tcPr>
            <w:tcW w:w="567" w:type="pct"/>
            <w:shd w:val="clear" w:color="auto" w:fill="auto"/>
            <w:noWrap/>
            <w:vAlign w:val="center"/>
            <w:hideMark/>
          </w:tcPr>
          <w:p w14:paraId="287587EC" w14:textId="076574AA"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70,66%</w:t>
            </w:r>
          </w:p>
        </w:tc>
      </w:tr>
      <w:tr w:rsidR="00564C66" w:rsidRPr="00973588" w14:paraId="722EC6E1" w14:textId="77777777" w:rsidTr="00564C66">
        <w:trPr>
          <w:trHeight w:val="23"/>
        </w:trPr>
        <w:tc>
          <w:tcPr>
            <w:tcW w:w="1123" w:type="pct"/>
            <w:shd w:val="clear" w:color="auto" w:fill="auto"/>
            <w:noWrap/>
            <w:vAlign w:val="center"/>
            <w:hideMark/>
          </w:tcPr>
          <w:p w14:paraId="62C91558" w14:textId="7777777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"Южный"</w:t>
            </w:r>
          </w:p>
        </w:tc>
        <w:tc>
          <w:tcPr>
            <w:tcW w:w="731" w:type="pct"/>
            <w:shd w:val="clear" w:color="auto" w:fill="auto"/>
            <w:noWrap/>
            <w:vAlign w:val="center"/>
            <w:hideMark/>
          </w:tcPr>
          <w:p w14:paraId="5744BC44" w14:textId="4162F145"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0,000</w:t>
            </w:r>
          </w:p>
        </w:tc>
        <w:tc>
          <w:tcPr>
            <w:tcW w:w="785" w:type="pct"/>
            <w:shd w:val="clear" w:color="auto" w:fill="auto"/>
            <w:noWrap/>
            <w:vAlign w:val="center"/>
            <w:hideMark/>
          </w:tcPr>
          <w:p w14:paraId="02F75ABE" w14:textId="13E28FC5"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0,413</w:t>
            </w:r>
          </w:p>
        </w:tc>
        <w:tc>
          <w:tcPr>
            <w:tcW w:w="784" w:type="pct"/>
            <w:shd w:val="clear" w:color="auto" w:fill="auto"/>
            <w:noWrap/>
            <w:vAlign w:val="center"/>
            <w:hideMark/>
          </w:tcPr>
          <w:p w14:paraId="6660DCEC" w14:textId="4F0B76C5"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1,709</w:t>
            </w:r>
          </w:p>
        </w:tc>
        <w:tc>
          <w:tcPr>
            <w:tcW w:w="499" w:type="pct"/>
            <w:shd w:val="clear" w:color="auto" w:fill="auto"/>
            <w:noWrap/>
            <w:vAlign w:val="center"/>
            <w:hideMark/>
          </w:tcPr>
          <w:p w14:paraId="2D0848E4" w14:textId="27A88E94" w:rsidR="00564C66" w:rsidRPr="00973588" w:rsidRDefault="00564C66" w:rsidP="00564C66">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2,122</w:t>
            </w:r>
          </w:p>
        </w:tc>
        <w:tc>
          <w:tcPr>
            <w:tcW w:w="510" w:type="pct"/>
            <w:shd w:val="clear" w:color="auto" w:fill="auto"/>
            <w:noWrap/>
            <w:vAlign w:val="center"/>
            <w:hideMark/>
          </w:tcPr>
          <w:p w14:paraId="31E126AD" w14:textId="60EBDD4B"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0,05</w:t>
            </w:r>
          </w:p>
        </w:tc>
        <w:tc>
          <w:tcPr>
            <w:tcW w:w="567" w:type="pct"/>
            <w:shd w:val="clear" w:color="auto" w:fill="auto"/>
            <w:noWrap/>
            <w:vAlign w:val="center"/>
            <w:hideMark/>
          </w:tcPr>
          <w:p w14:paraId="25957824" w14:textId="631C65E8"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2,36%</w:t>
            </w:r>
          </w:p>
        </w:tc>
      </w:tr>
      <w:tr w:rsidR="00564C66" w:rsidRPr="00973588" w14:paraId="139A5999" w14:textId="77777777" w:rsidTr="00564C66">
        <w:trPr>
          <w:trHeight w:val="23"/>
        </w:trPr>
        <w:tc>
          <w:tcPr>
            <w:tcW w:w="1123" w:type="pct"/>
            <w:shd w:val="clear" w:color="auto" w:fill="auto"/>
            <w:noWrap/>
            <w:vAlign w:val="center"/>
            <w:hideMark/>
          </w:tcPr>
          <w:p w14:paraId="0790A2B9" w14:textId="7777777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"ЖД"</w:t>
            </w:r>
          </w:p>
        </w:tc>
        <w:tc>
          <w:tcPr>
            <w:tcW w:w="731" w:type="pct"/>
            <w:shd w:val="clear" w:color="auto" w:fill="auto"/>
            <w:noWrap/>
            <w:vAlign w:val="center"/>
            <w:hideMark/>
          </w:tcPr>
          <w:p w14:paraId="52BF45C8" w14:textId="56FFEAB0"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0,000</w:t>
            </w:r>
          </w:p>
        </w:tc>
        <w:tc>
          <w:tcPr>
            <w:tcW w:w="785" w:type="pct"/>
            <w:shd w:val="clear" w:color="auto" w:fill="auto"/>
            <w:noWrap/>
            <w:vAlign w:val="center"/>
            <w:hideMark/>
          </w:tcPr>
          <w:p w14:paraId="0EE4FACD" w14:textId="232329D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0,000</w:t>
            </w:r>
          </w:p>
        </w:tc>
        <w:tc>
          <w:tcPr>
            <w:tcW w:w="784" w:type="pct"/>
            <w:shd w:val="clear" w:color="auto" w:fill="auto"/>
            <w:noWrap/>
            <w:vAlign w:val="center"/>
            <w:hideMark/>
          </w:tcPr>
          <w:p w14:paraId="01764898" w14:textId="4CF97EF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6,202</w:t>
            </w:r>
          </w:p>
        </w:tc>
        <w:tc>
          <w:tcPr>
            <w:tcW w:w="499" w:type="pct"/>
            <w:shd w:val="clear" w:color="auto" w:fill="auto"/>
            <w:noWrap/>
            <w:vAlign w:val="center"/>
            <w:hideMark/>
          </w:tcPr>
          <w:p w14:paraId="31CB9296" w14:textId="2D0CF7E6" w:rsidR="00564C66" w:rsidRPr="00973588" w:rsidRDefault="00564C66" w:rsidP="00564C66">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6,202</w:t>
            </w:r>
          </w:p>
        </w:tc>
        <w:tc>
          <w:tcPr>
            <w:tcW w:w="510" w:type="pct"/>
            <w:shd w:val="clear" w:color="auto" w:fill="auto"/>
            <w:noWrap/>
            <w:vAlign w:val="center"/>
            <w:hideMark/>
          </w:tcPr>
          <w:p w14:paraId="69C35424" w14:textId="287C957E"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0,11</w:t>
            </w:r>
          </w:p>
        </w:tc>
        <w:tc>
          <w:tcPr>
            <w:tcW w:w="567" w:type="pct"/>
            <w:shd w:val="clear" w:color="auto" w:fill="auto"/>
            <w:noWrap/>
            <w:vAlign w:val="center"/>
            <w:hideMark/>
          </w:tcPr>
          <w:p w14:paraId="057FD1A5" w14:textId="3473D2F9"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1,77%</w:t>
            </w:r>
          </w:p>
        </w:tc>
      </w:tr>
      <w:tr w:rsidR="00564C66" w:rsidRPr="00973588" w14:paraId="5D3DE14F" w14:textId="77777777" w:rsidTr="00564C66">
        <w:trPr>
          <w:trHeight w:val="23"/>
        </w:trPr>
        <w:tc>
          <w:tcPr>
            <w:tcW w:w="1123" w:type="pct"/>
            <w:shd w:val="clear" w:color="auto" w:fill="auto"/>
            <w:noWrap/>
            <w:vAlign w:val="center"/>
            <w:hideMark/>
          </w:tcPr>
          <w:p w14:paraId="236BEDF8" w14:textId="7777777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"Западный"</w:t>
            </w:r>
          </w:p>
        </w:tc>
        <w:tc>
          <w:tcPr>
            <w:tcW w:w="731" w:type="pct"/>
            <w:shd w:val="clear" w:color="auto" w:fill="auto"/>
            <w:noWrap/>
            <w:vAlign w:val="center"/>
            <w:hideMark/>
          </w:tcPr>
          <w:p w14:paraId="7E94FD16" w14:textId="09818C7D"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0,000</w:t>
            </w:r>
          </w:p>
        </w:tc>
        <w:tc>
          <w:tcPr>
            <w:tcW w:w="785" w:type="pct"/>
            <w:shd w:val="clear" w:color="auto" w:fill="auto"/>
            <w:noWrap/>
            <w:vAlign w:val="center"/>
            <w:hideMark/>
          </w:tcPr>
          <w:p w14:paraId="34BE2576" w14:textId="2D574B4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0,656</w:t>
            </w:r>
          </w:p>
        </w:tc>
        <w:tc>
          <w:tcPr>
            <w:tcW w:w="784" w:type="pct"/>
            <w:shd w:val="clear" w:color="auto" w:fill="auto"/>
            <w:noWrap/>
            <w:vAlign w:val="center"/>
            <w:hideMark/>
          </w:tcPr>
          <w:p w14:paraId="7DAFEC11" w14:textId="6F7DAC06"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0,096</w:t>
            </w:r>
          </w:p>
        </w:tc>
        <w:tc>
          <w:tcPr>
            <w:tcW w:w="499" w:type="pct"/>
            <w:shd w:val="clear" w:color="auto" w:fill="auto"/>
            <w:noWrap/>
            <w:vAlign w:val="center"/>
            <w:hideMark/>
          </w:tcPr>
          <w:p w14:paraId="61003DF6" w14:textId="3BCFD0E2" w:rsidR="00564C66" w:rsidRPr="00973588" w:rsidRDefault="00564C66" w:rsidP="00564C66">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0,752</w:t>
            </w:r>
          </w:p>
        </w:tc>
        <w:tc>
          <w:tcPr>
            <w:tcW w:w="510" w:type="pct"/>
            <w:shd w:val="clear" w:color="auto" w:fill="auto"/>
            <w:noWrap/>
            <w:vAlign w:val="center"/>
            <w:hideMark/>
          </w:tcPr>
          <w:p w14:paraId="6155F4E2" w14:textId="7E7F8663"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1,55</w:t>
            </w:r>
          </w:p>
        </w:tc>
        <w:tc>
          <w:tcPr>
            <w:tcW w:w="567" w:type="pct"/>
            <w:shd w:val="clear" w:color="auto" w:fill="auto"/>
            <w:noWrap/>
            <w:vAlign w:val="center"/>
            <w:hideMark/>
          </w:tcPr>
          <w:p w14:paraId="39A07F3C" w14:textId="49B32562"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206,12%</w:t>
            </w:r>
          </w:p>
        </w:tc>
      </w:tr>
      <w:tr w:rsidR="00564C66" w:rsidRPr="00973588" w14:paraId="15CED57A" w14:textId="77777777" w:rsidTr="00564C66">
        <w:trPr>
          <w:trHeight w:val="23"/>
        </w:trPr>
        <w:tc>
          <w:tcPr>
            <w:tcW w:w="1123" w:type="pct"/>
            <w:shd w:val="clear" w:color="auto" w:fill="auto"/>
            <w:noWrap/>
            <w:vAlign w:val="center"/>
          </w:tcPr>
          <w:p w14:paraId="29F97C9A" w14:textId="7777777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"VI"</w:t>
            </w:r>
          </w:p>
        </w:tc>
        <w:tc>
          <w:tcPr>
            <w:tcW w:w="731" w:type="pct"/>
            <w:shd w:val="clear" w:color="auto" w:fill="auto"/>
            <w:noWrap/>
            <w:vAlign w:val="center"/>
          </w:tcPr>
          <w:p w14:paraId="632DDECF" w14:textId="20764F15"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0,503</w:t>
            </w:r>
          </w:p>
        </w:tc>
        <w:tc>
          <w:tcPr>
            <w:tcW w:w="785" w:type="pct"/>
            <w:shd w:val="clear" w:color="auto" w:fill="auto"/>
            <w:noWrap/>
            <w:vAlign w:val="center"/>
          </w:tcPr>
          <w:p w14:paraId="71C9943F" w14:textId="110BD04D"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0,000</w:t>
            </w:r>
          </w:p>
        </w:tc>
        <w:tc>
          <w:tcPr>
            <w:tcW w:w="784" w:type="pct"/>
            <w:shd w:val="clear" w:color="auto" w:fill="auto"/>
            <w:noWrap/>
            <w:vAlign w:val="center"/>
          </w:tcPr>
          <w:p w14:paraId="5D49280D" w14:textId="58E72E65"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0,573</w:t>
            </w:r>
          </w:p>
        </w:tc>
        <w:tc>
          <w:tcPr>
            <w:tcW w:w="499" w:type="pct"/>
            <w:shd w:val="clear" w:color="auto" w:fill="auto"/>
            <w:noWrap/>
            <w:vAlign w:val="center"/>
          </w:tcPr>
          <w:p w14:paraId="5A925B9B" w14:textId="79B520C2" w:rsidR="00564C66" w:rsidRPr="00973588" w:rsidRDefault="00564C66" w:rsidP="00564C66">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1,076</w:t>
            </w:r>
          </w:p>
        </w:tc>
        <w:tc>
          <w:tcPr>
            <w:tcW w:w="510" w:type="pct"/>
            <w:shd w:val="clear" w:color="auto" w:fill="auto"/>
            <w:noWrap/>
            <w:vAlign w:val="center"/>
          </w:tcPr>
          <w:p w14:paraId="3BD11DD4" w14:textId="0DC64AA4"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w:t>
            </w:r>
          </w:p>
        </w:tc>
        <w:tc>
          <w:tcPr>
            <w:tcW w:w="567" w:type="pct"/>
            <w:shd w:val="clear" w:color="auto" w:fill="auto"/>
            <w:noWrap/>
            <w:vAlign w:val="center"/>
          </w:tcPr>
          <w:p w14:paraId="607223A8" w14:textId="4F39C941"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r>
      <w:tr w:rsidR="00564C66" w:rsidRPr="00973588" w14:paraId="131A17FD" w14:textId="77777777" w:rsidTr="00564C66">
        <w:trPr>
          <w:trHeight w:val="23"/>
        </w:trPr>
        <w:tc>
          <w:tcPr>
            <w:tcW w:w="1123" w:type="pct"/>
            <w:shd w:val="clear" w:color="auto" w:fill="auto"/>
            <w:noWrap/>
            <w:vAlign w:val="center"/>
          </w:tcPr>
          <w:p w14:paraId="3AE05CF2" w14:textId="7777777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"Промышленный"</w:t>
            </w:r>
          </w:p>
        </w:tc>
        <w:tc>
          <w:tcPr>
            <w:tcW w:w="731" w:type="pct"/>
            <w:shd w:val="clear" w:color="auto" w:fill="auto"/>
            <w:noWrap/>
            <w:vAlign w:val="center"/>
          </w:tcPr>
          <w:p w14:paraId="4C5A8F86" w14:textId="68385C8F"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0,000</w:t>
            </w:r>
          </w:p>
        </w:tc>
        <w:tc>
          <w:tcPr>
            <w:tcW w:w="785" w:type="pct"/>
            <w:shd w:val="clear" w:color="auto" w:fill="auto"/>
            <w:noWrap/>
            <w:vAlign w:val="center"/>
          </w:tcPr>
          <w:p w14:paraId="4940D8D4" w14:textId="248B3912"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0,000</w:t>
            </w:r>
          </w:p>
        </w:tc>
        <w:tc>
          <w:tcPr>
            <w:tcW w:w="784" w:type="pct"/>
            <w:shd w:val="clear" w:color="auto" w:fill="auto"/>
            <w:noWrap/>
            <w:vAlign w:val="center"/>
          </w:tcPr>
          <w:p w14:paraId="57CB0BFD" w14:textId="3BB5288A"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4,738</w:t>
            </w:r>
          </w:p>
        </w:tc>
        <w:tc>
          <w:tcPr>
            <w:tcW w:w="499" w:type="pct"/>
            <w:shd w:val="clear" w:color="auto" w:fill="auto"/>
            <w:noWrap/>
            <w:vAlign w:val="center"/>
          </w:tcPr>
          <w:p w14:paraId="2397D3FC" w14:textId="5FF18EF5" w:rsidR="00564C66" w:rsidRPr="00973588" w:rsidRDefault="00564C66" w:rsidP="00564C66">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4,738</w:t>
            </w:r>
          </w:p>
        </w:tc>
        <w:tc>
          <w:tcPr>
            <w:tcW w:w="510" w:type="pct"/>
            <w:shd w:val="clear" w:color="auto" w:fill="auto"/>
            <w:noWrap/>
            <w:vAlign w:val="center"/>
          </w:tcPr>
          <w:p w14:paraId="12AC33AE" w14:textId="43A01A7C"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4,5</w:t>
            </w:r>
          </w:p>
        </w:tc>
        <w:tc>
          <w:tcPr>
            <w:tcW w:w="567" w:type="pct"/>
            <w:shd w:val="clear" w:color="auto" w:fill="auto"/>
            <w:noWrap/>
            <w:vAlign w:val="center"/>
          </w:tcPr>
          <w:p w14:paraId="73475879" w14:textId="51403023"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94,98%</w:t>
            </w:r>
          </w:p>
        </w:tc>
      </w:tr>
      <w:tr w:rsidR="00973588" w:rsidRPr="00973588" w14:paraId="71CF7F19" w14:textId="77777777" w:rsidTr="00564C66">
        <w:trPr>
          <w:trHeight w:val="23"/>
        </w:trPr>
        <w:tc>
          <w:tcPr>
            <w:tcW w:w="1123" w:type="pct"/>
            <w:shd w:val="clear" w:color="auto" w:fill="auto"/>
            <w:noWrap/>
            <w:vAlign w:val="center"/>
            <w:hideMark/>
          </w:tcPr>
          <w:p w14:paraId="6B170C77" w14:textId="77777777" w:rsidR="00973588" w:rsidRPr="00973588" w:rsidRDefault="00973588" w:rsidP="00973588">
            <w:pPr>
              <w:suppressAutoHyphens/>
              <w:spacing w:after="0" w:line="240" w:lineRule="auto"/>
              <w:jc w:val="center"/>
              <w:rPr>
                <w:rFonts w:ascii="Times New Roman" w:eastAsia="Times New Roman" w:hAnsi="Times New Roman"/>
                <w:b/>
                <w:bCs/>
                <w:sz w:val="20"/>
                <w:szCs w:val="20"/>
                <w:lang w:eastAsia="ru-RU"/>
              </w:rPr>
            </w:pPr>
            <w:r w:rsidRPr="00973588">
              <w:rPr>
                <w:rFonts w:ascii="Times New Roman" w:eastAsia="Times New Roman" w:hAnsi="Times New Roman"/>
                <w:b/>
                <w:bCs/>
                <w:sz w:val="20"/>
                <w:szCs w:val="20"/>
                <w:lang w:eastAsia="ru-RU"/>
              </w:rPr>
              <w:t>Всего</w:t>
            </w:r>
          </w:p>
        </w:tc>
        <w:tc>
          <w:tcPr>
            <w:tcW w:w="731" w:type="pct"/>
            <w:shd w:val="clear" w:color="auto" w:fill="auto"/>
            <w:noWrap/>
            <w:vAlign w:val="center"/>
            <w:hideMark/>
          </w:tcPr>
          <w:p w14:paraId="6E461CFA" w14:textId="2341DD6A" w:rsidR="00973588" w:rsidRPr="00973588" w:rsidRDefault="00973588" w:rsidP="00973588">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150,190</w:t>
            </w:r>
          </w:p>
        </w:tc>
        <w:tc>
          <w:tcPr>
            <w:tcW w:w="785" w:type="pct"/>
            <w:shd w:val="clear" w:color="auto" w:fill="auto"/>
            <w:noWrap/>
            <w:vAlign w:val="center"/>
            <w:hideMark/>
          </w:tcPr>
          <w:p w14:paraId="12D28474" w14:textId="6505360B" w:rsidR="00973588" w:rsidRPr="00973588" w:rsidRDefault="00973588" w:rsidP="00973588">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24,577</w:t>
            </w:r>
          </w:p>
        </w:tc>
        <w:tc>
          <w:tcPr>
            <w:tcW w:w="784" w:type="pct"/>
            <w:shd w:val="clear" w:color="auto" w:fill="auto"/>
            <w:noWrap/>
            <w:vAlign w:val="center"/>
            <w:hideMark/>
          </w:tcPr>
          <w:p w14:paraId="313023B1" w14:textId="0E39FEA3" w:rsidR="00973588" w:rsidRPr="00973588" w:rsidRDefault="00973588" w:rsidP="00973588">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43,410</w:t>
            </w:r>
          </w:p>
        </w:tc>
        <w:tc>
          <w:tcPr>
            <w:tcW w:w="499" w:type="pct"/>
            <w:shd w:val="clear" w:color="auto" w:fill="auto"/>
            <w:noWrap/>
            <w:vAlign w:val="center"/>
            <w:hideMark/>
          </w:tcPr>
          <w:p w14:paraId="1ED61711" w14:textId="5D4B2205" w:rsidR="00973588" w:rsidRPr="00973588" w:rsidRDefault="00973588" w:rsidP="00973588">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218,176</w:t>
            </w:r>
          </w:p>
        </w:tc>
        <w:tc>
          <w:tcPr>
            <w:tcW w:w="510" w:type="pct"/>
            <w:shd w:val="clear" w:color="auto" w:fill="auto"/>
            <w:noWrap/>
            <w:vAlign w:val="center"/>
            <w:hideMark/>
          </w:tcPr>
          <w:p w14:paraId="163FB1E2" w14:textId="7C2B1F20" w:rsidR="00973588" w:rsidRPr="00973588" w:rsidRDefault="00973588" w:rsidP="00973588">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35,050</w:t>
            </w:r>
          </w:p>
        </w:tc>
        <w:tc>
          <w:tcPr>
            <w:tcW w:w="567" w:type="pct"/>
            <w:shd w:val="clear" w:color="auto" w:fill="auto"/>
            <w:noWrap/>
            <w:vAlign w:val="center"/>
            <w:hideMark/>
          </w:tcPr>
          <w:p w14:paraId="2497E240" w14:textId="1D55FAE6" w:rsidR="00973588" w:rsidRPr="00973588" w:rsidRDefault="00973588" w:rsidP="00973588">
            <w:pPr>
              <w:suppressAutoHyphens/>
              <w:spacing w:after="0" w:line="240" w:lineRule="auto"/>
              <w:jc w:val="center"/>
              <w:rPr>
                <w:rFonts w:ascii="Times New Roman" w:eastAsia="Times New Roman" w:hAnsi="Times New Roman"/>
                <w:b/>
                <w:sz w:val="20"/>
                <w:szCs w:val="20"/>
                <w:lang w:eastAsia="ru-RU"/>
              </w:rPr>
            </w:pPr>
          </w:p>
        </w:tc>
      </w:tr>
    </w:tbl>
    <w:p w14:paraId="389F8E94" w14:textId="148EE14F" w:rsidR="005A09A8" w:rsidRPr="000F4BEC" w:rsidRDefault="005A09A8" w:rsidP="005A09A8">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Гидравлический расчет показал возможность обеспечения планируемой застройки централизованным теплоснабжением. Общая тепловая нагрузка централизованного теплоснабжения на планируемый период составит </w:t>
      </w:r>
      <w:r w:rsidR="00C5016F" w:rsidRPr="00604ADE">
        <w:rPr>
          <w:rFonts w:ascii="Times New Roman" w:hAnsi="Times New Roman" w:cs="Times New Roman"/>
        </w:rPr>
        <w:t>–</w:t>
      </w:r>
      <w:r w:rsidRPr="00604ADE">
        <w:rPr>
          <w:rFonts w:ascii="Times New Roman" w:hAnsi="Times New Roman" w:cs="Times New Roman"/>
        </w:rPr>
        <w:t xml:space="preserve"> </w:t>
      </w:r>
      <w:r w:rsidRPr="000F4BEC">
        <w:rPr>
          <w:rFonts w:ascii="Times New Roman" w:hAnsi="Times New Roman" w:cs="Times New Roman"/>
        </w:rPr>
        <w:t>2</w:t>
      </w:r>
      <w:r w:rsidR="00C5016F" w:rsidRPr="000F4BEC">
        <w:rPr>
          <w:rFonts w:ascii="Times New Roman" w:hAnsi="Times New Roman" w:cs="Times New Roman"/>
        </w:rPr>
        <w:t>6</w:t>
      </w:r>
      <w:r w:rsidR="00564C66">
        <w:rPr>
          <w:rFonts w:ascii="Times New Roman" w:hAnsi="Times New Roman" w:cs="Times New Roman"/>
        </w:rPr>
        <w:t>5</w:t>
      </w:r>
      <w:r w:rsidR="00C5016F" w:rsidRPr="000F4BEC">
        <w:rPr>
          <w:rFonts w:ascii="Times New Roman" w:hAnsi="Times New Roman" w:cs="Times New Roman"/>
        </w:rPr>
        <w:t>,</w:t>
      </w:r>
      <w:r w:rsidR="00564C66">
        <w:rPr>
          <w:rFonts w:ascii="Times New Roman" w:hAnsi="Times New Roman" w:cs="Times New Roman"/>
        </w:rPr>
        <w:t>812</w:t>
      </w:r>
      <w:r w:rsidRPr="000B3F3A">
        <w:rPr>
          <w:rFonts w:ascii="Times New Roman" w:hAnsi="Times New Roman" w:cs="Times New Roman"/>
          <w:color w:val="FF0000"/>
        </w:rPr>
        <w:t xml:space="preserve"> </w:t>
      </w:r>
      <w:r w:rsidRPr="000F4BEC">
        <w:rPr>
          <w:rFonts w:ascii="Times New Roman" w:hAnsi="Times New Roman" w:cs="Times New Roman"/>
        </w:rPr>
        <w:t xml:space="preserve">Гкал/ч. </w:t>
      </w:r>
    </w:p>
    <w:p w14:paraId="5C2D8A59" w14:textId="4EB5957D" w:rsidR="008B08B6" w:rsidRPr="002108F2" w:rsidRDefault="005A09A8" w:rsidP="005A09A8">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Данные о приросте нагрузки в границах существующих и планируемых кварталов, представлены </w:t>
      </w:r>
      <w:r w:rsidR="00376825">
        <w:rPr>
          <w:rFonts w:ascii="Times New Roman" w:hAnsi="Times New Roman" w:cs="Times New Roman"/>
        </w:rPr>
        <w:t>ниже (</w:t>
      </w:r>
      <w:r w:rsidR="00376825">
        <w:rPr>
          <w:rFonts w:ascii="Times New Roman" w:hAnsi="Times New Roman" w:cs="Times New Roman"/>
        </w:rPr>
        <w:fldChar w:fldCharType="begin"/>
      </w:r>
      <w:r w:rsidR="00376825">
        <w:rPr>
          <w:rFonts w:ascii="Times New Roman" w:hAnsi="Times New Roman" w:cs="Times New Roman"/>
        </w:rPr>
        <w:instrText xml:space="preserve"> REF _Ref95816770 \h </w:instrText>
      </w:r>
      <w:r w:rsidR="00376825">
        <w:rPr>
          <w:rFonts w:ascii="Times New Roman" w:hAnsi="Times New Roman" w:cs="Times New Roman"/>
        </w:rPr>
      </w:r>
      <w:r w:rsidR="00376825">
        <w:rPr>
          <w:rFonts w:ascii="Times New Roman" w:hAnsi="Times New Roman" w:cs="Times New Roman"/>
        </w:rPr>
        <w:fldChar w:fldCharType="separate"/>
      </w:r>
      <w:r w:rsidR="00BF1622">
        <w:t xml:space="preserve">Таблица </w:t>
      </w:r>
      <w:r w:rsidR="00BF1622">
        <w:rPr>
          <w:noProof/>
        </w:rPr>
        <w:t>24</w:t>
      </w:r>
      <w:r w:rsidR="00376825">
        <w:rPr>
          <w:rFonts w:ascii="Times New Roman" w:hAnsi="Times New Roman" w:cs="Times New Roman"/>
        </w:rPr>
        <w:fldChar w:fldCharType="end"/>
      </w:r>
      <w:r w:rsidR="00376825">
        <w:rPr>
          <w:rFonts w:ascii="Times New Roman" w:hAnsi="Times New Roman" w:cs="Times New Roman"/>
        </w:rPr>
        <w:t>)</w:t>
      </w:r>
      <w:r w:rsidRPr="002108F2">
        <w:rPr>
          <w:rFonts w:ascii="Times New Roman" w:hAnsi="Times New Roman" w:cs="Times New Roman"/>
        </w:rPr>
        <w:t>.</w:t>
      </w:r>
    </w:p>
    <w:p w14:paraId="7B7998B6" w14:textId="18AE7869" w:rsidR="00376825" w:rsidRDefault="00376825" w:rsidP="00376825">
      <w:pPr>
        <w:pStyle w:val="af9"/>
      </w:pPr>
      <w:bookmarkStart w:id="46" w:name="_Ref95816770"/>
      <w:r>
        <w:t xml:space="preserve">Таблица </w:t>
      </w:r>
      <w:fldSimple w:instr=" SEQ Таблица \* ARABIC ">
        <w:r w:rsidR="00BF1622">
          <w:rPr>
            <w:noProof/>
          </w:rPr>
          <w:t>24</w:t>
        </w:r>
      </w:fldSimple>
      <w:bookmarkEnd w:id="46"/>
      <w:r>
        <w:t xml:space="preserve"> - </w:t>
      </w:r>
      <w:r w:rsidRPr="002108F2">
        <w:t>Планируемые тепловые нагрузки в кварталах, Гкал/ч</w:t>
      </w:r>
      <w:r>
        <w:tab/>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8"/>
        <w:gridCol w:w="2119"/>
      </w:tblGrid>
      <w:tr w:rsidR="00D3105A" w:rsidRPr="00604ADE" w14:paraId="7F05868B" w14:textId="77777777" w:rsidTr="00D3105A">
        <w:trPr>
          <w:trHeight w:val="23"/>
        </w:trPr>
        <w:tc>
          <w:tcPr>
            <w:tcW w:w="3859" w:type="pct"/>
            <w:shd w:val="clear" w:color="auto" w:fill="auto"/>
            <w:noWrap/>
            <w:vAlign w:val="center"/>
          </w:tcPr>
          <w:p w14:paraId="2156E385" w14:textId="77777777" w:rsidR="00D3105A" w:rsidRPr="00604ADE" w:rsidRDefault="00D3105A" w:rsidP="00D3105A">
            <w:pPr>
              <w:suppressAutoHyphens/>
              <w:spacing w:after="0" w:line="240" w:lineRule="auto"/>
              <w:jc w:val="center"/>
              <w:rPr>
                <w:rFonts w:ascii="Times New Roman" w:eastAsia="Times New Roman" w:hAnsi="Times New Roman"/>
                <w:b/>
                <w:bCs/>
                <w:sz w:val="20"/>
                <w:szCs w:val="20"/>
                <w:lang w:eastAsia="ru-RU"/>
              </w:rPr>
            </w:pPr>
            <w:r w:rsidRPr="00604ADE">
              <w:rPr>
                <w:rFonts w:ascii="Times New Roman" w:eastAsia="Times New Roman" w:hAnsi="Times New Roman"/>
                <w:b/>
                <w:bCs/>
                <w:sz w:val="20"/>
                <w:szCs w:val="20"/>
                <w:lang w:eastAsia="ru-RU"/>
              </w:rPr>
              <w:t>Район</w:t>
            </w:r>
          </w:p>
        </w:tc>
        <w:tc>
          <w:tcPr>
            <w:tcW w:w="1141" w:type="pct"/>
            <w:shd w:val="clear" w:color="auto" w:fill="auto"/>
            <w:noWrap/>
            <w:vAlign w:val="center"/>
          </w:tcPr>
          <w:p w14:paraId="1D632169" w14:textId="77777777" w:rsidR="00D3105A" w:rsidRPr="00604ADE" w:rsidRDefault="00D3105A" w:rsidP="00D3105A">
            <w:pPr>
              <w:suppressAutoHyphens/>
              <w:spacing w:after="0" w:line="240" w:lineRule="auto"/>
              <w:jc w:val="center"/>
              <w:rPr>
                <w:rFonts w:ascii="Times New Roman" w:eastAsia="Times New Roman" w:hAnsi="Times New Roman"/>
                <w:b/>
                <w:bCs/>
                <w:sz w:val="20"/>
                <w:szCs w:val="20"/>
                <w:lang w:eastAsia="ru-RU"/>
              </w:rPr>
            </w:pPr>
            <w:r w:rsidRPr="00604ADE">
              <w:rPr>
                <w:rFonts w:ascii="Times New Roman" w:eastAsia="Times New Roman" w:hAnsi="Times New Roman"/>
                <w:b/>
                <w:bCs/>
                <w:sz w:val="20"/>
                <w:szCs w:val="20"/>
                <w:lang w:eastAsia="ru-RU"/>
              </w:rPr>
              <w:t>Всего</w:t>
            </w:r>
          </w:p>
        </w:tc>
      </w:tr>
      <w:tr w:rsidR="00D3105A" w:rsidRPr="00604ADE" w14:paraId="7E55F8DC" w14:textId="77777777" w:rsidTr="00D3105A">
        <w:trPr>
          <w:trHeight w:val="23"/>
        </w:trPr>
        <w:tc>
          <w:tcPr>
            <w:tcW w:w="3859" w:type="pct"/>
            <w:shd w:val="clear" w:color="auto" w:fill="auto"/>
            <w:noWrap/>
            <w:vAlign w:val="center"/>
            <w:hideMark/>
          </w:tcPr>
          <w:p w14:paraId="120774B1" w14:textId="77777777" w:rsidR="00D3105A" w:rsidRPr="00604ADE" w:rsidRDefault="00D3105A" w:rsidP="00D3105A">
            <w:pPr>
              <w:suppressAutoHyphens/>
              <w:spacing w:after="0" w:line="240" w:lineRule="auto"/>
              <w:jc w:val="center"/>
              <w:rPr>
                <w:rFonts w:ascii="Times New Roman" w:eastAsia="Times New Roman" w:hAnsi="Times New Roman"/>
                <w:b/>
                <w:bCs/>
                <w:sz w:val="20"/>
                <w:szCs w:val="20"/>
                <w:lang w:eastAsia="ru-RU"/>
              </w:rPr>
            </w:pPr>
            <w:r w:rsidRPr="00604ADE">
              <w:rPr>
                <w:rFonts w:ascii="Times New Roman" w:eastAsia="Times New Roman" w:hAnsi="Times New Roman"/>
                <w:b/>
                <w:bCs/>
                <w:sz w:val="20"/>
                <w:szCs w:val="20"/>
                <w:lang w:eastAsia="ru-RU"/>
              </w:rPr>
              <w:t>Существующее положение</w:t>
            </w:r>
          </w:p>
        </w:tc>
        <w:tc>
          <w:tcPr>
            <w:tcW w:w="1141" w:type="pct"/>
            <w:shd w:val="clear" w:color="auto" w:fill="auto"/>
            <w:noWrap/>
            <w:vAlign w:val="center"/>
            <w:hideMark/>
          </w:tcPr>
          <w:p w14:paraId="431456E2" w14:textId="210D496C" w:rsidR="00D3105A" w:rsidRPr="00604ADE" w:rsidRDefault="00D3105A" w:rsidP="00564C66">
            <w:pPr>
              <w:suppressAutoHyphens/>
              <w:spacing w:after="0" w:line="240" w:lineRule="auto"/>
              <w:jc w:val="center"/>
              <w:rPr>
                <w:rFonts w:ascii="Times New Roman" w:eastAsia="Times New Roman" w:hAnsi="Times New Roman"/>
                <w:b/>
                <w:bCs/>
                <w:sz w:val="20"/>
                <w:szCs w:val="20"/>
                <w:lang w:eastAsia="ru-RU"/>
              </w:rPr>
            </w:pPr>
            <w:r w:rsidRPr="00604ADE">
              <w:rPr>
                <w:rFonts w:ascii="Times New Roman" w:eastAsia="Times New Roman" w:hAnsi="Times New Roman"/>
                <w:b/>
                <w:bCs/>
                <w:sz w:val="20"/>
                <w:szCs w:val="20"/>
                <w:lang w:eastAsia="ru-RU"/>
              </w:rPr>
              <w:t>21</w:t>
            </w:r>
            <w:r w:rsidR="00564C66">
              <w:rPr>
                <w:rFonts w:ascii="Times New Roman" w:eastAsia="Times New Roman" w:hAnsi="Times New Roman"/>
                <w:b/>
                <w:bCs/>
                <w:sz w:val="20"/>
                <w:szCs w:val="20"/>
                <w:lang w:eastAsia="ru-RU"/>
              </w:rPr>
              <w:t>8</w:t>
            </w:r>
            <w:r w:rsidRPr="00604ADE">
              <w:rPr>
                <w:rFonts w:ascii="Times New Roman" w:eastAsia="Times New Roman" w:hAnsi="Times New Roman"/>
                <w:b/>
                <w:bCs/>
                <w:sz w:val="20"/>
                <w:szCs w:val="20"/>
                <w:lang w:eastAsia="ru-RU"/>
              </w:rPr>
              <w:t>,</w:t>
            </w:r>
            <w:r w:rsidR="00564C66">
              <w:rPr>
                <w:rFonts w:ascii="Times New Roman" w:eastAsia="Times New Roman" w:hAnsi="Times New Roman"/>
                <w:b/>
                <w:bCs/>
                <w:sz w:val="20"/>
                <w:szCs w:val="20"/>
                <w:lang w:eastAsia="ru-RU"/>
              </w:rPr>
              <w:t>176</w:t>
            </w:r>
          </w:p>
        </w:tc>
      </w:tr>
      <w:tr w:rsidR="00D3105A" w:rsidRPr="00604ADE" w14:paraId="78456915" w14:textId="77777777" w:rsidTr="00D3105A">
        <w:trPr>
          <w:trHeight w:val="23"/>
        </w:trPr>
        <w:tc>
          <w:tcPr>
            <w:tcW w:w="3859" w:type="pct"/>
            <w:shd w:val="clear" w:color="auto" w:fill="auto"/>
            <w:noWrap/>
            <w:vAlign w:val="center"/>
          </w:tcPr>
          <w:p w14:paraId="43390B2E" w14:textId="77777777" w:rsidR="00D3105A" w:rsidRPr="00604ADE" w:rsidRDefault="00D3105A" w:rsidP="00D3105A">
            <w:pPr>
              <w:suppressAutoHyphens/>
              <w:spacing w:after="0" w:line="240" w:lineRule="auto"/>
              <w:jc w:val="center"/>
              <w:rPr>
                <w:rFonts w:ascii="Times New Roman" w:eastAsia="Times New Roman" w:hAnsi="Times New Roman"/>
                <w:b/>
                <w:sz w:val="20"/>
                <w:szCs w:val="20"/>
                <w:lang w:eastAsia="ru-RU"/>
              </w:rPr>
            </w:pPr>
            <w:r w:rsidRPr="00604ADE">
              <w:rPr>
                <w:rFonts w:ascii="Times New Roman" w:eastAsia="Times New Roman" w:hAnsi="Times New Roman"/>
                <w:b/>
                <w:sz w:val="20"/>
                <w:szCs w:val="20"/>
                <w:lang w:eastAsia="ru-RU"/>
              </w:rPr>
              <w:t>ПЕРСПЕКТИВА</w:t>
            </w:r>
          </w:p>
        </w:tc>
        <w:tc>
          <w:tcPr>
            <w:tcW w:w="1141" w:type="pct"/>
            <w:shd w:val="clear" w:color="auto" w:fill="auto"/>
            <w:noWrap/>
            <w:vAlign w:val="center"/>
          </w:tcPr>
          <w:p w14:paraId="7E6EB5E7" w14:textId="77777777" w:rsidR="00D3105A" w:rsidRPr="00604ADE" w:rsidRDefault="00D3105A" w:rsidP="00D3105A">
            <w:pPr>
              <w:suppressAutoHyphens/>
              <w:spacing w:after="0" w:line="240" w:lineRule="auto"/>
              <w:jc w:val="center"/>
              <w:rPr>
                <w:rFonts w:ascii="Times New Roman" w:eastAsia="Times New Roman" w:hAnsi="Times New Roman"/>
                <w:sz w:val="20"/>
                <w:szCs w:val="20"/>
                <w:lang w:eastAsia="ru-RU"/>
              </w:rPr>
            </w:pPr>
          </w:p>
        </w:tc>
      </w:tr>
      <w:tr w:rsidR="00564C66" w:rsidRPr="002751E0" w14:paraId="730DDA0B" w14:textId="77777777" w:rsidTr="00D3105A">
        <w:trPr>
          <w:trHeight w:val="23"/>
        </w:trPr>
        <w:tc>
          <w:tcPr>
            <w:tcW w:w="3859" w:type="pct"/>
            <w:shd w:val="clear" w:color="auto" w:fill="auto"/>
            <w:noWrap/>
            <w:vAlign w:val="center"/>
            <w:hideMark/>
          </w:tcPr>
          <w:p w14:paraId="19DD48BC" w14:textId="747A0146" w:rsidR="00564C66" w:rsidRPr="002751E0" w:rsidRDefault="00564C66" w:rsidP="00564C66">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 xml:space="preserve">Микрорайон "А" </w:t>
            </w:r>
          </w:p>
        </w:tc>
        <w:tc>
          <w:tcPr>
            <w:tcW w:w="1141" w:type="pct"/>
            <w:shd w:val="clear" w:color="auto" w:fill="auto"/>
            <w:noWrap/>
            <w:vAlign w:val="center"/>
          </w:tcPr>
          <w:p w14:paraId="593C22BF" w14:textId="351F4676" w:rsidR="00564C66" w:rsidRPr="002751E0" w:rsidRDefault="00564C66" w:rsidP="00564C66">
            <w:pPr>
              <w:suppressAutoHyphens/>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1,479</w:t>
            </w:r>
          </w:p>
        </w:tc>
      </w:tr>
      <w:tr w:rsidR="00564C66" w:rsidRPr="002751E0" w14:paraId="5F690E21" w14:textId="77777777" w:rsidTr="00D3105A">
        <w:trPr>
          <w:trHeight w:val="23"/>
        </w:trPr>
        <w:tc>
          <w:tcPr>
            <w:tcW w:w="3859" w:type="pct"/>
            <w:shd w:val="clear" w:color="auto" w:fill="auto"/>
            <w:noWrap/>
            <w:vAlign w:val="center"/>
            <w:hideMark/>
          </w:tcPr>
          <w:p w14:paraId="7572BDF8" w14:textId="02218126" w:rsidR="00564C66" w:rsidRPr="002751E0" w:rsidRDefault="00564C66" w:rsidP="00564C66">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"В"</w:t>
            </w:r>
          </w:p>
        </w:tc>
        <w:tc>
          <w:tcPr>
            <w:tcW w:w="1141" w:type="pct"/>
            <w:shd w:val="clear" w:color="auto" w:fill="auto"/>
            <w:noWrap/>
            <w:vAlign w:val="center"/>
          </w:tcPr>
          <w:p w14:paraId="4DEEDB8A" w14:textId="519D895C" w:rsidR="00564C66" w:rsidRPr="002751E0" w:rsidRDefault="00564C66" w:rsidP="00564C66">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0,1</w:t>
            </w:r>
            <w:r>
              <w:rPr>
                <w:rFonts w:ascii="Times New Roman" w:eastAsia="Times New Roman" w:hAnsi="Times New Roman"/>
                <w:sz w:val="20"/>
                <w:szCs w:val="20"/>
                <w:lang w:eastAsia="ru-RU"/>
              </w:rPr>
              <w:t>28</w:t>
            </w:r>
          </w:p>
        </w:tc>
      </w:tr>
      <w:tr w:rsidR="00564C66" w:rsidRPr="002751E0" w14:paraId="4D4A6776" w14:textId="77777777" w:rsidTr="00D3105A">
        <w:trPr>
          <w:trHeight w:val="23"/>
        </w:trPr>
        <w:tc>
          <w:tcPr>
            <w:tcW w:w="3859" w:type="pct"/>
            <w:shd w:val="clear" w:color="auto" w:fill="auto"/>
            <w:noWrap/>
            <w:vAlign w:val="center"/>
          </w:tcPr>
          <w:p w14:paraId="5FAA954D" w14:textId="00B1F0B1" w:rsidR="00564C66" w:rsidRPr="002751E0" w:rsidRDefault="00564C66" w:rsidP="00564C66">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w:t>
            </w:r>
            <w:r>
              <w:rPr>
                <w:rFonts w:ascii="Times New Roman" w:eastAsia="Times New Roman" w:hAnsi="Times New Roman"/>
                <w:sz w:val="20"/>
                <w:szCs w:val="20"/>
                <w:lang w:eastAsia="ru-RU"/>
              </w:rPr>
              <w:t>Ж</w:t>
            </w:r>
            <w:r w:rsidRPr="007E6437">
              <w:rPr>
                <w:rFonts w:ascii="Times New Roman" w:eastAsia="Times New Roman" w:hAnsi="Times New Roman"/>
                <w:sz w:val="20"/>
                <w:szCs w:val="20"/>
                <w:lang w:eastAsia="ru-RU"/>
              </w:rPr>
              <w:t>"</w:t>
            </w:r>
          </w:p>
        </w:tc>
        <w:tc>
          <w:tcPr>
            <w:tcW w:w="1141" w:type="pct"/>
            <w:shd w:val="clear" w:color="auto" w:fill="auto"/>
            <w:noWrap/>
            <w:vAlign w:val="center"/>
          </w:tcPr>
          <w:p w14:paraId="2E2E9D04" w14:textId="41FCE90A" w:rsidR="00564C66" w:rsidRPr="002751E0" w:rsidRDefault="00564C66" w:rsidP="00564C66">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0,0</w:t>
            </w:r>
            <w:r>
              <w:rPr>
                <w:rFonts w:ascii="Times New Roman" w:eastAsia="Times New Roman" w:hAnsi="Times New Roman"/>
                <w:sz w:val="20"/>
                <w:szCs w:val="20"/>
                <w:lang w:eastAsia="ru-RU"/>
              </w:rPr>
              <w:t>43</w:t>
            </w:r>
          </w:p>
        </w:tc>
      </w:tr>
      <w:tr w:rsidR="00564C66" w:rsidRPr="002751E0" w14:paraId="44A23748" w14:textId="77777777" w:rsidTr="00D3105A">
        <w:trPr>
          <w:trHeight w:val="23"/>
        </w:trPr>
        <w:tc>
          <w:tcPr>
            <w:tcW w:w="3859" w:type="pct"/>
            <w:shd w:val="clear" w:color="auto" w:fill="auto"/>
            <w:noWrap/>
            <w:vAlign w:val="center"/>
            <w:hideMark/>
          </w:tcPr>
          <w:p w14:paraId="48045B0C" w14:textId="6EB8DE69" w:rsidR="00564C66" w:rsidRPr="002751E0" w:rsidRDefault="00564C66" w:rsidP="00564C66">
            <w:pPr>
              <w:suppressAutoHyphens/>
              <w:spacing w:after="0" w:line="240" w:lineRule="auto"/>
              <w:jc w:val="center"/>
              <w:rPr>
                <w:rFonts w:ascii="Times New Roman" w:eastAsia="Times New Roman" w:hAnsi="Times New Roman"/>
                <w:color w:val="FF0000"/>
                <w:sz w:val="20"/>
                <w:szCs w:val="20"/>
                <w:lang w:eastAsia="ru-RU"/>
              </w:rPr>
            </w:pPr>
            <w:r w:rsidRPr="00E11017">
              <w:rPr>
                <w:rFonts w:ascii="Times New Roman" w:eastAsia="Times New Roman" w:hAnsi="Times New Roman"/>
                <w:sz w:val="20"/>
                <w:szCs w:val="20"/>
                <w:lang w:eastAsia="ru-RU"/>
              </w:rPr>
              <w:t>Микрорайон "ЖД"</w:t>
            </w:r>
          </w:p>
        </w:tc>
        <w:tc>
          <w:tcPr>
            <w:tcW w:w="1141" w:type="pct"/>
            <w:shd w:val="clear" w:color="auto" w:fill="auto"/>
            <w:noWrap/>
            <w:vAlign w:val="center"/>
          </w:tcPr>
          <w:p w14:paraId="6A25BBCA" w14:textId="45482476" w:rsidR="00564C66" w:rsidRPr="002751E0" w:rsidRDefault="00564C66" w:rsidP="00564C66">
            <w:pPr>
              <w:suppressAutoHyphens/>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0,036</w:t>
            </w:r>
          </w:p>
        </w:tc>
      </w:tr>
      <w:tr w:rsidR="00564C66" w:rsidRPr="002751E0" w14:paraId="533D1074" w14:textId="77777777" w:rsidTr="00D3105A">
        <w:trPr>
          <w:trHeight w:val="23"/>
        </w:trPr>
        <w:tc>
          <w:tcPr>
            <w:tcW w:w="3859" w:type="pct"/>
            <w:shd w:val="clear" w:color="auto" w:fill="auto"/>
            <w:noWrap/>
            <w:vAlign w:val="center"/>
          </w:tcPr>
          <w:p w14:paraId="4847E071" w14:textId="01D2BB7D" w:rsidR="00564C66" w:rsidRPr="002751E0" w:rsidRDefault="00564C66" w:rsidP="00564C66">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w:t>
            </w:r>
            <w:r>
              <w:rPr>
                <w:rFonts w:ascii="Times New Roman" w:eastAsia="Times New Roman" w:hAnsi="Times New Roman"/>
                <w:sz w:val="20"/>
                <w:szCs w:val="20"/>
                <w:lang w:eastAsia="ru-RU"/>
              </w:rPr>
              <w:t>К</w:t>
            </w:r>
            <w:r w:rsidRPr="007E6437">
              <w:rPr>
                <w:rFonts w:ascii="Times New Roman" w:eastAsia="Times New Roman" w:hAnsi="Times New Roman"/>
                <w:sz w:val="20"/>
                <w:szCs w:val="20"/>
                <w:lang w:eastAsia="ru-RU"/>
              </w:rPr>
              <w:t>"</w:t>
            </w:r>
          </w:p>
        </w:tc>
        <w:tc>
          <w:tcPr>
            <w:tcW w:w="1141" w:type="pct"/>
            <w:shd w:val="clear" w:color="auto" w:fill="auto"/>
            <w:noWrap/>
            <w:vAlign w:val="center"/>
          </w:tcPr>
          <w:p w14:paraId="087A3482" w14:textId="299F460D" w:rsidR="00564C66" w:rsidRPr="002751E0" w:rsidRDefault="00564C66" w:rsidP="00564C66">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0,</w:t>
            </w:r>
            <w:r>
              <w:rPr>
                <w:rFonts w:ascii="Times New Roman" w:eastAsia="Times New Roman" w:hAnsi="Times New Roman"/>
                <w:sz w:val="20"/>
                <w:szCs w:val="20"/>
                <w:lang w:eastAsia="ru-RU"/>
              </w:rPr>
              <w:t>384</w:t>
            </w:r>
          </w:p>
        </w:tc>
      </w:tr>
      <w:tr w:rsidR="00564C66" w:rsidRPr="002751E0" w14:paraId="6C707D53" w14:textId="77777777" w:rsidTr="00D3105A">
        <w:trPr>
          <w:trHeight w:val="23"/>
        </w:trPr>
        <w:tc>
          <w:tcPr>
            <w:tcW w:w="3859" w:type="pct"/>
            <w:shd w:val="clear" w:color="auto" w:fill="auto"/>
            <w:noWrap/>
            <w:vAlign w:val="center"/>
          </w:tcPr>
          <w:p w14:paraId="0E8B68BA" w14:textId="1F134CB2" w:rsidR="00564C66" w:rsidRPr="002751E0" w:rsidRDefault="00564C66" w:rsidP="00564C66">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w:t>
            </w:r>
            <w:r>
              <w:rPr>
                <w:rFonts w:ascii="Times New Roman" w:eastAsia="Times New Roman" w:hAnsi="Times New Roman"/>
                <w:sz w:val="20"/>
                <w:szCs w:val="20"/>
                <w:lang w:eastAsia="ru-RU"/>
              </w:rPr>
              <w:t>Г</w:t>
            </w:r>
            <w:r w:rsidRPr="007E6437">
              <w:rPr>
                <w:rFonts w:ascii="Times New Roman" w:eastAsia="Times New Roman" w:hAnsi="Times New Roman"/>
                <w:sz w:val="20"/>
                <w:szCs w:val="20"/>
                <w:lang w:eastAsia="ru-RU"/>
              </w:rPr>
              <w:t>-</w:t>
            </w:r>
            <w:r>
              <w:rPr>
                <w:rFonts w:ascii="Times New Roman" w:eastAsia="Times New Roman" w:hAnsi="Times New Roman"/>
                <w:sz w:val="20"/>
                <w:szCs w:val="20"/>
                <w:lang w:eastAsia="ru-RU"/>
              </w:rPr>
              <w:t>1</w:t>
            </w:r>
            <w:r w:rsidRPr="007E6437">
              <w:rPr>
                <w:rFonts w:ascii="Times New Roman" w:eastAsia="Times New Roman" w:hAnsi="Times New Roman"/>
                <w:sz w:val="20"/>
                <w:szCs w:val="20"/>
                <w:lang w:eastAsia="ru-RU"/>
              </w:rPr>
              <w:t>"</w:t>
            </w:r>
          </w:p>
        </w:tc>
        <w:tc>
          <w:tcPr>
            <w:tcW w:w="1141" w:type="pct"/>
            <w:shd w:val="clear" w:color="auto" w:fill="auto"/>
            <w:noWrap/>
            <w:vAlign w:val="center"/>
          </w:tcPr>
          <w:p w14:paraId="153D519C" w14:textId="2C134988" w:rsidR="00564C66" w:rsidRPr="002751E0" w:rsidRDefault="00564C66" w:rsidP="00564C66">
            <w:pPr>
              <w:suppressAutoHyphens/>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0,030</w:t>
            </w:r>
          </w:p>
        </w:tc>
      </w:tr>
      <w:tr w:rsidR="00564C66" w:rsidRPr="002751E0" w14:paraId="2465D309" w14:textId="77777777" w:rsidTr="00D3105A">
        <w:trPr>
          <w:trHeight w:val="23"/>
        </w:trPr>
        <w:tc>
          <w:tcPr>
            <w:tcW w:w="3859" w:type="pct"/>
            <w:shd w:val="clear" w:color="auto" w:fill="auto"/>
            <w:noWrap/>
            <w:vAlign w:val="center"/>
          </w:tcPr>
          <w:p w14:paraId="68AD18F1" w14:textId="34305FD8" w:rsidR="00564C66" w:rsidRPr="002751E0" w:rsidRDefault="00564C66" w:rsidP="00564C66">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Березки-1"</w:t>
            </w:r>
          </w:p>
        </w:tc>
        <w:tc>
          <w:tcPr>
            <w:tcW w:w="1141" w:type="pct"/>
            <w:shd w:val="clear" w:color="auto" w:fill="auto"/>
            <w:noWrap/>
            <w:vAlign w:val="center"/>
          </w:tcPr>
          <w:p w14:paraId="53A2B77B" w14:textId="406CA8F6" w:rsidR="00564C66" w:rsidRPr="002751E0" w:rsidRDefault="00564C66" w:rsidP="00564C66">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0</w:t>
            </w:r>
            <w:r>
              <w:rPr>
                <w:rFonts w:ascii="Times New Roman" w:eastAsia="Times New Roman" w:hAnsi="Times New Roman"/>
                <w:sz w:val="20"/>
                <w:szCs w:val="20"/>
                <w:lang w:eastAsia="ru-RU"/>
              </w:rPr>
              <w:t>,648</w:t>
            </w:r>
          </w:p>
        </w:tc>
      </w:tr>
      <w:tr w:rsidR="00564C66" w:rsidRPr="002751E0" w14:paraId="27119731" w14:textId="77777777" w:rsidTr="00D3105A">
        <w:trPr>
          <w:trHeight w:val="23"/>
        </w:trPr>
        <w:tc>
          <w:tcPr>
            <w:tcW w:w="3859" w:type="pct"/>
            <w:shd w:val="clear" w:color="auto" w:fill="auto"/>
            <w:noWrap/>
            <w:vAlign w:val="center"/>
          </w:tcPr>
          <w:p w14:paraId="715DC294" w14:textId="00560092" w:rsidR="00564C66" w:rsidRPr="002751E0" w:rsidRDefault="00564C66" w:rsidP="00564C66">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Березки-2"</w:t>
            </w:r>
          </w:p>
        </w:tc>
        <w:tc>
          <w:tcPr>
            <w:tcW w:w="1141" w:type="pct"/>
            <w:shd w:val="clear" w:color="auto" w:fill="auto"/>
            <w:noWrap/>
            <w:vAlign w:val="center"/>
          </w:tcPr>
          <w:p w14:paraId="34FE9E74" w14:textId="5ADAD5DE" w:rsidR="00564C66" w:rsidRPr="002751E0" w:rsidRDefault="00564C66" w:rsidP="00564C66">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0,</w:t>
            </w:r>
            <w:r>
              <w:rPr>
                <w:rFonts w:ascii="Times New Roman" w:eastAsia="Times New Roman" w:hAnsi="Times New Roman"/>
                <w:sz w:val="20"/>
                <w:szCs w:val="20"/>
                <w:lang w:eastAsia="ru-RU"/>
              </w:rPr>
              <w:t>902</w:t>
            </w:r>
          </w:p>
        </w:tc>
      </w:tr>
      <w:tr w:rsidR="00564C66" w:rsidRPr="002751E0" w14:paraId="4B05604E" w14:textId="77777777" w:rsidTr="00D3105A">
        <w:trPr>
          <w:trHeight w:val="23"/>
        </w:trPr>
        <w:tc>
          <w:tcPr>
            <w:tcW w:w="3859" w:type="pct"/>
            <w:shd w:val="clear" w:color="auto" w:fill="auto"/>
            <w:noWrap/>
            <w:vAlign w:val="center"/>
          </w:tcPr>
          <w:p w14:paraId="68E1FE7A" w14:textId="22EDF584" w:rsidR="00564C66" w:rsidRPr="002751E0" w:rsidRDefault="00564C66" w:rsidP="00564C66">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"Северный"</w:t>
            </w:r>
          </w:p>
        </w:tc>
        <w:tc>
          <w:tcPr>
            <w:tcW w:w="1141" w:type="pct"/>
            <w:shd w:val="clear" w:color="auto" w:fill="auto"/>
            <w:noWrap/>
            <w:vAlign w:val="center"/>
          </w:tcPr>
          <w:p w14:paraId="40EC79B1" w14:textId="30C23887" w:rsidR="00564C66" w:rsidRPr="002751E0" w:rsidRDefault="00564C66" w:rsidP="00564C66">
            <w:pPr>
              <w:suppressAutoHyphens/>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0,257</w:t>
            </w:r>
          </w:p>
        </w:tc>
      </w:tr>
      <w:tr w:rsidR="00564C66" w:rsidRPr="002751E0" w14:paraId="3FE2B384" w14:textId="77777777" w:rsidTr="00D3105A">
        <w:trPr>
          <w:trHeight w:val="23"/>
        </w:trPr>
        <w:tc>
          <w:tcPr>
            <w:tcW w:w="3859" w:type="pct"/>
            <w:shd w:val="clear" w:color="auto" w:fill="auto"/>
            <w:noWrap/>
            <w:vAlign w:val="center"/>
          </w:tcPr>
          <w:p w14:paraId="284C647B" w14:textId="500FCDA8" w:rsidR="00564C66" w:rsidRPr="002751E0" w:rsidRDefault="00564C66" w:rsidP="00564C66">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"Промышленный"</w:t>
            </w:r>
          </w:p>
        </w:tc>
        <w:tc>
          <w:tcPr>
            <w:tcW w:w="1141" w:type="pct"/>
            <w:shd w:val="clear" w:color="auto" w:fill="auto"/>
            <w:noWrap/>
            <w:vAlign w:val="center"/>
          </w:tcPr>
          <w:p w14:paraId="15B79BDA" w14:textId="1766D6E4" w:rsidR="00564C66" w:rsidRPr="002751E0" w:rsidRDefault="00564C66" w:rsidP="00564C66">
            <w:pPr>
              <w:suppressAutoHyphens/>
              <w:spacing w:after="0" w:line="240" w:lineRule="auto"/>
              <w:jc w:val="center"/>
              <w:rPr>
                <w:rFonts w:ascii="Times New Roman" w:eastAsia="Times New Roman" w:hAnsi="Times New Roman"/>
                <w:color w:val="FF0000"/>
                <w:sz w:val="20"/>
                <w:szCs w:val="20"/>
                <w:lang w:val="en-US" w:eastAsia="ru-RU"/>
              </w:rPr>
            </w:pPr>
            <w:r w:rsidRPr="007E6437">
              <w:rPr>
                <w:rFonts w:ascii="Times New Roman" w:eastAsia="Times New Roman" w:hAnsi="Times New Roman"/>
                <w:sz w:val="20"/>
                <w:szCs w:val="20"/>
                <w:lang w:eastAsia="ru-RU"/>
              </w:rPr>
              <w:t>4,4</w:t>
            </w:r>
            <w:r>
              <w:rPr>
                <w:rFonts w:ascii="Times New Roman" w:eastAsia="Times New Roman" w:hAnsi="Times New Roman"/>
                <w:sz w:val="20"/>
                <w:szCs w:val="20"/>
                <w:lang w:eastAsia="ru-RU"/>
              </w:rPr>
              <w:t>98</w:t>
            </w:r>
          </w:p>
        </w:tc>
      </w:tr>
      <w:tr w:rsidR="00604ADE" w:rsidRPr="002751E0" w14:paraId="5A9230A0" w14:textId="77777777" w:rsidTr="00D3105A">
        <w:trPr>
          <w:trHeight w:val="23"/>
        </w:trPr>
        <w:tc>
          <w:tcPr>
            <w:tcW w:w="3859" w:type="pct"/>
            <w:shd w:val="clear" w:color="auto" w:fill="auto"/>
            <w:noWrap/>
            <w:vAlign w:val="center"/>
          </w:tcPr>
          <w:p w14:paraId="28F68411" w14:textId="3F7E0377" w:rsidR="00604ADE" w:rsidRPr="002751E0" w:rsidRDefault="00604ADE" w:rsidP="00604ADE">
            <w:pPr>
              <w:suppressAutoHyphens/>
              <w:spacing w:after="0" w:line="240" w:lineRule="auto"/>
              <w:jc w:val="center"/>
              <w:rPr>
                <w:rFonts w:ascii="Times New Roman" w:eastAsia="Times New Roman" w:hAnsi="Times New Roman"/>
                <w:color w:val="FF0000"/>
                <w:sz w:val="20"/>
                <w:szCs w:val="20"/>
                <w:lang w:eastAsia="ru-RU"/>
              </w:rPr>
            </w:pPr>
            <w:r w:rsidRPr="00A272AF">
              <w:rPr>
                <w:rFonts w:ascii="Times New Roman" w:eastAsia="Times New Roman" w:hAnsi="Times New Roman"/>
                <w:sz w:val="20"/>
                <w:szCs w:val="20"/>
                <w:lang w:eastAsia="ru-RU"/>
              </w:rPr>
              <w:t>Микрорайон "VI"</w:t>
            </w:r>
          </w:p>
        </w:tc>
        <w:tc>
          <w:tcPr>
            <w:tcW w:w="1141" w:type="pct"/>
            <w:shd w:val="clear" w:color="auto" w:fill="auto"/>
            <w:noWrap/>
            <w:vAlign w:val="center"/>
          </w:tcPr>
          <w:p w14:paraId="14354484" w14:textId="2B6A6460" w:rsidR="00604ADE" w:rsidRPr="002751E0" w:rsidRDefault="00604ADE" w:rsidP="00604ADE">
            <w:pPr>
              <w:suppressAutoHyphens/>
              <w:spacing w:after="0" w:line="240" w:lineRule="auto"/>
              <w:jc w:val="center"/>
              <w:rPr>
                <w:rFonts w:ascii="Times New Roman" w:eastAsia="Times New Roman" w:hAnsi="Times New Roman"/>
                <w:color w:val="FF0000"/>
                <w:sz w:val="20"/>
                <w:szCs w:val="20"/>
                <w:lang w:eastAsia="ru-RU"/>
              </w:rPr>
            </w:pPr>
            <w:r w:rsidRPr="00A272AF">
              <w:rPr>
                <w:rFonts w:ascii="Times New Roman" w:eastAsia="Times New Roman" w:hAnsi="Times New Roman"/>
                <w:sz w:val="20"/>
                <w:szCs w:val="20"/>
                <w:lang w:eastAsia="ru-RU"/>
              </w:rPr>
              <w:t>12,349</w:t>
            </w:r>
          </w:p>
        </w:tc>
      </w:tr>
      <w:tr w:rsidR="00604ADE" w:rsidRPr="002751E0" w14:paraId="42AED458" w14:textId="77777777" w:rsidTr="00D3105A">
        <w:trPr>
          <w:trHeight w:val="23"/>
        </w:trPr>
        <w:tc>
          <w:tcPr>
            <w:tcW w:w="3859" w:type="pct"/>
            <w:shd w:val="clear" w:color="auto" w:fill="auto"/>
            <w:noWrap/>
            <w:vAlign w:val="center"/>
          </w:tcPr>
          <w:p w14:paraId="44851BFE" w14:textId="6057D4D4" w:rsidR="00604ADE" w:rsidRPr="002751E0" w:rsidRDefault="00604ADE" w:rsidP="00604ADE">
            <w:pPr>
              <w:suppressAutoHyphens/>
              <w:spacing w:after="0" w:line="240" w:lineRule="auto"/>
              <w:jc w:val="center"/>
              <w:rPr>
                <w:rFonts w:ascii="Times New Roman" w:eastAsia="Times New Roman" w:hAnsi="Times New Roman"/>
                <w:color w:val="FF0000"/>
                <w:sz w:val="20"/>
                <w:szCs w:val="20"/>
                <w:lang w:eastAsia="ru-RU"/>
              </w:rPr>
            </w:pPr>
            <w:r w:rsidRPr="00A272AF">
              <w:rPr>
                <w:rFonts w:ascii="Times New Roman" w:eastAsia="Times New Roman" w:hAnsi="Times New Roman"/>
                <w:sz w:val="20"/>
                <w:szCs w:val="20"/>
                <w:lang w:eastAsia="ru-RU"/>
              </w:rPr>
              <w:t>Микрорайон "</w:t>
            </w:r>
            <w:r w:rsidRPr="00A272AF">
              <w:rPr>
                <w:rFonts w:ascii="Times New Roman" w:eastAsia="Times New Roman" w:hAnsi="Times New Roman"/>
                <w:sz w:val="20"/>
                <w:szCs w:val="20"/>
                <w:lang w:val="en-US" w:eastAsia="ru-RU"/>
              </w:rPr>
              <w:t>I</w:t>
            </w:r>
            <w:r w:rsidRPr="00A272AF">
              <w:rPr>
                <w:rFonts w:ascii="Times New Roman" w:eastAsia="Times New Roman" w:hAnsi="Times New Roman"/>
                <w:sz w:val="20"/>
                <w:szCs w:val="20"/>
                <w:lang w:eastAsia="ru-RU"/>
              </w:rPr>
              <w:t>V"</w:t>
            </w:r>
          </w:p>
        </w:tc>
        <w:tc>
          <w:tcPr>
            <w:tcW w:w="1141" w:type="pct"/>
            <w:shd w:val="clear" w:color="auto" w:fill="auto"/>
            <w:noWrap/>
            <w:vAlign w:val="center"/>
          </w:tcPr>
          <w:p w14:paraId="418FBF68" w14:textId="2B9985A0" w:rsidR="00604ADE" w:rsidRPr="002751E0" w:rsidRDefault="00604ADE" w:rsidP="00604ADE">
            <w:pPr>
              <w:suppressAutoHyphens/>
              <w:spacing w:after="0" w:line="240" w:lineRule="auto"/>
              <w:jc w:val="center"/>
              <w:rPr>
                <w:rFonts w:ascii="Times New Roman" w:eastAsia="Times New Roman" w:hAnsi="Times New Roman"/>
                <w:color w:val="FF0000"/>
                <w:sz w:val="20"/>
                <w:szCs w:val="20"/>
                <w:lang w:eastAsia="ru-RU"/>
              </w:rPr>
            </w:pPr>
            <w:r w:rsidRPr="00A272AF">
              <w:rPr>
                <w:rFonts w:ascii="Times New Roman" w:eastAsia="Times New Roman" w:hAnsi="Times New Roman"/>
                <w:sz w:val="20"/>
                <w:szCs w:val="20"/>
                <w:lang w:eastAsia="ru-RU"/>
              </w:rPr>
              <w:t>26,8</w:t>
            </w:r>
            <w:r w:rsidRPr="00A272AF">
              <w:rPr>
                <w:rFonts w:ascii="Times New Roman" w:eastAsia="Times New Roman" w:hAnsi="Times New Roman"/>
                <w:sz w:val="20"/>
                <w:szCs w:val="20"/>
                <w:lang w:val="en-US" w:eastAsia="ru-RU"/>
              </w:rPr>
              <w:t>82</w:t>
            </w:r>
          </w:p>
        </w:tc>
      </w:tr>
      <w:tr w:rsidR="00D3105A" w:rsidRPr="00604ADE" w14:paraId="634D6FD9" w14:textId="77777777" w:rsidTr="00D3105A">
        <w:trPr>
          <w:trHeight w:val="23"/>
        </w:trPr>
        <w:tc>
          <w:tcPr>
            <w:tcW w:w="3859" w:type="pct"/>
            <w:shd w:val="clear" w:color="auto" w:fill="auto"/>
            <w:noWrap/>
            <w:vAlign w:val="center"/>
            <w:hideMark/>
          </w:tcPr>
          <w:p w14:paraId="770DA711" w14:textId="77777777" w:rsidR="00D3105A" w:rsidRPr="00604ADE" w:rsidRDefault="00D3105A" w:rsidP="00D3105A">
            <w:pPr>
              <w:suppressAutoHyphens/>
              <w:spacing w:after="0" w:line="240" w:lineRule="auto"/>
              <w:jc w:val="center"/>
              <w:rPr>
                <w:rFonts w:ascii="Times New Roman" w:eastAsia="Times New Roman" w:hAnsi="Times New Roman"/>
                <w:b/>
                <w:bCs/>
                <w:sz w:val="20"/>
                <w:szCs w:val="20"/>
                <w:lang w:eastAsia="ru-RU"/>
              </w:rPr>
            </w:pPr>
            <w:r w:rsidRPr="00604ADE">
              <w:rPr>
                <w:rFonts w:ascii="Times New Roman" w:eastAsia="Times New Roman" w:hAnsi="Times New Roman"/>
                <w:b/>
                <w:bCs/>
                <w:sz w:val="20"/>
                <w:szCs w:val="20"/>
                <w:lang w:eastAsia="ru-RU"/>
              </w:rPr>
              <w:t>Всего перспектива</w:t>
            </w:r>
          </w:p>
        </w:tc>
        <w:tc>
          <w:tcPr>
            <w:tcW w:w="1141" w:type="pct"/>
            <w:shd w:val="clear" w:color="auto" w:fill="auto"/>
            <w:noWrap/>
            <w:vAlign w:val="center"/>
            <w:hideMark/>
          </w:tcPr>
          <w:p w14:paraId="61CF2864" w14:textId="20EF2184" w:rsidR="00D3105A" w:rsidRPr="00376825" w:rsidRDefault="000F4BEC" w:rsidP="00376825">
            <w:pPr>
              <w:suppressAutoHyphens/>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47,636</w:t>
            </w:r>
          </w:p>
        </w:tc>
      </w:tr>
      <w:tr w:rsidR="00604ADE" w:rsidRPr="00604ADE" w14:paraId="640C9A4A" w14:textId="77777777" w:rsidTr="00D3105A">
        <w:trPr>
          <w:trHeight w:val="23"/>
        </w:trPr>
        <w:tc>
          <w:tcPr>
            <w:tcW w:w="3859" w:type="pct"/>
            <w:shd w:val="clear" w:color="auto" w:fill="auto"/>
            <w:noWrap/>
            <w:vAlign w:val="center"/>
            <w:hideMark/>
          </w:tcPr>
          <w:p w14:paraId="2CC8CAC6" w14:textId="77777777" w:rsidR="00D3105A" w:rsidRPr="00604ADE" w:rsidRDefault="00D3105A" w:rsidP="00D3105A">
            <w:pPr>
              <w:suppressAutoHyphens/>
              <w:spacing w:after="0" w:line="240" w:lineRule="auto"/>
              <w:jc w:val="center"/>
              <w:rPr>
                <w:rFonts w:ascii="Times New Roman" w:eastAsia="Times New Roman" w:hAnsi="Times New Roman"/>
                <w:b/>
                <w:bCs/>
                <w:sz w:val="20"/>
                <w:szCs w:val="20"/>
                <w:lang w:eastAsia="ru-RU"/>
              </w:rPr>
            </w:pPr>
            <w:r w:rsidRPr="00604ADE">
              <w:rPr>
                <w:rFonts w:ascii="Times New Roman" w:eastAsia="Times New Roman" w:hAnsi="Times New Roman"/>
                <w:b/>
                <w:bCs/>
                <w:sz w:val="20"/>
                <w:szCs w:val="20"/>
                <w:lang w:eastAsia="ru-RU"/>
              </w:rPr>
              <w:t>Итого на рассматриваемый период</w:t>
            </w:r>
          </w:p>
        </w:tc>
        <w:tc>
          <w:tcPr>
            <w:tcW w:w="1141" w:type="pct"/>
            <w:shd w:val="clear" w:color="auto" w:fill="auto"/>
            <w:noWrap/>
            <w:vAlign w:val="center"/>
            <w:hideMark/>
          </w:tcPr>
          <w:p w14:paraId="2E17D9D5" w14:textId="1F8842D5" w:rsidR="00D3105A" w:rsidRPr="00604ADE" w:rsidRDefault="000F4BEC" w:rsidP="00564C66">
            <w:pPr>
              <w:suppressAutoHyphens/>
              <w:spacing w:after="0" w:line="240" w:lineRule="auto"/>
              <w:jc w:val="center"/>
              <w:rPr>
                <w:rFonts w:ascii="Times New Roman" w:eastAsia="Times New Roman" w:hAnsi="Times New Roman"/>
                <w:b/>
                <w:bCs/>
                <w:sz w:val="20"/>
                <w:szCs w:val="20"/>
                <w:lang w:val="en-US" w:eastAsia="ru-RU"/>
              </w:rPr>
            </w:pPr>
            <w:r>
              <w:rPr>
                <w:rFonts w:ascii="Times New Roman" w:eastAsia="Times New Roman" w:hAnsi="Times New Roman"/>
                <w:b/>
                <w:bCs/>
                <w:sz w:val="20"/>
                <w:szCs w:val="20"/>
                <w:lang w:eastAsia="ru-RU"/>
              </w:rPr>
              <w:t>26</w:t>
            </w:r>
            <w:r w:rsidR="00564C66">
              <w:rPr>
                <w:rFonts w:ascii="Times New Roman" w:eastAsia="Times New Roman" w:hAnsi="Times New Roman"/>
                <w:b/>
                <w:bCs/>
                <w:sz w:val="20"/>
                <w:szCs w:val="20"/>
                <w:lang w:eastAsia="ru-RU"/>
              </w:rPr>
              <w:t>5</w:t>
            </w:r>
            <w:r>
              <w:rPr>
                <w:rFonts w:ascii="Times New Roman" w:eastAsia="Times New Roman" w:hAnsi="Times New Roman"/>
                <w:b/>
                <w:bCs/>
                <w:sz w:val="20"/>
                <w:szCs w:val="20"/>
                <w:lang w:eastAsia="ru-RU"/>
              </w:rPr>
              <w:t>,</w:t>
            </w:r>
            <w:r w:rsidR="00564C66">
              <w:rPr>
                <w:rFonts w:ascii="Times New Roman" w:eastAsia="Times New Roman" w:hAnsi="Times New Roman"/>
                <w:b/>
                <w:bCs/>
                <w:sz w:val="20"/>
                <w:szCs w:val="20"/>
                <w:lang w:eastAsia="ru-RU"/>
              </w:rPr>
              <w:t>812</w:t>
            </w:r>
          </w:p>
        </w:tc>
      </w:tr>
    </w:tbl>
    <w:p w14:paraId="16E321A4" w14:textId="78A3AC60" w:rsidR="00376825" w:rsidRDefault="00376825" w:rsidP="00C77A7E">
      <w:pPr>
        <w:pStyle w:val="-2"/>
        <w:widowControl w:val="0"/>
        <w:spacing w:after="120" w:line="360" w:lineRule="auto"/>
        <w:ind w:firstLine="851"/>
        <w:rPr>
          <w:rFonts w:ascii="Times New Roman" w:hAnsi="Times New Roman" w:cs="Times New Roman"/>
        </w:rPr>
      </w:pPr>
    </w:p>
    <w:p w14:paraId="3A18E1C7" w14:textId="16C56C36" w:rsidR="000B3F3A" w:rsidRDefault="000B3F3A" w:rsidP="00C77A7E">
      <w:pPr>
        <w:pStyle w:val="-2"/>
        <w:widowControl w:val="0"/>
        <w:spacing w:after="120" w:line="360" w:lineRule="auto"/>
        <w:ind w:firstLine="851"/>
        <w:rPr>
          <w:rFonts w:ascii="Times New Roman" w:hAnsi="Times New Roman" w:cs="Times New Roman"/>
        </w:rPr>
      </w:pPr>
    </w:p>
    <w:p w14:paraId="2ED50A77" w14:textId="5063A81B" w:rsidR="000B3F3A" w:rsidRDefault="000B3F3A" w:rsidP="00C77A7E">
      <w:pPr>
        <w:pStyle w:val="-2"/>
        <w:widowControl w:val="0"/>
        <w:spacing w:after="120" w:line="360" w:lineRule="auto"/>
        <w:ind w:firstLine="851"/>
        <w:rPr>
          <w:rFonts w:ascii="Times New Roman" w:hAnsi="Times New Roman" w:cs="Times New Roman"/>
        </w:rPr>
      </w:pPr>
    </w:p>
    <w:p w14:paraId="1A34F046" w14:textId="77777777" w:rsidR="000B3F3A" w:rsidRPr="002108F2" w:rsidRDefault="000B3F3A" w:rsidP="00C77A7E">
      <w:pPr>
        <w:pStyle w:val="-2"/>
        <w:widowControl w:val="0"/>
        <w:spacing w:after="120" w:line="360" w:lineRule="auto"/>
        <w:ind w:firstLine="851"/>
        <w:rPr>
          <w:rFonts w:ascii="Times New Roman" w:hAnsi="Times New Roman" w:cs="Times New Roman"/>
        </w:rPr>
      </w:pPr>
    </w:p>
    <w:p w14:paraId="0A4B95CA" w14:textId="0B052E83" w:rsidR="00876081" w:rsidRPr="00D65AFC" w:rsidRDefault="00A44E93" w:rsidP="00376825">
      <w:pPr>
        <w:pStyle w:val="21"/>
        <w:keepNext w:val="0"/>
        <w:numPr>
          <w:ilvl w:val="1"/>
          <w:numId w:val="34"/>
        </w:numPr>
        <w:suppressLineNumbers w:val="0"/>
        <w:tabs>
          <w:tab w:val="clear" w:pos="9356"/>
          <w:tab w:val="left" w:pos="1134"/>
        </w:tabs>
        <w:spacing w:before="120" w:after="240"/>
        <w:ind w:left="0" w:firstLine="567"/>
        <w:jc w:val="both"/>
        <w:rPr>
          <w:lang w:val="ru-RU"/>
        </w:rPr>
      </w:pPr>
      <w:bookmarkStart w:id="47" w:name="_Toc134690401"/>
      <w:r w:rsidRPr="00D65AFC">
        <w:rPr>
          <w:lang w:val="ru-RU"/>
        </w:rPr>
        <w:lastRenderedPageBreak/>
        <w:t>Гидравлический расчет</w:t>
      </w:r>
      <w:r w:rsidR="00876081" w:rsidRPr="00D65AFC">
        <w:rPr>
          <w:lang w:val="ru-RU"/>
        </w:rPr>
        <w:t xml:space="preserve">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w:t>
      </w:r>
      <w:r w:rsidR="00AD2287" w:rsidRPr="00D65AFC">
        <w:rPr>
          <w:lang w:val="ru-RU"/>
        </w:rPr>
        <w:t xml:space="preserve"> сети</w:t>
      </w:r>
      <w:r w:rsidR="00D65AFC" w:rsidRPr="00D65AFC">
        <w:rPr>
          <w:lang w:val="ru-RU"/>
        </w:rPr>
        <w:t xml:space="preserve"> от каждого источника тепловой энергии</w:t>
      </w:r>
      <w:bookmarkEnd w:id="47"/>
    </w:p>
    <w:p w14:paraId="10BE1DC2" w14:textId="77777777" w:rsidR="005A09A8" w:rsidRPr="002108F2" w:rsidRDefault="005A09A8" w:rsidP="005A09A8">
      <w:pPr>
        <w:pStyle w:val="-2"/>
        <w:widowControl w:val="0"/>
        <w:spacing w:after="120" w:line="360" w:lineRule="auto"/>
        <w:ind w:firstLine="851"/>
        <w:rPr>
          <w:rFonts w:ascii="Times New Roman" w:hAnsi="Times New Roman" w:cs="Times New Roman"/>
          <w:lang w:val="x-none"/>
        </w:rPr>
      </w:pPr>
      <w:r w:rsidRPr="002108F2">
        <w:rPr>
          <w:rFonts w:ascii="Times New Roman" w:hAnsi="Times New Roman" w:cs="Times New Roman"/>
          <w:lang w:val="x-none"/>
        </w:rPr>
        <w:t xml:space="preserve">Гидравлический расчет выполнен на электронной модели схемы теплоснабжения в РПК </w:t>
      </w:r>
      <w:proofErr w:type="spellStart"/>
      <w:r w:rsidRPr="002108F2">
        <w:rPr>
          <w:rFonts w:ascii="Times New Roman" w:hAnsi="Times New Roman" w:cs="Times New Roman"/>
          <w:lang w:val="x-none"/>
        </w:rPr>
        <w:t>Zulu</w:t>
      </w:r>
      <w:proofErr w:type="spellEnd"/>
      <w:r w:rsidRPr="002108F2">
        <w:rPr>
          <w:rFonts w:ascii="Times New Roman" w:hAnsi="Times New Roman" w:cs="Times New Roman"/>
          <w:lang w:val="x-none"/>
        </w:rPr>
        <w:t xml:space="preserve"> 7.0. </w:t>
      </w:r>
    </w:p>
    <w:p w14:paraId="688857DE" w14:textId="77777777" w:rsidR="005A09A8" w:rsidRPr="002108F2" w:rsidRDefault="005A09A8" w:rsidP="005A09A8">
      <w:pPr>
        <w:pStyle w:val="-2"/>
        <w:widowControl w:val="0"/>
        <w:spacing w:after="120" w:line="360" w:lineRule="auto"/>
        <w:ind w:firstLine="851"/>
        <w:rPr>
          <w:rFonts w:ascii="Times New Roman" w:hAnsi="Times New Roman" w:cs="Times New Roman"/>
          <w:lang w:val="x-none"/>
        </w:rPr>
      </w:pPr>
      <w:r w:rsidRPr="002108F2">
        <w:rPr>
          <w:rFonts w:ascii="Times New Roman" w:hAnsi="Times New Roman" w:cs="Times New Roman"/>
          <w:lang w:val="x-none"/>
        </w:rPr>
        <w:t>По результатам гидравлического расчета сделаны выводы:</w:t>
      </w:r>
    </w:p>
    <w:p w14:paraId="519FC8EC" w14:textId="77777777" w:rsidR="005A09A8" w:rsidRPr="002108F2" w:rsidRDefault="005A09A8" w:rsidP="00DF2667">
      <w:pPr>
        <w:numPr>
          <w:ilvl w:val="0"/>
          <w:numId w:val="14"/>
        </w:numPr>
        <w:tabs>
          <w:tab w:val="clear" w:pos="1428"/>
          <w:tab w:val="num" w:pos="840"/>
        </w:tabs>
        <w:suppressAutoHyphens/>
        <w:spacing w:after="0" w:line="360" w:lineRule="auto"/>
        <w:ind w:left="851" w:hanging="284"/>
        <w:jc w:val="both"/>
        <w:rPr>
          <w:rFonts w:ascii="Times New Roman" w:hAnsi="Times New Roman"/>
          <w:sz w:val="26"/>
          <w:szCs w:val="26"/>
        </w:rPr>
      </w:pPr>
      <w:r w:rsidRPr="002108F2">
        <w:rPr>
          <w:rFonts w:ascii="Times New Roman" w:hAnsi="Times New Roman"/>
          <w:sz w:val="26"/>
          <w:szCs w:val="26"/>
        </w:rPr>
        <w:t>Существующие тепловые сети обеспечивают передачу тепловой энергии в полном объеме, необходимой при расчетных параметрах наружного воздуха.</w:t>
      </w:r>
    </w:p>
    <w:p w14:paraId="79EBE770" w14:textId="77777777" w:rsidR="005A09A8" w:rsidRPr="002108F2" w:rsidRDefault="005A09A8" w:rsidP="00DF2667">
      <w:pPr>
        <w:numPr>
          <w:ilvl w:val="0"/>
          <w:numId w:val="14"/>
        </w:numPr>
        <w:tabs>
          <w:tab w:val="clear" w:pos="1428"/>
          <w:tab w:val="num" w:pos="840"/>
        </w:tabs>
        <w:suppressAutoHyphens/>
        <w:spacing w:after="0" w:line="360" w:lineRule="auto"/>
        <w:ind w:left="851" w:hanging="284"/>
        <w:jc w:val="both"/>
        <w:rPr>
          <w:rFonts w:ascii="Times New Roman" w:hAnsi="Times New Roman"/>
          <w:sz w:val="26"/>
          <w:szCs w:val="26"/>
        </w:rPr>
      </w:pPr>
      <w:r w:rsidRPr="002108F2">
        <w:rPr>
          <w:rFonts w:ascii="Times New Roman" w:hAnsi="Times New Roman"/>
          <w:sz w:val="26"/>
          <w:szCs w:val="26"/>
        </w:rPr>
        <w:t xml:space="preserve">Для обеспечения тепловой энергией планируемых потребителей на расчетный период, необходимо строительство магистральных тепловых сетей и новой насосной. </w:t>
      </w:r>
    </w:p>
    <w:p w14:paraId="6A1AAE7E" w14:textId="4A22B8BC" w:rsidR="005A09A8" w:rsidRDefault="005A09A8" w:rsidP="005A09A8">
      <w:pPr>
        <w:pStyle w:val="-2"/>
        <w:widowControl w:val="0"/>
        <w:spacing w:after="120" w:line="360" w:lineRule="auto"/>
        <w:ind w:firstLine="851"/>
        <w:rPr>
          <w:rFonts w:ascii="Times New Roman" w:hAnsi="Times New Roman" w:cs="Times New Roman"/>
          <w:lang w:val="x-none"/>
        </w:rPr>
      </w:pPr>
      <w:r w:rsidRPr="002108F2">
        <w:rPr>
          <w:rFonts w:ascii="Times New Roman" w:hAnsi="Times New Roman" w:cs="Times New Roman"/>
          <w:lang w:val="x-none"/>
        </w:rPr>
        <w:t>Планируемые мероприятия по обеспечению перспективных потребителей тепловой энергией  описаны в главе 7.</w:t>
      </w:r>
    </w:p>
    <w:p w14:paraId="3115EDB9" w14:textId="77777777" w:rsidR="00376825" w:rsidRPr="002108F2" w:rsidRDefault="00376825" w:rsidP="005A09A8">
      <w:pPr>
        <w:pStyle w:val="-2"/>
        <w:widowControl w:val="0"/>
        <w:spacing w:after="120" w:line="360" w:lineRule="auto"/>
        <w:ind w:firstLine="851"/>
        <w:rPr>
          <w:rFonts w:ascii="Times New Roman" w:hAnsi="Times New Roman" w:cs="Times New Roman"/>
          <w:lang w:val="x-none"/>
        </w:rPr>
      </w:pPr>
    </w:p>
    <w:p w14:paraId="1CA50CE4" w14:textId="77777777" w:rsidR="00876081" w:rsidRPr="00D65AFC" w:rsidRDefault="00AD2287" w:rsidP="00376825">
      <w:pPr>
        <w:pStyle w:val="21"/>
        <w:keepNext w:val="0"/>
        <w:numPr>
          <w:ilvl w:val="1"/>
          <w:numId w:val="34"/>
        </w:numPr>
        <w:suppressLineNumbers w:val="0"/>
        <w:tabs>
          <w:tab w:val="clear" w:pos="9356"/>
          <w:tab w:val="left" w:pos="1134"/>
        </w:tabs>
        <w:spacing w:before="120" w:after="240"/>
        <w:ind w:left="0" w:firstLine="567"/>
        <w:jc w:val="both"/>
        <w:rPr>
          <w:lang w:val="ru-RU"/>
        </w:rPr>
      </w:pPr>
      <w:bookmarkStart w:id="48" w:name="_Toc134690402"/>
      <w:r w:rsidRPr="00D65AFC">
        <w:rPr>
          <w:lang w:val="ru-RU"/>
        </w:rPr>
        <w:t>Выводы</w:t>
      </w:r>
      <w:r w:rsidR="00876081" w:rsidRPr="00D65AFC">
        <w:rPr>
          <w:lang w:val="ru-RU"/>
        </w:rPr>
        <w:t xml:space="preserve"> о резервах (дефицитах) существующей системы теплоснабжения при обеспечении перспективной тепловой нагрузки потребителей</w:t>
      </w:r>
      <w:bookmarkEnd w:id="48"/>
    </w:p>
    <w:p w14:paraId="02EC36A3" w14:textId="0F9CABF3" w:rsidR="005A09A8" w:rsidRPr="002108F2" w:rsidRDefault="005A09A8" w:rsidP="005A09A8">
      <w:pPr>
        <w:pStyle w:val="-2"/>
        <w:widowControl w:val="0"/>
        <w:spacing w:after="120" w:line="360" w:lineRule="auto"/>
        <w:ind w:firstLine="851"/>
        <w:rPr>
          <w:rFonts w:ascii="Times New Roman" w:hAnsi="Times New Roman" w:cs="Times New Roman"/>
          <w:lang w:val="x-none"/>
        </w:rPr>
      </w:pPr>
      <w:r w:rsidRPr="002108F2">
        <w:rPr>
          <w:rFonts w:ascii="Times New Roman" w:hAnsi="Times New Roman" w:cs="Times New Roman"/>
          <w:lang w:val="x-none"/>
        </w:rPr>
        <w:t xml:space="preserve">Магистральные тепловые сети в границах централизованного теплоснабжения имеют достаточный резерв пропускной способности для обеспечения перспективных потребителей при условии строительства новых магистралей в границах планируемой застройки. Для компенсации гидравлических потерь по длине тепловых магистралей необходимо строительство насосной в районе планируемой застройки. </w:t>
      </w:r>
    </w:p>
    <w:p w14:paraId="4F517E06" w14:textId="4EAF8AD3" w:rsidR="00D65AFC" w:rsidRDefault="005A09A8" w:rsidP="005A09A8">
      <w:pPr>
        <w:pStyle w:val="-2"/>
        <w:widowControl w:val="0"/>
        <w:spacing w:after="120" w:line="360" w:lineRule="auto"/>
        <w:ind w:firstLine="851"/>
        <w:rPr>
          <w:rFonts w:ascii="Times New Roman" w:hAnsi="Times New Roman" w:cs="Times New Roman"/>
          <w:lang w:val="x-none"/>
        </w:rPr>
      </w:pPr>
      <w:r w:rsidRPr="002108F2">
        <w:rPr>
          <w:rFonts w:ascii="Times New Roman" w:hAnsi="Times New Roman" w:cs="Times New Roman"/>
          <w:lang w:val="x-none"/>
        </w:rPr>
        <w:t>Строительство новых котельных, установок комбинированной выработки тепловой и электрической энергии или крышных котельных в границах планируемой застройки не требуется.</w:t>
      </w:r>
    </w:p>
    <w:p w14:paraId="6F87FD37" w14:textId="77777777" w:rsidR="00D65AFC" w:rsidRDefault="00D65AFC" w:rsidP="005A09A8">
      <w:pPr>
        <w:pStyle w:val="-2"/>
        <w:widowControl w:val="0"/>
        <w:spacing w:after="120" w:line="360" w:lineRule="auto"/>
        <w:ind w:firstLine="851"/>
        <w:rPr>
          <w:rFonts w:ascii="Times New Roman" w:hAnsi="Times New Roman" w:cs="Times New Roman"/>
          <w:lang w:val="x-none"/>
        </w:rPr>
      </w:pPr>
    </w:p>
    <w:p w14:paraId="016E6C4F" w14:textId="77777777" w:rsidR="00D65AFC" w:rsidRDefault="00D65AFC" w:rsidP="005A09A8">
      <w:pPr>
        <w:pStyle w:val="-2"/>
        <w:widowControl w:val="0"/>
        <w:spacing w:after="120" w:line="360" w:lineRule="auto"/>
        <w:ind w:firstLine="851"/>
        <w:rPr>
          <w:rFonts w:ascii="Times New Roman" w:hAnsi="Times New Roman" w:cs="Times New Roman"/>
          <w:lang w:val="x-none"/>
        </w:rPr>
      </w:pPr>
    </w:p>
    <w:p w14:paraId="3E8ED190" w14:textId="3D508A09" w:rsidR="00D65AFC" w:rsidRPr="002D1F34" w:rsidRDefault="00D65AFC" w:rsidP="002D1F34">
      <w:pPr>
        <w:pStyle w:val="12"/>
        <w:tabs>
          <w:tab w:val="left" w:pos="1985"/>
          <w:tab w:val="left" w:pos="2127"/>
          <w:tab w:val="left" w:pos="2268"/>
        </w:tabs>
        <w:ind w:left="0" w:firstLine="0"/>
        <w:jc w:val="center"/>
        <w:rPr>
          <w:lang w:val="ru-RU"/>
        </w:rPr>
      </w:pPr>
      <w:bookmarkStart w:id="49" w:name="_Toc134690403"/>
      <w:r>
        <w:rPr>
          <w:lang w:val="ru-RU"/>
        </w:rPr>
        <w:lastRenderedPageBreak/>
        <w:t>Мастер-план развития систем теплоснабжения поселения, городского округа, города федерального значения</w:t>
      </w:r>
      <w:bookmarkEnd w:id="49"/>
    </w:p>
    <w:p w14:paraId="4DE44C8C" w14:textId="65BBAEC3" w:rsidR="00D65AFC" w:rsidRDefault="00D65AFC" w:rsidP="00D20D3A">
      <w:pPr>
        <w:pStyle w:val="21"/>
        <w:keepNext w:val="0"/>
        <w:numPr>
          <w:ilvl w:val="1"/>
          <w:numId w:val="35"/>
        </w:numPr>
        <w:suppressLineNumbers w:val="0"/>
        <w:tabs>
          <w:tab w:val="clear" w:pos="9356"/>
          <w:tab w:val="left" w:pos="1134"/>
        </w:tabs>
        <w:spacing w:before="120" w:after="240"/>
        <w:ind w:left="0" w:firstLine="567"/>
        <w:jc w:val="both"/>
      </w:pPr>
      <w:bookmarkStart w:id="50" w:name="_Toc134690404"/>
      <w:r>
        <w:t>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50"/>
    </w:p>
    <w:p w14:paraId="043DC9A0" w14:textId="23755A07" w:rsidR="00D65AFC" w:rsidRDefault="000F2C48" w:rsidP="005A09A8">
      <w:pPr>
        <w:pStyle w:val="-2"/>
        <w:widowControl w:val="0"/>
        <w:spacing w:after="120" w:line="360" w:lineRule="auto"/>
        <w:ind w:firstLine="851"/>
        <w:rPr>
          <w:rFonts w:ascii="Times New Roman" w:hAnsi="Times New Roman" w:cs="Times New Roman"/>
          <w:lang w:val="x-none"/>
        </w:rPr>
      </w:pPr>
      <w:r w:rsidRPr="00263A48">
        <w:t xml:space="preserve">Особенностью системы теплоснабжения </w:t>
      </w:r>
      <w:r w:rsidR="00C026ED">
        <w:t xml:space="preserve">МО </w:t>
      </w:r>
      <w:proofErr w:type="spellStart"/>
      <w:r w:rsidRPr="00D65AFC">
        <w:rPr>
          <w:rFonts w:ascii="Times New Roman" w:hAnsi="Times New Roman" w:cs="Times New Roman"/>
          <w:lang w:val="x-none"/>
        </w:rPr>
        <w:t>Киришско</w:t>
      </w:r>
      <w:r w:rsidR="001E194D">
        <w:rPr>
          <w:rFonts w:ascii="Times New Roman" w:hAnsi="Times New Roman" w:cs="Times New Roman"/>
        </w:rPr>
        <w:t>е</w:t>
      </w:r>
      <w:proofErr w:type="spellEnd"/>
      <w:r w:rsidRPr="00D65AFC">
        <w:rPr>
          <w:rFonts w:ascii="Times New Roman" w:hAnsi="Times New Roman" w:cs="Times New Roman"/>
          <w:lang w:val="x-none"/>
        </w:rPr>
        <w:t xml:space="preserve"> </w:t>
      </w:r>
      <w:r>
        <w:rPr>
          <w:rFonts w:ascii="Times New Roman" w:hAnsi="Times New Roman" w:cs="Times New Roman"/>
        </w:rPr>
        <w:t>городско</w:t>
      </w:r>
      <w:r w:rsidR="001E194D">
        <w:rPr>
          <w:rFonts w:ascii="Times New Roman" w:hAnsi="Times New Roman" w:cs="Times New Roman"/>
        </w:rPr>
        <w:t>е</w:t>
      </w:r>
      <w:r>
        <w:rPr>
          <w:rFonts w:ascii="Times New Roman" w:hAnsi="Times New Roman" w:cs="Times New Roman"/>
        </w:rPr>
        <w:t xml:space="preserve"> </w:t>
      </w:r>
      <w:r w:rsidRPr="00263A48">
        <w:t>поселени</w:t>
      </w:r>
      <w:r w:rsidR="00C026ED">
        <w:t>е</w:t>
      </w:r>
      <w:r w:rsidRPr="00263A48">
        <w:t xml:space="preserve"> является </w:t>
      </w:r>
      <w:r>
        <w:t xml:space="preserve">наличие одного крупного </w:t>
      </w:r>
      <w:r w:rsidRPr="00263A48">
        <w:t xml:space="preserve">источника тепловой энергии. </w:t>
      </w:r>
      <w:r>
        <w:t>Соответственно, ввод новых источников тепловой мощности, н</w:t>
      </w:r>
      <w:r w:rsidRPr="00263A48">
        <w:t>еобходимость перераспределения тепловых нагрузок между источниками тепловой энергии отсутствует. Таким образом, рассмотрение нескольких вариантов развития системы теплоснабжения, связанных с определением наиболее эффективного варианта обеспечения тепловой энергией потребителей от различных источников тепловой энергии, является нецелесообразным.</w:t>
      </w:r>
    </w:p>
    <w:p w14:paraId="59297769" w14:textId="77777777" w:rsidR="00D65AFC" w:rsidRDefault="00D65AFC" w:rsidP="00D20D3A">
      <w:pPr>
        <w:pStyle w:val="21"/>
        <w:keepNext w:val="0"/>
        <w:numPr>
          <w:ilvl w:val="1"/>
          <w:numId w:val="35"/>
        </w:numPr>
        <w:suppressLineNumbers w:val="0"/>
        <w:tabs>
          <w:tab w:val="clear" w:pos="9356"/>
          <w:tab w:val="left" w:pos="1134"/>
        </w:tabs>
        <w:spacing w:before="120" w:after="240"/>
        <w:ind w:left="0" w:firstLine="567"/>
        <w:jc w:val="both"/>
      </w:pPr>
      <w:bookmarkStart w:id="51" w:name="_Toc134690405"/>
      <w:r w:rsidRPr="00D65AFC">
        <w:t>Технико-экономическое сравнение вариантов перспективного развития систем теплоснабжения поселения, городского округа, города</w:t>
      </w:r>
      <w:r>
        <w:t xml:space="preserve"> федерального значения.</w:t>
      </w:r>
      <w:bookmarkEnd w:id="51"/>
    </w:p>
    <w:p w14:paraId="0C8C5E16" w14:textId="04027C8F" w:rsidR="00D65AFC" w:rsidRPr="00D65AFC" w:rsidRDefault="00D65AFC" w:rsidP="00D65AFC">
      <w:pPr>
        <w:pStyle w:val="-2"/>
        <w:widowControl w:val="0"/>
        <w:spacing w:after="120" w:line="360" w:lineRule="auto"/>
        <w:ind w:firstLine="851"/>
        <w:rPr>
          <w:rFonts w:ascii="Times New Roman" w:hAnsi="Times New Roman" w:cs="Times New Roman"/>
          <w:lang w:val="x-none"/>
        </w:rPr>
      </w:pPr>
      <w:r w:rsidRPr="00D65AFC">
        <w:rPr>
          <w:rFonts w:ascii="Times New Roman" w:hAnsi="Times New Roman" w:cs="Times New Roman"/>
          <w:lang w:val="x-none"/>
        </w:rPr>
        <w:t xml:space="preserve">Варианты развития систем теплоснабжения </w:t>
      </w:r>
      <w:r w:rsidR="00C026ED">
        <w:rPr>
          <w:rFonts w:ascii="Times New Roman" w:hAnsi="Times New Roman" w:cs="Times New Roman"/>
        </w:rPr>
        <w:t xml:space="preserve">МО </w:t>
      </w:r>
      <w:proofErr w:type="spellStart"/>
      <w:r>
        <w:rPr>
          <w:rFonts w:ascii="Times New Roman" w:hAnsi="Times New Roman" w:cs="Times New Roman"/>
        </w:rPr>
        <w:t>Киришско</w:t>
      </w:r>
      <w:r w:rsidR="001E194D">
        <w:rPr>
          <w:rFonts w:ascii="Times New Roman" w:hAnsi="Times New Roman" w:cs="Times New Roman"/>
        </w:rPr>
        <w:t>е</w:t>
      </w:r>
      <w:proofErr w:type="spellEnd"/>
      <w:r w:rsidR="000F2C48">
        <w:rPr>
          <w:rFonts w:ascii="Times New Roman" w:hAnsi="Times New Roman" w:cs="Times New Roman"/>
        </w:rPr>
        <w:t xml:space="preserve"> городско</w:t>
      </w:r>
      <w:r w:rsidR="001E194D">
        <w:rPr>
          <w:rFonts w:ascii="Times New Roman" w:hAnsi="Times New Roman" w:cs="Times New Roman"/>
        </w:rPr>
        <w:t>е</w:t>
      </w:r>
      <w:r>
        <w:rPr>
          <w:rFonts w:ascii="Times New Roman" w:hAnsi="Times New Roman" w:cs="Times New Roman"/>
        </w:rPr>
        <w:t xml:space="preserve"> </w:t>
      </w:r>
      <w:r w:rsidRPr="00D65AFC">
        <w:rPr>
          <w:rFonts w:ascii="Times New Roman" w:hAnsi="Times New Roman" w:cs="Times New Roman"/>
          <w:lang w:val="x-none"/>
        </w:rPr>
        <w:t>поселени</w:t>
      </w:r>
      <w:r w:rsidR="00C026ED">
        <w:rPr>
          <w:rFonts w:ascii="Times New Roman" w:hAnsi="Times New Roman" w:cs="Times New Roman"/>
        </w:rPr>
        <w:t>е</w:t>
      </w:r>
      <w:r w:rsidRPr="00D65AFC">
        <w:rPr>
          <w:rFonts w:ascii="Times New Roman" w:hAnsi="Times New Roman" w:cs="Times New Roman"/>
          <w:lang w:val="x-none"/>
        </w:rPr>
        <w:t xml:space="preserve"> не предусмотрены.</w:t>
      </w:r>
    </w:p>
    <w:p w14:paraId="2527A3AA" w14:textId="77777777" w:rsidR="00D65AFC" w:rsidRDefault="00D65AFC" w:rsidP="00D20D3A">
      <w:pPr>
        <w:pStyle w:val="21"/>
        <w:keepNext w:val="0"/>
        <w:numPr>
          <w:ilvl w:val="1"/>
          <w:numId w:val="35"/>
        </w:numPr>
        <w:suppressLineNumbers w:val="0"/>
        <w:tabs>
          <w:tab w:val="clear" w:pos="9356"/>
          <w:tab w:val="left" w:pos="1134"/>
        </w:tabs>
        <w:spacing w:before="120" w:after="240"/>
        <w:ind w:left="0" w:firstLine="567"/>
        <w:jc w:val="both"/>
      </w:pPr>
      <w:bookmarkStart w:id="52" w:name="_Toc134690406"/>
      <w:r>
        <w:t>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bookmarkEnd w:id="52"/>
    </w:p>
    <w:p w14:paraId="368F475A" w14:textId="1F8B78FB" w:rsidR="00D65AFC" w:rsidRPr="00D65AFC" w:rsidRDefault="00D65AFC" w:rsidP="00D65AFC">
      <w:pPr>
        <w:pStyle w:val="-2"/>
        <w:widowControl w:val="0"/>
        <w:spacing w:after="120" w:line="360" w:lineRule="auto"/>
        <w:ind w:firstLine="851"/>
        <w:rPr>
          <w:rFonts w:ascii="Times New Roman" w:hAnsi="Times New Roman" w:cs="Times New Roman"/>
          <w:lang w:val="x-none"/>
        </w:rPr>
      </w:pPr>
      <w:r w:rsidRPr="00D65AFC">
        <w:rPr>
          <w:rFonts w:ascii="Times New Roman" w:hAnsi="Times New Roman" w:cs="Times New Roman"/>
          <w:lang w:val="x-none"/>
        </w:rPr>
        <w:t xml:space="preserve">Варианты развития систем теплоснабжения </w:t>
      </w:r>
      <w:r w:rsidR="00C026ED">
        <w:rPr>
          <w:rFonts w:ascii="Times New Roman" w:hAnsi="Times New Roman" w:cs="Times New Roman"/>
        </w:rPr>
        <w:t xml:space="preserve">МО </w:t>
      </w:r>
      <w:proofErr w:type="spellStart"/>
      <w:r w:rsidRPr="00D65AFC">
        <w:rPr>
          <w:rFonts w:ascii="Times New Roman" w:hAnsi="Times New Roman" w:cs="Times New Roman"/>
          <w:lang w:val="x-none"/>
        </w:rPr>
        <w:t>Киришско</w:t>
      </w:r>
      <w:proofErr w:type="spellEnd"/>
      <w:r w:rsidR="001E194D">
        <w:rPr>
          <w:rFonts w:ascii="Times New Roman" w:hAnsi="Times New Roman" w:cs="Times New Roman"/>
        </w:rPr>
        <w:t>е</w:t>
      </w:r>
      <w:r w:rsidRPr="00D65AFC">
        <w:rPr>
          <w:rFonts w:ascii="Times New Roman" w:hAnsi="Times New Roman" w:cs="Times New Roman"/>
          <w:lang w:val="x-none"/>
        </w:rPr>
        <w:t xml:space="preserve"> </w:t>
      </w:r>
      <w:r w:rsidR="000F2C48">
        <w:rPr>
          <w:rFonts w:ascii="Times New Roman" w:hAnsi="Times New Roman" w:cs="Times New Roman"/>
        </w:rPr>
        <w:t>городско</w:t>
      </w:r>
      <w:r w:rsidR="001E194D">
        <w:rPr>
          <w:rFonts w:ascii="Times New Roman" w:hAnsi="Times New Roman" w:cs="Times New Roman"/>
        </w:rPr>
        <w:t>е</w:t>
      </w:r>
      <w:r w:rsidR="000F2C48">
        <w:rPr>
          <w:rFonts w:ascii="Times New Roman" w:hAnsi="Times New Roman" w:cs="Times New Roman"/>
        </w:rPr>
        <w:t xml:space="preserve"> </w:t>
      </w:r>
      <w:r w:rsidRPr="00D65AFC">
        <w:rPr>
          <w:rFonts w:ascii="Times New Roman" w:hAnsi="Times New Roman" w:cs="Times New Roman"/>
          <w:lang w:val="x-none"/>
        </w:rPr>
        <w:t>поселени</w:t>
      </w:r>
      <w:r w:rsidR="00C026ED">
        <w:rPr>
          <w:rFonts w:ascii="Times New Roman" w:hAnsi="Times New Roman" w:cs="Times New Roman"/>
        </w:rPr>
        <w:t>е</w:t>
      </w:r>
      <w:r w:rsidRPr="00D65AFC">
        <w:rPr>
          <w:rFonts w:ascii="Times New Roman" w:hAnsi="Times New Roman" w:cs="Times New Roman"/>
          <w:lang w:val="x-none"/>
        </w:rPr>
        <w:t xml:space="preserve"> не предусмотрены.</w:t>
      </w:r>
    </w:p>
    <w:p w14:paraId="516CB812" w14:textId="77777777" w:rsidR="00D65AFC" w:rsidRDefault="00D65AFC" w:rsidP="005A09A8">
      <w:pPr>
        <w:pStyle w:val="-2"/>
        <w:widowControl w:val="0"/>
        <w:spacing w:after="120" w:line="360" w:lineRule="auto"/>
        <w:ind w:firstLine="851"/>
        <w:rPr>
          <w:rFonts w:ascii="Times New Roman" w:hAnsi="Times New Roman" w:cs="Times New Roman"/>
          <w:lang w:val="x-none"/>
        </w:rPr>
      </w:pPr>
    </w:p>
    <w:p w14:paraId="52DE71AC" w14:textId="77777777" w:rsidR="00D65AFC" w:rsidRPr="002108F2" w:rsidRDefault="00D65AFC" w:rsidP="005A09A8">
      <w:pPr>
        <w:pStyle w:val="-2"/>
        <w:widowControl w:val="0"/>
        <w:spacing w:after="120" w:line="360" w:lineRule="auto"/>
        <w:ind w:firstLine="851"/>
        <w:rPr>
          <w:rFonts w:ascii="Times New Roman" w:hAnsi="Times New Roman" w:cs="Times New Roman"/>
          <w:lang w:val="x-none"/>
        </w:rPr>
      </w:pPr>
    </w:p>
    <w:p w14:paraId="7311A579" w14:textId="39802D28" w:rsidR="005F627D" w:rsidRPr="002D1F34" w:rsidRDefault="000F2C48" w:rsidP="002D1F34">
      <w:pPr>
        <w:pStyle w:val="12"/>
        <w:tabs>
          <w:tab w:val="left" w:pos="1985"/>
          <w:tab w:val="left" w:pos="2127"/>
          <w:tab w:val="left" w:pos="2268"/>
        </w:tabs>
        <w:ind w:left="0" w:firstLine="0"/>
        <w:jc w:val="center"/>
        <w:rPr>
          <w:lang w:val="ru-RU"/>
        </w:rPr>
      </w:pPr>
      <w:bookmarkStart w:id="53" w:name="_Toc134690407"/>
      <w:r>
        <w:rPr>
          <w:lang w:val="ru-RU"/>
        </w:rPr>
        <w:lastRenderedPageBreak/>
        <w:t>Существующие и п</w:t>
      </w:r>
      <w:r w:rsidR="00876081" w:rsidRPr="002D1F34">
        <w:rPr>
          <w:lang w:val="ru-RU"/>
        </w:rPr>
        <w:t>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53"/>
      <w:r w:rsidR="00876081" w:rsidRPr="002D1F34">
        <w:rPr>
          <w:lang w:val="ru-RU"/>
        </w:rPr>
        <w:t xml:space="preserve"> </w:t>
      </w:r>
    </w:p>
    <w:p w14:paraId="4E2732C6" w14:textId="51B1C304" w:rsidR="00D83E96" w:rsidRPr="00D83E96" w:rsidRDefault="00D83E96" w:rsidP="00D20D3A">
      <w:pPr>
        <w:pStyle w:val="21"/>
        <w:keepNext w:val="0"/>
        <w:numPr>
          <w:ilvl w:val="1"/>
          <w:numId w:val="36"/>
        </w:numPr>
        <w:suppressLineNumbers w:val="0"/>
        <w:tabs>
          <w:tab w:val="clear" w:pos="9356"/>
          <w:tab w:val="left" w:pos="1134"/>
        </w:tabs>
        <w:spacing w:before="120" w:after="240"/>
        <w:ind w:left="0" w:firstLine="567"/>
        <w:jc w:val="both"/>
      </w:pPr>
      <w:bookmarkStart w:id="54" w:name="_Toc134690408"/>
      <w:r w:rsidRPr="00D83E96">
        <w:t>Расчетная величина нормативных потерь теплоносителя в тепловых сетях в зонах действия источников тепловой энергии.</w:t>
      </w:r>
      <w:bookmarkEnd w:id="54"/>
    </w:p>
    <w:p w14:paraId="273F5A24" w14:textId="77777777" w:rsidR="00D83E96" w:rsidRDefault="00D83E96" w:rsidP="00D83E96">
      <w:pPr>
        <w:pStyle w:val="-2"/>
        <w:widowControl w:val="0"/>
        <w:spacing w:after="120" w:line="360" w:lineRule="auto"/>
        <w:ind w:firstLine="851"/>
        <w:rPr>
          <w:rFonts w:ascii="Times New Roman" w:hAnsi="Times New Roman" w:cs="Times New Roman"/>
        </w:rPr>
      </w:pPr>
      <w:r w:rsidRPr="00D83E96">
        <w:rPr>
          <w:rFonts w:ascii="Times New Roman" w:hAnsi="Times New Roman" w:cs="Times New Roman"/>
        </w:rPr>
        <w:t>Расчет технически обоснованных нормативных потерь (нормативных утечек) теплоносителя в тепловых сетях всех зон действия источников тепловой энергии выполнен в соответствии с Методическими указаниями по составлению энергетической характеристики для систем транспорта тепловой энергии по показателю "потери сетевой воды", утвержденными приказом Минэнерго России от 30 июня 2003 г. N 278, и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от 30 декабря 2008 г. N 325.</w:t>
      </w:r>
    </w:p>
    <w:p w14:paraId="4AA1AB48" w14:textId="77777777" w:rsidR="00D20D3A" w:rsidRPr="00D83E96" w:rsidRDefault="00D20D3A" w:rsidP="00D83E96">
      <w:pPr>
        <w:pStyle w:val="-2"/>
        <w:widowControl w:val="0"/>
        <w:spacing w:after="120" w:line="360" w:lineRule="auto"/>
        <w:ind w:firstLine="851"/>
        <w:rPr>
          <w:rFonts w:ascii="Times New Roman" w:hAnsi="Times New Roman" w:cs="Times New Roman"/>
        </w:rPr>
      </w:pPr>
    </w:p>
    <w:p w14:paraId="72505392" w14:textId="77777777" w:rsidR="00D83E96" w:rsidRPr="004B3F23" w:rsidRDefault="00D83E96" w:rsidP="00D20D3A">
      <w:pPr>
        <w:pStyle w:val="21"/>
        <w:keepNext w:val="0"/>
        <w:numPr>
          <w:ilvl w:val="1"/>
          <w:numId w:val="36"/>
        </w:numPr>
        <w:suppressLineNumbers w:val="0"/>
        <w:tabs>
          <w:tab w:val="clear" w:pos="9356"/>
          <w:tab w:val="left" w:pos="1134"/>
        </w:tabs>
        <w:spacing w:before="120" w:after="240"/>
        <w:ind w:left="0" w:firstLine="567"/>
        <w:jc w:val="both"/>
      </w:pPr>
      <w:bookmarkStart w:id="55" w:name="_Toc134690409"/>
      <w:r w:rsidRPr="004B3F23">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55"/>
    </w:p>
    <w:p w14:paraId="07060C32" w14:textId="6DF89C19" w:rsidR="00872241" w:rsidRPr="002108F2" w:rsidRDefault="00872241" w:rsidP="0087224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Обессоленная вода, вырабатываемая КВП Киришской ГРЭС предназначена для восполнения потерь пара и конденсата в схеме станции, для подпитки теплосети, приготовления химически очищенной воды для котлов утилизаторов НПЗ. В качестве источника водоснабжения используется вода реки Волхов.</w:t>
      </w:r>
    </w:p>
    <w:p w14:paraId="0E0E89BF" w14:textId="77777777" w:rsidR="00872241" w:rsidRPr="002108F2" w:rsidRDefault="00872241" w:rsidP="0087224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b/>
        </w:rPr>
        <w:t>Описание схемы ХВО-1.</w:t>
      </w:r>
      <w:r w:rsidRPr="002108F2">
        <w:rPr>
          <w:rFonts w:ascii="Times New Roman" w:hAnsi="Times New Roman" w:cs="Times New Roman"/>
        </w:rPr>
        <w:t xml:space="preserve"> </w:t>
      </w:r>
    </w:p>
    <w:p w14:paraId="5EC724F9" w14:textId="77777777" w:rsidR="00872241" w:rsidRPr="002108F2" w:rsidRDefault="00872241" w:rsidP="0087224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Производительность </w:t>
      </w:r>
      <w:proofErr w:type="spellStart"/>
      <w:r w:rsidRPr="002108F2">
        <w:rPr>
          <w:rFonts w:ascii="Times New Roman" w:hAnsi="Times New Roman" w:cs="Times New Roman"/>
        </w:rPr>
        <w:t>химводоочистки</w:t>
      </w:r>
      <w:proofErr w:type="spellEnd"/>
      <w:r w:rsidRPr="002108F2">
        <w:rPr>
          <w:rFonts w:ascii="Times New Roman" w:hAnsi="Times New Roman" w:cs="Times New Roman"/>
        </w:rPr>
        <w:t xml:space="preserve"> по 2-х ступенчатому обессоливанию 525 т/ч, из них 180 т/ч проходит 3-х ступенчатую обработку. Сырая вода по трем трубопроводам подается на ВПУ I-ой очереди: по двум трубопроводам подогретая до 25С° подается на осветлители водоочистки, далее в схему обессоливания. Третий трубопровод сырой, не подогретой воды </w:t>
      </w:r>
      <w:r w:rsidRPr="002108F2">
        <w:rPr>
          <w:rFonts w:ascii="Times New Roman" w:hAnsi="Times New Roman" w:cs="Times New Roman"/>
        </w:rPr>
        <w:lastRenderedPageBreak/>
        <w:t xml:space="preserve">используется для собственных нужд ВПУ. Установка химического обессоливания включает в себя: </w:t>
      </w:r>
      <w:proofErr w:type="spellStart"/>
      <w:r w:rsidRPr="002108F2">
        <w:rPr>
          <w:rFonts w:ascii="Times New Roman" w:hAnsi="Times New Roman" w:cs="Times New Roman"/>
        </w:rPr>
        <w:t>предочистку</w:t>
      </w:r>
      <w:proofErr w:type="spellEnd"/>
      <w:r w:rsidRPr="002108F2">
        <w:rPr>
          <w:rFonts w:ascii="Times New Roman" w:hAnsi="Times New Roman" w:cs="Times New Roman"/>
        </w:rPr>
        <w:t xml:space="preserve"> (осветлители), механические фильтры, Н-</w:t>
      </w:r>
      <w:proofErr w:type="spellStart"/>
      <w:r w:rsidRPr="002108F2">
        <w:rPr>
          <w:rFonts w:ascii="Times New Roman" w:hAnsi="Times New Roman" w:cs="Times New Roman"/>
        </w:rPr>
        <w:t>катионитовые</w:t>
      </w:r>
      <w:proofErr w:type="spellEnd"/>
      <w:r w:rsidRPr="002108F2">
        <w:rPr>
          <w:rFonts w:ascii="Times New Roman" w:hAnsi="Times New Roman" w:cs="Times New Roman"/>
        </w:rPr>
        <w:t xml:space="preserve"> фильтры 1 ступени (11 фильтров), ОН фильтры 1 ступени (10 фильтров), </w:t>
      </w:r>
      <w:proofErr w:type="spellStart"/>
      <w:r w:rsidRPr="002108F2">
        <w:rPr>
          <w:rFonts w:ascii="Times New Roman" w:hAnsi="Times New Roman" w:cs="Times New Roman"/>
        </w:rPr>
        <w:t>декарбонизаторы</w:t>
      </w:r>
      <w:proofErr w:type="spellEnd"/>
      <w:r w:rsidRPr="002108F2">
        <w:rPr>
          <w:rFonts w:ascii="Times New Roman" w:hAnsi="Times New Roman" w:cs="Times New Roman"/>
        </w:rPr>
        <w:t>, Н-</w:t>
      </w:r>
      <w:proofErr w:type="spellStart"/>
      <w:r w:rsidRPr="002108F2">
        <w:rPr>
          <w:rFonts w:ascii="Times New Roman" w:hAnsi="Times New Roman" w:cs="Times New Roman"/>
        </w:rPr>
        <w:t>катионитовые</w:t>
      </w:r>
      <w:proofErr w:type="spellEnd"/>
      <w:r w:rsidRPr="002108F2">
        <w:rPr>
          <w:rFonts w:ascii="Times New Roman" w:hAnsi="Times New Roman" w:cs="Times New Roman"/>
        </w:rPr>
        <w:t xml:space="preserve"> 2 ступени (4 фильтра), ОН-фильтры 2 ступени (7 фильтров) и фильтры смешанного действия (2 фильтра) 3 ступени, фильтр- регенератор.</w:t>
      </w:r>
    </w:p>
    <w:p w14:paraId="3DC9D543" w14:textId="5B204B7D" w:rsidR="00872241" w:rsidRDefault="00872241" w:rsidP="0087224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Установка по приготовлению </w:t>
      </w:r>
      <w:proofErr w:type="spellStart"/>
      <w:r w:rsidRPr="002108F2">
        <w:rPr>
          <w:rFonts w:ascii="Times New Roman" w:hAnsi="Times New Roman" w:cs="Times New Roman"/>
        </w:rPr>
        <w:t>химочищенной</w:t>
      </w:r>
      <w:proofErr w:type="spellEnd"/>
      <w:r w:rsidRPr="002108F2">
        <w:rPr>
          <w:rFonts w:ascii="Times New Roman" w:hAnsi="Times New Roman" w:cs="Times New Roman"/>
        </w:rPr>
        <w:t xml:space="preserve"> воды для подпитки котлов-утилизаторов ООО «КИНЕФ», производительностью 100 т/ч.</w:t>
      </w:r>
      <w:r w:rsidR="00C93BE6">
        <w:rPr>
          <w:rFonts w:ascii="Times New Roman" w:hAnsi="Times New Roman" w:cs="Times New Roman"/>
        </w:rPr>
        <w:t xml:space="preserve"> </w:t>
      </w:r>
      <w:r w:rsidRPr="002108F2">
        <w:rPr>
          <w:rFonts w:ascii="Times New Roman" w:hAnsi="Times New Roman" w:cs="Times New Roman"/>
        </w:rPr>
        <w:t xml:space="preserve">Часть воды после предварительной очистки в осветлителях и на механических фильтрах подается на установку 2-х ступенчатого </w:t>
      </w:r>
      <w:proofErr w:type="spellStart"/>
      <w:r w:rsidRPr="002108F2">
        <w:rPr>
          <w:rFonts w:ascii="Times New Roman" w:hAnsi="Times New Roman" w:cs="Times New Roman"/>
        </w:rPr>
        <w:t>Nа</w:t>
      </w:r>
      <w:proofErr w:type="spellEnd"/>
      <w:r w:rsidRPr="002108F2">
        <w:rPr>
          <w:rFonts w:ascii="Times New Roman" w:hAnsi="Times New Roman" w:cs="Times New Roman"/>
        </w:rPr>
        <w:t xml:space="preserve"> – </w:t>
      </w:r>
      <w:proofErr w:type="spellStart"/>
      <w:r w:rsidRPr="002108F2">
        <w:rPr>
          <w:rFonts w:ascii="Times New Roman" w:hAnsi="Times New Roman" w:cs="Times New Roman"/>
        </w:rPr>
        <w:t>катионирования</w:t>
      </w:r>
      <w:proofErr w:type="spellEnd"/>
      <w:r w:rsidRPr="002108F2">
        <w:rPr>
          <w:rFonts w:ascii="Times New Roman" w:hAnsi="Times New Roman" w:cs="Times New Roman"/>
        </w:rPr>
        <w:t>.</w:t>
      </w:r>
    </w:p>
    <w:p w14:paraId="667F1F51" w14:textId="77777777" w:rsidR="00C93BE6" w:rsidRPr="00882F98" w:rsidRDefault="00C93BE6" w:rsidP="00C93BE6">
      <w:pPr>
        <w:pStyle w:val="-2"/>
        <w:widowControl w:val="0"/>
        <w:spacing w:after="120" w:line="360" w:lineRule="auto"/>
        <w:ind w:firstLine="851"/>
        <w:rPr>
          <w:rFonts w:ascii="Times New Roman" w:hAnsi="Times New Roman" w:cs="Times New Roman"/>
        </w:rPr>
      </w:pPr>
      <w:r w:rsidRPr="00882F98">
        <w:rPr>
          <w:rFonts w:ascii="Times New Roman" w:hAnsi="Times New Roman" w:cs="Times New Roman"/>
        </w:rPr>
        <w:t>Установка умягчения воды для подпитки теплосети г. Кириши  производительностью  500 т/ч. (</w:t>
      </w:r>
      <w:proofErr w:type="gramStart"/>
      <w:r w:rsidRPr="00882F98">
        <w:rPr>
          <w:rFonts w:ascii="Times New Roman" w:hAnsi="Times New Roman" w:cs="Times New Roman"/>
        </w:rPr>
        <w:t>открытый</w:t>
      </w:r>
      <w:proofErr w:type="gramEnd"/>
      <w:r w:rsidRPr="00882F98">
        <w:rPr>
          <w:rFonts w:ascii="Times New Roman" w:hAnsi="Times New Roman" w:cs="Times New Roman"/>
        </w:rPr>
        <w:t xml:space="preserve"> </w:t>
      </w:r>
      <w:proofErr w:type="spellStart"/>
      <w:r w:rsidRPr="00882F98">
        <w:rPr>
          <w:rFonts w:ascii="Times New Roman" w:hAnsi="Times New Roman" w:cs="Times New Roman"/>
        </w:rPr>
        <w:t>водоразбор</w:t>
      </w:r>
      <w:proofErr w:type="spellEnd"/>
      <w:r w:rsidRPr="00882F98">
        <w:rPr>
          <w:rFonts w:ascii="Times New Roman" w:hAnsi="Times New Roman" w:cs="Times New Roman"/>
        </w:rPr>
        <w:t xml:space="preserve">) одноступенчатое </w:t>
      </w:r>
      <w:proofErr w:type="spellStart"/>
      <w:r w:rsidRPr="00882F98">
        <w:rPr>
          <w:rFonts w:ascii="Times New Roman" w:hAnsi="Times New Roman" w:cs="Times New Roman"/>
        </w:rPr>
        <w:t>Na-катионирование</w:t>
      </w:r>
      <w:proofErr w:type="spellEnd"/>
      <w:r w:rsidRPr="00882F98">
        <w:rPr>
          <w:rFonts w:ascii="Times New Roman" w:hAnsi="Times New Roman" w:cs="Times New Roman"/>
        </w:rPr>
        <w:t xml:space="preserve"> (7 шт.) </w:t>
      </w:r>
    </w:p>
    <w:p w14:paraId="03072E68" w14:textId="77777777" w:rsidR="00872241" w:rsidRPr="002108F2" w:rsidRDefault="00872241" w:rsidP="0087224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b/>
        </w:rPr>
        <w:t>Описание схемы ХВО-2.</w:t>
      </w:r>
      <w:r w:rsidRPr="002108F2">
        <w:rPr>
          <w:rFonts w:ascii="Times New Roman" w:hAnsi="Times New Roman" w:cs="Times New Roman"/>
        </w:rPr>
        <w:t xml:space="preserve"> </w:t>
      </w:r>
    </w:p>
    <w:p w14:paraId="458BEEB3" w14:textId="77777777" w:rsidR="00872241" w:rsidRPr="002108F2" w:rsidRDefault="00872241" w:rsidP="0087224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Производительность </w:t>
      </w:r>
      <w:proofErr w:type="spellStart"/>
      <w:r w:rsidRPr="002108F2">
        <w:rPr>
          <w:rFonts w:ascii="Times New Roman" w:hAnsi="Times New Roman" w:cs="Times New Roman"/>
        </w:rPr>
        <w:t>химводоочистки</w:t>
      </w:r>
      <w:proofErr w:type="spellEnd"/>
      <w:r w:rsidRPr="002108F2">
        <w:rPr>
          <w:rFonts w:ascii="Times New Roman" w:hAnsi="Times New Roman" w:cs="Times New Roman"/>
        </w:rPr>
        <w:t xml:space="preserve"> по 3-х ступенчатому обессоливанию 1000 т/ч.  Сырая подогретая вода до 25 </w:t>
      </w:r>
      <w:r w:rsidRPr="002108F2">
        <w:rPr>
          <w:rFonts w:ascii="Times New Roman" w:hAnsi="Times New Roman" w:cs="Times New Roman"/>
          <w:vertAlign w:val="superscript"/>
        </w:rPr>
        <w:t>0</w:t>
      </w:r>
      <w:r w:rsidRPr="002108F2">
        <w:rPr>
          <w:rFonts w:ascii="Times New Roman" w:hAnsi="Times New Roman" w:cs="Times New Roman"/>
        </w:rPr>
        <w:t xml:space="preserve">С по двум трубопроводам подается в трубчатый смеситель к шести параллельным блокам флотаторов.  Проходит стадию </w:t>
      </w:r>
      <w:proofErr w:type="spellStart"/>
      <w:r w:rsidRPr="002108F2">
        <w:rPr>
          <w:rFonts w:ascii="Times New Roman" w:hAnsi="Times New Roman" w:cs="Times New Roman"/>
        </w:rPr>
        <w:t>флокуляции</w:t>
      </w:r>
      <w:proofErr w:type="spellEnd"/>
      <w:r w:rsidRPr="002108F2">
        <w:rPr>
          <w:rFonts w:ascii="Times New Roman" w:hAnsi="Times New Roman" w:cs="Times New Roman"/>
        </w:rPr>
        <w:t xml:space="preserve"> – флотации и фильтрации через слой песка, загруженного на дренажную систему флотатора. Далее осветленная вода подается на обессоливающую установку. Установка состоит из 6 параллельных </w:t>
      </w:r>
      <w:proofErr w:type="spellStart"/>
      <w:r w:rsidRPr="002108F2">
        <w:rPr>
          <w:rFonts w:ascii="Times New Roman" w:hAnsi="Times New Roman" w:cs="Times New Roman"/>
        </w:rPr>
        <w:t>ионообменних</w:t>
      </w:r>
      <w:proofErr w:type="spellEnd"/>
      <w:r w:rsidRPr="002108F2">
        <w:rPr>
          <w:rFonts w:ascii="Times New Roman" w:hAnsi="Times New Roman" w:cs="Times New Roman"/>
        </w:rPr>
        <w:t xml:space="preserve"> линий (</w:t>
      </w:r>
      <w:proofErr w:type="spellStart"/>
      <w:r w:rsidRPr="002108F2">
        <w:rPr>
          <w:rFonts w:ascii="Times New Roman" w:hAnsi="Times New Roman" w:cs="Times New Roman"/>
        </w:rPr>
        <w:t>катионообменник</w:t>
      </w:r>
      <w:proofErr w:type="spellEnd"/>
      <w:r w:rsidRPr="002108F2">
        <w:rPr>
          <w:rFonts w:ascii="Times New Roman" w:hAnsi="Times New Roman" w:cs="Times New Roman"/>
        </w:rPr>
        <w:t xml:space="preserve">, </w:t>
      </w:r>
      <w:proofErr w:type="spellStart"/>
      <w:r w:rsidRPr="002108F2">
        <w:rPr>
          <w:rFonts w:ascii="Times New Roman" w:hAnsi="Times New Roman" w:cs="Times New Roman"/>
        </w:rPr>
        <w:t>анионообменник</w:t>
      </w:r>
      <w:proofErr w:type="spellEnd"/>
      <w:r w:rsidRPr="002108F2">
        <w:rPr>
          <w:rFonts w:ascii="Times New Roman" w:hAnsi="Times New Roman" w:cs="Times New Roman"/>
        </w:rPr>
        <w:t xml:space="preserve">) и 5 фильтров смешанного действия. После </w:t>
      </w:r>
      <w:proofErr w:type="spellStart"/>
      <w:r w:rsidRPr="002108F2">
        <w:rPr>
          <w:rFonts w:ascii="Times New Roman" w:hAnsi="Times New Roman" w:cs="Times New Roman"/>
        </w:rPr>
        <w:t>катионообменников</w:t>
      </w:r>
      <w:proofErr w:type="spellEnd"/>
      <w:r w:rsidRPr="002108F2">
        <w:rPr>
          <w:rFonts w:ascii="Times New Roman" w:hAnsi="Times New Roman" w:cs="Times New Roman"/>
        </w:rPr>
        <w:t xml:space="preserve"> предусматривается декарбонизация. Полная производительность 1000 м</w:t>
      </w:r>
      <w:r w:rsidRPr="002108F2">
        <w:rPr>
          <w:rFonts w:ascii="Times New Roman" w:hAnsi="Times New Roman" w:cs="Times New Roman"/>
          <w:vertAlign w:val="superscript"/>
        </w:rPr>
        <w:t>3</w:t>
      </w:r>
      <w:r w:rsidRPr="002108F2">
        <w:rPr>
          <w:rFonts w:ascii="Times New Roman" w:hAnsi="Times New Roman" w:cs="Times New Roman"/>
        </w:rPr>
        <w:t>/ч достигается, когда работают четыре линии и четыре фильтра смешанного действия, а две линии и один смешанный ионообменник проходят стадию регенерации или ремонта.</w:t>
      </w:r>
    </w:p>
    <w:p w14:paraId="2451153C" w14:textId="3D3A7998" w:rsidR="00872241" w:rsidRPr="002108F2" w:rsidRDefault="00B83CD6" w:rsidP="00872241">
      <w:pPr>
        <w:pStyle w:val="-2"/>
        <w:widowControl w:val="0"/>
        <w:spacing w:after="120" w:line="360" w:lineRule="auto"/>
        <w:ind w:firstLine="851"/>
        <w:rPr>
          <w:rFonts w:ascii="Times New Roman" w:hAnsi="Times New Roman" w:cs="Times New Roman"/>
        </w:rPr>
      </w:pPr>
      <w:r>
        <w:rPr>
          <w:rFonts w:ascii="Times New Roman" w:hAnsi="Times New Roman" w:cs="Times New Roman"/>
        </w:rPr>
        <w:t>Подача</w:t>
      </w:r>
      <w:r w:rsidR="00872241" w:rsidRPr="00641BA2">
        <w:rPr>
          <w:rFonts w:ascii="Times New Roman" w:hAnsi="Times New Roman" w:cs="Times New Roman"/>
        </w:rPr>
        <w:t xml:space="preserve"> тепловой энергии от Киришской ГРЭС </w:t>
      </w:r>
      <w:r>
        <w:rPr>
          <w:rFonts w:ascii="Times New Roman" w:hAnsi="Times New Roman" w:cs="Times New Roman"/>
        </w:rPr>
        <w:t>д</w:t>
      </w:r>
      <w:r w:rsidR="00872241" w:rsidRPr="00641BA2">
        <w:rPr>
          <w:rFonts w:ascii="Times New Roman" w:hAnsi="Times New Roman" w:cs="Times New Roman"/>
        </w:rPr>
        <w:t xml:space="preserve">ля обеспечения ООО «КИНЕФ» паром 7,0 </w:t>
      </w:r>
      <w:r>
        <w:rPr>
          <w:rFonts w:ascii="Times New Roman" w:hAnsi="Times New Roman" w:cs="Times New Roman"/>
        </w:rPr>
        <w:t>МПа от части ТЭЦ Киришской ГРЭС началась с августа 2017 года</w:t>
      </w:r>
      <w:r w:rsidR="00872241" w:rsidRPr="00641BA2">
        <w:rPr>
          <w:rFonts w:ascii="Times New Roman" w:hAnsi="Times New Roman" w:cs="Times New Roman"/>
        </w:rPr>
        <w:t>.</w:t>
      </w:r>
    </w:p>
    <w:p w14:paraId="55A85EDC" w14:textId="77777777" w:rsidR="00872241" w:rsidRPr="002108F2" w:rsidRDefault="00872241" w:rsidP="00872241">
      <w:pPr>
        <w:pStyle w:val="-2"/>
        <w:widowControl w:val="0"/>
        <w:spacing w:after="120" w:line="360" w:lineRule="auto"/>
        <w:ind w:firstLine="851"/>
        <w:rPr>
          <w:rFonts w:ascii="Times New Roman" w:hAnsi="Times New Roman" w:cs="Times New Roman"/>
        </w:rPr>
      </w:pPr>
      <w:proofErr w:type="spellStart"/>
      <w:r w:rsidRPr="002108F2">
        <w:rPr>
          <w:rFonts w:ascii="Times New Roman" w:hAnsi="Times New Roman" w:cs="Times New Roman"/>
        </w:rPr>
        <w:t>Химводоочистка</w:t>
      </w:r>
      <w:proofErr w:type="spellEnd"/>
      <w:r w:rsidRPr="002108F2">
        <w:rPr>
          <w:rFonts w:ascii="Times New Roman" w:hAnsi="Times New Roman" w:cs="Times New Roman"/>
        </w:rPr>
        <w:t xml:space="preserve"> предназначена для подготовки воды на питание котлов ТЭЦ и КЭС, теплосети города и внешним потребителям. Для обеспечения потребности ООО «КИНЕФ» в паре высокого давления необходимо увеличить </w:t>
      </w:r>
      <w:r w:rsidRPr="002108F2">
        <w:rPr>
          <w:rFonts w:ascii="Times New Roman" w:hAnsi="Times New Roman" w:cs="Times New Roman"/>
        </w:rPr>
        <w:lastRenderedPageBreak/>
        <w:t xml:space="preserve">выработку </w:t>
      </w:r>
      <w:proofErr w:type="spellStart"/>
      <w:r w:rsidRPr="002108F2">
        <w:rPr>
          <w:rFonts w:ascii="Times New Roman" w:hAnsi="Times New Roman" w:cs="Times New Roman"/>
        </w:rPr>
        <w:t>химобессоленной</w:t>
      </w:r>
      <w:proofErr w:type="spellEnd"/>
      <w:r w:rsidRPr="002108F2">
        <w:rPr>
          <w:rFonts w:ascii="Times New Roman" w:hAnsi="Times New Roman" w:cs="Times New Roman"/>
        </w:rPr>
        <w:t xml:space="preserve"> воды. Для бесперебойного и надежного обеспечения потребителя требуется техническое перевооружение оборудования ХВО с сохранением существующей схемы подготовки воды.</w:t>
      </w:r>
    </w:p>
    <w:p w14:paraId="374C0360" w14:textId="77777777" w:rsidR="00872241" w:rsidRPr="002108F2" w:rsidRDefault="00872241" w:rsidP="0087224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Для обеспечения надежной работы ХВО предусматривается:</w:t>
      </w:r>
    </w:p>
    <w:p w14:paraId="7A2A5177" w14:textId="00FB01DA" w:rsidR="00872241" w:rsidRPr="002108F2" w:rsidRDefault="00D20D3A" w:rsidP="00C2373A">
      <w:pPr>
        <w:pStyle w:val="-2"/>
        <w:widowControl w:val="0"/>
        <w:numPr>
          <w:ilvl w:val="0"/>
          <w:numId w:val="23"/>
        </w:numPr>
        <w:spacing w:after="120" w:line="360" w:lineRule="auto"/>
        <w:rPr>
          <w:rFonts w:ascii="Times New Roman" w:hAnsi="Times New Roman" w:cs="Times New Roman"/>
        </w:rPr>
      </w:pPr>
      <w:r>
        <w:rPr>
          <w:rFonts w:ascii="Times New Roman" w:hAnsi="Times New Roman" w:cs="Times New Roman"/>
        </w:rPr>
        <w:t>З</w:t>
      </w:r>
      <w:r w:rsidR="00872241" w:rsidRPr="002108F2">
        <w:rPr>
          <w:rFonts w:ascii="Times New Roman" w:hAnsi="Times New Roman" w:cs="Times New Roman"/>
        </w:rPr>
        <w:t xml:space="preserve">амена выведенных из работы 5-ти </w:t>
      </w:r>
      <w:proofErr w:type="spellStart"/>
      <w:r w:rsidR="00872241" w:rsidRPr="002108F2">
        <w:rPr>
          <w:rFonts w:ascii="Times New Roman" w:hAnsi="Times New Roman" w:cs="Times New Roman"/>
        </w:rPr>
        <w:t>ионитных</w:t>
      </w:r>
      <w:proofErr w:type="spellEnd"/>
      <w:r w:rsidR="00872241" w:rsidRPr="002108F2">
        <w:rPr>
          <w:rFonts w:ascii="Times New Roman" w:hAnsi="Times New Roman" w:cs="Times New Roman"/>
        </w:rPr>
        <w:t xml:space="preserve"> фильтров, арматуры и трубопроводов обвязки в пределах фильтров;</w:t>
      </w:r>
    </w:p>
    <w:p w14:paraId="44842908" w14:textId="0A8BE57B" w:rsidR="00872241" w:rsidRPr="002108F2" w:rsidRDefault="00D20D3A" w:rsidP="00C2373A">
      <w:pPr>
        <w:pStyle w:val="-2"/>
        <w:widowControl w:val="0"/>
        <w:numPr>
          <w:ilvl w:val="0"/>
          <w:numId w:val="23"/>
        </w:numPr>
        <w:spacing w:after="120" w:line="360" w:lineRule="auto"/>
        <w:rPr>
          <w:rFonts w:ascii="Times New Roman" w:hAnsi="Times New Roman" w:cs="Times New Roman"/>
        </w:rPr>
      </w:pPr>
      <w:r>
        <w:rPr>
          <w:rFonts w:ascii="Times New Roman" w:hAnsi="Times New Roman" w:cs="Times New Roman"/>
        </w:rPr>
        <w:t>З</w:t>
      </w:r>
      <w:r w:rsidR="00872241" w:rsidRPr="002108F2">
        <w:rPr>
          <w:rFonts w:ascii="Times New Roman" w:hAnsi="Times New Roman" w:cs="Times New Roman"/>
        </w:rPr>
        <w:t xml:space="preserve">амена насоса </w:t>
      </w:r>
      <w:proofErr w:type="spellStart"/>
      <w:r w:rsidR="00872241" w:rsidRPr="002108F2">
        <w:rPr>
          <w:rFonts w:ascii="Times New Roman" w:hAnsi="Times New Roman" w:cs="Times New Roman"/>
        </w:rPr>
        <w:t>декарбонизованной</w:t>
      </w:r>
      <w:proofErr w:type="spellEnd"/>
      <w:r w:rsidR="00872241" w:rsidRPr="002108F2">
        <w:rPr>
          <w:rFonts w:ascii="Times New Roman" w:hAnsi="Times New Roman" w:cs="Times New Roman"/>
        </w:rPr>
        <w:t xml:space="preserve"> воды на большую производительность;</w:t>
      </w:r>
    </w:p>
    <w:p w14:paraId="1D26F9D7" w14:textId="7EB524CE" w:rsidR="00872241" w:rsidRPr="002108F2" w:rsidRDefault="00D20D3A" w:rsidP="00C2373A">
      <w:pPr>
        <w:pStyle w:val="-2"/>
        <w:widowControl w:val="0"/>
        <w:numPr>
          <w:ilvl w:val="0"/>
          <w:numId w:val="23"/>
        </w:numPr>
        <w:spacing w:after="120" w:line="360" w:lineRule="auto"/>
        <w:rPr>
          <w:rFonts w:ascii="Times New Roman" w:hAnsi="Times New Roman" w:cs="Times New Roman"/>
        </w:rPr>
      </w:pPr>
      <w:r>
        <w:rPr>
          <w:rFonts w:ascii="Times New Roman" w:hAnsi="Times New Roman" w:cs="Times New Roman"/>
        </w:rPr>
        <w:t>З</w:t>
      </w:r>
      <w:r w:rsidR="00872241" w:rsidRPr="002108F2">
        <w:rPr>
          <w:rFonts w:ascii="Times New Roman" w:hAnsi="Times New Roman" w:cs="Times New Roman"/>
        </w:rPr>
        <w:t>амена насоса коагулированной воды на большую производительность;</w:t>
      </w:r>
    </w:p>
    <w:p w14:paraId="7B4B7017" w14:textId="10EB5820" w:rsidR="00872241" w:rsidRPr="002108F2" w:rsidRDefault="00D20D3A" w:rsidP="00C2373A">
      <w:pPr>
        <w:pStyle w:val="-2"/>
        <w:widowControl w:val="0"/>
        <w:numPr>
          <w:ilvl w:val="0"/>
          <w:numId w:val="23"/>
        </w:numPr>
        <w:spacing w:after="120" w:line="360" w:lineRule="auto"/>
        <w:rPr>
          <w:rFonts w:ascii="Times New Roman" w:hAnsi="Times New Roman" w:cs="Times New Roman"/>
        </w:rPr>
      </w:pPr>
      <w:r>
        <w:rPr>
          <w:rFonts w:ascii="Times New Roman" w:hAnsi="Times New Roman" w:cs="Times New Roman"/>
        </w:rPr>
        <w:t>З</w:t>
      </w:r>
      <w:r w:rsidR="00872241" w:rsidRPr="002108F2">
        <w:rPr>
          <w:rFonts w:ascii="Times New Roman" w:hAnsi="Times New Roman" w:cs="Times New Roman"/>
        </w:rPr>
        <w:t>амена 3-х баков нейтрализации;</w:t>
      </w:r>
    </w:p>
    <w:p w14:paraId="18180B08" w14:textId="39C3D518" w:rsidR="00872241" w:rsidRPr="002108F2" w:rsidRDefault="00D20D3A" w:rsidP="00C2373A">
      <w:pPr>
        <w:pStyle w:val="-2"/>
        <w:widowControl w:val="0"/>
        <w:numPr>
          <w:ilvl w:val="0"/>
          <w:numId w:val="23"/>
        </w:numPr>
        <w:spacing w:after="120" w:line="360" w:lineRule="auto"/>
        <w:rPr>
          <w:rFonts w:ascii="Times New Roman" w:hAnsi="Times New Roman" w:cs="Times New Roman"/>
        </w:rPr>
      </w:pPr>
      <w:r>
        <w:rPr>
          <w:rFonts w:ascii="Times New Roman" w:hAnsi="Times New Roman" w:cs="Times New Roman"/>
        </w:rPr>
        <w:t>В</w:t>
      </w:r>
      <w:r w:rsidR="00872241" w:rsidRPr="002108F2">
        <w:rPr>
          <w:rFonts w:ascii="Times New Roman" w:hAnsi="Times New Roman" w:cs="Times New Roman"/>
        </w:rPr>
        <w:t xml:space="preserve"> системе подачи </w:t>
      </w:r>
      <w:proofErr w:type="spellStart"/>
      <w:r w:rsidR="00872241" w:rsidRPr="002108F2">
        <w:rPr>
          <w:rFonts w:ascii="Times New Roman" w:hAnsi="Times New Roman" w:cs="Times New Roman"/>
        </w:rPr>
        <w:t>химобессоленной</w:t>
      </w:r>
      <w:proofErr w:type="spellEnd"/>
      <w:r w:rsidR="00872241" w:rsidRPr="002108F2">
        <w:rPr>
          <w:rFonts w:ascii="Times New Roman" w:hAnsi="Times New Roman" w:cs="Times New Roman"/>
        </w:rPr>
        <w:t xml:space="preserve"> воды от ХВО-2 на ТЭЦ предусматривается установка регуляторов давления для организации плавного режима подачи воды.</w:t>
      </w:r>
    </w:p>
    <w:p w14:paraId="6D6C024D" w14:textId="77777777" w:rsidR="00872241" w:rsidRPr="002108F2" w:rsidRDefault="00872241" w:rsidP="0087224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b/>
        </w:rPr>
        <w:t>Описание схемы подпитки тепловой сети.</w:t>
      </w:r>
      <w:r w:rsidRPr="002108F2">
        <w:rPr>
          <w:rFonts w:ascii="Times New Roman" w:hAnsi="Times New Roman" w:cs="Times New Roman"/>
        </w:rPr>
        <w:t xml:space="preserve"> </w:t>
      </w:r>
    </w:p>
    <w:p w14:paraId="63A1405A" w14:textId="77777777" w:rsidR="00872241" w:rsidRPr="002108F2" w:rsidRDefault="00872241" w:rsidP="0087224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Для восстановления потерь горячего водоснабжения вода для подпитки, соответствующая ГОСТ 2874 – 82, подогревается до 30</w:t>
      </w:r>
      <w:r w:rsidRPr="002108F2">
        <w:rPr>
          <w:rFonts w:ascii="Times New Roman" w:hAnsi="Times New Roman" w:cs="Times New Roman"/>
          <w:vertAlign w:val="superscript"/>
        </w:rPr>
        <w:t>о</w:t>
      </w:r>
      <w:r w:rsidRPr="002108F2">
        <w:rPr>
          <w:rFonts w:ascii="Times New Roman" w:hAnsi="Times New Roman" w:cs="Times New Roman"/>
        </w:rPr>
        <w:t xml:space="preserve">С на ПГВ ТЭЦ, после чего поступает на установку умягчения. После обработки на </w:t>
      </w:r>
      <w:proofErr w:type="spellStart"/>
      <w:r w:rsidRPr="002108F2">
        <w:rPr>
          <w:rFonts w:ascii="Times New Roman" w:hAnsi="Times New Roman" w:cs="Times New Roman"/>
        </w:rPr>
        <w:t>Na-катионитных</w:t>
      </w:r>
      <w:proofErr w:type="spellEnd"/>
      <w:r w:rsidRPr="002108F2">
        <w:rPr>
          <w:rFonts w:ascii="Times New Roman" w:hAnsi="Times New Roman" w:cs="Times New Roman"/>
        </w:rPr>
        <w:t xml:space="preserve"> фильтрах умягченная вода поступает на подогреватели ПГВ I и II очереди. Нагретая до температуры 60 – 70°С, вода поступает по трем ниткам на деаэраторы ДСВ-800 и ДСВ-1200, где происходит удаление кислорода и диоксида углерода. Затем </w:t>
      </w:r>
      <w:proofErr w:type="spellStart"/>
      <w:r w:rsidRPr="002108F2">
        <w:rPr>
          <w:rFonts w:ascii="Times New Roman" w:hAnsi="Times New Roman" w:cs="Times New Roman"/>
        </w:rPr>
        <w:t>деаэрированная</w:t>
      </w:r>
      <w:proofErr w:type="spellEnd"/>
      <w:r w:rsidRPr="002108F2">
        <w:rPr>
          <w:rFonts w:ascii="Times New Roman" w:hAnsi="Times New Roman" w:cs="Times New Roman"/>
        </w:rPr>
        <w:t xml:space="preserve"> </w:t>
      </w:r>
      <w:proofErr w:type="spellStart"/>
      <w:r w:rsidRPr="002108F2">
        <w:rPr>
          <w:rFonts w:ascii="Times New Roman" w:hAnsi="Times New Roman" w:cs="Times New Roman"/>
        </w:rPr>
        <w:t>подпиточная</w:t>
      </w:r>
      <w:proofErr w:type="spellEnd"/>
      <w:r w:rsidRPr="002108F2">
        <w:rPr>
          <w:rFonts w:ascii="Times New Roman" w:hAnsi="Times New Roman" w:cs="Times New Roman"/>
        </w:rPr>
        <w:t xml:space="preserve"> вода поступает в баки ГВС, в которых находится под паровой подушкой с целью исключения присоса воздуха. В трубопровод подачи воды на баки ГВС дозируется силикат натрия для уменьшения скорости коррозии теплосети.</w:t>
      </w:r>
    </w:p>
    <w:p w14:paraId="3C2EAA9E" w14:textId="77777777" w:rsidR="00D44C58" w:rsidRPr="00F40FC4" w:rsidRDefault="00DE4E46" w:rsidP="00F40FC4">
      <w:pPr>
        <w:pStyle w:val="-2"/>
        <w:widowControl w:val="0"/>
        <w:spacing w:after="120" w:line="360" w:lineRule="auto"/>
        <w:ind w:firstLine="851"/>
        <w:rPr>
          <w:rFonts w:ascii="Times New Roman" w:hAnsi="Times New Roman" w:cs="Times New Roman"/>
          <w:b/>
        </w:rPr>
      </w:pPr>
      <w:r w:rsidRPr="00F40FC4">
        <w:rPr>
          <w:rFonts w:ascii="Times New Roman" w:hAnsi="Times New Roman" w:cs="Times New Roman"/>
          <w:b/>
        </w:rPr>
        <w:t xml:space="preserve">Баланс </w:t>
      </w:r>
      <w:proofErr w:type="spellStart"/>
      <w:r w:rsidRPr="00F40FC4">
        <w:rPr>
          <w:rFonts w:ascii="Times New Roman" w:hAnsi="Times New Roman" w:cs="Times New Roman"/>
          <w:b/>
        </w:rPr>
        <w:t>пароснабжения</w:t>
      </w:r>
      <w:proofErr w:type="spellEnd"/>
    </w:p>
    <w:p w14:paraId="655434C8" w14:textId="2AD2AD2E" w:rsidR="00DE4E46" w:rsidRPr="002108F2" w:rsidRDefault="00D20D3A" w:rsidP="00DE4E46">
      <w:pPr>
        <w:pStyle w:val="-2"/>
        <w:widowControl w:val="0"/>
        <w:spacing w:after="120" w:line="360" w:lineRule="auto"/>
        <w:ind w:firstLine="851"/>
        <w:rPr>
          <w:rFonts w:ascii="Times New Roman" w:hAnsi="Times New Roman" w:cs="Times New Roman"/>
        </w:rPr>
      </w:pPr>
      <w:r>
        <w:rPr>
          <w:rFonts w:ascii="Times New Roman" w:hAnsi="Times New Roman" w:cs="Times New Roman"/>
        </w:rPr>
        <w:t>Ниже (</w:t>
      </w:r>
      <w:r>
        <w:rPr>
          <w:rFonts w:ascii="Times New Roman" w:hAnsi="Times New Roman" w:cs="Times New Roman"/>
        </w:rPr>
        <w:fldChar w:fldCharType="begin"/>
      </w:r>
      <w:r>
        <w:rPr>
          <w:rFonts w:ascii="Times New Roman" w:hAnsi="Times New Roman" w:cs="Times New Roman"/>
        </w:rPr>
        <w:instrText xml:space="preserve"> REF _Ref95817142 \h </w:instrText>
      </w:r>
      <w:r>
        <w:rPr>
          <w:rFonts w:ascii="Times New Roman" w:hAnsi="Times New Roman" w:cs="Times New Roman"/>
        </w:rPr>
      </w:r>
      <w:r>
        <w:rPr>
          <w:rFonts w:ascii="Times New Roman" w:hAnsi="Times New Roman" w:cs="Times New Roman"/>
        </w:rPr>
        <w:fldChar w:fldCharType="separate"/>
      </w:r>
      <w:r w:rsidR="00BF1622">
        <w:t xml:space="preserve">Таблица </w:t>
      </w:r>
      <w:r w:rsidR="00BF1622">
        <w:rPr>
          <w:noProof/>
        </w:rPr>
        <w:t>25</w:t>
      </w:r>
      <w:r>
        <w:rPr>
          <w:rFonts w:ascii="Times New Roman" w:hAnsi="Times New Roman" w:cs="Times New Roman"/>
        </w:rPr>
        <w:fldChar w:fldCharType="end"/>
      </w:r>
      <w:r>
        <w:rPr>
          <w:rFonts w:ascii="Times New Roman" w:hAnsi="Times New Roman" w:cs="Times New Roman"/>
        </w:rPr>
        <w:t>)</w:t>
      </w:r>
      <w:r w:rsidR="00DE4E46" w:rsidRPr="002108F2">
        <w:rPr>
          <w:rFonts w:ascii="Times New Roman" w:hAnsi="Times New Roman" w:cs="Times New Roman"/>
        </w:rPr>
        <w:t xml:space="preserve"> представлены существующи</w:t>
      </w:r>
      <w:r>
        <w:rPr>
          <w:rFonts w:ascii="Times New Roman" w:hAnsi="Times New Roman" w:cs="Times New Roman"/>
        </w:rPr>
        <w:t>й</w:t>
      </w:r>
      <w:r w:rsidR="00DE4E46" w:rsidRPr="002108F2">
        <w:rPr>
          <w:rFonts w:ascii="Times New Roman" w:hAnsi="Times New Roman" w:cs="Times New Roman"/>
        </w:rPr>
        <w:t xml:space="preserve"> и перспективный баланс водоподготовительных установок Киришской ГРЭС. Графическое представление данных таблицы показано на рисунке </w:t>
      </w:r>
      <w:r w:rsidR="00D34C1C" w:rsidRPr="002108F2">
        <w:rPr>
          <w:rFonts w:ascii="Times New Roman" w:hAnsi="Times New Roman" w:cs="Times New Roman"/>
        </w:rPr>
        <w:t>2</w:t>
      </w:r>
      <w:r w:rsidR="00545F03">
        <w:rPr>
          <w:rFonts w:ascii="Times New Roman" w:hAnsi="Times New Roman" w:cs="Times New Roman"/>
        </w:rPr>
        <w:t>0</w:t>
      </w:r>
      <w:r w:rsidR="00DE4E46" w:rsidRPr="002108F2">
        <w:rPr>
          <w:rFonts w:ascii="Times New Roman" w:hAnsi="Times New Roman" w:cs="Times New Roman"/>
        </w:rPr>
        <w:t>.</w:t>
      </w:r>
    </w:p>
    <w:p w14:paraId="5EEFCA6F" w14:textId="15FB6C33" w:rsidR="00872241" w:rsidRPr="002108F2" w:rsidRDefault="00872241" w:rsidP="0087224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lastRenderedPageBreak/>
        <w:t>Основной нагрузкой на систему водоподготовки является Киришский НПЗ ООО «КИНЕФ» (66 % от производительности ВПУ). Технологический цикл Предприятия, не позволяет осуществлять возврат конденсата после использования энергии пара. Прочие промышленные потребители пара используют менее 2% от производительности ВПУ. Собственное потребление пара Источником находится на уровне 100 т/ч (18%).</w:t>
      </w:r>
    </w:p>
    <w:p w14:paraId="5A0DA770" w14:textId="07FB4BA5" w:rsidR="00D20D3A" w:rsidRDefault="00D20D3A" w:rsidP="00D20D3A">
      <w:pPr>
        <w:pStyle w:val="af9"/>
      </w:pPr>
      <w:bookmarkStart w:id="56" w:name="_Ref95817142"/>
      <w:r>
        <w:t xml:space="preserve">Таблица </w:t>
      </w:r>
      <w:fldSimple w:instr=" SEQ Таблица \* ARABIC ">
        <w:r w:rsidR="00BF1622">
          <w:rPr>
            <w:noProof/>
          </w:rPr>
          <w:t>25</w:t>
        </w:r>
      </w:fldSimple>
      <w:bookmarkEnd w:id="56"/>
      <w:r>
        <w:t xml:space="preserve"> - </w:t>
      </w:r>
      <w:r w:rsidRPr="002108F2">
        <w:t>Баланс водоподготовительных установок (пар)</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44"/>
        <w:gridCol w:w="2461"/>
        <w:gridCol w:w="2182"/>
      </w:tblGrid>
      <w:tr w:rsidR="00DA1DFB" w:rsidRPr="002108F2" w14:paraId="1EBF218C" w14:textId="77777777" w:rsidTr="00707F12">
        <w:trPr>
          <w:trHeight w:val="23"/>
          <w:tblHeader/>
        </w:trPr>
        <w:tc>
          <w:tcPr>
            <w:tcW w:w="2500" w:type="pct"/>
            <w:shd w:val="clear" w:color="auto" w:fill="auto"/>
            <w:vAlign w:val="center"/>
            <w:hideMark/>
          </w:tcPr>
          <w:p w14:paraId="741FD508" w14:textId="77777777" w:rsidR="00393142" w:rsidRPr="002108F2" w:rsidRDefault="00393142" w:rsidP="00707F12">
            <w:pPr>
              <w:suppressAutoHyphens/>
              <w:spacing w:after="0" w:line="240" w:lineRule="auto"/>
              <w:jc w:val="center"/>
              <w:rPr>
                <w:rFonts w:ascii="Times New Roman" w:eastAsia="Times New Roman" w:hAnsi="Times New Roman"/>
                <w:b/>
                <w:bCs/>
                <w:lang w:eastAsia="ru-RU"/>
              </w:rPr>
            </w:pPr>
            <w:r w:rsidRPr="002108F2">
              <w:rPr>
                <w:rFonts w:ascii="Times New Roman" w:eastAsia="Times New Roman" w:hAnsi="Times New Roman"/>
                <w:b/>
                <w:bCs/>
                <w:lang w:eastAsia="ru-RU"/>
              </w:rPr>
              <w:t>Наименование потребителя</w:t>
            </w:r>
          </w:p>
        </w:tc>
        <w:tc>
          <w:tcPr>
            <w:tcW w:w="1325" w:type="pct"/>
            <w:shd w:val="clear" w:color="auto" w:fill="auto"/>
            <w:vAlign w:val="center"/>
            <w:hideMark/>
          </w:tcPr>
          <w:p w14:paraId="043C9A68" w14:textId="77777777" w:rsidR="00393142" w:rsidRPr="002108F2" w:rsidRDefault="00393142" w:rsidP="00707F12">
            <w:pPr>
              <w:suppressAutoHyphens/>
              <w:spacing w:after="0" w:line="240" w:lineRule="auto"/>
              <w:jc w:val="center"/>
              <w:rPr>
                <w:rFonts w:ascii="Times New Roman" w:eastAsia="Times New Roman" w:hAnsi="Times New Roman"/>
                <w:b/>
                <w:bCs/>
                <w:lang w:eastAsia="ru-RU"/>
              </w:rPr>
            </w:pPr>
            <w:r w:rsidRPr="002108F2">
              <w:rPr>
                <w:rFonts w:ascii="Times New Roman" w:eastAsia="Times New Roman" w:hAnsi="Times New Roman"/>
                <w:b/>
                <w:bCs/>
                <w:lang w:eastAsia="ru-RU"/>
              </w:rPr>
              <w:t>Существующее положение, т/ч</w:t>
            </w:r>
          </w:p>
        </w:tc>
        <w:tc>
          <w:tcPr>
            <w:tcW w:w="1175" w:type="pct"/>
            <w:shd w:val="clear" w:color="auto" w:fill="auto"/>
            <w:vAlign w:val="center"/>
            <w:hideMark/>
          </w:tcPr>
          <w:p w14:paraId="23FC3D0F" w14:textId="77777777" w:rsidR="00393142" w:rsidRPr="002108F2" w:rsidRDefault="00393142" w:rsidP="00707F12">
            <w:pPr>
              <w:suppressAutoHyphens/>
              <w:spacing w:after="0" w:line="240" w:lineRule="auto"/>
              <w:jc w:val="center"/>
              <w:rPr>
                <w:rFonts w:ascii="Times New Roman" w:eastAsia="Times New Roman" w:hAnsi="Times New Roman"/>
                <w:b/>
                <w:bCs/>
                <w:lang w:eastAsia="ru-RU"/>
              </w:rPr>
            </w:pPr>
            <w:r w:rsidRPr="002108F2">
              <w:rPr>
                <w:rFonts w:ascii="Times New Roman" w:eastAsia="Times New Roman" w:hAnsi="Times New Roman"/>
                <w:b/>
                <w:bCs/>
                <w:lang w:eastAsia="ru-RU"/>
              </w:rPr>
              <w:t>Перспектива, т/ч</w:t>
            </w:r>
          </w:p>
        </w:tc>
      </w:tr>
      <w:tr w:rsidR="00DA1DFB" w:rsidRPr="002108F2" w14:paraId="56F378C1" w14:textId="77777777" w:rsidTr="00707F12">
        <w:trPr>
          <w:trHeight w:val="23"/>
        </w:trPr>
        <w:tc>
          <w:tcPr>
            <w:tcW w:w="5000" w:type="pct"/>
            <w:gridSpan w:val="3"/>
            <w:shd w:val="clear" w:color="auto" w:fill="auto"/>
            <w:vAlign w:val="center"/>
            <w:hideMark/>
          </w:tcPr>
          <w:p w14:paraId="2576BB12" w14:textId="77777777" w:rsidR="00393142" w:rsidRPr="002108F2" w:rsidRDefault="00393142" w:rsidP="00707F12">
            <w:pPr>
              <w:suppressAutoHyphens/>
              <w:spacing w:after="0" w:line="240" w:lineRule="auto"/>
              <w:jc w:val="center"/>
              <w:rPr>
                <w:rFonts w:ascii="Times New Roman" w:eastAsia="Times New Roman" w:hAnsi="Times New Roman"/>
                <w:b/>
                <w:lang w:eastAsia="ru-RU"/>
              </w:rPr>
            </w:pPr>
            <w:r w:rsidRPr="002108F2">
              <w:rPr>
                <w:rFonts w:ascii="Times New Roman" w:eastAsia="Times New Roman" w:hAnsi="Times New Roman"/>
                <w:b/>
                <w:lang w:eastAsia="ru-RU"/>
              </w:rPr>
              <w:t>Пар</w:t>
            </w:r>
          </w:p>
        </w:tc>
      </w:tr>
      <w:tr w:rsidR="00DA1DFB" w:rsidRPr="002108F2" w14:paraId="60629DF9" w14:textId="77777777" w:rsidTr="00707F12">
        <w:trPr>
          <w:trHeight w:val="23"/>
        </w:trPr>
        <w:tc>
          <w:tcPr>
            <w:tcW w:w="2500" w:type="pct"/>
            <w:shd w:val="clear" w:color="auto" w:fill="auto"/>
            <w:vAlign w:val="center"/>
            <w:hideMark/>
          </w:tcPr>
          <w:p w14:paraId="556C6E6F" w14:textId="77777777" w:rsidR="00393142" w:rsidRPr="002108F2" w:rsidRDefault="00393142" w:rsidP="00707F12">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ООО «КИНЕФ»</w:t>
            </w:r>
          </w:p>
        </w:tc>
        <w:tc>
          <w:tcPr>
            <w:tcW w:w="1325" w:type="pct"/>
            <w:shd w:val="clear" w:color="auto" w:fill="auto"/>
            <w:vAlign w:val="center"/>
            <w:hideMark/>
          </w:tcPr>
          <w:p w14:paraId="3BD58EDD" w14:textId="77777777" w:rsidR="00393142" w:rsidRPr="002108F2" w:rsidRDefault="00393142" w:rsidP="00707F12">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480</w:t>
            </w:r>
          </w:p>
        </w:tc>
        <w:tc>
          <w:tcPr>
            <w:tcW w:w="1175" w:type="pct"/>
            <w:shd w:val="clear" w:color="auto" w:fill="auto"/>
            <w:vAlign w:val="center"/>
            <w:hideMark/>
          </w:tcPr>
          <w:p w14:paraId="0AD67567" w14:textId="77777777" w:rsidR="00393142" w:rsidRPr="002108F2" w:rsidRDefault="00393142" w:rsidP="00707F12">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580</w:t>
            </w:r>
          </w:p>
        </w:tc>
      </w:tr>
      <w:tr w:rsidR="00DA1DFB" w:rsidRPr="002108F2" w14:paraId="5C4AC981" w14:textId="77777777" w:rsidTr="00707F12">
        <w:trPr>
          <w:trHeight w:val="23"/>
        </w:trPr>
        <w:tc>
          <w:tcPr>
            <w:tcW w:w="2500" w:type="pct"/>
            <w:shd w:val="clear" w:color="auto" w:fill="auto"/>
            <w:vAlign w:val="center"/>
            <w:hideMark/>
          </w:tcPr>
          <w:p w14:paraId="42534415" w14:textId="77777777" w:rsidR="00393142" w:rsidRPr="002108F2" w:rsidRDefault="00393142" w:rsidP="00707F12">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прочие</w:t>
            </w:r>
          </w:p>
        </w:tc>
        <w:tc>
          <w:tcPr>
            <w:tcW w:w="1325" w:type="pct"/>
            <w:shd w:val="clear" w:color="auto" w:fill="auto"/>
            <w:vAlign w:val="center"/>
            <w:hideMark/>
          </w:tcPr>
          <w:p w14:paraId="0F679F51" w14:textId="77777777" w:rsidR="00393142" w:rsidRPr="002108F2" w:rsidRDefault="00393142" w:rsidP="00707F12">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14</w:t>
            </w:r>
          </w:p>
        </w:tc>
        <w:tc>
          <w:tcPr>
            <w:tcW w:w="1175" w:type="pct"/>
            <w:shd w:val="clear" w:color="auto" w:fill="auto"/>
            <w:vAlign w:val="center"/>
            <w:hideMark/>
          </w:tcPr>
          <w:p w14:paraId="1557970F" w14:textId="77777777" w:rsidR="00393142" w:rsidRPr="002108F2" w:rsidRDefault="00393142" w:rsidP="00707F12">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14</w:t>
            </w:r>
          </w:p>
        </w:tc>
      </w:tr>
      <w:tr w:rsidR="00DA1DFB" w:rsidRPr="002108F2" w14:paraId="774F256A" w14:textId="77777777" w:rsidTr="00707F12">
        <w:trPr>
          <w:trHeight w:val="23"/>
        </w:trPr>
        <w:tc>
          <w:tcPr>
            <w:tcW w:w="2500" w:type="pct"/>
            <w:shd w:val="clear" w:color="auto" w:fill="auto"/>
            <w:vAlign w:val="center"/>
            <w:hideMark/>
          </w:tcPr>
          <w:p w14:paraId="3C213666" w14:textId="77777777" w:rsidR="00393142" w:rsidRPr="002108F2" w:rsidRDefault="00393142" w:rsidP="00707F12">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Собственные нужды</w:t>
            </w:r>
          </w:p>
        </w:tc>
        <w:tc>
          <w:tcPr>
            <w:tcW w:w="1325" w:type="pct"/>
            <w:shd w:val="clear" w:color="auto" w:fill="auto"/>
            <w:vAlign w:val="center"/>
            <w:hideMark/>
          </w:tcPr>
          <w:p w14:paraId="6130CD68" w14:textId="77777777" w:rsidR="00393142" w:rsidRPr="002108F2" w:rsidRDefault="00393142" w:rsidP="00707F12">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до 374</w:t>
            </w:r>
          </w:p>
        </w:tc>
        <w:tc>
          <w:tcPr>
            <w:tcW w:w="1175" w:type="pct"/>
            <w:shd w:val="clear" w:color="auto" w:fill="auto"/>
            <w:vAlign w:val="center"/>
            <w:hideMark/>
          </w:tcPr>
          <w:p w14:paraId="2844ED45" w14:textId="77777777" w:rsidR="00393142" w:rsidRPr="002108F2" w:rsidRDefault="00393142" w:rsidP="00707F12">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До 374</w:t>
            </w:r>
          </w:p>
        </w:tc>
      </w:tr>
      <w:tr w:rsidR="00DA1DFB" w:rsidRPr="002108F2" w14:paraId="70CA6B59" w14:textId="77777777" w:rsidTr="00707F12">
        <w:trPr>
          <w:trHeight w:val="23"/>
        </w:trPr>
        <w:tc>
          <w:tcPr>
            <w:tcW w:w="5000" w:type="pct"/>
            <w:gridSpan w:val="3"/>
            <w:shd w:val="clear" w:color="auto" w:fill="auto"/>
            <w:vAlign w:val="center"/>
            <w:hideMark/>
          </w:tcPr>
          <w:p w14:paraId="325B39F0" w14:textId="77777777" w:rsidR="00393142" w:rsidRPr="002108F2" w:rsidRDefault="00393142" w:rsidP="00707F12">
            <w:pPr>
              <w:suppressAutoHyphens/>
              <w:spacing w:after="0" w:line="240" w:lineRule="auto"/>
              <w:jc w:val="center"/>
              <w:rPr>
                <w:rFonts w:ascii="Times New Roman" w:eastAsia="Times New Roman" w:hAnsi="Times New Roman"/>
                <w:b/>
                <w:lang w:eastAsia="ru-RU"/>
              </w:rPr>
            </w:pPr>
            <w:r w:rsidRPr="002108F2">
              <w:rPr>
                <w:rFonts w:ascii="Times New Roman" w:eastAsia="Times New Roman" w:hAnsi="Times New Roman"/>
                <w:b/>
                <w:lang w:eastAsia="ru-RU"/>
              </w:rPr>
              <w:t>Вода (обессоленная, химически очищенная)</w:t>
            </w:r>
          </w:p>
        </w:tc>
      </w:tr>
      <w:tr w:rsidR="00DA1DFB" w:rsidRPr="002108F2" w14:paraId="42D9DFD5" w14:textId="77777777" w:rsidTr="00707F12">
        <w:trPr>
          <w:trHeight w:val="23"/>
        </w:trPr>
        <w:tc>
          <w:tcPr>
            <w:tcW w:w="2500" w:type="pct"/>
            <w:shd w:val="clear" w:color="auto" w:fill="auto"/>
            <w:vAlign w:val="center"/>
            <w:hideMark/>
          </w:tcPr>
          <w:p w14:paraId="20853A42" w14:textId="77777777" w:rsidR="00393142" w:rsidRPr="002108F2" w:rsidRDefault="00393142" w:rsidP="00707F12">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Обессоленная вода</w:t>
            </w:r>
          </w:p>
        </w:tc>
        <w:tc>
          <w:tcPr>
            <w:tcW w:w="1325" w:type="pct"/>
            <w:shd w:val="clear" w:color="auto" w:fill="auto"/>
            <w:vAlign w:val="center"/>
            <w:hideMark/>
          </w:tcPr>
          <w:p w14:paraId="3218B272" w14:textId="77777777" w:rsidR="00393142" w:rsidRPr="002108F2" w:rsidRDefault="00393142" w:rsidP="00707F12">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300-400</w:t>
            </w:r>
          </w:p>
        </w:tc>
        <w:tc>
          <w:tcPr>
            <w:tcW w:w="1175" w:type="pct"/>
            <w:shd w:val="clear" w:color="auto" w:fill="auto"/>
            <w:vAlign w:val="center"/>
            <w:hideMark/>
          </w:tcPr>
          <w:p w14:paraId="7882894A" w14:textId="77777777" w:rsidR="00393142" w:rsidRPr="002108F2" w:rsidRDefault="00393142" w:rsidP="00707F12">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300-400</w:t>
            </w:r>
          </w:p>
        </w:tc>
      </w:tr>
      <w:tr w:rsidR="00DA1DFB" w:rsidRPr="002108F2" w14:paraId="48343750" w14:textId="77777777" w:rsidTr="00707F12">
        <w:trPr>
          <w:trHeight w:val="23"/>
        </w:trPr>
        <w:tc>
          <w:tcPr>
            <w:tcW w:w="2500" w:type="pct"/>
            <w:shd w:val="clear" w:color="auto" w:fill="auto"/>
            <w:vAlign w:val="center"/>
            <w:hideMark/>
          </w:tcPr>
          <w:p w14:paraId="3B6CC346" w14:textId="77777777" w:rsidR="00393142" w:rsidRPr="002108F2" w:rsidRDefault="00393142" w:rsidP="00707F12">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Химически очищенная обессоленная вода</w:t>
            </w:r>
          </w:p>
        </w:tc>
        <w:tc>
          <w:tcPr>
            <w:tcW w:w="1325" w:type="pct"/>
            <w:shd w:val="clear" w:color="auto" w:fill="auto"/>
            <w:vAlign w:val="center"/>
            <w:hideMark/>
          </w:tcPr>
          <w:p w14:paraId="568C268D" w14:textId="77777777" w:rsidR="00393142" w:rsidRPr="002108F2" w:rsidRDefault="00393142" w:rsidP="00707F12">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не более 80</w:t>
            </w:r>
          </w:p>
        </w:tc>
        <w:tc>
          <w:tcPr>
            <w:tcW w:w="1175" w:type="pct"/>
            <w:shd w:val="clear" w:color="auto" w:fill="auto"/>
            <w:vAlign w:val="center"/>
            <w:hideMark/>
          </w:tcPr>
          <w:p w14:paraId="59AFCC0F" w14:textId="77777777" w:rsidR="00393142" w:rsidRPr="002108F2" w:rsidRDefault="00393142" w:rsidP="00707F12">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не более 80</w:t>
            </w:r>
          </w:p>
        </w:tc>
      </w:tr>
      <w:tr w:rsidR="00DA1DFB" w:rsidRPr="002108F2" w14:paraId="059B4D14" w14:textId="77777777" w:rsidTr="00707F12">
        <w:trPr>
          <w:trHeight w:val="23"/>
        </w:trPr>
        <w:tc>
          <w:tcPr>
            <w:tcW w:w="2500" w:type="pct"/>
            <w:shd w:val="clear" w:color="auto" w:fill="auto"/>
            <w:vAlign w:val="center"/>
            <w:hideMark/>
          </w:tcPr>
          <w:p w14:paraId="163AC611" w14:textId="77777777" w:rsidR="00393142" w:rsidRPr="002108F2" w:rsidRDefault="00393142" w:rsidP="00707F12">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 xml:space="preserve">Потери </w:t>
            </w:r>
            <w:proofErr w:type="spellStart"/>
            <w:r w:rsidRPr="002108F2">
              <w:rPr>
                <w:rFonts w:ascii="Times New Roman" w:eastAsia="Times New Roman" w:hAnsi="Times New Roman"/>
                <w:lang w:eastAsia="ru-RU"/>
              </w:rPr>
              <w:t>хим.цеха</w:t>
            </w:r>
            <w:proofErr w:type="spellEnd"/>
          </w:p>
        </w:tc>
        <w:tc>
          <w:tcPr>
            <w:tcW w:w="1325" w:type="pct"/>
            <w:shd w:val="clear" w:color="auto" w:fill="auto"/>
            <w:vAlign w:val="center"/>
            <w:hideMark/>
          </w:tcPr>
          <w:p w14:paraId="67CD3105" w14:textId="77777777" w:rsidR="00393142" w:rsidRPr="002108F2" w:rsidRDefault="00393142" w:rsidP="00707F12">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292</w:t>
            </w:r>
          </w:p>
        </w:tc>
        <w:tc>
          <w:tcPr>
            <w:tcW w:w="1175" w:type="pct"/>
            <w:shd w:val="clear" w:color="auto" w:fill="auto"/>
            <w:vAlign w:val="center"/>
            <w:hideMark/>
          </w:tcPr>
          <w:p w14:paraId="45DE8B85" w14:textId="77777777" w:rsidR="00393142" w:rsidRPr="002108F2" w:rsidRDefault="00393142" w:rsidP="00707F12">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352</w:t>
            </w:r>
          </w:p>
        </w:tc>
      </w:tr>
      <w:tr w:rsidR="00DA1DFB" w:rsidRPr="002108F2" w14:paraId="725CF481" w14:textId="77777777" w:rsidTr="00707F12">
        <w:trPr>
          <w:trHeight w:val="23"/>
        </w:trPr>
        <w:tc>
          <w:tcPr>
            <w:tcW w:w="2500" w:type="pct"/>
            <w:shd w:val="clear" w:color="auto" w:fill="auto"/>
            <w:vAlign w:val="center"/>
            <w:hideMark/>
          </w:tcPr>
          <w:p w14:paraId="31E8B0FD" w14:textId="77777777" w:rsidR="00393142" w:rsidRPr="002108F2" w:rsidRDefault="00393142" w:rsidP="00707F12">
            <w:pPr>
              <w:suppressAutoHyphens/>
              <w:spacing w:after="0" w:line="240" w:lineRule="auto"/>
              <w:jc w:val="center"/>
              <w:rPr>
                <w:rFonts w:ascii="Times New Roman" w:eastAsia="Times New Roman" w:hAnsi="Times New Roman"/>
                <w:b/>
                <w:bCs/>
                <w:i/>
                <w:iCs/>
                <w:lang w:eastAsia="ru-RU"/>
              </w:rPr>
            </w:pPr>
            <w:r w:rsidRPr="002108F2">
              <w:rPr>
                <w:rFonts w:ascii="Times New Roman" w:eastAsia="Times New Roman" w:hAnsi="Times New Roman"/>
                <w:b/>
                <w:bCs/>
                <w:i/>
                <w:iCs/>
                <w:lang w:eastAsia="ru-RU"/>
              </w:rPr>
              <w:t>ИТОГО</w:t>
            </w:r>
          </w:p>
        </w:tc>
        <w:tc>
          <w:tcPr>
            <w:tcW w:w="1325" w:type="pct"/>
            <w:shd w:val="clear" w:color="auto" w:fill="auto"/>
            <w:vAlign w:val="center"/>
            <w:hideMark/>
          </w:tcPr>
          <w:p w14:paraId="46DAA0A4" w14:textId="77777777" w:rsidR="00393142" w:rsidRPr="002108F2" w:rsidRDefault="00393142" w:rsidP="00707F12">
            <w:pPr>
              <w:suppressAutoHyphens/>
              <w:spacing w:after="0" w:line="240" w:lineRule="auto"/>
              <w:jc w:val="center"/>
              <w:rPr>
                <w:rFonts w:ascii="Times New Roman" w:eastAsia="Times New Roman" w:hAnsi="Times New Roman"/>
                <w:b/>
                <w:bCs/>
                <w:i/>
                <w:iCs/>
                <w:lang w:eastAsia="ru-RU"/>
              </w:rPr>
            </w:pPr>
            <w:r w:rsidRPr="002108F2">
              <w:rPr>
                <w:rFonts w:ascii="Times New Roman" w:eastAsia="Times New Roman" w:hAnsi="Times New Roman"/>
                <w:b/>
                <w:bCs/>
                <w:i/>
                <w:iCs/>
                <w:lang w:eastAsia="ru-RU"/>
              </w:rPr>
              <w:t>1266</w:t>
            </w:r>
          </w:p>
        </w:tc>
        <w:tc>
          <w:tcPr>
            <w:tcW w:w="1175" w:type="pct"/>
            <w:shd w:val="clear" w:color="auto" w:fill="auto"/>
            <w:vAlign w:val="center"/>
            <w:hideMark/>
          </w:tcPr>
          <w:p w14:paraId="4C519F66" w14:textId="77777777" w:rsidR="00393142" w:rsidRPr="002108F2" w:rsidRDefault="00393142" w:rsidP="00707F12">
            <w:pPr>
              <w:suppressAutoHyphens/>
              <w:spacing w:after="0" w:line="240" w:lineRule="auto"/>
              <w:jc w:val="center"/>
              <w:rPr>
                <w:rFonts w:ascii="Times New Roman" w:eastAsia="Times New Roman" w:hAnsi="Times New Roman"/>
                <w:b/>
                <w:bCs/>
                <w:i/>
                <w:iCs/>
                <w:lang w:eastAsia="ru-RU"/>
              </w:rPr>
            </w:pPr>
            <w:r w:rsidRPr="002108F2">
              <w:rPr>
                <w:rFonts w:ascii="Times New Roman" w:eastAsia="Times New Roman" w:hAnsi="Times New Roman"/>
                <w:b/>
                <w:bCs/>
                <w:i/>
                <w:iCs/>
                <w:lang w:eastAsia="ru-RU"/>
              </w:rPr>
              <w:t>1461</w:t>
            </w:r>
          </w:p>
        </w:tc>
      </w:tr>
      <w:tr w:rsidR="00DA1DFB" w:rsidRPr="002108F2" w14:paraId="00987860" w14:textId="77777777" w:rsidTr="00707F12">
        <w:trPr>
          <w:trHeight w:val="23"/>
        </w:trPr>
        <w:tc>
          <w:tcPr>
            <w:tcW w:w="2500" w:type="pct"/>
            <w:shd w:val="clear" w:color="auto" w:fill="auto"/>
            <w:vAlign w:val="center"/>
            <w:hideMark/>
          </w:tcPr>
          <w:p w14:paraId="731CDAA4" w14:textId="77777777" w:rsidR="00393142" w:rsidRPr="002108F2" w:rsidRDefault="00393142" w:rsidP="00707F12">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 xml:space="preserve">ВПУ-1 </w:t>
            </w:r>
          </w:p>
        </w:tc>
        <w:tc>
          <w:tcPr>
            <w:tcW w:w="1325" w:type="pct"/>
            <w:shd w:val="clear" w:color="auto" w:fill="auto"/>
            <w:vAlign w:val="center"/>
            <w:hideMark/>
          </w:tcPr>
          <w:p w14:paraId="34FCC76E" w14:textId="77777777" w:rsidR="00393142" w:rsidRPr="002108F2" w:rsidRDefault="00393142" w:rsidP="00707F12">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525 (200-250)</w:t>
            </w:r>
          </w:p>
        </w:tc>
        <w:tc>
          <w:tcPr>
            <w:tcW w:w="1175" w:type="pct"/>
            <w:shd w:val="clear" w:color="auto" w:fill="auto"/>
            <w:vAlign w:val="center"/>
            <w:hideMark/>
          </w:tcPr>
          <w:p w14:paraId="607B988E" w14:textId="77777777" w:rsidR="00393142" w:rsidRPr="002108F2" w:rsidRDefault="00393142" w:rsidP="00707F12">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525 (300-400)</w:t>
            </w:r>
          </w:p>
        </w:tc>
      </w:tr>
      <w:tr w:rsidR="00DA1DFB" w:rsidRPr="002108F2" w14:paraId="38064B2A" w14:textId="77777777" w:rsidTr="00707F12">
        <w:trPr>
          <w:trHeight w:val="23"/>
        </w:trPr>
        <w:tc>
          <w:tcPr>
            <w:tcW w:w="2500" w:type="pct"/>
            <w:shd w:val="clear" w:color="auto" w:fill="auto"/>
            <w:vAlign w:val="center"/>
            <w:hideMark/>
          </w:tcPr>
          <w:p w14:paraId="744EA6DB" w14:textId="77777777" w:rsidR="00393142" w:rsidRPr="002108F2" w:rsidRDefault="00393142" w:rsidP="00707F12">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ВПУ-2</w:t>
            </w:r>
          </w:p>
        </w:tc>
        <w:tc>
          <w:tcPr>
            <w:tcW w:w="1325" w:type="pct"/>
            <w:shd w:val="clear" w:color="auto" w:fill="auto"/>
            <w:vAlign w:val="center"/>
            <w:hideMark/>
          </w:tcPr>
          <w:p w14:paraId="0864114E" w14:textId="77777777" w:rsidR="00393142" w:rsidRPr="002108F2" w:rsidRDefault="00393142" w:rsidP="00707F12">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1000</w:t>
            </w:r>
          </w:p>
        </w:tc>
        <w:tc>
          <w:tcPr>
            <w:tcW w:w="1175" w:type="pct"/>
            <w:shd w:val="clear" w:color="auto" w:fill="auto"/>
            <w:vAlign w:val="center"/>
            <w:hideMark/>
          </w:tcPr>
          <w:p w14:paraId="01F89204" w14:textId="77777777" w:rsidR="00393142" w:rsidRPr="002108F2" w:rsidRDefault="00393142" w:rsidP="00707F12">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1000</w:t>
            </w:r>
          </w:p>
        </w:tc>
      </w:tr>
      <w:tr w:rsidR="00DA1DFB" w:rsidRPr="002108F2" w14:paraId="3D07F081" w14:textId="77777777" w:rsidTr="00707F12">
        <w:trPr>
          <w:trHeight w:val="23"/>
        </w:trPr>
        <w:tc>
          <w:tcPr>
            <w:tcW w:w="2500" w:type="pct"/>
            <w:shd w:val="clear" w:color="auto" w:fill="auto"/>
            <w:vAlign w:val="center"/>
            <w:hideMark/>
          </w:tcPr>
          <w:p w14:paraId="647E6E70" w14:textId="77777777" w:rsidR="00393142" w:rsidRPr="002108F2" w:rsidRDefault="00393142" w:rsidP="00707F12">
            <w:pPr>
              <w:suppressAutoHyphens/>
              <w:spacing w:after="0" w:line="240" w:lineRule="auto"/>
              <w:jc w:val="center"/>
              <w:rPr>
                <w:rFonts w:ascii="Times New Roman" w:eastAsia="Times New Roman" w:hAnsi="Times New Roman"/>
                <w:b/>
                <w:bCs/>
                <w:i/>
                <w:iCs/>
                <w:lang w:eastAsia="ru-RU"/>
              </w:rPr>
            </w:pPr>
            <w:r w:rsidRPr="002108F2">
              <w:rPr>
                <w:rFonts w:ascii="Times New Roman" w:eastAsia="Times New Roman" w:hAnsi="Times New Roman"/>
                <w:b/>
                <w:bCs/>
                <w:i/>
                <w:iCs/>
                <w:lang w:eastAsia="ru-RU"/>
              </w:rPr>
              <w:t>Резерв</w:t>
            </w:r>
          </w:p>
        </w:tc>
        <w:tc>
          <w:tcPr>
            <w:tcW w:w="1325" w:type="pct"/>
            <w:shd w:val="clear" w:color="auto" w:fill="auto"/>
            <w:vAlign w:val="center"/>
            <w:hideMark/>
          </w:tcPr>
          <w:p w14:paraId="615FA9E8" w14:textId="77777777" w:rsidR="00393142" w:rsidRPr="002108F2" w:rsidRDefault="00393142" w:rsidP="00707F12">
            <w:pPr>
              <w:suppressAutoHyphens/>
              <w:spacing w:after="0" w:line="240" w:lineRule="auto"/>
              <w:jc w:val="center"/>
              <w:rPr>
                <w:rFonts w:ascii="Times New Roman" w:eastAsia="Times New Roman" w:hAnsi="Times New Roman"/>
                <w:b/>
                <w:bCs/>
                <w:i/>
                <w:iCs/>
                <w:lang w:eastAsia="ru-RU"/>
              </w:rPr>
            </w:pPr>
            <w:r w:rsidRPr="002108F2">
              <w:rPr>
                <w:rFonts w:ascii="Times New Roman" w:eastAsia="Times New Roman" w:hAnsi="Times New Roman"/>
                <w:b/>
                <w:bCs/>
                <w:i/>
                <w:iCs/>
                <w:lang w:eastAsia="ru-RU"/>
              </w:rPr>
              <w:t>-16</w:t>
            </w:r>
          </w:p>
        </w:tc>
        <w:tc>
          <w:tcPr>
            <w:tcW w:w="1175" w:type="pct"/>
            <w:shd w:val="clear" w:color="auto" w:fill="auto"/>
            <w:vAlign w:val="center"/>
            <w:hideMark/>
          </w:tcPr>
          <w:p w14:paraId="2E0626B6" w14:textId="77777777" w:rsidR="00393142" w:rsidRPr="002108F2" w:rsidRDefault="00393142" w:rsidP="00707F12">
            <w:pPr>
              <w:suppressAutoHyphens/>
              <w:spacing w:after="0" w:line="240" w:lineRule="auto"/>
              <w:jc w:val="center"/>
              <w:rPr>
                <w:rFonts w:ascii="Times New Roman" w:eastAsia="Times New Roman" w:hAnsi="Times New Roman"/>
                <w:b/>
                <w:bCs/>
                <w:i/>
                <w:iCs/>
                <w:lang w:eastAsia="ru-RU"/>
              </w:rPr>
            </w:pPr>
            <w:r w:rsidRPr="002108F2">
              <w:rPr>
                <w:rFonts w:ascii="Times New Roman" w:eastAsia="Times New Roman" w:hAnsi="Times New Roman"/>
                <w:b/>
                <w:bCs/>
                <w:i/>
                <w:iCs/>
                <w:lang w:eastAsia="ru-RU"/>
              </w:rPr>
              <w:t>-61</w:t>
            </w:r>
          </w:p>
        </w:tc>
      </w:tr>
    </w:tbl>
    <w:p w14:paraId="66B6E65D" w14:textId="77777777" w:rsidR="00B93AD3" w:rsidRDefault="00393142" w:rsidP="00B93AD3">
      <w:pPr>
        <w:pStyle w:val="-2"/>
        <w:keepNext/>
        <w:widowControl w:val="0"/>
        <w:spacing w:after="120" w:line="360" w:lineRule="auto"/>
        <w:ind w:firstLine="0"/>
        <w:jc w:val="center"/>
      </w:pPr>
      <w:r w:rsidRPr="002108F2">
        <w:rPr>
          <w:rFonts w:ascii="Times New Roman" w:hAnsi="Times New Roman" w:cs="Times New Roman"/>
          <w:noProof/>
        </w:rPr>
        <w:drawing>
          <wp:inline distT="0" distB="0" distL="0" distR="0" wp14:anchorId="3708FB79" wp14:editId="6EA413B7">
            <wp:extent cx="5507144" cy="4165626"/>
            <wp:effectExtent l="0" t="0" r="0" b="635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538429" cy="4189290"/>
                    </a:xfrm>
                    <a:prstGeom prst="rect">
                      <a:avLst/>
                    </a:prstGeom>
                    <a:noFill/>
                  </pic:spPr>
                </pic:pic>
              </a:graphicData>
            </a:graphic>
          </wp:inline>
        </w:drawing>
      </w:r>
    </w:p>
    <w:p w14:paraId="13E15386" w14:textId="57E0431F" w:rsidR="00AC5A47" w:rsidRPr="00B93AD3" w:rsidRDefault="00B93AD3" w:rsidP="00B93AD3">
      <w:pPr>
        <w:pStyle w:val="-2"/>
        <w:widowControl w:val="0"/>
        <w:spacing w:after="120" w:line="360" w:lineRule="auto"/>
        <w:ind w:firstLine="567"/>
        <w:jc w:val="center"/>
        <w:rPr>
          <w:rFonts w:ascii="Times New Roman" w:hAnsi="Times New Roman" w:cs="Times New Roman"/>
          <w:b/>
          <w:sz w:val="24"/>
          <w:szCs w:val="24"/>
        </w:rPr>
      </w:pPr>
      <w:r w:rsidRPr="00B93AD3">
        <w:rPr>
          <w:rFonts w:ascii="Times New Roman" w:hAnsi="Times New Roman" w:cs="Times New Roman"/>
          <w:b/>
          <w:sz w:val="24"/>
          <w:szCs w:val="24"/>
        </w:rPr>
        <w:t xml:space="preserve">Рисунок </w:t>
      </w:r>
      <w:r w:rsidRPr="00B93AD3">
        <w:rPr>
          <w:rFonts w:ascii="Times New Roman" w:hAnsi="Times New Roman" w:cs="Times New Roman"/>
          <w:b/>
          <w:sz w:val="24"/>
          <w:szCs w:val="24"/>
        </w:rPr>
        <w:fldChar w:fldCharType="begin"/>
      </w:r>
      <w:r w:rsidRPr="00B93AD3">
        <w:rPr>
          <w:rFonts w:ascii="Times New Roman" w:hAnsi="Times New Roman" w:cs="Times New Roman"/>
          <w:b/>
          <w:sz w:val="24"/>
          <w:szCs w:val="24"/>
        </w:rPr>
        <w:instrText xml:space="preserve"> SEQ Рисунок \* ARABIC </w:instrText>
      </w:r>
      <w:r w:rsidRPr="00B93AD3">
        <w:rPr>
          <w:rFonts w:ascii="Times New Roman" w:hAnsi="Times New Roman" w:cs="Times New Roman"/>
          <w:b/>
          <w:sz w:val="24"/>
          <w:szCs w:val="24"/>
        </w:rPr>
        <w:fldChar w:fldCharType="separate"/>
      </w:r>
      <w:r w:rsidR="00BF1622">
        <w:rPr>
          <w:rFonts w:ascii="Times New Roman" w:hAnsi="Times New Roman" w:cs="Times New Roman"/>
          <w:b/>
          <w:noProof/>
          <w:sz w:val="24"/>
          <w:szCs w:val="24"/>
        </w:rPr>
        <w:t>4</w:t>
      </w:r>
      <w:r w:rsidRPr="00B93AD3">
        <w:rPr>
          <w:rFonts w:ascii="Times New Roman" w:hAnsi="Times New Roman" w:cs="Times New Roman"/>
          <w:b/>
          <w:sz w:val="24"/>
          <w:szCs w:val="24"/>
        </w:rPr>
        <w:fldChar w:fldCharType="end"/>
      </w:r>
      <w:r w:rsidRPr="00B93AD3">
        <w:rPr>
          <w:rFonts w:ascii="Times New Roman" w:hAnsi="Times New Roman" w:cs="Times New Roman"/>
          <w:b/>
          <w:sz w:val="24"/>
          <w:szCs w:val="24"/>
        </w:rPr>
        <w:t xml:space="preserve"> - </w:t>
      </w:r>
      <w:r w:rsidR="00F027A7" w:rsidRPr="00B93AD3">
        <w:rPr>
          <w:b/>
          <w:sz w:val="24"/>
          <w:szCs w:val="24"/>
        </w:rPr>
        <w:t>Баланс ВПУ (пар, промышленные потребители)</w:t>
      </w:r>
    </w:p>
    <w:p w14:paraId="370AA122" w14:textId="77777777" w:rsidR="00295D5F" w:rsidRPr="00F40FC4" w:rsidRDefault="00F027A7" w:rsidP="00F40FC4">
      <w:pPr>
        <w:pStyle w:val="-2"/>
        <w:widowControl w:val="0"/>
        <w:spacing w:after="120" w:line="360" w:lineRule="auto"/>
        <w:ind w:firstLine="851"/>
        <w:rPr>
          <w:rFonts w:ascii="Times New Roman" w:hAnsi="Times New Roman" w:cs="Times New Roman"/>
          <w:b/>
        </w:rPr>
      </w:pPr>
      <w:r w:rsidRPr="00F40FC4">
        <w:rPr>
          <w:rFonts w:ascii="Times New Roman" w:hAnsi="Times New Roman" w:cs="Times New Roman"/>
          <w:b/>
        </w:rPr>
        <w:lastRenderedPageBreak/>
        <w:t>Баланс горячего водоснабжения</w:t>
      </w:r>
    </w:p>
    <w:p w14:paraId="2DD47988" w14:textId="366FE30B" w:rsidR="00F027A7" w:rsidRPr="002108F2" w:rsidRDefault="00F027A7" w:rsidP="00D20D3A">
      <w:pPr>
        <w:pStyle w:val="-2"/>
        <w:widowControl w:val="0"/>
        <w:spacing w:after="120" w:line="360" w:lineRule="auto"/>
        <w:ind w:firstLine="567"/>
        <w:rPr>
          <w:rFonts w:ascii="Times New Roman" w:hAnsi="Times New Roman" w:cs="Times New Roman"/>
        </w:rPr>
      </w:pPr>
      <w:r w:rsidRPr="002108F2">
        <w:rPr>
          <w:rFonts w:ascii="Times New Roman" w:hAnsi="Times New Roman" w:cs="Times New Roman"/>
        </w:rPr>
        <w:t>Тепловая энергия в виде горячей воды используется в сетях централизованного теплоснабжения. Баланс потерь теплоносителя и резерв производительно</w:t>
      </w:r>
      <w:r w:rsidR="00803EE1" w:rsidRPr="002108F2">
        <w:rPr>
          <w:rFonts w:ascii="Times New Roman" w:hAnsi="Times New Roman" w:cs="Times New Roman"/>
        </w:rPr>
        <w:t xml:space="preserve">сти ВПУ представлен </w:t>
      </w:r>
      <w:r w:rsidR="00D20D3A">
        <w:rPr>
          <w:rFonts w:ascii="Times New Roman" w:hAnsi="Times New Roman" w:cs="Times New Roman"/>
        </w:rPr>
        <w:t>ниже (</w:t>
      </w:r>
      <w:r w:rsidR="00D20D3A">
        <w:rPr>
          <w:rFonts w:ascii="Times New Roman" w:hAnsi="Times New Roman" w:cs="Times New Roman"/>
        </w:rPr>
        <w:fldChar w:fldCharType="begin"/>
      </w:r>
      <w:r w:rsidR="00D20D3A">
        <w:rPr>
          <w:rFonts w:ascii="Times New Roman" w:hAnsi="Times New Roman" w:cs="Times New Roman"/>
        </w:rPr>
        <w:instrText xml:space="preserve"> REF _Ref95817215 \h </w:instrText>
      </w:r>
      <w:r w:rsidR="00D20D3A">
        <w:rPr>
          <w:rFonts w:ascii="Times New Roman" w:hAnsi="Times New Roman" w:cs="Times New Roman"/>
        </w:rPr>
      </w:r>
      <w:r w:rsidR="00D20D3A">
        <w:rPr>
          <w:rFonts w:ascii="Times New Roman" w:hAnsi="Times New Roman" w:cs="Times New Roman"/>
        </w:rPr>
        <w:fldChar w:fldCharType="separate"/>
      </w:r>
      <w:r w:rsidR="00BF1622">
        <w:t xml:space="preserve">Таблица </w:t>
      </w:r>
      <w:r w:rsidR="00BF1622">
        <w:rPr>
          <w:noProof/>
        </w:rPr>
        <w:t>26</w:t>
      </w:r>
      <w:r w:rsidR="00D20D3A">
        <w:rPr>
          <w:rFonts w:ascii="Times New Roman" w:hAnsi="Times New Roman" w:cs="Times New Roman"/>
        </w:rPr>
        <w:fldChar w:fldCharType="end"/>
      </w:r>
      <w:r w:rsidR="00D20D3A">
        <w:rPr>
          <w:rFonts w:ascii="Times New Roman" w:hAnsi="Times New Roman" w:cs="Times New Roman"/>
        </w:rPr>
        <w:t>)</w:t>
      </w:r>
      <w:r w:rsidRPr="002108F2">
        <w:rPr>
          <w:rFonts w:ascii="Times New Roman" w:hAnsi="Times New Roman" w:cs="Times New Roman"/>
        </w:rPr>
        <w:t>.</w:t>
      </w:r>
    </w:p>
    <w:p w14:paraId="4B472AA0" w14:textId="33EDCDBD" w:rsidR="00F027A7" w:rsidRPr="002108F2" w:rsidRDefault="00F027A7" w:rsidP="00D20D3A">
      <w:pPr>
        <w:pStyle w:val="-2"/>
        <w:widowControl w:val="0"/>
        <w:spacing w:after="120" w:line="360" w:lineRule="auto"/>
        <w:ind w:firstLine="567"/>
        <w:rPr>
          <w:rFonts w:ascii="Times New Roman" w:hAnsi="Times New Roman" w:cs="Times New Roman"/>
        </w:rPr>
      </w:pPr>
      <w:r w:rsidRPr="002108F2">
        <w:rPr>
          <w:rFonts w:ascii="Times New Roman" w:hAnsi="Times New Roman" w:cs="Times New Roman"/>
        </w:rPr>
        <w:t>Графическое из</w:t>
      </w:r>
      <w:r w:rsidR="00803EE1" w:rsidRPr="002108F2">
        <w:rPr>
          <w:rFonts w:ascii="Times New Roman" w:hAnsi="Times New Roman" w:cs="Times New Roman"/>
        </w:rPr>
        <w:t>ображение данных</w:t>
      </w:r>
      <w:r w:rsidRPr="002108F2">
        <w:rPr>
          <w:rFonts w:ascii="Times New Roman" w:hAnsi="Times New Roman" w:cs="Times New Roman"/>
        </w:rPr>
        <w:t xml:space="preserve"> приведено на рисунк</w:t>
      </w:r>
      <w:r w:rsidR="005633FE" w:rsidRPr="002108F2">
        <w:rPr>
          <w:rFonts w:ascii="Times New Roman" w:hAnsi="Times New Roman" w:cs="Times New Roman"/>
        </w:rPr>
        <w:t>е</w:t>
      </w:r>
      <w:r w:rsidRPr="002108F2">
        <w:rPr>
          <w:rFonts w:ascii="Times New Roman" w:hAnsi="Times New Roman" w:cs="Times New Roman"/>
        </w:rPr>
        <w:t xml:space="preserve"> </w:t>
      </w:r>
      <w:r w:rsidR="00B93AD3">
        <w:rPr>
          <w:rFonts w:ascii="Times New Roman" w:hAnsi="Times New Roman" w:cs="Times New Roman"/>
        </w:rPr>
        <w:t>(</w:t>
      </w:r>
      <w:r w:rsidR="00B93AD3">
        <w:rPr>
          <w:rFonts w:ascii="Times New Roman" w:hAnsi="Times New Roman" w:cs="Times New Roman"/>
        </w:rPr>
        <w:fldChar w:fldCharType="begin"/>
      </w:r>
      <w:r w:rsidR="00B93AD3">
        <w:rPr>
          <w:rFonts w:ascii="Times New Roman" w:hAnsi="Times New Roman" w:cs="Times New Roman"/>
        </w:rPr>
        <w:instrText xml:space="preserve"> REF _Ref97904998 \h  \* MERGEFORMAT </w:instrText>
      </w:r>
      <w:r w:rsidR="00B93AD3">
        <w:rPr>
          <w:rFonts w:ascii="Times New Roman" w:hAnsi="Times New Roman" w:cs="Times New Roman"/>
        </w:rPr>
      </w:r>
      <w:r w:rsidR="00B93AD3">
        <w:rPr>
          <w:rFonts w:ascii="Times New Roman" w:hAnsi="Times New Roman" w:cs="Times New Roman"/>
        </w:rPr>
        <w:fldChar w:fldCharType="separate"/>
      </w:r>
      <w:r w:rsidR="00BF1622" w:rsidRPr="00BF1622">
        <w:rPr>
          <w:rFonts w:ascii="Times New Roman" w:hAnsi="Times New Roman" w:cs="Times New Roman"/>
        </w:rPr>
        <w:t>Рисунок 5</w:t>
      </w:r>
      <w:r w:rsidR="00B93AD3">
        <w:rPr>
          <w:rFonts w:ascii="Times New Roman" w:hAnsi="Times New Roman" w:cs="Times New Roman"/>
        </w:rPr>
        <w:fldChar w:fldCharType="end"/>
      </w:r>
      <w:r w:rsidR="00B93AD3">
        <w:rPr>
          <w:rFonts w:ascii="Times New Roman" w:hAnsi="Times New Roman" w:cs="Times New Roman"/>
        </w:rPr>
        <w:t>)</w:t>
      </w:r>
      <w:r w:rsidRPr="002108F2">
        <w:rPr>
          <w:rFonts w:ascii="Times New Roman" w:hAnsi="Times New Roman" w:cs="Times New Roman"/>
        </w:rPr>
        <w:t>.</w:t>
      </w:r>
    </w:p>
    <w:p w14:paraId="043B1C43" w14:textId="77777777" w:rsidR="00707F12" w:rsidRPr="002108F2" w:rsidRDefault="00707F12" w:rsidP="00F027A7">
      <w:pPr>
        <w:pStyle w:val="-2"/>
        <w:widowControl w:val="0"/>
        <w:spacing w:after="120" w:line="360" w:lineRule="auto"/>
        <w:ind w:firstLine="851"/>
        <w:rPr>
          <w:rFonts w:ascii="Times New Roman" w:hAnsi="Times New Roman" w:cs="Times New Roman"/>
        </w:rPr>
      </w:pPr>
    </w:p>
    <w:p w14:paraId="0E683830" w14:textId="20C1DDCC" w:rsidR="00D20D3A" w:rsidRDefault="00D20D3A" w:rsidP="00D20D3A">
      <w:pPr>
        <w:pStyle w:val="af9"/>
      </w:pPr>
      <w:bookmarkStart w:id="57" w:name="_Ref95817215"/>
      <w:r>
        <w:t xml:space="preserve">Таблица </w:t>
      </w:r>
      <w:fldSimple w:instr=" SEQ Таблица \* ARABIC ">
        <w:r w:rsidR="00BF1622">
          <w:rPr>
            <w:noProof/>
          </w:rPr>
          <w:t>26</w:t>
        </w:r>
      </w:fldSimple>
      <w:bookmarkEnd w:id="57"/>
      <w:r>
        <w:t xml:space="preserve"> - </w:t>
      </w:r>
      <w:r w:rsidRPr="002108F2">
        <w:t>Баланс водоподготовительных установок (горячая вода)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3"/>
        <w:gridCol w:w="5164"/>
      </w:tblGrid>
      <w:tr w:rsidR="005633FE" w:rsidRPr="002108F2" w14:paraId="698E4958" w14:textId="77777777" w:rsidTr="00707F12">
        <w:trPr>
          <w:trHeight w:val="23"/>
        </w:trPr>
        <w:tc>
          <w:tcPr>
            <w:tcW w:w="2220" w:type="pct"/>
            <w:shd w:val="clear" w:color="auto" w:fill="auto"/>
            <w:vAlign w:val="center"/>
            <w:hideMark/>
          </w:tcPr>
          <w:p w14:paraId="2CD3E5A0" w14:textId="77777777" w:rsidR="005633FE" w:rsidRPr="002108F2" w:rsidRDefault="005633FE" w:rsidP="00707F12">
            <w:pPr>
              <w:suppressAutoHyphens/>
              <w:spacing w:after="0" w:line="240" w:lineRule="auto"/>
              <w:jc w:val="center"/>
              <w:rPr>
                <w:rFonts w:ascii="Times New Roman" w:eastAsia="Times New Roman" w:hAnsi="Times New Roman"/>
                <w:b/>
                <w:bCs/>
                <w:color w:val="000000"/>
                <w:lang w:eastAsia="ru-RU"/>
              </w:rPr>
            </w:pPr>
            <w:r w:rsidRPr="002108F2">
              <w:rPr>
                <w:rFonts w:ascii="Times New Roman" w:eastAsia="Times New Roman" w:hAnsi="Times New Roman"/>
                <w:b/>
                <w:bCs/>
                <w:color w:val="000000"/>
                <w:lang w:eastAsia="ru-RU"/>
              </w:rPr>
              <w:t>Наименование</w:t>
            </w:r>
          </w:p>
        </w:tc>
        <w:tc>
          <w:tcPr>
            <w:tcW w:w="2780" w:type="pct"/>
            <w:shd w:val="clear" w:color="auto" w:fill="auto"/>
            <w:vAlign w:val="center"/>
            <w:hideMark/>
          </w:tcPr>
          <w:p w14:paraId="581CF275" w14:textId="77777777" w:rsidR="005633FE" w:rsidRPr="002108F2" w:rsidRDefault="005633FE" w:rsidP="00707F12">
            <w:pPr>
              <w:suppressAutoHyphens/>
              <w:spacing w:after="0" w:line="240" w:lineRule="auto"/>
              <w:jc w:val="center"/>
              <w:rPr>
                <w:rFonts w:ascii="Times New Roman" w:eastAsia="Times New Roman" w:hAnsi="Times New Roman"/>
                <w:b/>
                <w:bCs/>
                <w:color w:val="000000"/>
                <w:lang w:eastAsia="ru-RU"/>
              </w:rPr>
            </w:pPr>
            <w:r w:rsidRPr="002108F2">
              <w:rPr>
                <w:rFonts w:ascii="Times New Roman" w:eastAsia="Times New Roman" w:hAnsi="Times New Roman"/>
                <w:b/>
                <w:bCs/>
                <w:color w:val="000000"/>
                <w:lang w:eastAsia="ru-RU"/>
              </w:rPr>
              <w:t>Расход, т/ч</w:t>
            </w:r>
          </w:p>
        </w:tc>
      </w:tr>
      <w:tr w:rsidR="005633FE" w:rsidRPr="002108F2" w14:paraId="1A34F136" w14:textId="77777777" w:rsidTr="00707F12">
        <w:trPr>
          <w:trHeight w:val="23"/>
        </w:trPr>
        <w:tc>
          <w:tcPr>
            <w:tcW w:w="2220" w:type="pct"/>
            <w:shd w:val="clear" w:color="auto" w:fill="auto"/>
            <w:noWrap/>
            <w:vAlign w:val="center"/>
            <w:hideMark/>
          </w:tcPr>
          <w:p w14:paraId="12A0A2D1" w14:textId="77777777" w:rsidR="005633FE" w:rsidRPr="002108F2" w:rsidRDefault="005633FE" w:rsidP="00707F12">
            <w:pPr>
              <w:suppressAutoHyphens/>
              <w:spacing w:after="0" w:line="240" w:lineRule="auto"/>
              <w:jc w:val="center"/>
              <w:rPr>
                <w:rFonts w:ascii="Times New Roman" w:eastAsia="Times New Roman" w:hAnsi="Times New Roman"/>
                <w:color w:val="000000"/>
                <w:sz w:val="24"/>
                <w:szCs w:val="24"/>
                <w:lang w:eastAsia="ru-RU"/>
              </w:rPr>
            </w:pPr>
            <w:r w:rsidRPr="002108F2">
              <w:rPr>
                <w:rFonts w:ascii="Times New Roman" w:eastAsia="Times New Roman" w:hAnsi="Times New Roman"/>
                <w:color w:val="000000"/>
                <w:sz w:val="24"/>
                <w:szCs w:val="24"/>
                <w:lang w:eastAsia="ru-RU"/>
              </w:rPr>
              <w:t>Расход на ГВС</w:t>
            </w:r>
          </w:p>
        </w:tc>
        <w:tc>
          <w:tcPr>
            <w:tcW w:w="2780" w:type="pct"/>
            <w:shd w:val="clear" w:color="auto" w:fill="auto"/>
            <w:noWrap/>
            <w:vAlign w:val="center"/>
            <w:hideMark/>
          </w:tcPr>
          <w:p w14:paraId="3792EA58" w14:textId="77777777" w:rsidR="005633FE" w:rsidRPr="002108F2" w:rsidRDefault="005633FE" w:rsidP="00707F12">
            <w:pPr>
              <w:suppressAutoHyphens/>
              <w:spacing w:after="0" w:line="240" w:lineRule="auto"/>
              <w:jc w:val="center"/>
              <w:rPr>
                <w:rFonts w:ascii="Times New Roman" w:eastAsia="Times New Roman" w:hAnsi="Times New Roman"/>
                <w:color w:val="000000"/>
                <w:sz w:val="24"/>
                <w:szCs w:val="24"/>
                <w:lang w:eastAsia="ru-RU"/>
              </w:rPr>
            </w:pPr>
            <w:r w:rsidRPr="002108F2">
              <w:rPr>
                <w:rFonts w:ascii="Times New Roman" w:eastAsia="Times New Roman" w:hAnsi="Times New Roman"/>
                <w:color w:val="000000"/>
                <w:sz w:val="24"/>
                <w:szCs w:val="24"/>
                <w:lang w:eastAsia="ru-RU"/>
              </w:rPr>
              <w:t>335</w:t>
            </w:r>
          </w:p>
        </w:tc>
      </w:tr>
      <w:tr w:rsidR="005633FE" w:rsidRPr="002108F2" w14:paraId="2739F6D0" w14:textId="77777777" w:rsidTr="00707F12">
        <w:trPr>
          <w:trHeight w:val="23"/>
        </w:trPr>
        <w:tc>
          <w:tcPr>
            <w:tcW w:w="2220" w:type="pct"/>
            <w:shd w:val="clear" w:color="auto" w:fill="auto"/>
            <w:noWrap/>
            <w:vAlign w:val="center"/>
            <w:hideMark/>
          </w:tcPr>
          <w:p w14:paraId="7C1663C7" w14:textId="77777777" w:rsidR="005633FE" w:rsidRPr="002108F2" w:rsidRDefault="005633FE" w:rsidP="00707F12">
            <w:pPr>
              <w:suppressAutoHyphens/>
              <w:spacing w:after="0" w:line="240" w:lineRule="auto"/>
              <w:jc w:val="center"/>
              <w:rPr>
                <w:rFonts w:ascii="Times New Roman" w:eastAsia="Times New Roman" w:hAnsi="Times New Roman"/>
                <w:color w:val="000000"/>
                <w:sz w:val="24"/>
                <w:szCs w:val="24"/>
                <w:lang w:eastAsia="ru-RU"/>
              </w:rPr>
            </w:pPr>
            <w:r w:rsidRPr="002108F2">
              <w:rPr>
                <w:rFonts w:ascii="Times New Roman" w:eastAsia="Times New Roman" w:hAnsi="Times New Roman"/>
                <w:color w:val="000000"/>
                <w:sz w:val="24"/>
                <w:szCs w:val="24"/>
                <w:lang w:eastAsia="ru-RU"/>
              </w:rPr>
              <w:t>Собственные нужды</w:t>
            </w:r>
          </w:p>
        </w:tc>
        <w:tc>
          <w:tcPr>
            <w:tcW w:w="2780" w:type="pct"/>
            <w:shd w:val="clear" w:color="auto" w:fill="auto"/>
            <w:noWrap/>
            <w:vAlign w:val="center"/>
            <w:hideMark/>
          </w:tcPr>
          <w:p w14:paraId="01FECE38" w14:textId="77777777" w:rsidR="005633FE" w:rsidRPr="002108F2" w:rsidRDefault="005633FE" w:rsidP="00707F12">
            <w:pPr>
              <w:suppressAutoHyphens/>
              <w:spacing w:after="0" w:line="240" w:lineRule="auto"/>
              <w:jc w:val="center"/>
              <w:rPr>
                <w:rFonts w:ascii="Times New Roman" w:eastAsia="Times New Roman" w:hAnsi="Times New Roman"/>
                <w:color w:val="000000"/>
                <w:sz w:val="24"/>
                <w:szCs w:val="24"/>
                <w:lang w:eastAsia="ru-RU"/>
              </w:rPr>
            </w:pPr>
            <w:r w:rsidRPr="002108F2">
              <w:rPr>
                <w:rFonts w:ascii="Times New Roman" w:eastAsia="Times New Roman" w:hAnsi="Times New Roman"/>
                <w:color w:val="000000"/>
                <w:sz w:val="24"/>
                <w:szCs w:val="24"/>
                <w:lang w:eastAsia="ru-RU"/>
              </w:rPr>
              <w:t>15</w:t>
            </w:r>
          </w:p>
        </w:tc>
      </w:tr>
      <w:tr w:rsidR="005633FE" w:rsidRPr="002108F2" w14:paraId="47690155" w14:textId="77777777" w:rsidTr="00707F12">
        <w:trPr>
          <w:trHeight w:val="23"/>
        </w:trPr>
        <w:tc>
          <w:tcPr>
            <w:tcW w:w="2220" w:type="pct"/>
            <w:shd w:val="clear" w:color="auto" w:fill="auto"/>
            <w:noWrap/>
            <w:vAlign w:val="center"/>
            <w:hideMark/>
          </w:tcPr>
          <w:p w14:paraId="75BE5371" w14:textId="77777777" w:rsidR="005633FE" w:rsidRPr="002108F2" w:rsidRDefault="005633FE" w:rsidP="00707F12">
            <w:pPr>
              <w:suppressAutoHyphens/>
              <w:spacing w:after="0" w:line="240" w:lineRule="auto"/>
              <w:jc w:val="center"/>
              <w:rPr>
                <w:rFonts w:ascii="Times New Roman" w:eastAsia="Times New Roman" w:hAnsi="Times New Roman"/>
                <w:color w:val="000000"/>
                <w:sz w:val="24"/>
                <w:szCs w:val="24"/>
                <w:lang w:eastAsia="ru-RU"/>
              </w:rPr>
            </w:pPr>
            <w:r w:rsidRPr="002108F2">
              <w:rPr>
                <w:rFonts w:ascii="Times New Roman" w:eastAsia="Times New Roman" w:hAnsi="Times New Roman"/>
                <w:color w:val="000000"/>
                <w:sz w:val="24"/>
                <w:szCs w:val="24"/>
                <w:lang w:eastAsia="ru-RU"/>
              </w:rPr>
              <w:t xml:space="preserve">Потери </w:t>
            </w:r>
            <w:proofErr w:type="spellStart"/>
            <w:r w:rsidRPr="002108F2">
              <w:rPr>
                <w:rFonts w:ascii="Times New Roman" w:eastAsia="Times New Roman" w:hAnsi="Times New Roman"/>
                <w:color w:val="000000"/>
                <w:sz w:val="24"/>
                <w:szCs w:val="24"/>
                <w:lang w:eastAsia="ru-RU"/>
              </w:rPr>
              <w:t>хим.цеха</w:t>
            </w:r>
            <w:proofErr w:type="spellEnd"/>
          </w:p>
        </w:tc>
        <w:tc>
          <w:tcPr>
            <w:tcW w:w="2780" w:type="pct"/>
            <w:shd w:val="clear" w:color="auto" w:fill="auto"/>
            <w:noWrap/>
            <w:vAlign w:val="center"/>
            <w:hideMark/>
          </w:tcPr>
          <w:p w14:paraId="21940AA4" w14:textId="77777777" w:rsidR="005633FE" w:rsidRPr="002108F2" w:rsidRDefault="005633FE" w:rsidP="00707F12">
            <w:pPr>
              <w:suppressAutoHyphens/>
              <w:spacing w:after="0" w:line="240" w:lineRule="auto"/>
              <w:jc w:val="center"/>
              <w:rPr>
                <w:rFonts w:ascii="Times New Roman" w:eastAsia="Times New Roman" w:hAnsi="Times New Roman"/>
                <w:color w:val="000000"/>
                <w:sz w:val="24"/>
                <w:szCs w:val="24"/>
                <w:lang w:eastAsia="ru-RU"/>
              </w:rPr>
            </w:pPr>
            <w:r w:rsidRPr="002108F2">
              <w:rPr>
                <w:rFonts w:ascii="Times New Roman" w:eastAsia="Times New Roman" w:hAnsi="Times New Roman"/>
                <w:color w:val="000000"/>
                <w:sz w:val="24"/>
                <w:szCs w:val="24"/>
                <w:lang w:eastAsia="ru-RU"/>
              </w:rPr>
              <w:t>105</w:t>
            </w:r>
          </w:p>
        </w:tc>
      </w:tr>
      <w:tr w:rsidR="005633FE" w:rsidRPr="002108F2" w14:paraId="1C6C3A93" w14:textId="77777777" w:rsidTr="00707F12">
        <w:trPr>
          <w:trHeight w:val="23"/>
        </w:trPr>
        <w:tc>
          <w:tcPr>
            <w:tcW w:w="2220" w:type="pct"/>
            <w:shd w:val="clear" w:color="auto" w:fill="auto"/>
            <w:noWrap/>
            <w:vAlign w:val="center"/>
            <w:hideMark/>
          </w:tcPr>
          <w:p w14:paraId="2264E5DC" w14:textId="77777777" w:rsidR="005633FE" w:rsidRPr="002108F2" w:rsidRDefault="005633FE" w:rsidP="00707F12">
            <w:pPr>
              <w:suppressAutoHyphens/>
              <w:spacing w:after="0" w:line="240" w:lineRule="auto"/>
              <w:jc w:val="center"/>
              <w:rPr>
                <w:rFonts w:ascii="Times New Roman" w:eastAsia="Times New Roman" w:hAnsi="Times New Roman"/>
                <w:color w:val="000000"/>
                <w:sz w:val="24"/>
                <w:szCs w:val="24"/>
                <w:lang w:eastAsia="ru-RU"/>
              </w:rPr>
            </w:pPr>
            <w:r w:rsidRPr="002108F2">
              <w:rPr>
                <w:rFonts w:ascii="Times New Roman" w:eastAsia="Times New Roman" w:hAnsi="Times New Roman"/>
                <w:color w:val="000000"/>
                <w:sz w:val="24"/>
                <w:szCs w:val="24"/>
                <w:lang w:eastAsia="ru-RU"/>
              </w:rPr>
              <w:t>Производительность ВПУ</w:t>
            </w:r>
          </w:p>
        </w:tc>
        <w:tc>
          <w:tcPr>
            <w:tcW w:w="2780" w:type="pct"/>
            <w:shd w:val="clear" w:color="auto" w:fill="auto"/>
            <w:noWrap/>
            <w:vAlign w:val="center"/>
            <w:hideMark/>
          </w:tcPr>
          <w:p w14:paraId="13D2E372" w14:textId="77777777" w:rsidR="005633FE" w:rsidRPr="002108F2" w:rsidRDefault="005633FE" w:rsidP="00707F12">
            <w:pPr>
              <w:suppressAutoHyphens/>
              <w:spacing w:after="0" w:line="240" w:lineRule="auto"/>
              <w:jc w:val="center"/>
              <w:rPr>
                <w:rFonts w:ascii="Times New Roman" w:eastAsia="Times New Roman" w:hAnsi="Times New Roman"/>
                <w:color w:val="000000"/>
                <w:sz w:val="24"/>
                <w:szCs w:val="24"/>
                <w:lang w:eastAsia="ru-RU"/>
              </w:rPr>
            </w:pPr>
            <w:r w:rsidRPr="002108F2">
              <w:rPr>
                <w:rFonts w:ascii="Times New Roman" w:eastAsia="Times New Roman" w:hAnsi="Times New Roman"/>
                <w:color w:val="000000"/>
                <w:sz w:val="24"/>
                <w:szCs w:val="24"/>
                <w:lang w:eastAsia="ru-RU"/>
              </w:rPr>
              <w:t>500</w:t>
            </w:r>
          </w:p>
        </w:tc>
      </w:tr>
      <w:tr w:rsidR="005633FE" w:rsidRPr="002108F2" w14:paraId="64F65CCE" w14:textId="77777777" w:rsidTr="00707F12">
        <w:trPr>
          <w:trHeight w:val="23"/>
        </w:trPr>
        <w:tc>
          <w:tcPr>
            <w:tcW w:w="2220" w:type="pct"/>
            <w:shd w:val="clear" w:color="auto" w:fill="auto"/>
            <w:noWrap/>
            <w:vAlign w:val="center"/>
            <w:hideMark/>
          </w:tcPr>
          <w:p w14:paraId="7F0FC8AE" w14:textId="77777777" w:rsidR="005633FE" w:rsidRPr="002108F2" w:rsidRDefault="005633FE" w:rsidP="00707F12">
            <w:pPr>
              <w:suppressAutoHyphens/>
              <w:spacing w:after="0" w:line="240" w:lineRule="auto"/>
              <w:jc w:val="center"/>
              <w:rPr>
                <w:rFonts w:ascii="Times New Roman" w:eastAsia="Times New Roman" w:hAnsi="Times New Roman"/>
                <w:b/>
                <w:color w:val="000000"/>
                <w:sz w:val="24"/>
                <w:szCs w:val="24"/>
                <w:lang w:eastAsia="ru-RU"/>
              </w:rPr>
            </w:pPr>
            <w:r w:rsidRPr="002108F2">
              <w:rPr>
                <w:rFonts w:ascii="Times New Roman" w:eastAsia="Times New Roman" w:hAnsi="Times New Roman"/>
                <w:b/>
                <w:color w:val="000000"/>
                <w:sz w:val="24"/>
                <w:szCs w:val="24"/>
                <w:lang w:eastAsia="ru-RU"/>
              </w:rPr>
              <w:t>Резерв ВПУ</w:t>
            </w:r>
          </w:p>
        </w:tc>
        <w:tc>
          <w:tcPr>
            <w:tcW w:w="2780" w:type="pct"/>
            <w:shd w:val="clear" w:color="auto" w:fill="auto"/>
            <w:noWrap/>
            <w:vAlign w:val="center"/>
            <w:hideMark/>
          </w:tcPr>
          <w:p w14:paraId="1B92ACA8" w14:textId="77777777" w:rsidR="005633FE" w:rsidRPr="002108F2" w:rsidRDefault="005633FE" w:rsidP="00707F12">
            <w:pPr>
              <w:suppressAutoHyphens/>
              <w:spacing w:after="0" w:line="240" w:lineRule="auto"/>
              <w:jc w:val="center"/>
              <w:rPr>
                <w:rFonts w:ascii="Times New Roman" w:eastAsia="Times New Roman" w:hAnsi="Times New Roman"/>
                <w:b/>
                <w:color w:val="000000"/>
                <w:sz w:val="24"/>
                <w:szCs w:val="24"/>
                <w:lang w:eastAsia="ru-RU"/>
              </w:rPr>
            </w:pPr>
            <w:r w:rsidRPr="002108F2">
              <w:rPr>
                <w:rFonts w:ascii="Times New Roman" w:eastAsia="Times New Roman" w:hAnsi="Times New Roman"/>
                <w:b/>
                <w:color w:val="000000"/>
                <w:sz w:val="24"/>
                <w:szCs w:val="24"/>
                <w:lang w:eastAsia="ru-RU"/>
              </w:rPr>
              <w:t>46</w:t>
            </w:r>
          </w:p>
        </w:tc>
      </w:tr>
    </w:tbl>
    <w:p w14:paraId="5AC4BD74" w14:textId="77777777" w:rsidR="00B93AD3" w:rsidRDefault="005633FE" w:rsidP="00B93AD3">
      <w:pPr>
        <w:pStyle w:val="-2"/>
        <w:keepNext/>
        <w:widowControl w:val="0"/>
        <w:spacing w:after="120" w:line="360" w:lineRule="auto"/>
        <w:ind w:firstLine="0"/>
        <w:jc w:val="center"/>
      </w:pPr>
      <w:r w:rsidRPr="002108F2">
        <w:rPr>
          <w:rFonts w:ascii="Times New Roman" w:hAnsi="Times New Roman" w:cs="Times New Roman"/>
          <w:noProof/>
        </w:rPr>
        <w:drawing>
          <wp:inline distT="0" distB="0" distL="0" distR="0" wp14:anchorId="27954D9E" wp14:editId="25CF5CE0">
            <wp:extent cx="5349004" cy="5381625"/>
            <wp:effectExtent l="19050" t="19050" r="23495" b="9525"/>
            <wp:docPr id="468" name="Рисунок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64419" cy="5397134"/>
                    </a:xfrm>
                    <a:prstGeom prst="rect">
                      <a:avLst/>
                    </a:prstGeom>
                    <a:noFill/>
                    <a:ln>
                      <a:solidFill>
                        <a:schemeClr val="bg1">
                          <a:lumMod val="65000"/>
                        </a:schemeClr>
                      </a:solidFill>
                    </a:ln>
                  </pic:spPr>
                </pic:pic>
              </a:graphicData>
            </a:graphic>
          </wp:inline>
        </w:drawing>
      </w:r>
    </w:p>
    <w:p w14:paraId="2B99DAF4" w14:textId="17EA4811" w:rsidR="00F027A7" w:rsidRPr="00B93AD3" w:rsidRDefault="00B93AD3" w:rsidP="00B93AD3">
      <w:pPr>
        <w:pStyle w:val="-2"/>
        <w:widowControl w:val="0"/>
        <w:spacing w:after="120" w:line="360" w:lineRule="auto"/>
        <w:ind w:firstLine="851"/>
        <w:jc w:val="center"/>
        <w:rPr>
          <w:rFonts w:ascii="Times New Roman" w:hAnsi="Times New Roman" w:cs="Times New Roman"/>
          <w:b/>
          <w:sz w:val="24"/>
          <w:szCs w:val="24"/>
        </w:rPr>
      </w:pPr>
      <w:bookmarkStart w:id="58" w:name="_Ref97904998"/>
      <w:r w:rsidRPr="00B93AD3">
        <w:rPr>
          <w:rFonts w:ascii="Times New Roman" w:hAnsi="Times New Roman" w:cs="Times New Roman"/>
          <w:b/>
          <w:sz w:val="24"/>
          <w:szCs w:val="24"/>
        </w:rPr>
        <w:t xml:space="preserve">Рисунок </w:t>
      </w:r>
      <w:r w:rsidRPr="00B93AD3">
        <w:rPr>
          <w:rFonts w:ascii="Times New Roman" w:hAnsi="Times New Roman" w:cs="Times New Roman"/>
          <w:b/>
          <w:sz w:val="24"/>
          <w:szCs w:val="24"/>
        </w:rPr>
        <w:fldChar w:fldCharType="begin"/>
      </w:r>
      <w:r w:rsidRPr="00B93AD3">
        <w:rPr>
          <w:rFonts w:ascii="Times New Roman" w:hAnsi="Times New Roman" w:cs="Times New Roman"/>
          <w:b/>
          <w:sz w:val="24"/>
          <w:szCs w:val="24"/>
        </w:rPr>
        <w:instrText xml:space="preserve"> SEQ Рисунок \* ARABIC </w:instrText>
      </w:r>
      <w:r w:rsidRPr="00B93AD3">
        <w:rPr>
          <w:rFonts w:ascii="Times New Roman" w:hAnsi="Times New Roman" w:cs="Times New Roman"/>
          <w:b/>
          <w:sz w:val="24"/>
          <w:szCs w:val="24"/>
        </w:rPr>
        <w:fldChar w:fldCharType="separate"/>
      </w:r>
      <w:r w:rsidR="00BF1622">
        <w:rPr>
          <w:rFonts w:ascii="Times New Roman" w:hAnsi="Times New Roman" w:cs="Times New Roman"/>
          <w:b/>
          <w:noProof/>
          <w:sz w:val="24"/>
          <w:szCs w:val="24"/>
        </w:rPr>
        <w:t>5</w:t>
      </w:r>
      <w:r w:rsidRPr="00B93AD3">
        <w:rPr>
          <w:rFonts w:ascii="Times New Roman" w:hAnsi="Times New Roman" w:cs="Times New Roman"/>
          <w:b/>
          <w:sz w:val="24"/>
          <w:szCs w:val="24"/>
        </w:rPr>
        <w:fldChar w:fldCharType="end"/>
      </w:r>
      <w:bookmarkEnd w:id="58"/>
      <w:r w:rsidRPr="00B93AD3">
        <w:rPr>
          <w:rFonts w:ascii="Times New Roman" w:hAnsi="Times New Roman" w:cs="Times New Roman"/>
          <w:b/>
          <w:sz w:val="24"/>
          <w:szCs w:val="24"/>
        </w:rPr>
        <w:t xml:space="preserve"> - </w:t>
      </w:r>
      <w:r w:rsidR="00CE36A7" w:rsidRPr="00B93AD3">
        <w:rPr>
          <w:b/>
          <w:sz w:val="24"/>
          <w:szCs w:val="24"/>
        </w:rPr>
        <w:t>Баланс ВПУ, существующее положение (горячая вода)</w:t>
      </w:r>
    </w:p>
    <w:p w14:paraId="4871804E" w14:textId="77777777" w:rsidR="00CC279A" w:rsidRPr="002108F2" w:rsidRDefault="00CC279A" w:rsidP="00CC279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lastRenderedPageBreak/>
        <w:t xml:space="preserve">Основной нагрузкой водоподготовительных установок, является необходимость восполнения теплоносителя расходуемого открытой системой горячего водоснабжения. Средний расход горячей воды в системе централизованного составляет 335 т/ч, или 67% от производительности ВПУ. Для компенсации утренних и вечерних максимумов </w:t>
      </w:r>
      <w:proofErr w:type="spellStart"/>
      <w:r w:rsidRPr="002108F2">
        <w:rPr>
          <w:rFonts w:ascii="Times New Roman" w:hAnsi="Times New Roman" w:cs="Times New Roman"/>
        </w:rPr>
        <w:t>водоразбора</w:t>
      </w:r>
      <w:proofErr w:type="spellEnd"/>
      <w:r w:rsidRPr="002108F2">
        <w:rPr>
          <w:rFonts w:ascii="Times New Roman" w:hAnsi="Times New Roman" w:cs="Times New Roman"/>
        </w:rPr>
        <w:t xml:space="preserve">, на Источнике установлены баки аккумуляторы горячей воды. Рассчитанные в РПК </w:t>
      </w:r>
      <w:proofErr w:type="spellStart"/>
      <w:r w:rsidRPr="002108F2">
        <w:rPr>
          <w:rFonts w:ascii="Times New Roman" w:hAnsi="Times New Roman" w:cs="Times New Roman"/>
        </w:rPr>
        <w:t>Zulu</w:t>
      </w:r>
      <w:proofErr w:type="spellEnd"/>
      <w:r w:rsidRPr="002108F2">
        <w:rPr>
          <w:rFonts w:ascii="Times New Roman" w:hAnsi="Times New Roman" w:cs="Times New Roman"/>
        </w:rPr>
        <w:t xml:space="preserve"> 7.0, расходы сетевой воды с утечками из тепловых сетей и расход утечек у потребителей, составляют 22,5 и 10,6 т/ч соответственно. </w:t>
      </w:r>
    </w:p>
    <w:p w14:paraId="45541CFB" w14:textId="77777777" w:rsidR="00CC279A" w:rsidRPr="002108F2" w:rsidRDefault="00CC279A" w:rsidP="00CC279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Резерв на водоподготовительных установках составляет 46 т/ч, т.е. 9,2% от установленной производительности.</w:t>
      </w:r>
    </w:p>
    <w:p w14:paraId="177C062F" w14:textId="77777777" w:rsidR="00CC279A" w:rsidRPr="002108F2" w:rsidRDefault="00CC279A" w:rsidP="00CC279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Резерв производительности ВПУ на рассматриваемый период составит 97%, что приведет к необходимости консервации существующих мощностей. </w:t>
      </w:r>
    </w:p>
    <w:p w14:paraId="0C05FD6A" w14:textId="77777777" w:rsidR="00CC279A" w:rsidRDefault="00CC279A" w:rsidP="00CC279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Ввод новых мощностей водоподготовительных установок в перспективе не требуется. </w:t>
      </w:r>
    </w:p>
    <w:p w14:paraId="75EF2C7A" w14:textId="77777777" w:rsidR="00D20D3A" w:rsidRDefault="00D20D3A" w:rsidP="00CC279A">
      <w:pPr>
        <w:pStyle w:val="-2"/>
        <w:widowControl w:val="0"/>
        <w:spacing w:after="120" w:line="360" w:lineRule="auto"/>
        <w:ind w:firstLine="851"/>
        <w:rPr>
          <w:rFonts w:ascii="Times New Roman" w:hAnsi="Times New Roman" w:cs="Times New Roman"/>
        </w:rPr>
      </w:pPr>
    </w:p>
    <w:p w14:paraId="4648A92E" w14:textId="77777777" w:rsidR="00F40FC4" w:rsidRDefault="00F40FC4" w:rsidP="00D20D3A">
      <w:pPr>
        <w:pStyle w:val="21"/>
        <w:keepNext w:val="0"/>
        <w:numPr>
          <w:ilvl w:val="1"/>
          <w:numId w:val="36"/>
        </w:numPr>
        <w:suppressLineNumbers w:val="0"/>
        <w:tabs>
          <w:tab w:val="clear" w:pos="9356"/>
          <w:tab w:val="left" w:pos="1134"/>
        </w:tabs>
        <w:spacing w:before="120" w:after="240"/>
        <w:ind w:left="0" w:firstLine="567"/>
        <w:jc w:val="both"/>
      </w:pPr>
      <w:bookmarkStart w:id="59" w:name="_Toc134690410"/>
      <w:r>
        <w:t>Сведения о наличии баков-аккумуляторов.</w:t>
      </w:r>
      <w:bookmarkEnd w:id="59"/>
    </w:p>
    <w:p w14:paraId="6C8F116A" w14:textId="77777777" w:rsidR="00F40FC4" w:rsidRDefault="00F40FC4" w:rsidP="00F40FC4">
      <w:pPr>
        <w:pStyle w:val="-2"/>
        <w:widowControl w:val="0"/>
        <w:spacing w:after="120" w:line="360" w:lineRule="auto"/>
        <w:ind w:firstLine="851"/>
        <w:rPr>
          <w:rFonts w:ascii="Times New Roman" w:hAnsi="Times New Roman" w:cs="Times New Roman"/>
        </w:rPr>
      </w:pPr>
      <w:r w:rsidRPr="000C3E51">
        <w:rPr>
          <w:rFonts w:ascii="Times New Roman" w:hAnsi="Times New Roman" w:cs="Times New Roman"/>
        </w:rPr>
        <w:t xml:space="preserve">Для компенсации утренних и вечерних максимумов </w:t>
      </w:r>
      <w:proofErr w:type="spellStart"/>
      <w:r w:rsidRPr="000C3E51">
        <w:rPr>
          <w:rFonts w:ascii="Times New Roman" w:hAnsi="Times New Roman" w:cs="Times New Roman"/>
        </w:rPr>
        <w:t>водоразбора</w:t>
      </w:r>
      <w:proofErr w:type="spellEnd"/>
      <w:r w:rsidRPr="000C3E51">
        <w:rPr>
          <w:rFonts w:ascii="Times New Roman" w:hAnsi="Times New Roman" w:cs="Times New Roman"/>
        </w:rPr>
        <w:t xml:space="preserve">, на Источнике установлены баки аккумуляторы горячей воды. Рассчитанные в РПК </w:t>
      </w:r>
      <w:proofErr w:type="spellStart"/>
      <w:r w:rsidRPr="000C3E51">
        <w:rPr>
          <w:rFonts w:ascii="Times New Roman" w:hAnsi="Times New Roman" w:cs="Times New Roman"/>
        </w:rPr>
        <w:t>Zulu</w:t>
      </w:r>
      <w:proofErr w:type="spellEnd"/>
      <w:r w:rsidRPr="000C3E51">
        <w:rPr>
          <w:rFonts w:ascii="Times New Roman" w:hAnsi="Times New Roman" w:cs="Times New Roman"/>
        </w:rPr>
        <w:t xml:space="preserve"> 7.0, расходы сетевой воды с утечками из тепловых сетей и расход утечек у потребителей, составляют 22,5 и 10,6 т/ч соответственно. Резерв на водоподготовительных установках составляет 46 т/ч, т.е. 9,2% от установленной производительности.</w:t>
      </w:r>
    </w:p>
    <w:p w14:paraId="738A4BDD" w14:textId="77777777" w:rsidR="00D20D3A" w:rsidRPr="000C3E51" w:rsidRDefault="00D20D3A" w:rsidP="00F40FC4">
      <w:pPr>
        <w:pStyle w:val="-2"/>
        <w:widowControl w:val="0"/>
        <w:spacing w:after="120" w:line="360" w:lineRule="auto"/>
        <w:ind w:firstLine="851"/>
        <w:rPr>
          <w:rFonts w:ascii="Times New Roman" w:hAnsi="Times New Roman" w:cs="Times New Roman"/>
        </w:rPr>
      </w:pPr>
    </w:p>
    <w:p w14:paraId="479C0931" w14:textId="77777777" w:rsidR="00F40FC4" w:rsidRDefault="00F40FC4" w:rsidP="00D20D3A">
      <w:pPr>
        <w:pStyle w:val="21"/>
        <w:keepNext w:val="0"/>
        <w:numPr>
          <w:ilvl w:val="1"/>
          <w:numId w:val="36"/>
        </w:numPr>
        <w:suppressLineNumbers w:val="0"/>
        <w:tabs>
          <w:tab w:val="clear" w:pos="9356"/>
          <w:tab w:val="left" w:pos="1134"/>
        </w:tabs>
        <w:spacing w:before="120" w:after="240"/>
        <w:ind w:left="0" w:firstLine="567"/>
        <w:jc w:val="both"/>
      </w:pPr>
      <w:bookmarkStart w:id="60" w:name="_Toc134690411"/>
      <w:r>
        <w:t xml:space="preserve">Нормативный и фактический (для эксплуатационного и аварийного режимов) часовой расход </w:t>
      </w:r>
      <w:proofErr w:type="spellStart"/>
      <w:r>
        <w:t>подпиточной</w:t>
      </w:r>
      <w:proofErr w:type="spellEnd"/>
      <w:r>
        <w:t xml:space="preserve"> воды в зоне действия источников тепловой энергии.</w:t>
      </w:r>
      <w:bookmarkEnd w:id="60"/>
    </w:p>
    <w:p w14:paraId="4819760A" w14:textId="37EE1BAA" w:rsidR="00F40FC4" w:rsidRDefault="00F40FC4" w:rsidP="00F40FC4">
      <w:pPr>
        <w:pStyle w:val="-2"/>
        <w:widowControl w:val="0"/>
        <w:spacing w:after="120" w:line="360" w:lineRule="auto"/>
        <w:ind w:firstLine="851"/>
      </w:pPr>
      <w:r w:rsidRPr="00771472">
        <w:t xml:space="preserve">Нормативный часовой расход </w:t>
      </w:r>
      <w:proofErr w:type="spellStart"/>
      <w:r w:rsidRPr="00771472">
        <w:t>подпиточной</w:t>
      </w:r>
      <w:proofErr w:type="spellEnd"/>
      <w:r w:rsidRPr="00771472">
        <w:t xml:space="preserve"> воды в зоне действия источников тепловой энергии</w:t>
      </w:r>
      <w:r>
        <w:t xml:space="preserve"> представлен </w:t>
      </w:r>
      <w:r w:rsidR="00633D94">
        <w:t>выше</w:t>
      </w:r>
      <w:r>
        <w:t xml:space="preserve">. </w:t>
      </w:r>
    </w:p>
    <w:p w14:paraId="115B3FDA" w14:textId="77777777" w:rsidR="00D20D3A" w:rsidRDefault="00D20D3A" w:rsidP="00F40FC4">
      <w:pPr>
        <w:pStyle w:val="-2"/>
        <w:widowControl w:val="0"/>
        <w:spacing w:after="120" w:line="360" w:lineRule="auto"/>
        <w:ind w:firstLine="851"/>
      </w:pPr>
    </w:p>
    <w:p w14:paraId="13D2444A" w14:textId="77777777" w:rsidR="00F40FC4" w:rsidRDefault="00F40FC4" w:rsidP="00D20D3A">
      <w:pPr>
        <w:pStyle w:val="21"/>
        <w:keepNext w:val="0"/>
        <w:numPr>
          <w:ilvl w:val="1"/>
          <w:numId w:val="36"/>
        </w:numPr>
        <w:suppressLineNumbers w:val="0"/>
        <w:tabs>
          <w:tab w:val="clear" w:pos="9356"/>
          <w:tab w:val="left" w:pos="1134"/>
        </w:tabs>
        <w:spacing w:before="120" w:after="240"/>
        <w:ind w:left="0" w:firstLine="567"/>
        <w:jc w:val="both"/>
      </w:pPr>
      <w:bookmarkStart w:id="61" w:name="_Toc134690412"/>
      <w:r>
        <w:lastRenderedPageBreak/>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61"/>
    </w:p>
    <w:p w14:paraId="04927885" w14:textId="1A9742E5" w:rsidR="00F40FC4" w:rsidRDefault="00F40FC4" w:rsidP="00F40FC4">
      <w:pPr>
        <w:pStyle w:val="-2"/>
        <w:widowControl w:val="0"/>
        <w:spacing w:after="120" w:line="360" w:lineRule="auto"/>
        <w:ind w:firstLine="851"/>
      </w:pPr>
      <w:r w:rsidRPr="00771472">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t xml:space="preserve"> представлен </w:t>
      </w:r>
      <w:r w:rsidR="00545F03">
        <w:t>выше</w:t>
      </w:r>
      <w:r>
        <w:t>.</w:t>
      </w:r>
    </w:p>
    <w:p w14:paraId="2DE85D1B" w14:textId="77777777" w:rsidR="00F40FC4" w:rsidRPr="002108F2" w:rsidRDefault="00F40FC4" w:rsidP="00CC279A">
      <w:pPr>
        <w:pStyle w:val="-2"/>
        <w:widowControl w:val="0"/>
        <w:spacing w:after="120" w:line="360" w:lineRule="auto"/>
        <w:ind w:firstLine="851"/>
        <w:rPr>
          <w:rFonts w:ascii="Times New Roman" w:hAnsi="Times New Roman" w:cs="Times New Roman"/>
        </w:rPr>
      </w:pPr>
    </w:p>
    <w:p w14:paraId="5CD771CB" w14:textId="77777777" w:rsidR="005F627D" w:rsidRPr="002D1F34" w:rsidRDefault="00876081" w:rsidP="002D1F34">
      <w:pPr>
        <w:pStyle w:val="12"/>
        <w:tabs>
          <w:tab w:val="left" w:pos="1985"/>
          <w:tab w:val="left" w:pos="2127"/>
          <w:tab w:val="left" w:pos="2268"/>
        </w:tabs>
        <w:ind w:left="0" w:firstLine="0"/>
        <w:jc w:val="center"/>
        <w:rPr>
          <w:lang w:val="ru-RU"/>
        </w:rPr>
      </w:pPr>
      <w:bookmarkStart w:id="62" w:name="_Toc134690413"/>
      <w:r w:rsidRPr="002D1F34">
        <w:rPr>
          <w:lang w:val="ru-RU"/>
        </w:rPr>
        <w:lastRenderedPageBreak/>
        <w:t>Предложения по строительству, реконструкции и техническому перевооружению источников тепловой энергии</w:t>
      </w:r>
      <w:bookmarkEnd w:id="62"/>
    </w:p>
    <w:p w14:paraId="503571FB" w14:textId="54B56E3D" w:rsidR="00876081" w:rsidRPr="00C406C7" w:rsidRDefault="00F40FC4" w:rsidP="00BB0787">
      <w:pPr>
        <w:pStyle w:val="21"/>
        <w:keepNext w:val="0"/>
        <w:numPr>
          <w:ilvl w:val="1"/>
          <w:numId w:val="39"/>
        </w:numPr>
        <w:suppressLineNumbers w:val="0"/>
        <w:tabs>
          <w:tab w:val="clear" w:pos="9356"/>
          <w:tab w:val="left" w:pos="1134"/>
        </w:tabs>
        <w:spacing w:before="120" w:after="240"/>
        <w:ind w:left="0" w:firstLine="567"/>
        <w:jc w:val="both"/>
      </w:pPr>
      <w:bookmarkStart w:id="63" w:name="_Toc134690414"/>
      <w:r w:rsidRPr="00C406C7">
        <w:t>Описание</w:t>
      </w:r>
      <w:r w:rsidR="00876081" w:rsidRPr="00C406C7">
        <w:t xml:space="preserve"> условий организации централизованного теплоснабжения</w:t>
      </w:r>
      <w:r w:rsidRPr="00C406C7">
        <w:t>,</w:t>
      </w:r>
      <w:r w:rsidRPr="00F40FC4">
        <w:t xml:space="preserve"> </w:t>
      </w:r>
      <w:r w:rsidRPr="00C406C7">
        <w:t>индивидуального теплоснабжения, а также поквартирного отопления.</w:t>
      </w:r>
      <w:bookmarkEnd w:id="63"/>
    </w:p>
    <w:p w14:paraId="2D627FFA" w14:textId="77777777" w:rsidR="00E24BAD" w:rsidRPr="002108F2" w:rsidRDefault="00E24BAD" w:rsidP="00E24BAD">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Согласно статье 14, ФЗ №190 «О теплоснабжении» от 27.07.2010 года, подключение </w:t>
      </w:r>
      <w:proofErr w:type="spellStart"/>
      <w:r w:rsidRPr="002108F2">
        <w:rPr>
          <w:rFonts w:ascii="Times New Roman" w:hAnsi="Times New Roman" w:cs="Times New Roman"/>
        </w:rPr>
        <w:t>теплопотребляющих</w:t>
      </w:r>
      <w:proofErr w:type="spellEnd"/>
      <w:r w:rsidRPr="002108F2">
        <w:rPr>
          <w:rFonts w:ascii="Times New Roman" w:hAnsi="Times New Roman" w:cs="Times New Roman"/>
        </w:rPr>
        <w:t xml:space="preserve">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«О теплоснабжении»  и правилами подключения к системам теплоснабжения, утвержденными Правительством Российской Федерации.</w:t>
      </w:r>
    </w:p>
    <w:p w14:paraId="1D74620E" w14:textId="77777777" w:rsidR="00E24BAD" w:rsidRPr="002108F2" w:rsidRDefault="00E24BAD" w:rsidP="00E24BAD">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w:t>
      </w:r>
    </w:p>
    <w:p w14:paraId="4C0139EF" w14:textId="77777777" w:rsidR="004F4B4E" w:rsidRPr="002108F2" w:rsidRDefault="004F4B4E" w:rsidP="00C22B87">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Существующие и планируемые к застройке потребители вправе использовать для отопления индивидуальные источники теплоснабжения. Использование автономных источников теплоснабжения целесообразно в случаях:</w:t>
      </w:r>
    </w:p>
    <w:p w14:paraId="66185CF7" w14:textId="77777777" w:rsidR="004F4B4E" w:rsidRPr="002108F2" w:rsidRDefault="004F4B4E" w:rsidP="00DF2667">
      <w:pPr>
        <w:numPr>
          <w:ilvl w:val="0"/>
          <w:numId w:val="14"/>
        </w:numPr>
        <w:tabs>
          <w:tab w:val="clear" w:pos="1428"/>
          <w:tab w:val="num" w:pos="840"/>
        </w:tabs>
        <w:suppressAutoHyphens/>
        <w:spacing w:after="0" w:line="360" w:lineRule="auto"/>
        <w:ind w:left="851" w:hanging="284"/>
        <w:jc w:val="both"/>
        <w:rPr>
          <w:rFonts w:ascii="Times New Roman" w:hAnsi="Times New Roman"/>
          <w:sz w:val="26"/>
          <w:szCs w:val="26"/>
        </w:rPr>
      </w:pPr>
      <w:r w:rsidRPr="002108F2">
        <w:rPr>
          <w:rFonts w:ascii="Times New Roman" w:hAnsi="Times New Roman"/>
          <w:sz w:val="26"/>
          <w:szCs w:val="26"/>
        </w:rPr>
        <w:t>значительной удаленности от существующих и перспективных тепловых сетей;</w:t>
      </w:r>
    </w:p>
    <w:p w14:paraId="4FB35316" w14:textId="77777777" w:rsidR="004F4B4E" w:rsidRPr="002108F2" w:rsidRDefault="007E14E2" w:rsidP="00DF2667">
      <w:pPr>
        <w:numPr>
          <w:ilvl w:val="0"/>
          <w:numId w:val="14"/>
        </w:numPr>
        <w:tabs>
          <w:tab w:val="clear" w:pos="1428"/>
          <w:tab w:val="num" w:pos="840"/>
        </w:tabs>
        <w:suppressAutoHyphens/>
        <w:spacing w:after="0" w:line="360" w:lineRule="auto"/>
        <w:ind w:left="851" w:hanging="284"/>
        <w:jc w:val="both"/>
        <w:rPr>
          <w:rFonts w:ascii="Times New Roman" w:hAnsi="Times New Roman"/>
          <w:sz w:val="26"/>
          <w:szCs w:val="26"/>
        </w:rPr>
      </w:pPr>
      <w:r w:rsidRPr="002108F2">
        <w:rPr>
          <w:rFonts w:ascii="Times New Roman" w:hAnsi="Times New Roman"/>
          <w:sz w:val="26"/>
          <w:szCs w:val="26"/>
        </w:rPr>
        <w:t>малой плотностью тепловой</w:t>
      </w:r>
      <w:r w:rsidR="004F4B4E" w:rsidRPr="002108F2">
        <w:rPr>
          <w:rFonts w:ascii="Times New Roman" w:hAnsi="Times New Roman"/>
          <w:sz w:val="26"/>
          <w:szCs w:val="26"/>
        </w:rPr>
        <w:t xml:space="preserve"> нагрузки (менее 0,01 Гкал/</w:t>
      </w:r>
      <w:r w:rsidRPr="002108F2">
        <w:rPr>
          <w:rFonts w:ascii="Times New Roman" w:hAnsi="Times New Roman"/>
          <w:sz w:val="26"/>
          <w:szCs w:val="26"/>
        </w:rPr>
        <w:t>га</w:t>
      </w:r>
      <w:r w:rsidR="004F4B4E" w:rsidRPr="002108F2">
        <w:rPr>
          <w:rFonts w:ascii="Times New Roman" w:hAnsi="Times New Roman"/>
          <w:sz w:val="26"/>
          <w:szCs w:val="26"/>
        </w:rPr>
        <w:t>);</w:t>
      </w:r>
    </w:p>
    <w:p w14:paraId="2D87474A" w14:textId="77777777" w:rsidR="004F4B4E" w:rsidRPr="002108F2" w:rsidRDefault="004F4B4E" w:rsidP="00DF2667">
      <w:pPr>
        <w:numPr>
          <w:ilvl w:val="0"/>
          <w:numId w:val="14"/>
        </w:numPr>
        <w:tabs>
          <w:tab w:val="clear" w:pos="1428"/>
          <w:tab w:val="num" w:pos="840"/>
        </w:tabs>
        <w:suppressAutoHyphens/>
        <w:spacing w:after="0" w:line="360" w:lineRule="auto"/>
        <w:ind w:left="851" w:hanging="284"/>
        <w:jc w:val="both"/>
        <w:rPr>
          <w:rFonts w:ascii="Times New Roman" w:hAnsi="Times New Roman"/>
          <w:sz w:val="26"/>
          <w:szCs w:val="26"/>
        </w:rPr>
      </w:pPr>
      <w:r w:rsidRPr="002108F2">
        <w:rPr>
          <w:rFonts w:ascii="Times New Roman" w:hAnsi="Times New Roman"/>
          <w:sz w:val="26"/>
          <w:szCs w:val="26"/>
        </w:rPr>
        <w:t>отсутствия резервов тепловой мощности в границах застройки на данный момент и в рассматриваемой перспективе;</w:t>
      </w:r>
    </w:p>
    <w:p w14:paraId="39C6A29F" w14:textId="77777777" w:rsidR="004F4B4E" w:rsidRPr="002108F2" w:rsidRDefault="004F4B4E" w:rsidP="00DF2667">
      <w:pPr>
        <w:numPr>
          <w:ilvl w:val="0"/>
          <w:numId w:val="14"/>
        </w:numPr>
        <w:tabs>
          <w:tab w:val="clear" w:pos="1428"/>
          <w:tab w:val="num" w:pos="840"/>
        </w:tabs>
        <w:suppressAutoHyphens/>
        <w:spacing w:after="0" w:line="360" w:lineRule="auto"/>
        <w:ind w:left="851" w:hanging="284"/>
        <w:jc w:val="both"/>
        <w:rPr>
          <w:rFonts w:ascii="Times New Roman" w:hAnsi="Times New Roman"/>
          <w:sz w:val="26"/>
          <w:szCs w:val="26"/>
        </w:rPr>
      </w:pPr>
      <w:r w:rsidRPr="002108F2">
        <w:rPr>
          <w:rFonts w:ascii="Times New Roman" w:hAnsi="Times New Roman"/>
          <w:sz w:val="26"/>
          <w:szCs w:val="26"/>
        </w:rPr>
        <w:t>использования тепловой энергии в технологических целях.</w:t>
      </w:r>
    </w:p>
    <w:p w14:paraId="14598535" w14:textId="77777777" w:rsidR="004F4B4E" w:rsidRPr="002108F2" w:rsidRDefault="004F4B4E" w:rsidP="000C0B39">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Потребители, отопление которых осуществляется от индивидуальных источников, могут быть подключены к централизованному теплоснабжению на </w:t>
      </w:r>
      <w:r w:rsidRPr="002108F2">
        <w:rPr>
          <w:rFonts w:ascii="Times New Roman" w:hAnsi="Times New Roman" w:cs="Times New Roman"/>
        </w:rPr>
        <w:lastRenderedPageBreak/>
        <w:t>условиях организации централизованного теплоснабжения.</w:t>
      </w:r>
    </w:p>
    <w:p w14:paraId="4957F4C1" w14:textId="77777777" w:rsidR="004F4B4E" w:rsidRPr="002108F2" w:rsidRDefault="004F4B4E" w:rsidP="000C0B39">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Согласно п.15, с. 14, ФЗ №190 от 27.07.2010 г.,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w:t>
      </w:r>
    </w:p>
    <w:p w14:paraId="4E557A49" w14:textId="77777777" w:rsidR="00E24BAD" w:rsidRDefault="00E24BAD" w:rsidP="000C0B39">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Планируемые к строительству жилые дома, могут проектироваться с использованием поквартирного индивидуального отопления, при условии получения технических условий от газоснабжающей организации.</w:t>
      </w:r>
    </w:p>
    <w:p w14:paraId="675EE999" w14:textId="77777777" w:rsidR="00F40FC4" w:rsidRPr="00C406C7" w:rsidRDefault="00F40FC4" w:rsidP="004F3E5A">
      <w:pPr>
        <w:pStyle w:val="21"/>
        <w:keepNext w:val="0"/>
        <w:numPr>
          <w:ilvl w:val="1"/>
          <w:numId w:val="39"/>
        </w:numPr>
        <w:suppressLineNumbers w:val="0"/>
        <w:tabs>
          <w:tab w:val="clear" w:pos="9356"/>
          <w:tab w:val="left" w:pos="1134"/>
        </w:tabs>
        <w:spacing w:before="120" w:after="240"/>
        <w:ind w:left="0" w:firstLine="567"/>
        <w:jc w:val="both"/>
      </w:pPr>
      <w:bookmarkStart w:id="64" w:name="_Toc134690415"/>
      <w:r w:rsidRPr="00C406C7">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64"/>
    </w:p>
    <w:p w14:paraId="473BF34D" w14:textId="77777777" w:rsidR="00F40FC4" w:rsidRPr="00F40FC4" w:rsidRDefault="00F40FC4" w:rsidP="00F40FC4">
      <w:pPr>
        <w:pStyle w:val="-2"/>
        <w:widowControl w:val="0"/>
        <w:spacing w:after="120" w:line="360" w:lineRule="auto"/>
        <w:ind w:firstLine="851"/>
        <w:rPr>
          <w:rFonts w:ascii="Times New Roman" w:hAnsi="Times New Roman" w:cs="Times New Roman"/>
        </w:rPr>
      </w:pPr>
      <w:r w:rsidRPr="00F40FC4">
        <w:rPr>
          <w:rFonts w:ascii="Times New Roman" w:hAnsi="Times New Roman" w:cs="Times New Roman"/>
        </w:rPr>
        <w:t>Объекты, электрическая мощность которых поставляется в вынужденном режиме в целях обеспечения надежного теплоснабжения потребителей, в поселении отсутствуют.</w:t>
      </w:r>
    </w:p>
    <w:p w14:paraId="177CFEE3" w14:textId="77777777" w:rsidR="00F40FC4" w:rsidRPr="00C406C7" w:rsidRDefault="00F40FC4" w:rsidP="004F3E5A">
      <w:pPr>
        <w:pStyle w:val="21"/>
        <w:keepNext w:val="0"/>
        <w:numPr>
          <w:ilvl w:val="1"/>
          <w:numId w:val="39"/>
        </w:numPr>
        <w:suppressLineNumbers w:val="0"/>
        <w:tabs>
          <w:tab w:val="clear" w:pos="9356"/>
          <w:tab w:val="left" w:pos="1134"/>
        </w:tabs>
        <w:spacing w:before="120" w:after="240"/>
        <w:ind w:left="0" w:firstLine="567"/>
        <w:jc w:val="both"/>
      </w:pPr>
      <w:bookmarkStart w:id="65" w:name="_Toc134690416"/>
      <w:r w:rsidRPr="00C406C7">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65"/>
    </w:p>
    <w:p w14:paraId="5D57016D" w14:textId="77777777" w:rsidR="00F40FC4" w:rsidRPr="00F40FC4" w:rsidRDefault="00F40FC4" w:rsidP="00F40FC4">
      <w:pPr>
        <w:pStyle w:val="-2"/>
        <w:widowControl w:val="0"/>
        <w:spacing w:after="120" w:line="360" w:lineRule="auto"/>
        <w:ind w:firstLine="851"/>
        <w:rPr>
          <w:rFonts w:ascii="Times New Roman" w:hAnsi="Times New Roman" w:cs="Times New Roman"/>
        </w:rPr>
      </w:pPr>
      <w:r w:rsidRPr="00F40FC4">
        <w:rPr>
          <w:rFonts w:ascii="Times New Roman" w:hAnsi="Times New Roman" w:cs="Times New Roman"/>
        </w:rPr>
        <w:t>Объекты, электрическая мощность которых поставляется в вынужденном режиме в целях обеспечения надежного теплоснабжения потребителей, в поселении отсутствуют.</w:t>
      </w:r>
    </w:p>
    <w:p w14:paraId="6163E722" w14:textId="77777777" w:rsidR="00F40FC4" w:rsidRPr="00C406C7" w:rsidRDefault="00F40FC4" w:rsidP="004F3E5A">
      <w:pPr>
        <w:pStyle w:val="21"/>
        <w:keepNext w:val="0"/>
        <w:numPr>
          <w:ilvl w:val="1"/>
          <w:numId w:val="39"/>
        </w:numPr>
        <w:suppressLineNumbers w:val="0"/>
        <w:tabs>
          <w:tab w:val="clear" w:pos="9356"/>
          <w:tab w:val="left" w:pos="1134"/>
        </w:tabs>
        <w:spacing w:before="120" w:after="240"/>
        <w:ind w:left="0" w:firstLine="567"/>
        <w:jc w:val="both"/>
      </w:pPr>
      <w:bookmarkStart w:id="66" w:name="_Toc134690417"/>
      <w:r w:rsidRPr="00C406C7">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w:t>
      </w:r>
      <w:bookmarkEnd w:id="66"/>
    </w:p>
    <w:p w14:paraId="1A7F0726" w14:textId="77777777" w:rsidR="00F40FC4" w:rsidRPr="00F40FC4" w:rsidRDefault="00F40FC4" w:rsidP="00F40FC4">
      <w:pPr>
        <w:pStyle w:val="-2"/>
        <w:widowControl w:val="0"/>
        <w:spacing w:after="120" w:line="360" w:lineRule="auto"/>
        <w:ind w:firstLine="851"/>
        <w:rPr>
          <w:rFonts w:ascii="Times New Roman" w:hAnsi="Times New Roman" w:cs="Times New Roman"/>
        </w:rPr>
      </w:pPr>
      <w:r w:rsidRPr="00F40FC4">
        <w:rPr>
          <w:rFonts w:ascii="Times New Roman" w:hAnsi="Times New Roman" w:cs="Times New Roman"/>
        </w:rPr>
        <w:lastRenderedPageBreak/>
        <w:t>Строительство источников тепловой энергии, функционирующих в режиме комбинированной выработки электрической и тепловой энергии, не предусмотрено.</w:t>
      </w:r>
    </w:p>
    <w:p w14:paraId="4A61254A" w14:textId="448C3D96" w:rsidR="00F40FC4" w:rsidRPr="00C406C7" w:rsidRDefault="00F40FC4" w:rsidP="004F3E5A">
      <w:pPr>
        <w:pStyle w:val="21"/>
        <w:keepNext w:val="0"/>
        <w:numPr>
          <w:ilvl w:val="1"/>
          <w:numId w:val="39"/>
        </w:numPr>
        <w:suppressLineNumbers w:val="0"/>
        <w:tabs>
          <w:tab w:val="clear" w:pos="9356"/>
          <w:tab w:val="left" w:pos="1134"/>
        </w:tabs>
        <w:spacing w:before="120" w:after="240"/>
        <w:ind w:left="0" w:firstLine="567"/>
        <w:jc w:val="both"/>
      </w:pPr>
      <w:bookmarkStart w:id="67" w:name="_Toc134690418"/>
      <w:r w:rsidRPr="00C406C7">
        <w:t xml:space="preserve">Обоснование </w:t>
      </w:r>
      <w:r w:rsidR="005E781E" w:rsidRPr="004F3E5A">
        <w:t xml:space="preserve">мероприятий, </w:t>
      </w:r>
      <w:r w:rsidRPr="00C406C7">
        <w:t xml:space="preserve">предлагаемых для реконструкции действующих источников тепловой энергии, функционирующих в режиме комбинированной выработки электрической и тепловой энергии, </w:t>
      </w:r>
      <w:r w:rsidR="005E781E" w:rsidRPr="004F3E5A">
        <w:t xml:space="preserve">в том числе </w:t>
      </w:r>
      <w:r w:rsidRPr="00C406C7">
        <w:t>для обеспечения перспективных приростов тепловых нагрузок.</w:t>
      </w:r>
      <w:bookmarkEnd w:id="67"/>
    </w:p>
    <w:p w14:paraId="2DD0F60C" w14:textId="77777777" w:rsidR="00771718" w:rsidRPr="00771718" w:rsidRDefault="00771718" w:rsidP="00771718">
      <w:pPr>
        <w:autoSpaceDE w:val="0"/>
        <w:autoSpaceDN w:val="0"/>
        <w:adjustRightInd w:val="0"/>
        <w:spacing w:after="0" w:line="360" w:lineRule="auto"/>
        <w:ind w:firstLine="851"/>
        <w:jc w:val="both"/>
        <w:rPr>
          <w:rFonts w:ascii="Times New Roman" w:eastAsia="Times New Roman" w:hAnsi="Times New Roman"/>
          <w:sz w:val="26"/>
          <w:szCs w:val="26"/>
          <w:lang w:eastAsia="ru-RU"/>
        </w:rPr>
      </w:pPr>
      <w:r w:rsidRPr="00771718">
        <w:rPr>
          <w:rFonts w:ascii="Times New Roman" w:eastAsia="Times New Roman" w:hAnsi="Times New Roman"/>
          <w:sz w:val="26"/>
          <w:szCs w:val="26"/>
          <w:lang w:eastAsia="ru-RU"/>
        </w:rPr>
        <w:t>Указанные мероприятия являются частью инвестиционной программы филиала ПАО «ОГК-2» Киришская ГРЭС.</w:t>
      </w:r>
    </w:p>
    <w:p w14:paraId="447BE421" w14:textId="74F9E01C" w:rsidR="00771718" w:rsidRPr="00322F5C" w:rsidRDefault="00771718" w:rsidP="00771718">
      <w:pPr>
        <w:autoSpaceDE w:val="0"/>
        <w:autoSpaceDN w:val="0"/>
        <w:adjustRightInd w:val="0"/>
        <w:spacing w:after="0" w:line="360" w:lineRule="auto"/>
        <w:ind w:firstLine="851"/>
        <w:jc w:val="both"/>
        <w:rPr>
          <w:rFonts w:ascii="Times New Roman" w:eastAsia="Times New Roman" w:hAnsi="Times New Roman"/>
          <w:sz w:val="26"/>
          <w:szCs w:val="26"/>
          <w:lang w:eastAsia="ru-RU"/>
        </w:rPr>
      </w:pPr>
      <w:r w:rsidRPr="00322F5C">
        <w:rPr>
          <w:rFonts w:ascii="Times New Roman" w:eastAsia="Times New Roman" w:hAnsi="Times New Roman"/>
          <w:sz w:val="26"/>
          <w:szCs w:val="26"/>
          <w:lang w:eastAsia="ru-RU"/>
        </w:rPr>
        <w:t xml:space="preserve">Инвестиционная программа филиала ПАО «ОГК-2» Киришская ГРЭС направлена на повышение надежности работы основного оборудования, обеспечение надежного и бесперебойного тепло- и энергоснабжения потребителей, расширение спектра системных услуг с целью повышения маневренности, внедрение новых перспективных технологий. </w:t>
      </w:r>
    </w:p>
    <w:p w14:paraId="5FEBA18D" w14:textId="5929E87D" w:rsidR="00771718" w:rsidRPr="00322F5C" w:rsidRDefault="00771718" w:rsidP="00771718">
      <w:pPr>
        <w:autoSpaceDE w:val="0"/>
        <w:autoSpaceDN w:val="0"/>
        <w:adjustRightInd w:val="0"/>
        <w:spacing w:after="0" w:line="360" w:lineRule="auto"/>
        <w:ind w:firstLine="851"/>
        <w:jc w:val="both"/>
        <w:rPr>
          <w:rFonts w:ascii="Times New Roman" w:eastAsia="Times New Roman" w:hAnsi="Times New Roman"/>
          <w:sz w:val="26"/>
          <w:szCs w:val="26"/>
          <w:lang w:eastAsia="ru-RU"/>
        </w:rPr>
      </w:pPr>
      <w:r w:rsidRPr="00322F5C">
        <w:rPr>
          <w:rFonts w:ascii="Times New Roman" w:eastAsia="Times New Roman" w:hAnsi="Times New Roman"/>
          <w:sz w:val="26"/>
          <w:szCs w:val="26"/>
          <w:lang w:eastAsia="ru-RU"/>
        </w:rPr>
        <w:t>В рамках инвестиционной программы предусмотрена реализация следующих мероприятий:</w:t>
      </w:r>
    </w:p>
    <w:p w14:paraId="665411CF" w14:textId="77777777" w:rsidR="00771718" w:rsidRPr="00DE5D57" w:rsidRDefault="00771718" w:rsidP="00771718">
      <w:pPr>
        <w:pStyle w:val="aff8"/>
        <w:numPr>
          <w:ilvl w:val="0"/>
          <w:numId w:val="73"/>
        </w:numPr>
        <w:autoSpaceDE w:val="0"/>
        <w:autoSpaceDN w:val="0"/>
        <w:adjustRightInd w:val="0"/>
        <w:spacing w:after="0" w:line="360" w:lineRule="auto"/>
        <w:ind w:left="1134" w:hanging="283"/>
        <w:jc w:val="both"/>
        <w:rPr>
          <w:rFonts w:ascii="Times New Roman" w:eastAsia="Times New Roman" w:hAnsi="Times New Roman"/>
          <w:sz w:val="26"/>
          <w:szCs w:val="26"/>
          <w:lang w:eastAsia="ru-RU"/>
        </w:rPr>
      </w:pPr>
      <w:r w:rsidRPr="00DE5D57">
        <w:rPr>
          <w:rFonts w:ascii="Times New Roman" w:eastAsia="Times New Roman" w:hAnsi="Times New Roman"/>
          <w:sz w:val="26"/>
          <w:szCs w:val="26"/>
          <w:lang w:eastAsia="ru-RU"/>
        </w:rPr>
        <w:t>Замена КПП, ШПП котла К-5Т;</w:t>
      </w:r>
    </w:p>
    <w:p w14:paraId="19F37044" w14:textId="77777777" w:rsidR="00771718" w:rsidRPr="00DE5D57" w:rsidRDefault="00771718" w:rsidP="00771718">
      <w:pPr>
        <w:pStyle w:val="aff8"/>
        <w:numPr>
          <w:ilvl w:val="0"/>
          <w:numId w:val="73"/>
        </w:numPr>
        <w:autoSpaceDE w:val="0"/>
        <w:autoSpaceDN w:val="0"/>
        <w:adjustRightInd w:val="0"/>
        <w:spacing w:after="0" w:line="360" w:lineRule="auto"/>
        <w:ind w:left="1134" w:hanging="283"/>
        <w:jc w:val="both"/>
        <w:rPr>
          <w:rFonts w:ascii="Times New Roman" w:eastAsia="Times New Roman" w:hAnsi="Times New Roman"/>
          <w:sz w:val="26"/>
          <w:szCs w:val="26"/>
          <w:lang w:eastAsia="ru-RU"/>
        </w:rPr>
      </w:pPr>
      <w:r w:rsidRPr="00DE5D57">
        <w:rPr>
          <w:rFonts w:ascii="Times New Roman" w:eastAsia="Times New Roman" w:hAnsi="Times New Roman"/>
          <w:sz w:val="26"/>
          <w:szCs w:val="26"/>
          <w:lang w:eastAsia="ru-RU"/>
        </w:rPr>
        <w:t>Замена дымососов и дутьевых вентиляторов с электродвигателями на котле ст.№ 5Т;</w:t>
      </w:r>
    </w:p>
    <w:p w14:paraId="03B32781" w14:textId="77777777" w:rsidR="00771718" w:rsidRPr="00DE5D57" w:rsidRDefault="00771718" w:rsidP="00771718">
      <w:pPr>
        <w:pStyle w:val="aff8"/>
        <w:numPr>
          <w:ilvl w:val="0"/>
          <w:numId w:val="73"/>
        </w:numPr>
        <w:autoSpaceDE w:val="0"/>
        <w:autoSpaceDN w:val="0"/>
        <w:adjustRightInd w:val="0"/>
        <w:spacing w:after="0" w:line="360" w:lineRule="auto"/>
        <w:ind w:left="1134" w:hanging="283"/>
        <w:jc w:val="both"/>
        <w:rPr>
          <w:rFonts w:ascii="Times New Roman" w:eastAsia="Times New Roman" w:hAnsi="Times New Roman"/>
          <w:sz w:val="26"/>
          <w:szCs w:val="26"/>
          <w:lang w:eastAsia="ru-RU"/>
        </w:rPr>
      </w:pPr>
      <w:r w:rsidRPr="00DE5D57">
        <w:rPr>
          <w:rFonts w:ascii="Times New Roman" w:eastAsia="Times New Roman" w:hAnsi="Times New Roman"/>
          <w:sz w:val="26"/>
          <w:szCs w:val="26"/>
          <w:lang w:eastAsia="ru-RU"/>
        </w:rPr>
        <w:t>Тех. перевооружение оборудования филиала в части ТЭЦ с внедрением АСУ ТП;</w:t>
      </w:r>
    </w:p>
    <w:p w14:paraId="0AFF3F08" w14:textId="77777777" w:rsidR="00771718" w:rsidRPr="00DE5D57" w:rsidRDefault="00771718" w:rsidP="00771718">
      <w:pPr>
        <w:pStyle w:val="aff8"/>
        <w:numPr>
          <w:ilvl w:val="0"/>
          <w:numId w:val="73"/>
        </w:numPr>
        <w:autoSpaceDE w:val="0"/>
        <w:autoSpaceDN w:val="0"/>
        <w:adjustRightInd w:val="0"/>
        <w:spacing w:after="0" w:line="360" w:lineRule="auto"/>
        <w:ind w:left="1134" w:hanging="283"/>
        <w:jc w:val="both"/>
        <w:rPr>
          <w:rFonts w:ascii="Times New Roman" w:eastAsia="Times New Roman" w:hAnsi="Times New Roman"/>
          <w:sz w:val="26"/>
          <w:szCs w:val="26"/>
          <w:lang w:eastAsia="ru-RU"/>
        </w:rPr>
      </w:pPr>
      <w:r w:rsidRPr="00DE5D57">
        <w:rPr>
          <w:rFonts w:ascii="Times New Roman" w:eastAsia="Times New Roman" w:hAnsi="Times New Roman"/>
          <w:sz w:val="26"/>
          <w:szCs w:val="26"/>
          <w:lang w:eastAsia="ru-RU"/>
        </w:rPr>
        <w:t xml:space="preserve">Техническое перевооружение </w:t>
      </w:r>
      <w:proofErr w:type="spellStart"/>
      <w:r w:rsidRPr="00DE5D57">
        <w:rPr>
          <w:rFonts w:ascii="Times New Roman" w:eastAsia="Times New Roman" w:hAnsi="Times New Roman"/>
          <w:sz w:val="26"/>
          <w:szCs w:val="26"/>
          <w:lang w:eastAsia="ru-RU"/>
        </w:rPr>
        <w:t>мазутохранилища</w:t>
      </w:r>
      <w:proofErr w:type="spellEnd"/>
      <w:r w:rsidRPr="00DE5D57">
        <w:rPr>
          <w:rFonts w:ascii="Times New Roman" w:eastAsia="Times New Roman" w:hAnsi="Times New Roman"/>
          <w:sz w:val="26"/>
          <w:szCs w:val="26"/>
          <w:lang w:eastAsia="ru-RU"/>
        </w:rPr>
        <w:t xml:space="preserve"> </w:t>
      </w:r>
      <w:proofErr w:type="spellStart"/>
      <w:r w:rsidRPr="00DE5D57">
        <w:rPr>
          <w:rFonts w:ascii="Times New Roman" w:eastAsia="Times New Roman" w:hAnsi="Times New Roman"/>
          <w:sz w:val="26"/>
          <w:szCs w:val="26"/>
          <w:lang w:eastAsia="ru-RU"/>
        </w:rPr>
        <w:t>Киришской</w:t>
      </w:r>
      <w:proofErr w:type="spellEnd"/>
      <w:r w:rsidRPr="00DE5D57">
        <w:rPr>
          <w:rFonts w:ascii="Times New Roman" w:eastAsia="Times New Roman" w:hAnsi="Times New Roman"/>
          <w:sz w:val="26"/>
          <w:szCs w:val="26"/>
          <w:lang w:eastAsia="ru-RU"/>
        </w:rPr>
        <w:t xml:space="preserve"> ГРЭС;</w:t>
      </w:r>
    </w:p>
    <w:p w14:paraId="7D21CE19" w14:textId="77777777" w:rsidR="00771718" w:rsidRPr="00DE5D57" w:rsidRDefault="00771718" w:rsidP="00771718">
      <w:pPr>
        <w:pStyle w:val="aff8"/>
        <w:numPr>
          <w:ilvl w:val="0"/>
          <w:numId w:val="73"/>
        </w:numPr>
        <w:autoSpaceDE w:val="0"/>
        <w:autoSpaceDN w:val="0"/>
        <w:adjustRightInd w:val="0"/>
        <w:spacing w:after="0" w:line="360" w:lineRule="auto"/>
        <w:ind w:left="1134" w:hanging="283"/>
        <w:jc w:val="both"/>
        <w:rPr>
          <w:rFonts w:ascii="Times New Roman" w:eastAsia="Times New Roman" w:hAnsi="Times New Roman"/>
          <w:sz w:val="26"/>
          <w:szCs w:val="26"/>
          <w:lang w:eastAsia="ru-RU"/>
        </w:rPr>
      </w:pPr>
      <w:r w:rsidRPr="00DE5D57">
        <w:rPr>
          <w:rFonts w:ascii="Times New Roman" w:eastAsia="Times New Roman" w:hAnsi="Times New Roman"/>
          <w:sz w:val="26"/>
          <w:szCs w:val="26"/>
          <w:lang w:eastAsia="ru-RU"/>
        </w:rPr>
        <w:t>Замена барабана котла К-2Т;</w:t>
      </w:r>
    </w:p>
    <w:p w14:paraId="14EC9E21" w14:textId="77777777" w:rsidR="00771718" w:rsidRPr="00DE5D57" w:rsidRDefault="00771718" w:rsidP="00771718">
      <w:pPr>
        <w:pStyle w:val="aff8"/>
        <w:numPr>
          <w:ilvl w:val="0"/>
          <w:numId w:val="73"/>
        </w:numPr>
        <w:autoSpaceDE w:val="0"/>
        <w:autoSpaceDN w:val="0"/>
        <w:adjustRightInd w:val="0"/>
        <w:spacing w:after="0" w:line="360" w:lineRule="auto"/>
        <w:ind w:left="1134" w:hanging="283"/>
        <w:jc w:val="both"/>
        <w:rPr>
          <w:rFonts w:ascii="Times New Roman" w:eastAsia="Times New Roman" w:hAnsi="Times New Roman"/>
          <w:sz w:val="26"/>
          <w:szCs w:val="26"/>
          <w:lang w:eastAsia="ru-RU"/>
        </w:rPr>
      </w:pPr>
      <w:r w:rsidRPr="00DE5D57">
        <w:rPr>
          <w:rFonts w:ascii="Times New Roman" w:eastAsia="Times New Roman" w:hAnsi="Times New Roman"/>
          <w:sz w:val="26"/>
          <w:szCs w:val="26"/>
          <w:lang w:eastAsia="ru-RU"/>
        </w:rPr>
        <w:t>Замена дымососов и дутьевых вентиляторов с электродвигателями на котле ст.№2Т;</w:t>
      </w:r>
    </w:p>
    <w:p w14:paraId="547B1401" w14:textId="77777777" w:rsidR="00771718" w:rsidRPr="00DE5D57" w:rsidRDefault="00771718" w:rsidP="00771718">
      <w:pPr>
        <w:pStyle w:val="aff8"/>
        <w:numPr>
          <w:ilvl w:val="0"/>
          <w:numId w:val="73"/>
        </w:numPr>
        <w:autoSpaceDE w:val="0"/>
        <w:autoSpaceDN w:val="0"/>
        <w:adjustRightInd w:val="0"/>
        <w:spacing w:after="0" w:line="360" w:lineRule="auto"/>
        <w:ind w:left="1134" w:hanging="283"/>
        <w:jc w:val="both"/>
        <w:rPr>
          <w:rFonts w:ascii="Times New Roman" w:eastAsia="Times New Roman" w:hAnsi="Times New Roman"/>
          <w:sz w:val="26"/>
          <w:szCs w:val="26"/>
          <w:lang w:eastAsia="ru-RU"/>
        </w:rPr>
      </w:pPr>
      <w:r w:rsidRPr="00DE5D57">
        <w:rPr>
          <w:rFonts w:ascii="Times New Roman" w:eastAsia="Times New Roman" w:hAnsi="Times New Roman"/>
          <w:sz w:val="26"/>
          <w:szCs w:val="26"/>
          <w:lang w:eastAsia="ru-RU"/>
        </w:rPr>
        <w:t xml:space="preserve">Замена </w:t>
      </w:r>
      <w:proofErr w:type="spellStart"/>
      <w:r w:rsidRPr="00DE5D57">
        <w:rPr>
          <w:rFonts w:ascii="Times New Roman" w:eastAsia="Times New Roman" w:hAnsi="Times New Roman"/>
          <w:sz w:val="26"/>
          <w:szCs w:val="26"/>
          <w:lang w:eastAsia="ru-RU"/>
        </w:rPr>
        <w:t>ширмового</w:t>
      </w:r>
      <w:proofErr w:type="spellEnd"/>
      <w:r w:rsidRPr="00DE5D57">
        <w:rPr>
          <w:rFonts w:ascii="Times New Roman" w:eastAsia="Times New Roman" w:hAnsi="Times New Roman"/>
          <w:sz w:val="26"/>
          <w:szCs w:val="26"/>
          <w:lang w:eastAsia="ru-RU"/>
        </w:rPr>
        <w:t xml:space="preserve"> пароперегревателя К-1Т;</w:t>
      </w:r>
    </w:p>
    <w:p w14:paraId="10BB572A" w14:textId="77777777" w:rsidR="00771718" w:rsidRPr="00DE5D57" w:rsidRDefault="00771718" w:rsidP="00771718">
      <w:pPr>
        <w:pStyle w:val="aff8"/>
        <w:numPr>
          <w:ilvl w:val="0"/>
          <w:numId w:val="73"/>
        </w:numPr>
        <w:autoSpaceDE w:val="0"/>
        <w:autoSpaceDN w:val="0"/>
        <w:adjustRightInd w:val="0"/>
        <w:spacing w:after="0" w:line="360" w:lineRule="auto"/>
        <w:ind w:left="1134" w:hanging="283"/>
        <w:jc w:val="both"/>
        <w:rPr>
          <w:rFonts w:ascii="Times New Roman" w:eastAsia="Times New Roman" w:hAnsi="Times New Roman"/>
          <w:sz w:val="26"/>
          <w:szCs w:val="26"/>
          <w:lang w:eastAsia="ru-RU"/>
        </w:rPr>
      </w:pPr>
      <w:r w:rsidRPr="00DE5D57">
        <w:rPr>
          <w:rFonts w:ascii="Times New Roman" w:eastAsia="Times New Roman" w:hAnsi="Times New Roman"/>
          <w:sz w:val="26"/>
          <w:szCs w:val="26"/>
          <w:lang w:eastAsia="ru-RU"/>
        </w:rPr>
        <w:t>Техническое перевооружение ХВО-1;</w:t>
      </w:r>
    </w:p>
    <w:p w14:paraId="7E0B8FD7" w14:textId="77777777" w:rsidR="00771718" w:rsidRPr="00DE5D57" w:rsidRDefault="00771718" w:rsidP="00771718">
      <w:pPr>
        <w:pStyle w:val="aff8"/>
        <w:numPr>
          <w:ilvl w:val="0"/>
          <w:numId w:val="73"/>
        </w:numPr>
        <w:autoSpaceDE w:val="0"/>
        <w:autoSpaceDN w:val="0"/>
        <w:adjustRightInd w:val="0"/>
        <w:spacing w:after="0" w:line="360" w:lineRule="auto"/>
        <w:ind w:left="1134" w:hanging="283"/>
        <w:jc w:val="both"/>
        <w:rPr>
          <w:rFonts w:ascii="Times New Roman" w:eastAsia="Times New Roman" w:hAnsi="Times New Roman"/>
          <w:sz w:val="26"/>
          <w:szCs w:val="26"/>
          <w:lang w:eastAsia="ru-RU"/>
        </w:rPr>
      </w:pPr>
      <w:r w:rsidRPr="00DE5D57">
        <w:rPr>
          <w:rFonts w:ascii="Times New Roman" w:eastAsia="Times New Roman" w:hAnsi="Times New Roman"/>
          <w:sz w:val="26"/>
          <w:szCs w:val="26"/>
          <w:lang w:eastAsia="ru-RU"/>
        </w:rPr>
        <w:t>Замена поверхностей нагрева котла К-3Т (НПП, КПП, ШПП).</w:t>
      </w:r>
    </w:p>
    <w:p w14:paraId="554EC3D5" w14:textId="10D877C8" w:rsidR="005E781E" w:rsidRDefault="005E781E" w:rsidP="005E781E">
      <w:pPr>
        <w:spacing w:after="0" w:line="240" w:lineRule="auto"/>
        <w:jc w:val="both"/>
        <w:rPr>
          <w:rFonts w:ascii="Times New Roman" w:eastAsia="Times New Roman" w:hAnsi="Times New Roman"/>
          <w:sz w:val="24"/>
          <w:szCs w:val="24"/>
          <w:lang w:eastAsia="ru-RU"/>
        </w:rPr>
      </w:pPr>
    </w:p>
    <w:p w14:paraId="5B77E6D5" w14:textId="31DAED81" w:rsidR="00DE5D57" w:rsidRDefault="00DE5D57" w:rsidP="005E781E">
      <w:pPr>
        <w:spacing w:after="0" w:line="240" w:lineRule="auto"/>
        <w:jc w:val="both"/>
        <w:rPr>
          <w:rFonts w:ascii="Times New Roman" w:eastAsia="Times New Roman" w:hAnsi="Times New Roman"/>
          <w:sz w:val="24"/>
          <w:szCs w:val="24"/>
          <w:lang w:eastAsia="ru-RU"/>
        </w:rPr>
      </w:pPr>
    </w:p>
    <w:p w14:paraId="36D6399E" w14:textId="16B6993E" w:rsidR="00DE5D57" w:rsidRDefault="00DE5D57" w:rsidP="005E781E">
      <w:pPr>
        <w:spacing w:after="0" w:line="240" w:lineRule="auto"/>
        <w:jc w:val="both"/>
        <w:rPr>
          <w:rFonts w:ascii="Times New Roman" w:eastAsia="Times New Roman" w:hAnsi="Times New Roman"/>
          <w:sz w:val="24"/>
          <w:szCs w:val="24"/>
          <w:lang w:eastAsia="ru-RU"/>
        </w:rPr>
      </w:pPr>
    </w:p>
    <w:p w14:paraId="7621A3EE" w14:textId="77777777" w:rsidR="00DE5D57" w:rsidRDefault="00DE5D57" w:rsidP="005E781E">
      <w:pPr>
        <w:spacing w:after="0" w:line="240" w:lineRule="auto"/>
        <w:jc w:val="both"/>
        <w:rPr>
          <w:rFonts w:ascii="Times New Roman" w:eastAsia="Times New Roman" w:hAnsi="Times New Roman"/>
          <w:sz w:val="24"/>
          <w:szCs w:val="24"/>
          <w:lang w:eastAsia="ru-RU"/>
        </w:rPr>
      </w:pPr>
    </w:p>
    <w:p w14:paraId="2F085BF4" w14:textId="77777777" w:rsidR="00771718" w:rsidRPr="005E781E" w:rsidRDefault="00771718" w:rsidP="005E781E">
      <w:pPr>
        <w:spacing w:after="0" w:line="240" w:lineRule="auto"/>
        <w:jc w:val="both"/>
        <w:rPr>
          <w:rFonts w:ascii="Times New Roman" w:eastAsia="Times New Roman" w:hAnsi="Times New Roman"/>
          <w:sz w:val="24"/>
          <w:szCs w:val="24"/>
          <w:lang w:eastAsia="ru-RU"/>
        </w:rPr>
      </w:pPr>
    </w:p>
    <w:p w14:paraId="069D32C7" w14:textId="77777777" w:rsidR="005E781E" w:rsidRPr="005E781E" w:rsidRDefault="005E781E" w:rsidP="00C2373A">
      <w:pPr>
        <w:numPr>
          <w:ilvl w:val="0"/>
          <w:numId w:val="46"/>
        </w:numPr>
        <w:spacing w:after="0" w:line="360" w:lineRule="auto"/>
        <w:contextualSpacing/>
        <w:jc w:val="both"/>
        <w:rPr>
          <w:rFonts w:ascii="Times New Roman" w:eastAsia="Times New Roman" w:hAnsi="Times New Roman"/>
          <w:b/>
          <w:sz w:val="26"/>
          <w:szCs w:val="26"/>
          <w:lang w:eastAsia="ru-RU"/>
        </w:rPr>
      </w:pPr>
      <w:r w:rsidRPr="005E781E">
        <w:rPr>
          <w:rFonts w:ascii="Times New Roman" w:eastAsia="Times New Roman" w:hAnsi="Times New Roman"/>
          <w:b/>
          <w:sz w:val="26"/>
          <w:szCs w:val="26"/>
          <w:lang w:eastAsia="ru-RU"/>
        </w:rPr>
        <w:lastRenderedPageBreak/>
        <w:t>Замена дымососов и дутьевых вентиляторов с электродвигателями на котле ст.№ 5Т</w:t>
      </w:r>
    </w:p>
    <w:p w14:paraId="57B1BF0E" w14:textId="77777777" w:rsidR="005E781E" w:rsidRPr="005E781E" w:rsidRDefault="005E781E" w:rsidP="00DA318F">
      <w:pPr>
        <w:spacing w:after="0" w:line="360" w:lineRule="auto"/>
        <w:ind w:firstLine="709"/>
        <w:jc w:val="both"/>
        <w:rPr>
          <w:rFonts w:ascii="Times New Roman" w:eastAsia="Times New Roman" w:hAnsi="Times New Roman"/>
          <w:b/>
          <w:i/>
          <w:sz w:val="26"/>
          <w:szCs w:val="26"/>
          <w:lang w:eastAsia="ru-RU"/>
        </w:rPr>
      </w:pPr>
      <w:r w:rsidRPr="005E781E">
        <w:rPr>
          <w:rFonts w:ascii="Times New Roman" w:eastAsia="Times New Roman" w:hAnsi="Times New Roman"/>
          <w:b/>
          <w:i/>
          <w:sz w:val="26"/>
          <w:szCs w:val="26"/>
          <w:lang w:eastAsia="ru-RU"/>
        </w:rPr>
        <w:t xml:space="preserve">Основные этапы реализации проекта </w:t>
      </w:r>
    </w:p>
    <w:p w14:paraId="58FB4FDB" w14:textId="77777777" w:rsidR="005E781E" w:rsidRPr="005E781E" w:rsidRDefault="005E781E" w:rsidP="00C2373A">
      <w:pPr>
        <w:numPr>
          <w:ilvl w:val="0"/>
          <w:numId w:val="48"/>
        </w:numPr>
        <w:spacing w:after="0" w:line="360" w:lineRule="auto"/>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Выполнение проектно-изыскательских работ.</w:t>
      </w:r>
    </w:p>
    <w:p w14:paraId="3C33613F" w14:textId="77777777" w:rsidR="005E781E" w:rsidRPr="005E781E" w:rsidRDefault="005E781E" w:rsidP="00C2373A">
      <w:pPr>
        <w:numPr>
          <w:ilvl w:val="0"/>
          <w:numId w:val="48"/>
        </w:numPr>
        <w:spacing w:after="0" w:line="360" w:lineRule="auto"/>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Поставка оборудования.</w:t>
      </w:r>
    </w:p>
    <w:p w14:paraId="1A267BD1" w14:textId="77777777" w:rsidR="005E781E" w:rsidRPr="005E781E" w:rsidRDefault="005E781E" w:rsidP="00C2373A">
      <w:pPr>
        <w:numPr>
          <w:ilvl w:val="0"/>
          <w:numId w:val="48"/>
        </w:numPr>
        <w:spacing w:after="0" w:line="360" w:lineRule="auto"/>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Выполнение строительно-монтажных работ и проведение пуско-наладочных работ.</w:t>
      </w:r>
    </w:p>
    <w:p w14:paraId="5168B0CE" w14:textId="77777777" w:rsidR="005E781E" w:rsidRPr="005E781E" w:rsidRDefault="005E781E" w:rsidP="00DA318F">
      <w:pPr>
        <w:spacing w:after="0" w:line="360" w:lineRule="auto"/>
        <w:ind w:firstLine="709"/>
        <w:jc w:val="both"/>
        <w:rPr>
          <w:rFonts w:ascii="Times New Roman" w:eastAsia="Times New Roman" w:hAnsi="Times New Roman"/>
          <w:b/>
          <w:i/>
          <w:sz w:val="26"/>
          <w:szCs w:val="26"/>
          <w:lang w:eastAsia="ru-RU"/>
        </w:rPr>
      </w:pPr>
      <w:r w:rsidRPr="005E781E">
        <w:rPr>
          <w:rFonts w:ascii="Times New Roman" w:eastAsia="Times New Roman" w:hAnsi="Times New Roman"/>
          <w:b/>
          <w:i/>
          <w:sz w:val="26"/>
          <w:szCs w:val="26"/>
          <w:lang w:eastAsia="ru-RU"/>
        </w:rPr>
        <w:t>Предпосылки реализации проекта</w:t>
      </w:r>
    </w:p>
    <w:p w14:paraId="3853AB4C" w14:textId="77777777" w:rsidR="005E781E" w:rsidRPr="005E781E" w:rsidRDefault="005E781E" w:rsidP="005E781E">
      <w:pPr>
        <w:spacing w:after="0" w:line="360" w:lineRule="auto"/>
        <w:ind w:firstLine="708"/>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Котёл К-5Т работает с 1976 года. Наработка котла составляет на 01.01.2019 года составляет 246,8 тыс. час. Выработан ресурс надежной работы (согласно Федеральным нормам и правилам в области промышленной безопасности срок эксплуатации 20 лет).</w:t>
      </w:r>
    </w:p>
    <w:p w14:paraId="7CDF61FD" w14:textId="77777777" w:rsidR="005E781E" w:rsidRPr="005E781E" w:rsidRDefault="005E781E" w:rsidP="005E781E">
      <w:pPr>
        <w:spacing w:after="0" w:line="360" w:lineRule="auto"/>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В процессе эксплуатации выявлено, что вентиляторы ВДН-26-II не могут обеспечивать 100% нагрузку котла. За период эксплуатации с 1976 года имеется значительный износ опор лопаток направляющих аппаратов, улиток и корпусов подшипников. Рабочие колёса имеют значительные язвины и коррозию.</w:t>
      </w:r>
    </w:p>
    <w:p w14:paraId="20BF2FE2" w14:textId="77777777" w:rsidR="005E781E" w:rsidRPr="005E781E" w:rsidRDefault="005E781E" w:rsidP="005E781E">
      <w:pPr>
        <w:spacing w:after="0" w:line="360" w:lineRule="auto"/>
        <w:ind w:firstLine="708"/>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Ходовая часть дымососов имеет коррозионный износ лопаток рабочих колёс, корпуса подшипников имеют выработку посадочных мест. Всасывающие карманы и улитки имеют повышенный коррозийный износ и за время эксплуатации неоднократно выполнялся ремонт путём вырезки дефектных участков и наложением заплат.</w:t>
      </w:r>
    </w:p>
    <w:p w14:paraId="619CA613" w14:textId="77777777" w:rsidR="005E781E" w:rsidRPr="005E781E" w:rsidRDefault="005E781E" w:rsidP="005E781E">
      <w:pPr>
        <w:spacing w:after="0" w:line="360" w:lineRule="auto"/>
        <w:ind w:firstLine="708"/>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На котле К-5Т установлены дымососы Д-21,5х2у, которые обеспечивали номинальную паровую нагрузку 420 т/час. при работе на мазуте. После реконструкции котла, связанного с переводом на сжигание газового топлива, возникла проблема с обеспечением тяги на номинальной нагрузке. Возникшая проблема связана с увеличением количества продуктов горения при сжигании газового топлива.</w:t>
      </w:r>
    </w:p>
    <w:p w14:paraId="519C10DA" w14:textId="77777777" w:rsidR="005E781E" w:rsidRPr="005E781E" w:rsidRDefault="005E781E" w:rsidP="005E781E">
      <w:pPr>
        <w:spacing w:after="0" w:line="360" w:lineRule="auto"/>
        <w:ind w:firstLine="708"/>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В настоящее время на котле К-5Т максимальная паровая нагрузка 370 т/час. Причиной недобора нагрузки котлом является недостаточная мощность дымососов (ограничивающим фактором является разряжение в топке котла).</w:t>
      </w:r>
    </w:p>
    <w:p w14:paraId="6B3F4EE3" w14:textId="77777777" w:rsidR="005E781E" w:rsidRPr="005E781E" w:rsidRDefault="005E781E" w:rsidP="005E781E">
      <w:pPr>
        <w:spacing w:after="0" w:line="360" w:lineRule="auto"/>
        <w:ind w:firstLine="708"/>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 xml:space="preserve">На сегодняшний день установленные электродвигатели дымососов и дутьевых вентиляторов К-5Т не выпускаются. Выполнять капитальный ремонт в </w:t>
      </w:r>
      <w:r w:rsidRPr="005E781E">
        <w:rPr>
          <w:rFonts w:ascii="Times New Roman" w:eastAsia="Times New Roman" w:hAnsi="Times New Roman"/>
          <w:sz w:val="26"/>
          <w:szCs w:val="26"/>
          <w:lang w:eastAsia="ru-RU"/>
        </w:rPr>
        <w:lastRenderedPageBreak/>
        <w:t>заводских условиях нецелесообразно, требуется замена данных электродвигателей на новые.</w:t>
      </w:r>
    </w:p>
    <w:p w14:paraId="76C2568B" w14:textId="77777777" w:rsidR="005E781E" w:rsidRPr="005E781E" w:rsidRDefault="005E781E" w:rsidP="005E781E">
      <w:pPr>
        <w:spacing w:after="0" w:line="360" w:lineRule="auto"/>
        <w:ind w:firstLine="708"/>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Отработав двукратный ресурс, в настоящий момент электродвигатели дымососов морально и физически устарели, наблюдается повышенная вибрация, изоляция обмотки ниже заводских показателей, присутствовали обрывы короткозамкнутой обмотки ротора, задиры и износ активной стали статора.</w:t>
      </w:r>
    </w:p>
    <w:p w14:paraId="187F0AE9" w14:textId="77777777" w:rsidR="005E781E" w:rsidRPr="005E781E" w:rsidRDefault="005E781E" w:rsidP="005E781E">
      <w:pPr>
        <w:spacing w:after="0" w:line="360" w:lineRule="auto"/>
        <w:ind w:firstLine="708"/>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Электродвигатели дутьевых вентиляторов также подлежат замене, так как даже в расцепленном состоянии с механизмами, вибрационная составляющая превышает норму вибрации в сцепленном состоянии. Посадочные места подшипников выработаны и неоднократно «</w:t>
      </w:r>
      <w:proofErr w:type="spellStart"/>
      <w:r w:rsidRPr="005E781E">
        <w:rPr>
          <w:rFonts w:ascii="Times New Roman" w:eastAsia="Times New Roman" w:hAnsi="Times New Roman"/>
          <w:sz w:val="26"/>
          <w:szCs w:val="26"/>
          <w:lang w:eastAsia="ru-RU"/>
        </w:rPr>
        <w:t>завтуливались</w:t>
      </w:r>
      <w:proofErr w:type="spellEnd"/>
      <w:r w:rsidRPr="005E781E">
        <w:rPr>
          <w:rFonts w:ascii="Times New Roman" w:eastAsia="Times New Roman" w:hAnsi="Times New Roman"/>
          <w:sz w:val="26"/>
          <w:szCs w:val="26"/>
          <w:lang w:eastAsia="ru-RU"/>
        </w:rPr>
        <w:t>», посадочные места полумуфт также имеют задиры и закаты.</w:t>
      </w:r>
    </w:p>
    <w:p w14:paraId="5CD23C39" w14:textId="77777777" w:rsidR="005E781E" w:rsidRPr="005E781E" w:rsidRDefault="005E781E" w:rsidP="00DA318F">
      <w:pPr>
        <w:spacing w:after="0" w:line="360" w:lineRule="auto"/>
        <w:ind w:firstLine="709"/>
        <w:jc w:val="both"/>
        <w:rPr>
          <w:rFonts w:ascii="Times New Roman" w:eastAsia="Times New Roman" w:hAnsi="Times New Roman"/>
          <w:b/>
          <w:i/>
          <w:sz w:val="26"/>
          <w:szCs w:val="26"/>
          <w:lang w:eastAsia="ru-RU"/>
        </w:rPr>
      </w:pPr>
      <w:r w:rsidRPr="005E781E">
        <w:rPr>
          <w:rFonts w:ascii="Times New Roman" w:eastAsia="Times New Roman" w:hAnsi="Times New Roman"/>
          <w:b/>
          <w:i/>
          <w:sz w:val="26"/>
          <w:szCs w:val="26"/>
          <w:lang w:eastAsia="ru-RU"/>
        </w:rPr>
        <w:t>Технические решения</w:t>
      </w:r>
    </w:p>
    <w:p w14:paraId="085D3DAA" w14:textId="77777777" w:rsidR="005E781E" w:rsidRPr="005E781E" w:rsidRDefault="005E781E" w:rsidP="005E781E">
      <w:pPr>
        <w:spacing w:after="0" w:line="360" w:lineRule="auto"/>
        <w:ind w:firstLine="708"/>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Работы на объекте включают в себя:</w:t>
      </w:r>
    </w:p>
    <w:p w14:paraId="7C1345E5" w14:textId="103BCCC8" w:rsidR="005E781E" w:rsidRPr="005E781E" w:rsidRDefault="005E781E" w:rsidP="00C2373A">
      <w:pPr>
        <w:pStyle w:val="aff8"/>
        <w:numPr>
          <w:ilvl w:val="0"/>
          <w:numId w:val="59"/>
        </w:numPr>
        <w:spacing w:after="0" w:line="360" w:lineRule="auto"/>
        <w:ind w:left="993" w:hanging="284"/>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демонтаж 4-х существующих фундаментов, агрегатов, кабельных линий;</w:t>
      </w:r>
    </w:p>
    <w:p w14:paraId="0A6D69AA" w14:textId="660BA4A5" w:rsidR="005E781E" w:rsidRPr="005E781E" w:rsidRDefault="005E781E" w:rsidP="00C2373A">
      <w:pPr>
        <w:pStyle w:val="aff8"/>
        <w:numPr>
          <w:ilvl w:val="0"/>
          <w:numId w:val="59"/>
        </w:numPr>
        <w:spacing w:after="0" w:line="360" w:lineRule="auto"/>
        <w:ind w:left="993" w:hanging="284"/>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устройство новых фундаментов, монтаж новых дымососов (2 шт.) и дутьевых вентиляторов (2 шт.) с электродвигателями;</w:t>
      </w:r>
    </w:p>
    <w:p w14:paraId="227B61D2" w14:textId="217B9711" w:rsidR="005E781E" w:rsidRPr="005E781E" w:rsidRDefault="005E781E" w:rsidP="00C2373A">
      <w:pPr>
        <w:pStyle w:val="aff8"/>
        <w:numPr>
          <w:ilvl w:val="0"/>
          <w:numId w:val="59"/>
        </w:numPr>
        <w:spacing w:after="0" w:line="360" w:lineRule="auto"/>
        <w:ind w:left="993" w:hanging="284"/>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монтаж силовых и контрольных кабелей, замена кабельных конструкций;</w:t>
      </w:r>
    </w:p>
    <w:p w14:paraId="72647E91" w14:textId="697391F4" w:rsidR="005E781E" w:rsidRPr="005E781E" w:rsidRDefault="005E781E" w:rsidP="00C2373A">
      <w:pPr>
        <w:pStyle w:val="aff8"/>
        <w:numPr>
          <w:ilvl w:val="0"/>
          <w:numId w:val="59"/>
        </w:numPr>
        <w:spacing w:after="0" w:line="360" w:lineRule="auto"/>
        <w:ind w:left="993" w:hanging="284"/>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замена сетей освещения площадок обслуживания;</w:t>
      </w:r>
    </w:p>
    <w:p w14:paraId="1458733E" w14:textId="1F78D145" w:rsidR="005E781E" w:rsidRPr="005E781E" w:rsidRDefault="005E781E" w:rsidP="00C2373A">
      <w:pPr>
        <w:pStyle w:val="aff8"/>
        <w:numPr>
          <w:ilvl w:val="0"/>
          <w:numId w:val="59"/>
        </w:numPr>
        <w:spacing w:after="0" w:line="360" w:lineRule="auto"/>
        <w:ind w:left="993" w:hanging="284"/>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 xml:space="preserve">установка системы </w:t>
      </w:r>
      <w:proofErr w:type="spellStart"/>
      <w:r w:rsidRPr="005E781E">
        <w:rPr>
          <w:rFonts w:ascii="Times New Roman" w:eastAsia="Times New Roman" w:hAnsi="Times New Roman"/>
          <w:sz w:val="26"/>
          <w:szCs w:val="26"/>
          <w:lang w:eastAsia="ru-RU"/>
        </w:rPr>
        <w:t>вибромониторинга</w:t>
      </w:r>
      <w:proofErr w:type="spellEnd"/>
      <w:r w:rsidRPr="005E781E">
        <w:rPr>
          <w:rFonts w:ascii="Times New Roman" w:eastAsia="Times New Roman" w:hAnsi="Times New Roman"/>
          <w:sz w:val="26"/>
          <w:szCs w:val="26"/>
          <w:lang w:eastAsia="ru-RU"/>
        </w:rPr>
        <w:t xml:space="preserve"> (подключение датчиков к подшипникам и подключение к существующей стойке ИТ-14 с выводом показаний на АСУ ТП К-5Т).</w:t>
      </w:r>
    </w:p>
    <w:p w14:paraId="2049E106" w14:textId="77777777" w:rsidR="005E781E" w:rsidRPr="005E781E" w:rsidRDefault="005E781E" w:rsidP="00DA318F">
      <w:pPr>
        <w:spacing w:after="0" w:line="360" w:lineRule="auto"/>
        <w:ind w:firstLine="709"/>
        <w:jc w:val="both"/>
        <w:rPr>
          <w:rFonts w:ascii="Times New Roman" w:eastAsia="Times New Roman" w:hAnsi="Times New Roman"/>
          <w:b/>
          <w:i/>
          <w:sz w:val="26"/>
          <w:szCs w:val="26"/>
          <w:lang w:eastAsia="ru-RU"/>
        </w:rPr>
      </w:pPr>
      <w:r w:rsidRPr="005E781E">
        <w:rPr>
          <w:rFonts w:ascii="Times New Roman" w:eastAsia="Times New Roman" w:hAnsi="Times New Roman"/>
          <w:b/>
          <w:i/>
          <w:sz w:val="26"/>
          <w:szCs w:val="26"/>
          <w:lang w:eastAsia="ru-RU"/>
        </w:rPr>
        <w:t>Описание и месторасположение объекта системы централизованного теплоснабжения</w:t>
      </w:r>
    </w:p>
    <w:p w14:paraId="4D4A724E" w14:textId="39701771" w:rsidR="005E781E" w:rsidRPr="005E781E" w:rsidRDefault="005E781E" w:rsidP="005E781E">
      <w:pPr>
        <w:spacing w:after="0" w:line="360" w:lineRule="auto"/>
        <w:ind w:firstLine="708"/>
        <w:contextualSpacing/>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Дымососы и дутьевые вентиляторы котла К-5Т расположены на территории Киришск</w:t>
      </w:r>
      <w:r w:rsidR="004B545F">
        <w:rPr>
          <w:rFonts w:ascii="Times New Roman" w:eastAsia="Times New Roman" w:hAnsi="Times New Roman"/>
          <w:sz w:val="26"/>
          <w:szCs w:val="26"/>
          <w:lang w:eastAsia="ru-RU"/>
        </w:rPr>
        <w:t>ой</w:t>
      </w:r>
      <w:r w:rsidRPr="005E781E">
        <w:rPr>
          <w:rFonts w:ascii="Times New Roman" w:eastAsia="Times New Roman" w:hAnsi="Times New Roman"/>
          <w:sz w:val="26"/>
          <w:szCs w:val="26"/>
          <w:lang w:eastAsia="ru-RU"/>
        </w:rPr>
        <w:t xml:space="preserve"> ГРЭС в котлотурбинном цехе № 1 ТЭЦ в осях 12-14, рядах Г-Д.</w:t>
      </w:r>
    </w:p>
    <w:p w14:paraId="19B91504" w14:textId="77777777" w:rsidR="005E781E" w:rsidRPr="00DA318F" w:rsidRDefault="005E781E" w:rsidP="00DA318F">
      <w:pPr>
        <w:spacing w:after="0" w:line="360" w:lineRule="auto"/>
        <w:ind w:firstLine="709"/>
        <w:jc w:val="both"/>
        <w:rPr>
          <w:rFonts w:ascii="Times New Roman" w:eastAsia="Times New Roman" w:hAnsi="Times New Roman"/>
          <w:b/>
          <w:i/>
          <w:sz w:val="26"/>
          <w:szCs w:val="26"/>
          <w:lang w:eastAsia="ru-RU"/>
        </w:rPr>
      </w:pPr>
      <w:r w:rsidRPr="00DA318F">
        <w:rPr>
          <w:rFonts w:ascii="Times New Roman" w:eastAsia="Times New Roman" w:hAnsi="Times New Roman"/>
          <w:b/>
          <w:i/>
          <w:sz w:val="26"/>
          <w:szCs w:val="26"/>
          <w:lang w:eastAsia="ru-RU"/>
        </w:rPr>
        <w:t>Выводы</w:t>
      </w:r>
    </w:p>
    <w:p w14:paraId="6C67FF03" w14:textId="70FBF8D1" w:rsidR="005E781E" w:rsidRDefault="005E781E" w:rsidP="005E781E">
      <w:pPr>
        <w:spacing w:after="0" w:line="360" w:lineRule="auto"/>
        <w:ind w:firstLine="708"/>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 xml:space="preserve">Реализация данного инвестиционного проекта необходима для повышения надёжности работы </w:t>
      </w:r>
      <w:proofErr w:type="spellStart"/>
      <w:r w:rsidRPr="005E781E">
        <w:rPr>
          <w:rFonts w:ascii="Times New Roman" w:eastAsia="Times New Roman" w:hAnsi="Times New Roman"/>
          <w:sz w:val="26"/>
          <w:szCs w:val="26"/>
          <w:lang w:eastAsia="ru-RU"/>
        </w:rPr>
        <w:t>котлоагрегата</w:t>
      </w:r>
      <w:proofErr w:type="spellEnd"/>
      <w:r w:rsidRPr="005E781E">
        <w:rPr>
          <w:rFonts w:ascii="Times New Roman" w:eastAsia="Times New Roman" w:hAnsi="Times New Roman"/>
          <w:sz w:val="26"/>
          <w:szCs w:val="26"/>
          <w:lang w:eastAsia="ru-RU"/>
        </w:rPr>
        <w:t xml:space="preserve"> ст.№5Т.</w:t>
      </w:r>
    </w:p>
    <w:p w14:paraId="0D8559A6" w14:textId="77777777" w:rsidR="00DE5D57" w:rsidRPr="005E781E" w:rsidRDefault="00DE5D57" w:rsidP="005E781E">
      <w:pPr>
        <w:spacing w:after="0" w:line="360" w:lineRule="auto"/>
        <w:ind w:firstLine="708"/>
        <w:jc w:val="both"/>
        <w:rPr>
          <w:rFonts w:ascii="Times New Roman" w:eastAsia="Times New Roman" w:hAnsi="Times New Roman"/>
          <w:sz w:val="26"/>
          <w:szCs w:val="26"/>
          <w:lang w:eastAsia="ru-RU"/>
        </w:rPr>
      </w:pPr>
    </w:p>
    <w:p w14:paraId="71E8382C" w14:textId="77777777" w:rsidR="005E781E" w:rsidRPr="005E781E" w:rsidRDefault="005E781E" w:rsidP="00DE5D57">
      <w:pPr>
        <w:numPr>
          <w:ilvl w:val="0"/>
          <w:numId w:val="46"/>
        </w:numPr>
        <w:spacing w:after="0" w:line="360" w:lineRule="auto"/>
        <w:contextualSpacing/>
        <w:jc w:val="both"/>
        <w:rPr>
          <w:rFonts w:ascii="Times New Roman" w:eastAsia="Times New Roman" w:hAnsi="Times New Roman"/>
          <w:b/>
          <w:sz w:val="26"/>
          <w:szCs w:val="26"/>
          <w:lang w:eastAsia="ru-RU"/>
        </w:rPr>
      </w:pPr>
      <w:r w:rsidRPr="005E781E">
        <w:rPr>
          <w:rFonts w:ascii="Times New Roman" w:eastAsia="Times New Roman" w:hAnsi="Times New Roman"/>
          <w:b/>
          <w:sz w:val="26"/>
          <w:szCs w:val="26"/>
          <w:lang w:eastAsia="ru-RU"/>
        </w:rPr>
        <w:lastRenderedPageBreak/>
        <w:t>Замена КПП, ШПП котла К-5Т</w:t>
      </w:r>
    </w:p>
    <w:p w14:paraId="74BFECE3" w14:textId="77777777" w:rsidR="005E781E" w:rsidRPr="005E781E" w:rsidRDefault="005E781E" w:rsidP="00DA318F">
      <w:pPr>
        <w:spacing w:after="0" w:line="360" w:lineRule="auto"/>
        <w:ind w:firstLine="709"/>
        <w:jc w:val="both"/>
        <w:rPr>
          <w:rFonts w:ascii="Times New Roman" w:eastAsia="Times New Roman" w:hAnsi="Times New Roman"/>
          <w:b/>
          <w:i/>
          <w:sz w:val="26"/>
          <w:szCs w:val="26"/>
          <w:lang w:eastAsia="ru-RU"/>
        </w:rPr>
      </w:pPr>
      <w:r w:rsidRPr="005E781E">
        <w:rPr>
          <w:rFonts w:ascii="Times New Roman" w:eastAsia="Times New Roman" w:hAnsi="Times New Roman"/>
          <w:b/>
          <w:i/>
          <w:sz w:val="26"/>
          <w:szCs w:val="26"/>
          <w:lang w:eastAsia="ru-RU"/>
        </w:rPr>
        <w:t xml:space="preserve">Основные этапы реализации проекта </w:t>
      </w:r>
    </w:p>
    <w:p w14:paraId="01EFB8E1" w14:textId="77777777" w:rsidR="005E781E" w:rsidRPr="005E781E" w:rsidRDefault="005E781E" w:rsidP="00C2373A">
      <w:pPr>
        <w:numPr>
          <w:ilvl w:val="0"/>
          <w:numId w:val="50"/>
        </w:numPr>
        <w:spacing w:after="0" w:line="360" w:lineRule="auto"/>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Выполнение проектно-изыскательских работ.</w:t>
      </w:r>
    </w:p>
    <w:p w14:paraId="64943F51" w14:textId="77777777" w:rsidR="005E781E" w:rsidRPr="005E781E" w:rsidRDefault="005E781E" w:rsidP="00C2373A">
      <w:pPr>
        <w:numPr>
          <w:ilvl w:val="0"/>
          <w:numId w:val="50"/>
        </w:numPr>
        <w:spacing w:after="0" w:line="360" w:lineRule="auto"/>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Поставка оборудования.</w:t>
      </w:r>
    </w:p>
    <w:p w14:paraId="264DED62" w14:textId="77777777" w:rsidR="005E781E" w:rsidRPr="005E781E" w:rsidRDefault="005E781E" w:rsidP="00C2373A">
      <w:pPr>
        <w:numPr>
          <w:ilvl w:val="0"/>
          <w:numId w:val="50"/>
        </w:numPr>
        <w:spacing w:after="0" w:line="360" w:lineRule="auto"/>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Выполнение строительно-монтажных работ и проведение пуско-наладочных работ.</w:t>
      </w:r>
    </w:p>
    <w:p w14:paraId="169882C0" w14:textId="77777777" w:rsidR="005E781E" w:rsidRPr="005E781E" w:rsidRDefault="005E781E" w:rsidP="00DA318F">
      <w:pPr>
        <w:spacing w:after="0" w:line="360" w:lineRule="auto"/>
        <w:ind w:firstLine="709"/>
        <w:jc w:val="both"/>
        <w:rPr>
          <w:rFonts w:ascii="Times New Roman" w:eastAsia="Times New Roman" w:hAnsi="Times New Roman"/>
          <w:b/>
          <w:i/>
          <w:sz w:val="26"/>
          <w:szCs w:val="26"/>
          <w:lang w:eastAsia="ru-RU"/>
        </w:rPr>
      </w:pPr>
      <w:r w:rsidRPr="005E781E">
        <w:rPr>
          <w:rFonts w:ascii="Times New Roman" w:eastAsia="Times New Roman" w:hAnsi="Times New Roman"/>
          <w:b/>
          <w:i/>
          <w:sz w:val="26"/>
          <w:szCs w:val="26"/>
          <w:lang w:eastAsia="ru-RU"/>
        </w:rPr>
        <w:t>Предпосылки реализации проекта</w:t>
      </w:r>
    </w:p>
    <w:p w14:paraId="73DCB16D" w14:textId="77777777" w:rsidR="005E781E" w:rsidRPr="005E781E" w:rsidRDefault="005E781E" w:rsidP="005E781E">
      <w:pPr>
        <w:spacing w:after="0" w:line="360" w:lineRule="auto"/>
        <w:ind w:firstLine="708"/>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Котёл К-5Т работает с 1976 года. Наработка котла на 01.01.2019 составляет 246,8 тыс. час. Исчерпан ресурс надёжной работы КПП и ШПП (расчётный ресурс для поверхностей нагрева 100 тыс. час; камер 200 тыс. час.).</w:t>
      </w:r>
    </w:p>
    <w:p w14:paraId="748F8CD8" w14:textId="77777777" w:rsidR="005E781E" w:rsidRPr="005E781E" w:rsidRDefault="005E781E" w:rsidP="005E781E">
      <w:pPr>
        <w:spacing w:after="0" w:line="360" w:lineRule="auto"/>
        <w:ind w:firstLine="708"/>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Участились случаи разрыва петель ШПП и КПП с 1992 года, и к 2019 году их число достигло 39.</w:t>
      </w:r>
    </w:p>
    <w:p w14:paraId="421B2A30" w14:textId="77777777" w:rsidR="005E781E" w:rsidRPr="005E781E" w:rsidRDefault="005E781E" w:rsidP="005E781E">
      <w:pPr>
        <w:spacing w:after="0" w:line="360" w:lineRule="auto"/>
        <w:ind w:firstLine="708"/>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По результатам проведённого ОАО «НПО ЦКТИ» исследования состояния металла поверхностей нагрева котла ТГМ-84Б ст. №5Т возможна эксплуатация трубной системы КПП, ШПП до наработки 275 тыс. часов.</w:t>
      </w:r>
    </w:p>
    <w:p w14:paraId="272E46AF" w14:textId="77777777" w:rsidR="005E781E" w:rsidRPr="005E781E" w:rsidRDefault="005E781E" w:rsidP="005E781E">
      <w:pPr>
        <w:spacing w:after="0" w:line="360" w:lineRule="auto"/>
        <w:ind w:firstLine="708"/>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По результатам экспертного заключения ООО «Метам» эксплуатация камер ШПП, КПП возможна до наработки 293,6 тыс. час. (но не позднее 31.05.2023) при замене четырёх камер ШПП не позднее 31.12.2020.</w:t>
      </w:r>
    </w:p>
    <w:p w14:paraId="355A79D9" w14:textId="77777777" w:rsidR="005E781E" w:rsidRPr="005E781E" w:rsidRDefault="005E781E" w:rsidP="00DA318F">
      <w:pPr>
        <w:spacing w:after="0" w:line="360" w:lineRule="auto"/>
        <w:ind w:firstLine="709"/>
        <w:jc w:val="both"/>
        <w:rPr>
          <w:rFonts w:ascii="Times New Roman" w:eastAsia="Times New Roman" w:hAnsi="Times New Roman"/>
          <w:b/>
          <w:i/>
          <w:sz w:val="26"/>
          <w:szCs w:val="26"/>
          <w:lang w:eastAsia="ru-RU"/>
        </w:rPr>
      </w:pPr>
      <w:r w:rsidRPr="005E781E">
        <w:rPr>
          <w:rFonts w:ascii="Times New Roman" w:eastAsia="Times New Roman" w:hAnsi="Times New Roman"/>
          <w:b/>
          <w:i/>
          <w:sz w:val="26"/>
          <w:szCs w:val="26"/>
          <w:lang w:eastAsia="ru-RU"/>
        </w:rPr>
        <w:t>Технические решения</w:t>
      </w:r>
    </w:p>
    <w:p w14:paraId="6B013E3D" w14:textId="77777777" w:rsidR="005E781E" w:rsidRPr="005E781E" w:rsidRDefault="005E781E" w:rsidP="005E781E">
      <w:pPr>
        <w:spacing w:after="0" w:line="360" w:lineRule="auto"/>
        <w:ind w:firstLine="708"/>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Работы на объекте включают в себя:</w:t>
      </w:r>
    </w:p>
    <w:p w14:paraId="29BDA425" w14:textId="3977BB5B" w:rsidR="005E781E" w:rsidRPr="005E781E" w:rsidRDefault="005E781E" w:rsidP="00C2373A">
      <w:pPr>
        <w:pStyle w:val="aff8"/>
        <w:numPr>
          <w:ilvl w:val="0"/>
          <w:numId w:val="59"/>
        </w:numPr>
        <w:spacing w:after="0" w:line="360" w:lineRule="auto"/>
        <w:ind w:left="993" w:hanging="284"/>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 xml:space="preserve">замену </w:t>
      </w:r>
      <w:proofErr w:type="spellStart"/>
      <w:r w:rsidRPr="005E781E">
        <w:rPr>
          <w:rFonts w:ascii="Times New Roman" w:eastAsia="Times New Roman" w:hAnsi="Times New Roman"/>
          <w:sz w:val="26"/>
          <w:szCs w:val="26"/>
          <w:lang w:eastAsia="ru-RU"/>
        </w:rPr>
        <w:t>ширмового</w:t>
      </w:r>
      <w:proofErr w:type="spellEnd"/>
      <w:r w:rsidRPr="005E781E">
        <w:rPr>
          <w:rFonts w:ascii="Times New Roman" w:eastAsia="Times New Roman" w:hAnsi="Times New Roman"/>
          <w:sz w:val="26"/>
          <w:szCs w:val="26"/>
          <w:lang w:eastAsia="ru-RU"/>
        </w:rPr>
        <w:t xml:space="preserve"> пароперегревателя с камерами и </w:t>
      </w:r>
      <w:proofErr w:type="spellStart"/>
      <w:r w:rsidRPr="005E781E">
        <w:rPr>
          <w:rFonts w:ascii="Times New Roman" w:eastAsia="Times New Roman" w:hAnsi="Times New Roman"/>
          <w:sz w:val="26"/>
          <w:szCs w:val="26"/>
          <w:lang w:eastAsia="ru-RU"/>
        </w:rPr>
        <w:t>пароперепускными</w:t>
      </w:r>
      <w:proofErr w:type="spellEnd"/>
      <w:r w:rsidRPr="005E781E">
        <w:rPr>
          <w:rFonts w:ascii="Times New Roman" w:eastAsia="Times New Roman" w:hAnsi="Times New Roman"/>
          <w:sz w:val="26"/>
          <w:szCs w:val="26"/>
          <w:lang w:eastAsia="ru-RU"/>
        </w:rPr>
        <w:t xml:space="preserve"> трубами в рассечке </w:t>
      </w:r>
      <w:proofErr w:type="spellStart"/>
      <w:r w:rsidRPr="005E781E">
        <w:rPr>
          <w:rFonts w:ascii="Times New Roman" w:eastAsia="Times New Roman" w:hAnsi="Times New Roman"/>
          <w:sz w:val="26"/>
          <w:szCs w:val="26"/>
          <w:lang w:eastAsia="ru-RU"/>
        </w:rPr>
        <w:t>ширмового</w:t>
      </w:r>
      <w:proofErr w:type="spellEnd"/>
      <w:r w:rsidRPr="005E781E">
        <w:rPr>
          <w:rFonts w:ascii="Times New Roman" w:eastAsia="Times New Roman" w:hAnsi="Times New Roman"/>
          <w:sz w:val="26"/>
          <w:szCs w:val="26"/>
          <w:lang w:eastAsia="ru-RU"/>
        </w:rPr>
        <w:t xml:space="preserve"> пароперегревателя;</w:t>
      </w:r>
    </w:p>
    <w:p w14:paraId="6B4EEE30" w14:textId="6A0AF673" w:rsidR="005E781E" w:rsidRPr="005E781E" w:rsidRDefault="005E781E" w:rsidP="00C2373A">
      <w:pPr>
        <w:pStyle w:val="aff8"/>
        <w:numPr>
          <w:ilvl w:val="0"/>
          <w:numId w:val="59"/>
        </w:numPr>
        <w:spacing w:after="0" w:line="360" w:lineRule="auto"/>
        <w:ind w:left="993" w:hanging="284"/>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 xml:space="preserve">замену </w:t>
      </w:r>
      <w:proofErr w:type="spellStart"/>
      <w:r w:rsidRPr="005E781E">
        <w:rPr>
          <w:rFonts w:ascii="Times New Roman" w:eastAsia="Times New Roman" w:hAnsi="Times New Roman"/>
          <w:sz w:val="26"/>
          <w:szCs w:val="26"/>
          <w:lang w:eastAsia="ru-RU"/>
        </w:rPr>
        <w:t>пароперепускных</w:t>
      </w:r>
      <w:proofErr w:type="spellEnd"/>
      <w:r w:rsidRPr="005E781E">
        <w:rPr>
          <w:rFonts w:ascii="Times New Roman" w:eastAsia="Times New Roman" w:hAnsi="Times New Roman"/>
          <w:sz w:val="26"/>
          <w:szCs w:val="26"/>
          <w:lang w:eastAsia="ru-RU"/>
        </w:rPr>
        <w:t xml:space="preserve"> труб от </w:t>
      </w:r>
      <w:proofErr w:type="spellStart"/>
      <w:r w:rsidRPr="005E781E">
        <w:rPr>
          <w:rFonts w:ascii="Times New Roman" w:eastAsia="Times New Roman" w:hAnsi="Times New Roman"/>
          <w:sz w:val="26"/>
          <w:szCs w:val="26"/>
          <w:lang w:eastAsia="ru-RU"/>
        </w:rPr>
        <w:t>ширмового</w:t>
      </w:r>
      <w:proofErr w:type="spellEnd"/>
      <w:r w:rsidRPr="005E781E">
        <w:rPr>
          <w:rFonts w:ascii="Times New Roman" w:eastAsia="Times New Roman" w:hAnsi="Times New Roman"/>
          <w:sz w:val="26"/>
          <w:szCs w:val="26"/>
          <w:lang w:eastAsia="ru-RU"/>
        </w:rPr>
        <w:t xml:space="preserve"> пароперегревателя до конвективного пароперегревателя;</w:t>
      </w:r>
    </w:p>
    <w:p w14:paraId="4E14A3F8" w14:textId="550990C9" w:rsidR="005E781E" w:rsidRPr="005E781E" w:rsidRDefault="005E781E" w:rsidP="00C2373A">
      <w:pPr>
        <w:pStyle w:val="aff8"/>
        <w:numPr>
          <w:ilvl w:val="0"/>
          <w:numId w:val="59"/>
        </w:numPr>
        <w:spacing w:after="0" w:line="360" w:lineRule="auto"/>
        <w:ind w:left="993" w:hanging="284"/>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 xml:space="preserve">замену конвективного пароперегревателя с камерами, </w:t>
      </w:r>
      <w:proofErr w:type="spellStart"/>
      <w:r w:rsidRPr="005E781E">
        <w:rPr>
          <w:rFonts w:ascii="Times New Roman" w:eastAsia="Times New Roman" w:hAnsi="Times New Roman"/>
          <w:sz w:val="26"/>
          <w:szCs w:val="26"/>
          <w:lang w:eastAsia="ru-RU"/>
        </w:rPr>
        <w:t>парохладителями</w:t>
      </w:r>
      <w:proofErr w:type="spellEnd"/>
      <w:r w:rsidRPr="005E781E">
        <w:rPr>
          <w:rFonts w:ascii="Times New Roman" w:eastAsia="Times New Roman" w:hAnsi="Times New Roman"/>
          <w:sz w:val="26"/>
          <w:szCs w:val="26"/>
          <w:lang w:eastAsia="ru-RU"/>
        </w:rPr>
        <w:t xml:space="preserve"> №3, трубопроводами и арматурой дренажей;</w:t>
      </w:r>
    </w:p>
    <w:p w14:paraId="08E336BE" w14:textId="229F013A" w:rsidR="005E781E" w:rsidRPr="005E781E" w:rsidRDefault="005E781E" w:rsidP="00C2373A">
      <w:pPr>
        <w:pStyle w:val="aff8"/>
        <w:numPr>
          <w:ilvl w:val="0"/>
          <w:numId w:val="59"/>
        </w:numPr>
        <w:spacing w:after="0" w:line="360" w:lineRule="auto"/>
        <w:ind w:left="993" w:hanging="284"/>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замену трубопровода продувки конвективного пароперегревателя с изменением внутреннего проходного сечения до 100 мм (недостаточная производительность существующего трубопровода 76х12);</w:t>
      </w:r>
    </w:p>
    <w:p w14:paraId="0FB7BBBE" w14:textId="74FFB3BB" w:rsidR="005E781E" w:rsidRPr="005E781E" w:rsidRDefault="005E781E" w:rsidP="00C2373A">
      <w:pPr>
        <w:pStyle w:val="aff8"/>
        <w:numPr>
          <w:ilvl w:val="0"/>
          <w:numId w:val="59"/>
        </w:numPr>
        <w:spacing w:after="0" w:line="360" w:lineRule="auto"/>
        <w:ind w:left="993" w:hanging="284"/>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 xml:space="preserve">замену обмуровки, </w:t>
      </w:r>
      <w:proofErr w:type="spellStart"/>
      <w:r w:rsidRPr="005E781E">
        <w:rPr>
          <w:rFonts w:ascii="Times New Roman" w:eastAsia="Times New Roman" w:hAnsi="Times New Roman"/>
          <w:sz w:val="26"/>
          <w:szCs w:val="26"/>
          <w:lang w:eastAsia="ru-RU"/>
        </w:rPr>
        <w:t>общивы</w:t>
      </w:r>
      <w:proofErr w:type="spellEnd"/>
      <w:r w:rsidRPr="005E781E">
        <w:rPr>
          <w:rFonts w:ascii="Times New Roman" w:eastAsia="Times New Roman" w:hAnsi="Times New Roman"/>
          <w:sz w:val="26"/>
          <w:szCs w:val="26"/>
          <w:lang w:eastAsia="ru-RU"/>
        </w:rPr>
        <w:t xml:space="preserve"> конвективной шахты и теплоизоляции с применением современных материалов;</w:t>
      </w:r>
    </w:p>
    <w:p w14:paraId="16AA1BA7" w14:textId="3CC2B7C3" w:rsidR="005E781E" w:rsidRPr="005E781E" w:rsidRDefault="005E781E" w:rsidP="00C2373A">
      <w:pPr>
        <w:pStyle w:val="aff8"/>
        <w:numPr>
          <w:ilvl w:val="0"/>
          <w:numId w:val="59"/>
        </w:numPr>
        <w:spacing w:after="0" w:line="360" w:lineRule="auto"/>
        <w:ind w:left="993" w:hanging="284"/>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 xml:space="preserve">замену гарнитуры (лазы, лючки и </w:t>
      </w:r>
      <w:proofErr w:type="spellStart"/>
      <w:r w:rsidRPr="005E781E">
        <w:rPr>
          <w:rFonts w:ascii="Times New Roman" w:eastAsia="Times New Roman" w:hAnsi="Times New Roman"/>
          <w:sz w:val="26"/>
          <w:szCs w:val="26"/>
          <w:lang w:eastAsia="ru-RU"/>
        </w:rPr>
        <w:t>т.п</w:t>
      </w:r>
      <w:proofErr w:type="spellEnd"/>
      <w:r w:rsidRPr="005E781E">
        <w:rPr>
          <w:rFonts w:ascii="Times New Roman" w:eastAsia="Times New Roman" w:hAnsi="Times New Roman"/>
          <w:sz w:val="26"/>
          <w:szCs w:val="26"/>
          <w:lang w:eastAsia="ru-RU"/>
        </w:rPr>
        <w:t>);</w:t>
      </w:r>
    </w:p>
    <w:p w14:paraId="16F38EEB" w14:textId="34F31696" w:rsidR="005E781E" w:rsidRPr="005E781E" w:rsidRDefault="005E781E" w:rsidP="00C2373A">
      <w:pPr>
        <w:pStyle w:val="aff8"/>
        <w:numPr>
          <w:ilvl w:val="0"/>
          <w:numId w:val="59"/>
        </w:numPr>
        <w:spacing w:after="0" w:line="360" w:lineRule="auto"/>
        <w:ind w:left="993" w:hanging="284"/>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lastRenderedPageBreak/>
        <w:t xml:space="preserve">замену датчиков </w:t>
      </w:r>
      <w:proofErr w:type="spellStart"/>
      <w:r w:rsidRPr="005E781E">
        <w:rPr>
          <w:rFonts w:ascii="Times New Roman" w:eastAsia="Times New Roman" w:hAnsi="Times New Roman"/>
          <w:sz w:val="26"/>
          <w:szCs w:val="26"/>
          <w:lang w:eastAsia="ru-RU"/>
        </w:rPr>
        <w:t>КИПиА</w:t>
      </w:r>
      <w:proofErr w:type="spellEnd"/>
      <w:r w:rsidRPr="005E781E">
        <w:rPr>
          <w:rFonts w:ascii="Times New Roman" w:eastAsia="Times New Roman" w:hAnsi="Times New Roman"/>
          <w:sz w:val="26"/>
          <w:szCs w:val="26"/>
          <w:lang w:eastAsia="ru-RU"/>
        </w:rPr>
        <w:t>;</w:t>
      </w:r>
    </w:p>
    <w:p w14:paraId="18BE7828" w14:textId="7BB5DBD4" w:rsidR="005E781E" w:rsidRPr="005E781E" w:rsidRDefault="005E781E" w:rsidP="00C2373A">
      <w:pPr>
        <w:pStyle w:val="aff8"/>
        <w:numPr>
          <w:ilvl w:val="0"/>
          <w:numId w:val="59"/>
        </w:numPr>
        <w:spacing w:after="0" w:line="360" w:lineRule="auto"/>
        <w:ind w:left="993" w:hanging="284"/>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замену опор, подвесок камер;</w:t>
      </w:r>
    </w:p>
    <w:p w14:paraId="5E146581" w14:textId="26AA1946" w:rsidR="005E781E" w:rsidRPr="005E781E" w:rsidRDefault="005E781E" w:rsidP="00C2373A">
      <w:pPr>
        <w:pStyle w:val="aff8"/>
        <w:numPr>
          <w:ilvl w:val="0"/>
          <w:numId w:val="59"/>
        </w:numPr>
        <w:spacing w:after="0" w:line="360" w:lineRule="auto"/>
        <w:ind w:left="993" w:hanging="284"/>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замену крепления конвективного пароперегревателя (подвесную систему).</w:t>
      </w:r>
    </w:p>
    <w:p w14:paraId="4F86F0EF" w14:textId="77777777" w:rsidR="005E781E" w:rsidRPr="005E781E" w:rsidRDefault="005E781E" w:rsidP="00DA318F">
      <w:pPr>
        <w:spacing w:after="0" w:line="360" w:lineRule="auto"/>
        <w:ind w:firstLine="709"/>
        <w:jc w:val="both"/>
        <w:rPr>
          <w:rFonts w:ascii="Times New Roman" w:eastAsia="Times New Roman" w:hAnsi="Times New Roman"/>
          <w:b/>
          <w:i/>
          <w:sz w:val="26"/>
          <w:szCs w:val="26"/>
          <w:lang w:eastAsia="ru-RU"/>
        </w:rPr>
      </w:pPr>
      <w:r w:rsidRPr="005E781E">
        <w:rPr>
          <w:rFonts w:ascii="Times New Roman" w:eastAsia="Times New Roman" w:hAnsi="Times New Roman"/>
          <w:b/>
          <w:i/>
          <w:sz w:val="26"/>
          <w:szCs w:val="26"/>
          <w:lang w:eastAsia="ru-RU"/>
        </w:rPr>
        <w:t>Описание и месторасположение объекта системы централизованного теплоснабжения</w:t>
      </w:r>
    </w:p>
    <w:p w14:paraId="06D5F052" w14:textId="5A905EA5" w:rsidR="005E781E" w:rsidRPr="005E781E" w:rsidRDefault="005E781E" w:rsidP="005E781E">
      <w:pPr>
        <w:spacing w:after="0" w:line="360" w:lineRule="auto"/>
        <w:ind w:firstLine="708"/>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Котел К-5Т расположен на территории Киришск</w:t>
      </w:r>
      <w:r w:rsidR="004B545F">
        <w:rPr>
          <w:rFonts w:ascii="Times New Roman" w:eastAsia="Times New Roman" w:hAnsi="Times New Roman"/>
          <w:sz w:val="26"/>
          <w:szCs w:val="26"/>
          <w:lang w:eastAsia="ru-RU"/>
        </w:rPr>
        <w:t>ой</w:t>
      </w:r>
      <w:r w:rsidRPr="005E781E">
        <w:rPr>
          <w:rFonts w:ascii="Times New Roman" w:eastAsia="Times New Roman" w:hAnsi="Times New Roman"/>
          <w:sz w:val="26"/>
          <w:szCs w:val="26"/>
          <w:lang w:eastAsia="ru-RU"/>
        </w:rPr>
        <w:t xml:space="preserve"> ГРЭС в котлотурбинном цехе № 1 ТЭЦ в осях 12-14, рядах В-Г.</w:t>
      </w:r>
    </w:p>
    <w:p w14:paraId="55B95B20" w14:textId="77777777" w:rsidR="005E781E" w:rsidRPr="00DA318F" w:rsidRDefault="005E781E" w:rsidP="00DA318F">
      <w:pPr>
        <w:spacing w:after="0" w:line="360" w:lineRule="auto"/>
        <w:ind w:firstLine="709"/>
        <w:jc w:val="both"/>
        <w:rPr>
          <w:rFonts w:ascii="Times New Roman" w:eastAsia="Times New Roman" w:hAnsi="Times New Roman"/>
          <w:b/>
          <w:i/>
          <w:sz w:val="26"/>
          <w:szCs w:val="26"/>
          <w:lang w:eastAsia="ru-RU"/>
        </w:rPr>
      </w:pPr>
      <w:r w:rsidRPr="00DA318F">
        <w:rPr>
          <w:rFonts w:ascii="Times New Roman" w:eastAsia="Times New Roman" w:hAnsi="Times New Roman"/>
          <w:b/>
          <w:i/>
          <w:sz w:val="26"/>
          <w:szCs w:val="26"/>
          <w:lang w:eastAsia="ru-RU"/>
        </w:rPr>
        <w:t>Выводы</w:t>
      </w:r>
    </w:p>
    <w:p w14:paraId="42E9C459" w14:textId="5B484BFF" w:rsidR="005E781E" w:rsidRDefault="005E781E" w:rsidP="005E781E">
      <w:pPr>
        <w:spacing w:after="0" w:line="360" w:lineRule="auto"/>
        <w:ind w:firstLine="708"/>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 xml:space="preserve">Реализация данного инвестиционного проекта необходима для повышения надёжности работы </w:t>
      </w:r>
      <w:proofErr w:type="spellStart"/>
      <w:r w:rsidRPr="005E781E">
        <w:rPr>
          <w:rFonts w:ascii="Times New Roman" w:eastAsia="Times New Roman" w:hAnsi="Times New Roman"/>
          <w:sz w:val="26"/>
          <w:szCs w:val="26"/>
          <w:lang w:eastAsia="ru-RU"/>
        </w:rPr>
        <w:t>котлоагрегата</w:t>
      </w:r>
      <w:proofErr w:type="spellEnd"/>
      <w:r w:rsidRPr="005E781E">
        <w:rPr>
          <w:rFonts w:ascii="Times New Roman" w:eastAsia="Times New Roman" w:hAnsi="Times New Roman"/>
          <w:sz w:val="26"/>
          <w:szCs w:val="26"/>
          <w:lang w:eastAsia="ru-RU"/>
        </w:rPr>
        <w:t xml:space="preserve"> ст.№5Т.</w:t>
      </w:r>
    </w:p>
    <w:p w14:paraId="7F9861C1" w14:textId="77777777" w:rsidR="00DE5D57" w:rsidRPr="005E781E" w:rsidRDefault="00DE5D57" w:rsidP="005E781E">
      <w:pPr>
        <w:spacing w:after="0" w:line="360" w:lineRule="auto"/>
        <w:ind w:firstLine="708"/>
        <w:jc w:val="both"/>
        <w:rPr>
          <w:rFonts w:ascii="Times New Roman" w:eastAsia="Times New Roman" w:hAnsi="Times New Roman"/>
          <w:sz w:val="26"/>
          <w:szCs w:val="26"/>
          <w:lang w:eastAsia="ru-RU"/>
        </w:rPr>
      </w:pPr>
    </w:p>
    <w:p w14:paraId="33A7CA21" w14:textId="131BFFBF" w:rsidR="005E781E" w:rsidRPr="005E781E" w:rsidRDefault="005E781E" w:rsidP="00DE5D57">
      <w:pPr>
        <w:numPr>
          <w:ilvl w:val="0"/>
          <w:numId w:val="46"/>
        </w:numPr>
        <w:spacing w:after="0" w:line="360" w:lineRule="auto"/>
        <w:contextualSpacing/>
        <w:jc w:val="both"/>
        <w:rPr>
          <w:rFonts w:ascii="Times New Roman" w:eastAsia="Times New Roman" w:hAnsi="Times New Roman"/>
          <w:b/>
          <w:sz w:val="26"/>
          <w:szCs w:val="26"/>
          <w:lang w:eastAsia="ru-RU"/>
        </w:rPr>
      </w:pPr>
      <w:r w:rsidRPr="005E781E">
        <w:rPr>
          <w:rFonts w:ascii="Times New Roman" w:eastAsia="Times New Roman" w:hAnsi="Times New Roman"/>
          <w:b/>
          <w:sz w:val="26"/>
          <w:szCs w:val="26"/>
          <w:lang w:eastAsia="ru-RU"/>
        </w:rPr>
        <w:t>Замена барабана котла К-2Т</w:t>
      </w:r>
    </w:p>
    <w:p w14:paraId="470224E9" w14:textId="77777777" w:rsidR="005E781E" w:rsidRPr="005E781E" w:rsidRDefault="005E781E" w:rsidP="00DA318F">
      <w:pPr>
        <w:spacing w:after="0" w:line="360" w:lineRule="auto"/>
        <w:ind w:firstLine="709"/>
        <w:jc w:val="both"/>
        <w:rPr>
          <w:rFonts w:ascii="Times New Roman" w:eastAsia="Times New Roman" w:hAnsi="Times New Roman"/>
          <w:b/>
          <w:i/>
          <w:sz w:val="26"/>
          <w:szCs w:val="26"/>
          <w:lang w:eastAsia="ru-RU"/>
        </w:rPr>
      </w:pPr>
      <w:r w:rsidRPr="005E781E">
        <w:rPr>
          <w:rFonts w:ascii="Times New Roman" w:eastAsia="Times New Roman" w:hAnsi="Times New Roman"/>
          <w:b/>
          <w:i/>
          <w:sz w:val="26"/>
          <w:szCs w:val="26"/>
          <w:lang w:eastAsia="ru-RU"/>
        </w:rPr>
        <w:t xml:space="preserve">Основные этапы реализации проекта </w:t>
      </w:r>
    </w:p>
    <w:p w14:paraId="384EDF14" w14:textId="77777777" w:rsidR="005E781E" w:rsidRPr="005E781E" w:rsidRDefault="005E781E" w:rsidP="00C2373A">
      <w:pPr>
        <w:numPr>
          <w:ilvl w:val="0"/>
          <w:numId w:val="51"/>
        </w:numPr>
        <w:spacing w:after="0" w:line="360" w:lineRule="auto"/>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Выполнение проектно-изыскательских работ.</w:t>
      </w:r>
    </w:p>
    <w:p w14:paraId="44D0D357" w14:textId="77777777" w:rsidR="005E781E" w:rsidRPr="005E781E" w:rsidRDefault="005E781E" w:rsidP="00C2373A">
      <w:pPr>
        <w:numPr>
          <w:ilvl w:val="0"/>
          <w:numId w:val="51"/>
        </w:numPr>
        <w:spacing w:after="0" w:line="360" w:lineRule="auto"/>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Поставка оборудования.</w:t>
      </w:r>
    </w:p>
    <w:p w14:paraId="1A48789D" w14:textId="77777777" w:rsidR="005E781E" w:rsidRPr="005E781E" w:rsidRDefault="005E781E" w:rsidP="00C2373A">
      <w:pPr>
        <w:numPr>
          <w:ilvl w:val="0"/>
          <w:numId w:val="51"/>
        </w:numPr>
        <w:spacing w:after="0" w:line="360" w:lineRule="auto"/>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Выполнение строительно-монтажных работ и проведение пуско-наладочных работ.</w:t>
      </w:r>
    </w:p>
    <w:p w14:paraId="6947E7DD" w14:textId="77777777" w:rsidR="005E781E" w:rsidRPr="005E781E" w:rsidRDefault="005E781E" w:rsidP="00DA318F">
      <w:pPr>
        <w:spacing w:after="0" w:line="360" w:lineRule="auto"/>
        <w:ind w:firstLine="709"/>
        <w:jc w:val="both"/>
        <w:rPr>
          <w:rFonts w:ascii="Times New Roman" w:eastAsia="Times New Roman" w:hAnsi="Times New Roman"/>
          <w:b/>
          <w:i/>
          <w:sz w:val="26"/>
          <w:szCs w:val="26"/>
          <w:lang w:eastAsia="ru-RU"/>
        </w:rPr>
      </w:pPr>
      <w:r w:rsidRPr="005E781E">
        <w:rPr>
          <w:rFonts w:ascii="Times New Roman" w:eastAsia="Times New Roman" w:hAnsi="Times New Roman"/>
          <w:b/>
          <w:i/>
          <w:sz w:val="26"/>
          <w:szCs w:val="26"/>
          <w:lang w:eastAsia="ru-RU"/>
        </w:rPr>
        <w:t>Предпосылки реализации проекта</w:t>
      </w:r>
    </w:p>
    <w:p w14:paraId="0696F868" w14:textId="77777777" w:rsidR="005E781E" w:rsidRPr="005E781E" w:rsidRDefault="005E781E" w:rsidP="005E781E">
      <w:pPr>
        <w:spacing w:after="0" w:line="360" w:lineRule="auto"/>
        <w:ind w:firstLine="708"/>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 xml:space="preserve">Котёл работает с 1966 года. Исчерпан ресурс надёжной работы: парковый ресурс барабана 200 тыс. час.  </w:t>
      </w:r>
    </w:p>
    <w:p w14:paraId="68C46F91" w14:textId="77777777" w:rsidR="005E781E" w:rsidRPr="005E781E" w:rsidRDefault="005E781E" w:rsidP="005E781E">
      <w:pPr>
        <w:spacing w:after="0" w:line="360" w:lineRule="auto"/>
        <w:ind w:firstLine="708"/>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 xml:space="preserve">На 01.01.2020 г. наработка составила 295,5 тыс. час, проведено 4 экспертизы </w:t>
      </w:r>
      <w:proofErr w:type="spellStart"/>
      <w:r w:rsidRPr="005E781E">
        <w:rPr>
          <w:rFonts w:ascii="Times New Roman" w:eastAsia="Times New Roman" w:hAnsi="Times New Roman"/>
          <w:sz w:val="26"/>
          <w:szCs w:val="26"/>
          <w:lang w:eastAsia="ru-RU"/>
        </w:rPr>
        <w:t>пром</w:t>
      </w:r>
      <w:proofErr w:type="gramStart"/>
      <w:r w:rsidRPr="005E781E">
        <w:rPr>
          <w:rFonts w:ascii="Times New Roman" w:eastAsia="Times New Roman" w:hAnsi="Times New Roman"/>
          <w:sz w:val="26"/>
          <w:szCs w:val="26"/>
          <w:lang w:eastAsia="ru-RU"/>
        </w:rPr>
        <w:t>.б</w:t>
      </w:r>
      <w:proofErr w:type="gramEnd"/>
      <w:r w:rsidRPr="005E781E">
        <w:rPr>
          <w:rFonts w:ascii="Times New Roman" w:eastAsia="Times New Roman" w:hAnsi="Times New Roman"/>
          <w:sz w:val="26"/>
          <w:szCs w:val="26"/>
          <w:lang w:eastAsia="ru-RU"/>
        </w:rPr>
        <w:t>езопасности</w:t>
      </w:r>
      <w:proofErr w:type="spellEnd"/>
      <w:r w:rsidRPr="005E781E">
        <w:rPr>
          <w:rFonts w:ascii="Times New Roman" w:eastAsia="Times New Roman" w:hAnsi="Times New Roman"/>
          <w:sz w:val="26"/>
          <w:szCs w:val="26"/>
          <w:lang w:eastAsia="ru-RU"/>
        </w:rPr>
        <w:t xml:space="preserve">. За время эксплуатации барабан неоднократно ремонтировался (трещины, расслоения, язвенная коррозия). В ремонт 2010 г. из-за трещин на отверстиях штуцеров водяного объема произведена замена штуцеров с проточкой отверстий и наплавкой металла. По заключению НПО ЦКТИ 13/103-15 от 28.08.2015 г. в связи с малым запасом прочности барабана и многочисленными дефектами, накопленными ранее, устранение дальнейших дефектов (трещины, расслоения) методом выборки проводить только после проверочных расчетов на прочность. Если выборка недопустимо снизит прочность барабана необходимо произвести наплавку, что влечет за собой </w:t>
      </w:r>
      <w:r w:rsidRPr="005E781E">
        <w:rPr>
          <w:rFonts w:ascii="Times New Roman" w:eastAsia="Times New Roman" w:hAnsi="Times New Roman"/>
          <w:sz w:val="26"/>
          <w:szCs w:val="26"/>
          <w:lang w:eastAsia="ru-RU"/>
        </w:rPr>
        <w:lastRenderedPageBreak/>
        <w:t>длительный и сложный ремонт барабана. Эксплуатация барабана разрешена до наработки 300 тыс. час.</w:t>
      </w:r>
    </w:p>
    <w:p w14:paraId="52F8F9F2" w14:textId="77777777" w:rsidR="005E781E" w:rsidRPr="005E781E" w:rsidRDefault="005E781E" w:rsidP="00DA318F">
      <w:pPr>
        <w:spacing w:after="0" w:line="360" w:lineRule="auto"/>
        <w:ind w:firstLine="709"/>
        <w:jc w:val="both"/>
        <w:rPr>
          <w:rFonts w:ascii="Times New Roman" w:eastAsia="Times New Roman" w:hAnsi="Times New Roman"/>
          <w:b/>
          <w:i/>
          <w:sz w:val="26"/>
          <w:szCs w:val="26"/>
          <w:lang w:eastAsia="ru-RU"/>
        </w:rPr>
      </w:pPr>
      <w:r w:rsidRPr="005E781E">
        <w:rPr>
          <w:rFonts w:ascii="Times New Roman" w:eastAsia="Times New Roman" w:hAnsi="Times New Roman"/>
          <w:b/>
          <w:i/>
          <w:sz w:val="26"/>
          <w:szCs w:val="26"/>
          <w:lang w:eastAsia="ru-RU"/>
        </w:rPr>
        <w:t>Технические решения</w:t>
      </w:r>
    </w:p>
    <w:p w14:paraId="3499A4D0" w14:textId="77777777" w:rsidR="005E781E" w:rsidRPr="005E781E" w:rsidRDefault="005E781E" w:rsidP="005E781E">
      <w:pPr>
        <w:spacing w:after="0" w:line="360" w:lineRule="auto"/>
        <w:ind w:firstLine="708"/>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При реализации проекта планируется выполнить:</w:t>
      </w:r>
    </w:p>
    <w:p w14:paraId="0554889F" w14:textId="3D8CB700" w:rsidR="005E781E" w:rsidRPr="00DA318F" w:rsidRDefault="005E781E" w:rsidP="00C2373A">
      <w:pPr>
        <w:pStyle w:val="aff8"/>
        <w:numPr>
          <w:ilvl w:val="0"/>
          <w:numId w:val="59"/>
        </w:numPr>
        <w:spacing w:after="0" w:line="360" w:lineRule="auto"/>
        <w:ind w:left="993" w:hanging="284"/>
        <w:jc w:val="both"/>
        <w:rPr>
          <w:rFonts w:ascii="Times New Roman" w:eastAsia="Times New Roman" w:hAnsi="Times New Roman"/>
          <w:sz w:val="26"/>
          <w:szCs w:val="26"/>
          <w:lang w:eastAsia="ru-RU"/>
        </w:rPr>
      </w:pPr>
      <w:r w:rsidRPr="00DA318F">
        <w:rPr>
          <w:rFonts w:ascii="Times New Roman" w:eastAsia="Times New Roman" w:hAnsi="Times New Roman"/>
          <w:sz w:val="26"/>
          <w:szCs w:val="26"/>
          <w:lang w:eastAsia="ru-RU"/>
        </w:rPr>
        <w:t>замену существующего барабана внутренним диаметром ø1800х92 мм длиной 17 855 мм из 7-ми кольцевых обечаек листовой стали и одним продольным швом и приварными днищами на барабан внутренним диаметром ø1600х115 мм длиной 16 200 мм из стали ø16ГНМ из 6-ми кольцевых обечаек листовой стали и одним продольным швом и приварными днищами;</w:t>
      </w:r>
    </w:p>
    <w:p w14:paraId="1709F310" w14:textId="13463494" w:rsidR="005E781E" w:rsidRPr="00DA318F" w:rsidRDefault="005E781E" w:rsidP="00C2373A">
      <w:pPr>
        <w:pStyle w:val="aff8"/>
        <w:numPr>
          <w:ilvl w:val="0"/>
          <w:numId w:val="59"/>
        </w:numPr>
        <w:spacing w:after="0" w:line="360" w:lineRule="auto"/>
        <w:ind w:left="993" w:hanging="284"/>
        <w:jc w:val="both"/>
        <w:rPr>
          <w:rFonts w:ascii="Times New Roman" w:eastAsia="Times New Roman" w:hAnsi="Times New Roman"/>
          <w:sz w:val="26"/>
          <w:szCs w:val="26"/>
          <w:lang w:eastAsia="ru-RU"/>
        </w:rPr>
      </w:pPr>
      <w:r w:rsidRPr="00DA318F">
        <w:rPr>
          <w:rFonts w:ascii="Times New Roman" w:eastAsia="Times New Roman" w:hAnsi="Times New Roman"/>
          <w:sz w:val="26"/>
          <w:szCs w:val="26"/>
          <w:lang w:eastAsia="ru-RU"/>
        </w:rPr>
        <w:t>замену внутренних устройств барабана;</w:t>
      </w:r>
    </w:p>
    <w:p w14:paraId="73BE623C" w14:textId="67E6DEF8" w:rsidR="005E781E" w:rsidRPr="00DA318F" w:rsidRDefault="005E781E" w:rsidP="00C2373A">
      <w:pPr>
        <w:pStyle w:val="aff8"/>
        <w:numPr>
          <w:ilvl w:val="0"/>
          <w:numId w:val="59"/>
        </w:numPr>
        <w:spacing w:after="0" w:line="360" w:lineRule="auto"/>
        <w:ind w:left="993" w:hanging="284"/>
        <w:jc w:val="both"/>
        <w:rPr>
          <w:rFonts w:ascii="Times New Roman" w:eastAsia="Times New Roman" w:hAnsi="Times New Roman"/>
          <w:sz w:val="26"/>
          <w:szCs w:val="26"/>
          <w:lang w:eastAsia="ru-RU"/>
        </w:rPr>
      </w:pPr>
      <w:r w:rsidRPr="00DA318F">
        <w:rPr>
          <w:rFonts w:ascii="Times New Roman" w:eastAsia="Times New Roman" w:hAnsi="Times New Roman"/>
          <w:sz w:val="26"/>
          <w:szCs w:val="26"/>
          <w:lang w:eastAsia="ru-RU"/>
        </w:rPr>
        <w:t>замену скользящих опор барабана для сохранения проектной оси барабана;</w:t>
      </w:r>
    </w:p>
    <w:p w14:paraId="69CB8531" w14:textId="11F4FC1E" w:rsidR="005E781E" w:rsidRPr="00DA318F" w:rsidRDefault="005E781E" w:rsidP="00C2373A">
      <w:pPr>
        <w:pStyle w:val="aff8"/>
        <w:numPr>
          <w:ilvl w:val="0"/>
          <w:numId w:val="59"/>
        </w:numPr>
        <w:spacing w:after="0" w:line="360" w:lineRule="auto"/>
        <w:ind w:left="993" w:hanging="284"/>
        <w:jc w:val="both"/>
        <w:rPr>
          <w:rFonts w:ascii="Times New Roman" w:eastAsia="Times New Roman" w:hAnsi="Times New Roman"/>
          <w:sz w:val="26"/>
          <w:szCs w:val="26"/>
          <w:lang w:eastAsia="ru-RU"/>
        </w:rPr>
      </w:pPr>
      <w:r w:rsidRPr="00DA318F">
        <w:rPr>
          <w:rFonts w:ascii="Times New Roman" w:eastAsia="Times New Roman" w:hAnsi="Times New Roman"/>
          <w:sz w:val="26"/>
          <w:szCs w:val="26"/>
          <w:lang w:eastAsia="ru-RU"/>
        </w:rPr>
        <w:t>сохранение существующего поля отверстий барабана с учетом изменения внутреннего и наружного диаметра барабана;</w:t>
      </w:r>
    </w:p>
    <w:p w14:paraId="3FC18A22" w14:textId="7C3FD71C" w:rsidR="005E781E" w:rsidRPr="00DA318F" w:rsidRDefault="005E781E" w:rsidP="00C2373A">
      <w:pPr>
        <w:pStyle w:val="aff8"/>
        <w:numPr>
          <w:ilvl w:val="0"/>
          <w:numId w:val="59"/>
        </w:numPr>
        <w:spacing w:after="0" w:line="360" w:lineRule="auto"/>
        <w:ind w:left="993" w:hanging="284"/>
        <w:jc w:val="both"/>
        <w:rPr>
          <w:rFonts w:ascii="Times New Roman" w:eastAsia="Times New Roman" w:hAnsi="Times New Roman"/>
          <w:sz w:val="26"/>
          <w:szCs w:val="26"/>
          <w:lang w:eastAsia="ru-RU"/>
        </w:rPr>
      </w:pPr>
      <w:r w:rsidRPr="00DA318F">
        <w:rPr>
          <w:rFonts w:ascii="Times New Roman" w:eastAsia="Times New Roman" w:hAnsi="Times New Roman"/>
          <w:sz w:val="26"/>
          <w:szCs w:val="26"/>
          <w:lang w:eastAsia="ru-RU"/>
        </w:rPr>
        <w:t>сохранение назначения, габаритов и типоразмеров штуцеров (расстояние от оси барабана до края штуцера и присоединительные размеры), места расположения опор и существующую схему теплового расширения с учетом существующих металлоконструкций;</w:t>
      </w:r>
    </w:p>
    <w:p w14:paraId="7EDD1250" w14:textId="1411CB1C" w:rsidR="005E781E" w:rsidRPr="00DA318F" w:rsidRDefault="005E781E" w:rsidP="00C2373A">
      <w:pPr>
        <w:pStyle w:val="aff8"/>
        <w:numPr>
          <w:ilvl w:val="0"/>
          <w:numId w:val="59"/>
        </w:numPr>
        <w:spacing w:after="0" w:line="360" w:lineRule="auto"/>
        <w:ind w:left="993" w:hanging="284"/>
        <w:jc w:val="both"/>
        <w:rPr>
          <w:rFonts w:ascii="Times New Roman" w:eastAsia="Times New Roman" w:hAnsi="Times New Roman"/>
          <w:sz w:val="26"/>
          <w:szCs w:val="26"/>
          <w:lang w:eastAsia="ru-RU"/>
        </w:rPr>
      </w:pPr>
      <w:r w:rsidRPr="00DA318F">
        <w:rPr>
          <w:rFonts w:ascii="Times New Roman" w:eastAsia="Times New Roman" w:hAnsi="Times New Roman"/>
          <w:sz w:val="26"/>
          <w:szCs w:val="26"/>
          <w:lang w:eastAsia="ru-RU"/>
        </w:rPr>
        <w:t>установку внутренних устройств на приварные детали;</w:t>
      </w:r>
    </w:p>
    <w:p w14:paraId="021490B6" w14:textId="4FECBA22" w:rsidR="005E781E" w:rsidRPr="00DA318F" w:rsidRDefault="005E781E" w:rsidP="00C2373A">
      <w:pPr>
        <w:pStyle w:val="aff8"/>
        <w:numPr>
          <w:ilvl w:val="0"/>
          <w:numId w:val="59"/>
        </w:numPr>
        <w:spacing w:after="0" w:line="360" w:lineRule="auto"/>
        <w:ind w:left="993" w:hanging="284"/>
        <w:jc w:val="both"/>
        <w:rPr>
          <w:rFonts w:ascii="Times New Roman" w:eastAsia="Times New Roman" w:hAnsi="Times New Roman"/>
          <w:sz w:val="26"/>
          <w:szCs w:val="26"/>
          <w:lang w:eastAsia="ru-RU"/>
        </w:rPr>
      </w:pPr>
      <w:r w:rsidRPr="00DA318F">
        <w:rPr>
          <w:rFonts w:ascii="Times New Roman" w:eastAsia="Times New Roman" w:hAnsi="Times New Roman"/>
          <w:sz w:val="26"/>
          <w:szCs w:val="26"/>
          <w:lang w:eastAsia="ru-RU"/>
        </w:rPr>
        <w:t>замену КИП, установленных на барабане включая водоуказательные колонки прямого действия на магнитные водоуказательные колонки с выводом сигнала от магнитных колонок на щит управления котлом;</w:t>
      </w:r>
    </w:p>
    <w:p w14:paraId="6A003D27" w14:textId="69FF5794" w:rsidR="005E781E" w:rsidRPr="00DA318F" w:rsidRDefault="005E781E" w:rsidP="00C2373A">
      <w:pPr>
        <w:pStyle w:val="aff8"/>
        <w:numPr>
          <w:ilvl w:val="0"/>
          <w:numId w:val="59"/>
        </w:numPr>
        <w:spacing w:after="0" w:line="360" w:lineRule="auto"/>
        <w:ind w:left="993" w:hanging="284"/>
        <w:jc w:val="both"/>
        <w:rPr>
          <w:rFonts w:ascii="Times New Roman" w:eastAsia="Times New Roman" w:hAnsi="Times New Roman"/>
          <w:sz w:val="26"/>
          <w:szCs w:val="26"/>
          <w:lang w:eastAsia="ru-RU"/>
        </w:rPr>
      </w:pPr>
      <w:r w:rsidRPr="00DA318F">
        <w:rPr>
          <w:rFonts w:ascii="Times New Roman" w:eastAsia="Times New Roman" w:hAnsi="Times New Roman"/>
          <w:sz w:val="26"/>
          <w:szCs w:val="26"/>
          <w:lang w:eastAsia="ru-RU"/>
        </w:rPr>
        <w:t>оптимизацию расположения вспомогательных трубопроводов с арматурой в районе замены барабана в соответствии с действующими федеральными нормами и правилами;</w:t>
      </w:r>
    </w:p>
    <w:p w14:paraId="2636F35D" w14:textId="5291E3F8" w:rsidR="005E781E" w:rsidRPr="00DA318F" w:rsidRDefault="005E781E" w:rsidP="00C2373A">
      <w:pPr>
        <w:pStyle w:val="aff8"/>
        <w:numPr>
          <w:ilvl w:val="0"/>
          <w:numId w:val="59"/>
        </w:numPr>
        <w:spacing w:after="0" w:line="360" w:lineRule="auto"/>
        <w:ind w:left="993" w:hanging="284"/>
        <w:jc w:val="both"/>
        <w:rPr>
          <w:rFonts w:ascii="Times New Roman" w:eastAsia="Times New Roman" w:hAnsi="Times New Roman"/>
          <w:sz w:val="26"/>
          <w:szCs w:val="26"/>
          <w:lang w:eastAsia="ru-RU"/>
        </w:rPr>
      </w:pPr>
      <w:r w:rsidRPr="00DA318F">
        <w:rPr>
          <w:rFonts w:ascii="Times New Roman" w:eastAsia="Times New Roman" w:hAnsi="Times New Roman"/>
          <w:sz w:val="26"/>
          <w:szCs w:val="26"/>
          <w:lang w:eastAsia="ru-RU"/>
        </w:rPr>
        <w:t>замену площадок обслуживания, тепловую изоляцию барабана и освещение площадок.</w:t>
      </w:r>
    </w:p>
    <w:p w14:paraId="2522FA5F" w14:textId="77777777" w:rsidR="005E781E" w:rsidRPr="005E781E" w:rsidRDefault="005E781E" w:rsidP="00DA318F">
      <w:pPr>
        <w:spacing w:after="0" w:line="360" w:lineRule="auto"/>
        <w:ind w:firstLine="709"/>
        <w:jc w:val="both"/>
        <w:rPr>
          <w:rFonts w:ascii="Times New Roman" w:eastAsia="Times New Roman" w:hAnsi="Times New Roman"/>
          <w:b/>
          <w:i/>
          <w:sz w:val="26"/>
          <w:szCs w:val="26"/>
          <w:lang w:eastAsia="ru-RU"/>
        </w:rPr>
      </w:pPr>
      <w:r w:rsidRPr="005E781E">
        <w:rPr>
          <w:rFonts w:ascii="Times New Roman" w:eastAsia="Times New Roman" w:hAnsi="Times New Roman"/>
          <w:b/>
          <w:i/>
          <w:sz w:val="26"/>
          <w:szCs w:val="26"/>
          <w:lang w:eastAsia="ru-RU"/>
        </w:rPr>
        <w:t>Описание и месторасположение объекта системы централизованного теплоснабжения</w:t>
      </w:r>
    </w:p>
    <w:p w14:paraId="49EBE235" w14:textId="5CC6A981" w:rsidR="005E781E" w:rsidRPr="005E781E" w:rsidRDefault="005E781E" w:rsidP="005E781E">
      <w:pPr>
        <w:spacing w:after="0" w:line="360" w:lineRule="auto"/>
        <w:ind w:firstLine="708"/>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Котел К-2Т расположен на территории Киришск</w:t>
      </w:r>
      <w:r w:rsidR="004B545F">
        <w:rPr>
          <w:rFonts w:ascii="Times New Roman" w:eastAsia="Times New Roman" w:hAnsi="Times New Roman"/>
          <w:sz w:val="26"/>
          <w:szCs w:val="26"/>
          <w:lang w:eastAsia="ru-RU"/>
        </w:rPr>
        <w:t>ой</w:t>
      </w:r>
      <w:r w:rsidRPr="005E781E">
        <w:rPr>
          <w:rFonts w:ascii="Times New Roman" w:eastAsia="Times New Roman" w:hAnsi="Times New Roman"/>
          <w:sz w:val="26"/>
          <w:szCs w:val="26"/>
          <w:lang w:eastAsia="ru-RU"/>
        </w:rPr>
        <w:t xml:space="preserve"> ГРЭС в котлотурбинном цехе № 1 ТЭЦ в осях 5-7, рядах В-Г.</w:t>
      </w:r>
    </w:p>
    <w:p w14:paraId="410B64CE" w14:textId="77777777" w:rsidR="005E781E" w:rsidRPr="00DA318F" w:rsidRDefault="005E781E" w:rsidP="00DA318F">
      <w:pPr>
        <w:spacing w:after="0" w:line="360" w:lineRule="auto"/>
        <w:ind w:firstLine="709"/>
        <w:jc w:val="both"/>
        <w:rPr>
          <w:rFonts w:ascii="Times New Roman" w:eastAsia="Times New Roman" w:hAnsi="Times New Roman"/>
          <w:b/>
          <w:i/>
          <w:sz w:val="26"/>
          <w:szCs w:val="26"/>
          <w:lang w:eastAsia="ru-RU"/>
        </w:rPr>
      </w:pPr>
      <w:r w:rsidRPr="00DA318F">
        <w:rPr>
          <w:rFonts w:ascii="Times New Roman" w:eastAsia="Times New Roman" w:hAnsi="Times New Roman"/>
          <w:b/>
          <w:i/>
          <w:sz w:val="26"/>
          <w:szCs w:val="26"/>
          <w:lang w:eastAsia="ru-RU"/>
        </w:rPr>
        <w:lastRenderedPageBreak/>
        <w:t>Выводы</w:t>
      </w:r>
    </w:p>
    <w:p w14:paraId="6D2719C9" w14:textId="4C1DBE66" w:rsidR="005E781E" w:rsidRDefault="005E781E" w:rsidP="00DE5D57">
      <w:pPr>
        <w:spacing w:after="0" w:line="360" w:lineRule="auto"/>
        <w:ind w:firstLine="708"/>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Реализация данного инвестиционного проекта необходима для повышения надежности работы оборудования станции, поддержания установленной тепловой мощности станции.</w:t>
      </w:r>
    </w:p>
    <w:p w14:paraId="2C1E3961" w14:textId="77777777" w:rsidR="00DE5D57" w:rsidRPr="005E781E" w:rsidRDefault="00DE5D57" w:rsidP="00DE5D57">
      <w:pPr>
        <w:spacing w:after="0" w:line="360" w:lineRule="auto"/>
        <w:ind w:firstLine="708"/>
        <w:jc w:val="both"/>
        <w:rPr>
          <w:rFonts w:ascii="Times New Roman" w:eastAsia="Times New Roman" w:hAnsi="Times New Roman"/>
          <w:sz w:val="26"/>
          <w:szCs w:val="26"/>
          <w:lang w:eastAsia="ru-RU"/>
        </w:rPr>
      </w:pPr>
    </w:p>
    <w:p w14:paraId="160E9CA6" w14:textId="59D031DA" w:rsidR="005E781E" w:rsidRPr="005E781E" w:rsidRDefault="005E781E" w:rsidP="00DE5D57">
      <w:pPr>
        <w:numPr>
          <w:ilvl w:val="0"/>
          <w:numId w:val="46"/>
        </w:numPr>
        <w:spacing w:after="0" w:line="360" w:lineRule="auto"/>
        <w:contextualSpacing/>
        <w:jc w:val="both"/>
        <w:rPr>
          <w:rFonts w:ascii="Times New Roman" w:eastAsia="Times New Roman" w:hAnsi="Times New Roman"/>
          <w:b/>
          <w:sz w:val="26"/>
          <w:szCs w:val="26"/>
          <w:lang w:eastAsia="ru-RU"/>
        </w:rPr>
      </w:pPr>
      <w:r w:rsidRPr="005E781E">
        <w:rPr>
          <w:rFonts w:ascii="Times New Roman" w:eastAsia="Times New Roman" w:hAnsi="Times New Roman"/>
          <w:b/>
          <w:sz w:val="26"/>
          <w:szCs w:val="26"/>
          <w:lang w:eastAsia="ru-RU"/>
        </w:rPr>
        <w:t>Замена дымососов и дутьевых вентиляторов с электродвигателями на котле ст.№2Т</w:t>
      </w:r>
    </w:p>
    <w:p w14:paraId="499C5655" w14:textId="77777777" w:rsidR="005E781E" w:rsidRPr="005E781E" w:rsidRDefault="005E781E" w:rsidP="00DA318F">
      <w:pPr>
        <w:spacing w:after="0" w:line="360" w:lineRule="auto"/>
        <w:ind w:firstLine="709"/>
        <w:jc w:val="both"/>
        <w:rPr>
          <w:rFonts w:ascii="Times New Roman" w:eastAsia="Times New Roman" w:hAnsi="Times New Roman"/>
          <w:b/>
          <w:i/>
          <w:sz w:val="26"/>
          <w:szCs w:val="26"/>
          <w:lang w:eastAsia="ru-RU"/>
        </w:rPr>
      </w:pPr>
      <w:r w:rsidRPr="005E781E">
        <w:rPr>
          <w:rFonts w:ascii="Times New Roman" w:eastAsia="Times New Roman" w:hAnsi="Times New Roman"/>
          <w:b/>
          <w:i/>
          <w:sz w:val="26"/>
          <w:szCs w:val="26"/>
          <w:lang w:eastAsia="ru-RU"/>
        </w:rPr>
        <w:t xml:space="preserve">Основные этапы реализации проекта </w:t>
      </w:r>
    </w:p>
    <w:p w14:paraId="0DA8E668" w14:textId="77777777" w:rsidR="005E781E" w:rsidRPr="005E781E" w:rsidRDefault="005E781E" w:rsidP="00C2373A">
      <w:pPr>
        <w:numPr>
          <w:ilvl w:val="0"/>
          <w:numId w:val="52"/>
        </w:numPr>
        <w:spacing w:after="0" w:line="360" w:lineRule="auto"/>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Выполнение проектно-изыскательских работ.</w:t>
      </w:r>
    </w:p>
    <w:p w14:paraId="239BC9FF" w14:textId="77777777" w:rsidR="005E781E" w:rsidRPr="005E781E" w:rsidRDefault="005E781E" w:rsidP="00C2373A">
      <w:pPr>
        <w:numPr>
          <w:ilvl w:val="0"/>
          <w:numId w:val="52"/>
        </w:numPr>
        <w:spacing w:after="0" w:line="360" w:lineRule="auto"/>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Поставка оборудования.</w:t>
      </w:r>
    </w:p>
    <w:p w14:paraId="2AA1078A" w14:textId="77777777" w:rsidR="005E781E" w:rsidRPr="005E781E" w:rsidRDefault="005E781E" w:rsidP="00C2373A">
      <w:pPr>
        <w:numPr>
          <w:ilvl w:val="0"/>
          <w:numId w:val="52"/>
        </w:numPr>
        <w:spacing w:after="0" w:line="360" w:lineRule="auto"/>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Выполнение строительно-монтажных работ и проведение пуско-наладочных работ.</w:t>
      </w:r>
    </w:p>
    <w:p w14:paraId="7EAB130B" w14:textId="77777777" w:rsidR="005E781E" w:rsidRPr="005E781E" w:rsidRDefault="005E781E" w:rsidP="00DA318F">
      <w:pPr>
        <w:spacing w:after="0" w:line="360" w:lineRule="auto"/>
        <w:ind w:firstLine="709"/>
        <w:jc w:val="both"/>
        <w:rPr>
          <w:rFonts w:ascii="Times New Roman" w:eastAsia="Times New Roman" w:hAnsi="Times New Roman"/>
          <w:b/>
          <w:i/>
          <w:sz w:val="26"/>
          <w:szCs w:val="26"/>
          <w:lang w:eastAsia="ru-RU"/>
        </w:rPr>
      </w:pPr>
      <w:r w:rsidRPr="005E781E">
        <w:rPr>
          <w:rFonts w:ascii="Times New Roman" w:eastAsia="Times New Roman" w:hAnsi="Times New Roman"/>
          <w:b/>
          <w:i/>
          <w:sz w:val="26"/>
          <w:szCs w:val="26"/>
          <w:lang w:eastAsia="ru-RU"/>
        </w:rPr>
        <w:t>Предпосылки реализации проекта</w:t>
      </w:r>
    </w:p>
    <w:p w14:paraId="04068C01" w14:textId="77777777" w:rsidR="005E781E" w:rsidRPr="005E781E" w:rsidRDefault="005E781E" w:rsidP="005E781E">
      <w:pPr>
        <w:spacing w:after="0" w:line="360" w:lineRule="auto"/>
        <w:ind w:firstLine="708"/>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 xml:space="preserve">Котёл работает с 1966 года. Недостаточно мощности (тяги/дутья) для несения котлом номинальной нагрузки после перевода его на сжигание газового топлива. </w:t>
      </w:r>
    </w:p>
    <w:p w14:paraId="0A35B159" w14:textId="77777777" w:rsidR="005E781E" w:rsidRPr="005E781E" w:rsidRDefault="005E781E" w:rsidP="005E781E">
      <w:pPr>
        <w:spacing w:after="0" w:line="360" w:lineRule="auto"/>
        <w:ind w:firstLine="708"/>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 xml:space="preserve">В настоящее время котёл недобирает около 50 т/час паровой нагрузки по причине маломощных ДС и ДВ. Выработан ресурс надежной работы (согласно Федеральным нормам и правилам в области промышленной безопасности срок эксплуатации 20 лет). Повышенная вибрация (следствие - увеличенное число ремонтов подшипников, фундаментов, механизмов и т.д.). </w:t>
      </w:r>
    </w:p>
    <w:p w14:paraId="48E15289" w14:textId="77777777" w:rsidR="005E781E" w:rsidRPr="005E781E" w:rsidRDefault="005E781E" w:rsidP="005E781E">
      <w:pPr>
        <w:spacing w:after="0" w:line="360" w:lineRule="auto"/>
        <w:ind w:firstLine="708"/>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На сегодняшний день установленные электродвигатели дымососов и дутьевых вентиляторов К-2Т не выпускаются. Выполнять капитальный ремонт в заводских условиях нецелесообразно, требуется замена данных электродвигателей на новые.</w:t>
      </w:r>
    </w:p>
    <w:p w14:paraId="07283C3F" w14:textId="77777777" w:rsidR="005E781E" w:rsidRPr="005E781E" w:rsidRDefault="005E781E" w:rsidP="005E781E">
      <w:pPr>
        <w:spacing w:after="0" w:line="360" w:lineRule="auto"/>
        <w:ind w:firstLine="708"/>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Отработав двукратный ресурс, в настоящий момент электродвигатели дымососов морально и физически устарели, наблюдается повышенная вибрация, изоляция обмотки ниже заводских показателей, присутствовали обрывы короткозамкнутой обмотки ротора, задиры и износ активной стали статора.</w:t>
      </w:r>
    </w:p>
    <w:p w14:paraId="2D9BF4A3" w14:textId="77777777" w:rsidR="005E781E" w:rsidRPr="005E781E" w:rsidRDefault="005E781E" w:rsidP="005E781E">
      <w:pPr>
        <w:spacing w:after="0" w:line="360" w:lineRule="auto"/>
        <w:ind w:firstLine="708"/>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 xml:space="preserve">Электродвигатели дутьевых вентиляторов также подлежат замене, так как даже в расцепленном состоянии с механизмами, вибрационная составляющая превышает норму вибрации в сцепленном состоянии. Посадочные места </w:t>
      </w:r>
      <w:r w:rsidRPr="005E781E">
        <w:rPr>
          <w:rFonts w:ascii="Times New Roman" w:eastAsia="Times New Roman" w:hAnsi="Times New Roman"/>
          <w:sz w:val="26"/>
          <w:szCs w:val="26"/>
          <w:lang w:eastAsia="ru-RU"/>
        </w:rPr>
        <w:lastRenderedPageBreak/>
        <w:t>подшипников выработаны и неоднократно «</w:t>
      </w:r>
      <w:proofErr w:type="spellStart"/>
      <w:r w:rsidRPr="005E781E">
        <w:rPr>
          <w:rFonts w:ascii="Times New Roman" w:eastAsia="Times New Roman" w:hAnsi="Times New Roman"/>
          <w:sz w:val="26"/>
          <w:szCs w:val="26"/>
          <w:lang w:eastAsia="ru-RU"/>
        </w:rPr>
        <w:t>завтуливались</w:t>
      </w:r>
      <w:proofErr w:type="spellEnd"/>
      <w:r w:rsidRPr="005E781E">
        <w:rPr>
          <w:rFonts w:ascii="Times New Roman" w:eastAsia="Times New Roman" w:hAnsi="Times New Roman"/>
          <w:sz w:val="26"/>
          <w:szCs w:val="26"/>
          <w:lang w:eastAsia="ru-RU"/>
        </w:rPr>
        <w:t>», посадочные места полумуфт также имеют задиры и закаты.</w:t>
      </w:r>
    </w:p>
    <w:p w14:paraId="5304CA16" w14:textId="77777777" w:rsidR="005E781E" w:rsidRPr="005E781E" w:rsidRDefault="005E781E" w:rsidP="00DA318F">
      <w:pPr>
        <w:spacing w:after="0" w:line="360" w:lineRule="auto"/>
        <w:ind w:firstLine="709"/>
        <w:jc w:val="both"/>
        <w:rPr>
          <w:rFonts w:ascii="Times New Roman" w:eastAsia="Times New Roman" w:hAnsi="Times New Roman"/>
          <w:b/>
          <w:i/>
          <w:sz w:val="26"/>
          <w:szCs w:val="26"/>
          <w:lang w:eastAsia="ru-RU"/>
        </w:rPr>
      </w:pPr>
      <w:r w:rsidRPr="005E781E">
        <w:rPr>
          <w:rFonts w:ascii="Times New Roman" w:eastAsia="Times New Roman" w:hAnsi="Times New Roman"/>
          <w:b/>
          <w:i/>
          <w:sz w:val="26"/>
          <w:szCs w:val="26"/>
          <w:lang w:eastAsia="ru-RU"/>
        </w:rPr>
        <w:t>Технические решения</w:t>
      </w:r>
    </w:p>
    <w:p w14:paraId="79C982A8" w14:textId="77777777" w:rsidR="005E781E" w:rsidRPr="005E781E" w:rsidRDefault="005E781E" w:rsidP="00DA318F">
      <w:pPr>
        <w:spacing w:after="0" w:line="360" w:lineRule="auto"/>
        <w:ind w:left="709" w:hanging="1"/>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Работы на объекте включают в себя:</w:t>
      </w:r>
    </w:p>
    <w:p w14:paraId="42A670F9" w14:textId="7DF98D5A" w:rsidR="005E781E" w:rsidRPr="005E781E" w:rsidRDefault="005E781E" w:rsidP="00C2373A">
      <w:pPr>
        <w:pStyle w:val="aff8"/>
        <w:numPr>
          <w:ilvl w:val="0"/>
          <w:numId w:val="59"/>
        </w:numPr>
        <w:spacing w:after="0" w:line="360" w:lineRule="auto"/>
        <w:ind w:left="993" w:hanging="284"/>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демонтаж 4-х существующих фундаментов, агрегатов, кабельных линий;</w:t>
      </w:r>
    </w:p>
    <w:p w14:paraId="0648E9BC" w14:textId="39959D71" w:rsidR="005E781E" w:rsidRPr="005E781E" w:rsidRDefault="005E781E" w:rsidP="00C2373A">
      <w:pPr>
        <w:pStyle w:val="aff8"/>
        <w:numPr>
          <w:ilvl w:val="0"/>
          <w:numId w:val="59"/>
        </w:numPr>
        <w:spacing w:after="0" w:line="360" w:lineRule="auto"/>
        <w:ind w:left="993" w:hanging="284"/>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устройство новых фундаментов, монтаж новых дымососов (2 шт.) и дутьевых вентиляторов (2 шт.) с электродвигателями;</w:t>
      </w:r>
    </w:p>
    <w:p w14:paraId="363B8CA4" w14:textId="51D7BD83" w:rsidR="005E781E" w:rsidRPr="005E781E" w:rsidRDefault="00DA318F" w:rsidP="00C2373A">
      <w:pPr>
        <w:pStyle w:val="aff8"/>
        <w:numPr>
          <w:ilvl w:val="0"/>
          <w:numId w:val="59"/>
        </w:numPr>
        <w:spacing w:after="0" w:line="360" w:lineRule="auto"/>
        <w:ind w:left="993"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м</w:t>
      </w:r>
      <w:r w:rsidR="005E781E" w:rsidRPr="005E781E">
        <w:rPr>
          <w:rFonts w:ascii="Times New Roman" w:eastAsia="Times New Roman" w:hAnsi="Times New Roman"/>
          <w:sz w:val="26"/>
          <w:szCs w:val="26"/>
          <w:lang w:eastAsia="ru-RU"/>
        </w:rPr>
        <w:t>онтаж силовых и контрольных кабелей, замена кабельных конструкций;</w:t>
      </w:r>
    </w:p>
    <w:p w14:paraId="258F4406" w14:textId="7AC4D7D3" w:rsidR="005E781E" w:rsidRPr="005E781E" w:rsidRDefault="005E781E" w:rsidP="00C2373A">
      <w:pPr>
        <w:pStyle w:val="aff8"/>
        <w:numPr>
          <w:ilvl w:val="0"/>
          <w:numId w:val="59"/>
        </w:numPr>
        <w:spacing w:after="0" w:line="360" w:lineRule="auto"/>
        <w:ind w:left="993" w:hanging="284"/>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замена сетей освещения площадок обслуживания;</w:t>
      </w:r>
    </w:p>
    <w:p w14:paraId="043168DC" w14:textId="3A3E76F5" w:rsidR="005E781E" w:rsidRPr="005E781E" w:rsidRDefault="005E781E" w:rsidP="00C2373A">
      <w:pPr>
        <w:pStyle w:val="aff8"/>
        <w:numPr>
          <w:ilvl w:val="0"/>
          <w:numId w:val="59"/>
        </w:numPr>
        <w:spacing w:after="0" w:line="360" w:lineRule="auto"/>
        <w:ind w:left="993" w:hanging="284"/>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 xml:space="preserve">установка системы </w:t>
      </w:r>
      <w:proofErr w:type="spellStart"/>
      <w:r w:rsidRPr="005E781E">
        <w:rPr>
          <w:rFonts w:ascii="Times New Roman" w:eastAsia="Times New Roman" w:hAnsi="Times New Roman"/>
          <w:sz w:val="26"/>
          <w:szCs w:val="26"/>
          <w:lang w:eastAsia="ru-RU"/>
        </w:rPr>
        <w:t>вибромониторинга</w:t>
      </w:r>
      <w:proofErr w:type="spellEnd"/>
      <w:r w:rsidRPr="005E781E">
        <w:rPr>
          <w:rFonts w:ascii="Times New Roman" w:eastAsia="Times New Roman" w:hAnsi="Times New Roman"/>
          <w:sz w:val="26"/>
          <w:szCs w:val="26"/>
          <w:lang w:eastAsia="ru-RU"/>
        </w:rPr>
        <w:t xml:space="preserve"> (подключение датчиков к подшипникам и подключение к существующей стойке ИТ-14 с выводом показаний на АСУ ТП К-2Т).</w:t>
      </w:r>
    </w:p>
    <w:p w14:paraId="769068C1" w14:textId="77777777" w:rsidR="005E781E" w:rsidRPr="005E781E" w:rsidRDefault="005E781E" w:rsidP="00DA318F">
      <w:pPr>
        <w:spacing w:after="0" w:line="360" w:lineRule="auto"/>
        <w:ind w:firstLine="709"/>
        <w:jc w:val="both"/>
        <w:rPr>
          <w:rFonts w:ascii="Times New Roman" w:eastAsia="Times New Roman" w:hAnsi="Times New Roman"/>
          <w:b/>
          <w:i/>
          <w:sz w:val="26"/>
          <w:szCs w:val="26"/>
          <w:lang w:eastAsia="ru-RU"/>
        </w:rPr>
      </w:pPr>
      <w:r w:rsidRPr="005E781E">
        <w:rPr>
          <w:rFonts w:ascii="Times New Roman" w:eastAsia="Times New Roman" w:hAnsi="Times New Roman"/>
          <w:b/>
          <w:i/>
          <w:sz w:val="26"/>
          <w:szCs w:val="26"/>
          <w:lang w:eastAsia="ru-RU"/>
        </w:rPr>
        <w:t>Описание и месторасположение объекта системы централизованного теплоснабжения</w:t>
      </w:r>
    </w:p>
    <w:p w14:paraId="1D0FB418" w14:textId="06303CF5" w:rsidR="005E781E" w:rsidRPr="005E781E" w:rsidRDefault="005E781E" w:rsidP="005E781E">
      <w:pPr>
        <w:spacing w:after="0" w:line="360" w:lineRule="auto"/>
        <w:ind w:firstLine="708"/>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Дымососы и дутьевые вентиляторы котла К-2т расположены на территории Киришск</w:t>
      </w:r>
      <w:r w:rsidR="004B545F">
        <w:rPr>
          <w:rFonts w:ascii="Times New Roman" w:eastAsia="Times New Roman" w:hAnsi="Times New Roman"/>
          <w:sz w:val="26"/>
          <w:szCs w:val="26"/>
          <w:lang w:eastAsia="ru-RU"/>
        </w:rPr>
        <w:t>ой</w:t>
      </w:r>
      <w:r w:rsidRPr="005E781E">
        <w:rPr>
          <w:rFonts w:ascii="Times New Roman" w:eastAsia="Times New Roman" w:hAnsi="Times New Roman"/>
          <w:sz w:val="26"/>
          <w:szCs w:val="26"/>
          <w:lang w:eastAsia="ru-RU"/>
        </w:rPr>
        <w:t xml:space="preserve"> ГРЭС в котлотурбинном цехе № 1 ТЭЦ в осях 5-7, рядах Г-Д.</w:t>
      </w:r>
    </w:p>
    <w:p w14:paraId="62765576" w14:textId="77777777" w:rsidR="005E781E" w:rsidRPr="00DA318F" w:rsidRDefault="005E781E" w:rsidP="00DA318F">
      <w:pPr>
        <w:spacing w:after="0" w:line="360" w:lineRule="auto"/>
        <w:ind w:firstLine="709"/>
        <w:jc w:val="both"/>
        <w:rPr>
          <w:rFonts w:ascii="Times New Roman" w:eastAsia="Times New Roman" w:hAnsi="Times New Roman"/>
          <w:b/>
          <w:i/>
          <w:sz w:val="26"/>
          <w:szCs w:val="26"/>
          <w:lang w:eastAsia="ru-RU"/>
        </w:rPr>
      </w:pPr>
      <w:r w:rsidRPr="00DA318F">
        <w:rPr>
          <w:rFonts w:ascii="Times New Roman" w:eastAsia="Times New Roman" w:hAnsi="Times New Roman"/>
          <w:b/>
          <w:i/>
          <w:sz w:val="26"/>
          <w:szCs w:val="26"/>
          <w:lang w:eastAsia="ru-RU"/>
        </w:rPr>
        <w:t>Выводы</w:t>
      </w:r>
    </w:p>
    <w:p w14:paraId="70B96B0D" w14:textId="0F877555" w:rsidR="005E781E" w:rsidRDefault="005E781E" w:rsidP="005E781E">
      <w:pPr>
        <w:spacing w:after="0" w:line="360" w:lineRule="auto"/>
        <w:ind w:firstLine="708"/>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 xml:space="preserve">Реализация данного инвестиционного проекта необходима для повышения надёжности работы </w:t>
      </w:r>
      <w:proofErr w:type="spellStart"/>
      <w:r w:rsidRPr="005E781E">
        <w:rPr>
          <w:rFonts w:ascii="Times New Roman" w:eastAsia="Times New Roman" w:hAnsi="Times New Roman"/>
          <w:sz w:val="26"/>
          <w:szCs w:val="26"/>
          <w:lang w:eastAsia="ru-RU"/>
        </w:rPr>
        <w:t>котлоагрегата</w:t>
      </w:r>
      <w:proofErr w:type="spellEnd"/>
      <w:r w:rsidRPr="005E781E">
        <w:rPr>
          <w:rFonts w:ascii="Times New Roman" w:eastAsia="Times New Roman" w:hAnsi="Times New Roman"/>
          <w:sz w:val="26"/>
          <w:szCs w:val="26"/>
          <w:lang w:eastAsia="ru-RU"/>
        </w:rPr>
        <w:t xml:space="preserve"> ст.№2Т.</w:t>
      </w:r>
    </w:p>
    <w:p w14:paraId="5AACE4FD" w14:textId="77777777" w:rsidR="00DE5D57" w:rsidRPr="005E781E" w:rsidRDefault="00DE5D57" w:rsidP="005E781E">
      <w:pPr>
        <w:spacing w:after="0" w:line="360" w:lineRule="auto"/>
        <w:ind w:firstLine="708"/>
        <w:jc w:val="both"/>
        <w:rPr>
          <w:rFonts w:ascii="Times New Roman" w:eastAsia="Times New Roman" w:hAnsi="Times New Roman"/>
          <w:sz w:val="26"/>
          <w:szCs w:val="26"/>
          <w:lang w:eastAsia="ru-RU"/>
        </w:rPr>
      </w:pPr>
    </w:p>
    <w:p w14:paraId="62719F04" w14:textId="188AAFA0" w:rsidR="005E781E" w:rsidRPr="005E781E" w:rsidRDefault="005E781E" w:rsidP="00DE5D57">
      <w:pPr>
        <w:numPr>
          <w:ilvl w:val="0"/>
          <w:numId w:val="46"/>
        </w:numPr>
        <w:spacing w:after="0" w:line="360" w:lineRule="auto"/>
        <w:contextualSpacing/>
        <w:jc w:val="both"/>
        <w:rPr>
          <w:rFonts w:ascii="Times New Roman" w:eastAsia="Times New Roman" w:hAnsi="Times New Roman"/>
          <w:b/>
          <w:sz w:val="26"/>
          <w:szCs w:val="26"/>
          <w:lang w:eastAsia="ru-RU"/>
        </w:rPr>
      </w:pPr>
      <w:r w:rsidRPr="005E781E">
        <w:rPr>
          <w:rFonts w:ascii="Times New Roman" w:eastAsia="Times New Roman" w:hAnsi="Times New Roman"/>
          <w:b/>
          <w:sz w:val="26"/>
          <w:szCs w:val="26"/>
          <w:lang w:eastAsia="ru-RU"/>
        </w:rPr>
        <w:t>Замена поверхностей нагрева котла К-3Т (НПП, КПП, ШПП)</w:t>
      </w:r>
    </w:p>
    <w:p w14:paraId="3BEE57C9" w14:textId="77777777" w:rsidR="005E781E" w:rsidRPr="005E781E" w:rsidRDefault="005E781E" w:rsidP="00DA318F">
      <w:pPr>
        <w:spacing w:after="0" w:line="360" w:lineRule="auto"/>
        <w:ind w:firstLine="709"/>
        <w:jc w:val="both"/>
        <w:rPr>
          <w:rFonts w:ascii="Times New Roman" w:eastAsia="Times New Roman" w:hAnsi="Times New Roman"/>
          <w:b/>
          <w:i/>
          <w:sz w:val="26"/>
          <w:szCs w:val="26"/>
          <w:lang w:eastAsia="ru-RU"/>
        </w:rPr>
      </w:pPr>
      <w:r w:rsidRPr="005E781E">
        <w:rPr>
          <w:rFonts w:ascii="Times New Roman" w:eastAsia="Times New Roman" w:hAnsi="Times New Roman"/>
          <w:b/>
          <w:i/>
          <w:sz w:val="26"/>
          <w:szCs w:val="26"/>
          <w:lang w:eastAsia="ru-RU"/>
        </w:rPr>
        <w:t xml:space="preserve">Основные этапы реализации проекта </w:t>
      </w:r>
    </w:p>
    <w:p w14:paraId="41AA931C" w14:textId="77777777" w:rsidR="005E781E" w:rsidRPr="005E781E" w:rsidRDefault="005E781E" w:rsidP="00C2373A">
      <w:pPr>
        <w:numPr>
          <w:ilvl w:val="0"/>
          <w:numId w:val="53"/>
        </w:numPr>
        <w:spacing w:after="0" w:line="360" w:lineRule="auto"/>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Выполнение проектно-изыскательских работ.</w:t>
      </w:r>
    </w:p>
    <w:p w14:paraId="47DA71E3" w14:textId="77777777" w:rsidR="005E781E" w:rsidRPr="005E781E" w:rsidRDefault="005E781E" w:rsidP="00C2373A">
      <w:pPr>
        <w:numPr>
          <w:ilvl w:val="0"/>
          <w:numId w:val="53"/>
        </w:numPr>
        <w:spacing w:after="0" w:line="360" w:lineRule="auto"/>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Поставка оборудования.</w:t>
      </w:r>
    </w:p>
    <w:p w14:paraId="224FEDB4" w14:textId="77777777" w:rsidR="005E781E" w:rsidRPr="005E781E" w:rsidRDefault="005E781E" w:rsidP="00C2373A">
      <w:pPr>
        <w:numPr>
          <w:ilvl w:val="0"/>
          <w:numId w:val="53"/>
        </w:numPr>
        <w:spacing w:after="0" w:line="360" w:lineRule="auto"/>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Выполнение строительно-монтажных работ и проведение пуско-наладочных работ.</w:t>
      </w:r>
    </w:p>
    <w:p w14:paraId="6F5EDCDE" w14:textId="77777777" w:rsidR="005E781E" w:rsidRPr="005E781E" w:rsidRDefault="005E781E" w:rsidP="00DA318F">
      <w:pPr>
        <w:spacing w:after="0" w:line="360" w:lineRule="auto"/>
        <w:ind w:firstLine="709"/>
        <w:jc w:val="both"/>
        <w:rPr>
          <w:rFonts w:ascii="Times New Roman" w:eastAsia="Times New Roman" w:hAnsi="Times New Roman"/>
          <w:b/>
          <w:i/>
          <w:sz w:val="26"/>
          <w:szCs w:val="26"/>
          <w:lang w:eastAsia="ru-RU"/>
        </w:rPr>
      </w:pPr>
      <w:r w:rsidRPr="005E781E">
        <w:rPr>
          <w:rFonts w:ascii="Times New Roman" w:eastAsia="Times New Roman" w:hAnsi="Times New Roman"/>
          <w:b/>
          <w:i/>
          <w:sz w:val="26"/>
          <w:szCs w:val="26"/>
          <w:lang w:eastAsia="ru-RU"/>
        </w:rPr>
        <w:t>Предпосылки реализации проекта</w:t>
      </w:r>
    </w:p>
    <w:p w14:paraId="254C1F9F" w14:textId="77777777" w:rsidR="005E781E" w:rsidRPr="005E781E" w:rsidRDefault="005E781E" w:rsidP="005E781E">
      <w:pPr>
        <w:spacing w:after="0" w:line="360" w:lineRule="auto"/>
        <w:ind w:firstLine="708"/>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 xml:space="preserve">Исчерпан ресурс надёжной работы, установленный ресурс трубной системы составляет 100 тыс. час. Парковый ресурс камер КПП составляет 150 </w:t>
      </w:r>
      <w:r w:rsidRPr="005E781E">
        <w:rPr>
          <w:rFonts w:ascii="Times New Roman" w:eastAsia="Times New Roman" w:hAnsi="Times New Roman"/>
          <w:sz w:val="26"/>
          <w:szCs w:val="26"/>
          <w:lang w:eastAsia="ru-RU"/>
        </w:rPr>
        <w:lastRenderedPageBreak/>
        <w:t>тыс. час. (по РД 10-577-03). По заключению ВТИ 04-255 камеры НПП "допущены к временной эксплуатации" (при осмотре камер выявлены множественные дефекты в виде трещин вокруг отверстий и язвенная коррозия)</w:t>
      </w:r>
    </w:p>
    <w:p w14:paraId="7465CAAF" w14:textId="77777777" w:rsidR="005E781E" w:rsidRPr="005E781E" w:rsidRDefault="005E781E" w:rsidP="00DA318F">
      <w:pPr>
        <w:spacing w:after="0" w:line="360" w:lineRule="auto"/>
        <w:ind w:firstLine="709"/>
        <w:jc w:val="both"/>
        <w:rPr>
          <w:rFonts w:ascii="Times New Roman" w:eastAsia="Times New Roman" w:hAnsi="Times New Roman"/>
          <w:b/>
          <w:i/>
          <w:sz w:val="26"/>
          <w:szCs w:val="26"/>
          <w:lang w:eastAsia="ru-RU"/>
        </w:rPr>
      </w:pPr>
      <w:r w:rsidRPr="005E781E">
        <w:rPr>
          <w:rFonts w:ascii="Times New Roman" w:eastAsia="Times New Roman" w:hAnsi="Times New Roman"/>
          <w:b/>
          <w:i/>
          <w:sz w:val="26"/>
          <w:szCs w:val="26"/>
          <w:lang w:eastAsia="ru-RU"/>
        </w:rPr>
        <w:t>Технические решения</w:t>
      </w:r>
    </w:p>
    <w:p w14:paraId="001D970F" w14:textId="77777777" w:rsidR="005E781E" w:rsidRPr="005E781E" w:rsidRDefault="005E781E" w:rsidP="005E781E">
      <w:pPr>
        <w:spacing w:after="0" w:line="360" w:lineRule="auto"/>
        <w:ind w:firstLine="708"/>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 xml:space="preserve">По результатам разработки проектно-сметной документации предполагается замена поверхностей нагрева. </w:t>
      </w:r>
    </w:p>
    <w:p w14:paraId="0A38DB1E" w14:textId="77777777" w:rsidR="005E781E" w:rsidRPr="005E781E" w:rsidRDefault="005E781E" w:rsidP="00DA318F">
      <w:pPr>
        <w:spacing w:after="0" w:line="360" w:lineRule="auto"/>
        <w:ind w:firstLine="709"/>
        <w:jc w:val="both"/>
        <w:rPr>
          <w:rFonts w:ascii="Times New Roman" w:eastAsia="Times New Roman" w:hAnsi="Times New Roman"/>
          <w:b/>
          <w:i/>
          <w:sz w:val="26"/>
          <w:szCs w:val="26"/>
          <w:lang w:eastAsia="ru-RU"/>
        </w:rPr>
      </w:pPr>
      <w:r w:rsidRPr="005E781E">
        <w:rPr>
          <w:rFonts w:ascii="Times New Roman" w:eastAsia="Times New Roman" w:hAnsi="Times New Roman"/>
          <w:b/>
          <w:i/>
          <w:sz w:val="26"/>
          <w:szCs w:val="26"/>
          <w:lang w:eastAsia="ru-RU"/>
        </w:rPr>
        <w:t>Описание и месторасположение объекта системы централизованного теплоснабжения</w:t>
      </w:r>
    </w:p>
    <w:p w14:paraId="423AB803" w14:textId="3EDA86AF" w:rsidR="005E781E" w:rsidRPr="005E781E" w:rsidRDefault="005E781E" w:rsidP="005E781E">
      <w:pPr>
        <w:spacing w:after="0" w:line="360" w:lineRule="auto"/>
        <w:ind w:firstLine="708"/>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Котел К-3Т расположен на территории Киришск</w:t>
      </w:r>
      <w:r w:rsidR="004B545F">
        <w:rPr>
          <w:rFonts w:ascii="Times New Roman" w:eastAsia="Times New Roman" w:hAnsi="Times New Roman"/>
          <w:sz w:val="26"/>
          <w:szCs w:val="26"/>
          <w:lang w:eastAsia="ru-RU"/>
        </w:rPr>
        <w:t>ой</w:t>
      </w:r>
      <w:r w:rsidRPr="005E781E">
        <w:rPr>
          <w:rFonts w:ascii="Times New Roman" w:eastAsia="Times New Roman" w:hAnsi="Times New Roman"/>
          <w:sz w:val="26"/>
          <w:szCs w:val="26"/>
          <w:lang w:eastAsia="ru-RU"/>
        </w:rPr>
        <w:t xml:space="preserve"> ГРЭС в котлотурбинном цехе № 1 ТЭЦ в осях 7-9, рядах В-Г.</w:t>
      </w:r>
    </w:p>
    <w:p w14:paraId="754862F2" w14:textId="77777777" w:rsidR="005E781E" w:rsidRPr="00DA318F" w:rsidRDefault="005E781E" w:rsidP="00DA318F">
      <w:pPr>
        <w:spacing w:after="0" w:line="360" w:lineRule="auto"/>
        <w:ind w:firstLine="709"/>
        <w:jc w:val="both"/>
        <w:rPr>
          <w:rFonts w:ascii="Times New Roman" w:eastAsia="Times New Roman" w:hAnsi="Times New Roman"/>
          <w:b/>
          <w:i/>
          <w:sz w:val="26"/>
          <w:szCs w:val="26"/>
          <w:lang w:eastAsia="ru-RU"/>
        </w:rPr>
      </w:pPr>
      <w:r w:rsidRPr="00DA318F">
        <w:rPr>
          <w:rFonts w:ascii="Times New Roman" w:eastAsia="Times New Roman" w:hAnsi="Times New Roman"/>
          <w:b/>
          <w:i/>
          <w:sz w:val="26"/>
          <w:szCs w:val="26"/>
          <w:lang w:eastAsia="ru-RU"/>
        </w:rPr>
        <w:t>Выводы</w:t>
      </w:r>
    </w:p>
    <w:p w14:paraId="7508DA24" w14:textId="6A6C8A01" w:rsidR="005E781E" w:rsidRDefault="005E781E" w:rsidP="005E781E">
      <w:pPr>
        <w:spacing w:after="0" w:line="360" w:lineRule="auto"/>
        <w:ind w:firstLine="708"/>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 xml:space="preserve">Реализация данного инвестиционного проекта необходима для повышения надёжности работы </w:t>
      </w:r>
      <w:proofErr w:type="spellStart"/>
      <w:r w:rsidRPr="005E781E">
        <w:rPr>
          <w:rFonts w:ascii="Times New Roman" w:eastAsia="Times New Roman" w:hAnsi="Times New Roman"/>
          <w:sz w:val="26"/>
          <w:szCs w:val="26"/>
          <w:lang w:eastAsia="ru-RU"/>
        </w:rPr>
        <w:t>котлоагрегата</w:t>
      </w:r>
      <w:proofErr w:type="spellEnd"/>
      <w:r w:rsidRPr="005E781E">
        <w:rPr>
          <w:rFonts w:ascii="Times New Roman" w:eastAsia="Times New Roman" w:hAnsi="Times New Roman"/>
          <w:sz w:val="26"/>
          <w:szCs w:val="26"/>
          <w:lang w:eastAsia="ru-RU"/>
        </w:rPr>
        <w:t xml:space="preserve"> ст.№3Т.</w:t>
      </w:r>
    </w:p>
    <w:p w14:paraId="60F74292" w14:textId="77777777" w:rsidR="00DE5D57" w:rsidRPr="005E781E" w:rsidRDefault="00DE5D57" w:rsidP="005E781E">
      <w:pPr>
        <w:spacing w:after="0" w:line="360" w:lineRule="auto"/>
        <w:ind w:firstLine="708"/>
        <w:jc w:val="both"/>
        <w:rPr>
          <w:rFonts w:ascii="Times New Roman" w:eastAsia="Times New Roman" w:hAnsi="Times New Roman"/>
          <w:sz w:val="26"/>
          <w:szCs w:val="26"/>
          <w:lang w:eastAsia="ru-RU"/>
        </w:rPr>
      </w:pPr>
    </w:p>
    <w:p w14:paraId="7DC7CBB2" w14:textId="5EF9CCDD" w:rsidR="005E781E" w:rsidRPr="005E781E" w:rsidRDefault="005E781E" w:rsidP="00DE5D57">
      <w:pPr>
        <w:numPr>
          <w:ilvl w:val="0"/>
          <w:numId w:val="46"/>
        </w:numPr>
        <w:spacing w:after="0" w:line="360" w:lineRule="auto"/>
        <w:contextualSpacing/>
        <w:jc w:val="both"/>
        <w:rPr>
          <w:rFonts w:ascii="Times New Roman" w:eastAsia="Times New Roman" w:hAnsi="Times New Roman"/>
          <w:b/>
          <w:sz w:val="26"/>
          <w:szCs w:val="26"/>
          <w:lang w:eastAsia="ru-RU"/>
        </w:rPr>
      </w:pPr>
      <w:r w:rsidRPr="005E781E">
        <w:rPr>
          <w:rFonts w:ascii="Times New Roman" w:eastAsia="Times New Roman" w:hAnsi="Times New Roman"/>
          <w:b/>
          <w:sz w:val="26"/>
          <w:szCs w:val="26"/>
          <w:lang w:eastAsia="ru-RU"/>
        </w:rPr>
        <w:t>Тех. перевооружение оборудования в части ТЭЦ с внедрением АСУ ТП</w:t>
      </w:r>
    </w:p>
    <w:p w14:paraId="74DE74DB" w14:textId="77777777" w:rsidR="005E781E" w:rsidRPr="005E781E" w:rsidRDefault="005E781E" w:rsidP="00DA318F">
      <w:pPr>
        <w:spacing w:after="0" w:line="360" w:lineRule="auto"/>
        <w:ind w:firstLine="709"/>
        <w:jc w:val="both"/>
        <w:rPr>
          <w:rFonts w:ascii="Times New Roman" w:eastAsia="Times New Roman" w:hAnsi="Times New Roman"/>
          <w:b/>
          <w:i/>
          <w:sz w:val="26"/>
          <w:szCs w:val="26"/>
          <w:lang w:eastAsia="ru-RU"/>
        </w:rPr>
      </w:pPr>
      <w:r w:rsidRPr="005E781E">
        <w:rPr>
          <w:rFonts w:ascii="Times New Roman" w:eastAsia="Times New Roman" w:hAnsi="Times New Roman"/>
          <w:b/>
          <w:i/>
          <w:sz w:val="26"/>
          <w:szCs w:val="26"/>
          <w:lang w:eastAsia="ru-RU"/>
        </w:rPr>
        <w:t xml:space="preserve">Основные этапы реализации проекта </w:t>
      </w:r>
    </w:p>
    <w:p w14:paraId="1535E5E1" w14:textId="77777777" w:rsidR="005E781E" w:rsidRPr="005E781E" w:rsidRDefault="005E781E" w:rsidP="00C2373A">
      <w:pPr>
        <w:numPr>
          <w:ilvl w:val="0"/>
          <w:numId w:val="55"/>
        </w:numPr>
        <w:spacing w:after="0" w:line="360" w:lineRule="auto"/>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Выполнение проектно-изыскательских работ.</w:t>
      </w:r>
    </w:p>
    <w:p w14:paraId="4FC0A701" w14:textId="77777777" w:rsidR="005E781E" w:rsidRPr="005E781E" w:rsidRDefault="005E781E" w:rsidP="00C2373A">
      <w:pPr>
        <w:numPr>
          <w:ilvl w:val="0"/>
          <w:numId w:val="55"/>
        </w:numPr>
        <w:spacing w:after="0" w:line="360" w:lineRule="auto"/>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Поставка оборудования.</w:t>
      </w:r>
    </w:p>
    <w:p w14:paraId="2CD3A908" w14:textId="77777777" w:rsidR="005E781E" w:rsidRPr="005E781E" w:rsidRDefault="005E781E" w:rsidP="00C2373A">
      <w:pPr>
        <w:numPr>
          <w:ilvl w:val="0"/>
          <w:numId w:val="55"/>
        </w:numPr>
        <w:spacing w:after="0" w:line="360" w:lineRule="auto"/>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Выполнение строительно-монтажных работ и проведение пуско-наладочных работ.</w:t>
      </w:r>
    </w:p>
    <w:p w14:paraId="4F085F50" w14:textId="77777777" w:rsidR="005E781E" w:rsidRPr="005E781E" w:rsidRDefault="005E781E" w:rsidP="00DA318F">
      <w:pPr>
        <w:spacing w:after="0" w:line="360" w:lineRule="auto"/>
        <w:ind w:firstLine="709"/>
        <w:jc w:val="both"/>
        <w:rPr>
          <w:rFonts w:ascii="Times New Roman" w:eastAsia="Times New Roman" w:hAnsi="Times New Roman"/>
          <w:b/>
          <w:i/>
          <w:sz w:val="26"/>
          <w:szCs w:val="26"/>
          <w:lang w:eastAsia="ru-RU"/>
        </w:rPr>
      </w:pPr>
      <w:r w:rsidRPr="005E781E">
        <w:rPr>
          <w:rFonts w:ascii="Times New Roman" w:eastAsia="Times New Roman" w:hAnsi="Times New Roman"/>
          <w:b/>
          <w:i/>
          <w:sz w:val="26"/>
          <w:szCs w:val="26"/>
          <w:lang w:eastAsia="ru-RU"/>
        </w:rPr>
        <w:t>Предпосылки реализации проекта</w:t>
      </w:r>
    </w:p>
    <w:p w14:paraId="0F3D5DE0" w14:textId="77777777" w:rsidR="005E781E" w:rsidRPr="005E781E" w:rsidRDefault="005E781E" w:rsidP="005E781E">
      <w:pPr>
        <w:spacing w:after="0" w:line="360" w:lineRule="auto"/>
        <w:ind w:firstLine="708"/>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Большинство оборудования морально и физически устарело. Системы контроля и управления вводились в эксплуатацию одновременно с вводом основного технологического оборудования в период с 1965 по 1974 год (СКУ РОУ и БРОУ ТЭЦ). Некоторые программно-технические комплексы сняты с производства и их поддержка прекращена</w:t>
      </w:r>
    </w:p>
    <w:p w14:paraId="40471DBC" w14:textId="77777777" w:rsidR="005E781E" w:rsidRPr="005E781E" w:rsidRDefault="005E781E" w:rsidP="00DA318F">
      <w:pPr>
        <w:spacing w:after="0" w:line="360" w:lineRule="auto"/>
        <w:ind w:firstLine="709"/>
        <w:jc w:val="both"/>
        <w:rPr>
          <w:rFonts w:ascii="Times New Roman" w:eastAsia="Times New Roman" w:hAnsi="Times New Roman"/>
          <w:b/>
          <w:i/>
          <w:sz w:val="26"/>
          <w:szCs w:val="26"/>
          <w:lang w:eastAsia="ru-RU"/>
        </w:rPr>
      </w:pPr>
      <w:r w:rsidRPr="005E781E">
        <w:rPr>
          <w:rFonts w:ascii="Times New Roman" w:eastAsia="Times New Roman" w:hAnsi="Times New Roman"/>
          <w:b/>
          <w:i/>
          <w:sz w:val="26"/>
          <w:szCs w:val="26"/>
          <w:lang w:eastAsia="ru-RU"/>
        </w:rPr>
        <w:t>Технические решения</w:t>
      </w:r>
    </w:p>
    <w:p w14:paraId="034C9A74" w14:textId="77777777" w:rsidR="005E781E" w:rsidRPr="005E781E" w:rsidRDefault="005E781E" w:rsidP="005E781E">
      <w:pPr>
        <w:spacing w:after="0" w:line="360" w:lineRule="auto"/>
        <w:ind w:firstLine="708"/>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Замена и монтаж нового оборудования АСУ ТП.</w:t>
      </w:r>
    </w:p>
    <w:p w14:paraId="2CCE0FDC" w14:textId="77777777" w:rsidR="005E781E" w:rsidRPr="005E781E" w:rsidRDefault="005E781E" w:rsidP="00DA318F">
      <w:pPr>
        <w:spacing w:after="0" w:line="360" w:lineRule="auto"/>
        <w:ind w:firstLine="709"/>
        <w:jc w:val="both"/>
        <w:rPr>
          <w:rFonts w:ascii="Times New Roman" w:eastAsia="Times New Roman" w:hAnsi="Times New Roman"/>
          <w:b/>
          <w:i/>
          <w:sz w:val="26"/>
          <w:szCs w:val="26"/>
          <w:lang w:eastAsia="ru-RU"/>
        </w:rPr>
      </w:pPr>
      <w:r w:rsidRPr="005E781E">
        <w:rPr>
          <w:rFonts w:ascii="Times New Roman" w:eastAsia="Times New Roman" w:hAnsi="Times New Roman"/>
          <w:b/>
          <w:i/>
          <w:sz w:val="26"/>
          <w:szCs w:val="26"/>
          <w:lang w:eastAsia="ru-RU"/>
        </w:rPr>
        <w:t>Описание и месторасположение объекта системы централизованного теплоснабжения</w:t>
      </w:r>
    </w:p>
    <w:p w14:paraId="78433BD8" w14:textId="7F2CE65B" w:rsidR="005E781E" w:rsidRPr="005E781E" w:rsidRDefault="005E781E" w:rsidP="005E781E">
      <w:pPr>
        <w:spacing w:after="0" w:line="360" w:lineRule="auto"/>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lastRenderedPageBreak/>
        <w:tab/>
        <w:t>Оборудование расположено на территории Киришск</w:t>
      </w:r>
      <w:r w:rsidR="004B545F">
        <w:rPr>
          <w:rFonts w:ascii="Times New Roman" w:eastAsia="Times New Roman" w:hAnsi="Times New Roman"/>
          <w:sz w:val="26"/>
          <w:szCs w:val="26"/>
          <w:lang w:eastAsia="ru-RU"/>
        </w:rPr>
        <w:t>ой</w:t>
      </w:r>
      <w:r w:rsidRPr="005E781E">
        <w:rPr>
          <w:rFonts w:ascii="Times New Roman" w:eastAsia="Times New Roman" w:hAnsi="Times New Roman"/>
          <w:sz w:val="26"/>
          <w:szCs w:val="26"/>
          <w:lang w:eastAsia="ru-RU"/>
        </w:rPr>
        <w:t xml:space="preserve"> ГРЭС - Главный корпус ТЭЦ.</w:t>
      </w:r>
    </w:p>
    <w:p w14:paraId="10A96767" w14:textId="77777777" w:rsidR="00DE5D57" w:rsidRDefault="00DE5D57" w:rsidP="00DA318F">
      <w:pPr>
        <w:spacing w:after="0" w:line="360" w:lineRule="auto"/>
        <w:ind w:firstLine="709"/>
        <w:jc w:val="both"/>
        <w:rPr>
          <w:rFonts w:ascii="Times New Roman" w:eastAsia="Times New Roman" w:hAnsi="Times New Roman"/>
          <w:b/>
          <w:i/>
          <w:sz w:val="26"/>
          <w:szCs w:val="26"/>
          <w:lang w:eastAsia="ru-RU"/>
        </w:rPr>
      </w:pPr>
    </w:p>
    <w:p w14:paraId="43EC5F74" w14:textId="7AFE810A" w:rsidR="005E781E" w:rsidRPr="00DA318F" w:rsidRDefault="005E781E" w:rsidP="00DA318F">
      <w:pPr>
        <w:spacing w:after="0" w:line="360" w:lineRule="auto"/>
        <w:ind w:firstLine="709"/>
        <w:jc w:val="both"/>
        <w:rPr>
          <w:rFonts w:ascii="Times New Roman" w:eastAsia="Times New Roman" w:hAnsi="Times New Roman"/>
          <w:b/>
          <w:i/>
          <w:sz w:val="26"/>
          <w:szCs w:val="26"/>
          <w:lang w:eastAsia="ru-RU"/>
        </w:rPr>
      </w:pPr>
      <w:r w:rsidRPr="00DA318F">
        <w:rPr>
          <w:rFonts w:ascii="Times New Roman" w:eastAsia="Times New Roman" w:hAnsi="Times New Roman"/>
          <w:b/>
          <w:i/>
          <w:sz w:val="26"/>
          <w:szCs w:val="26"/>
          <w:lang w:eastAsia="ru-RU"/>
        </w:rPr>
        <w:t>Выводы</w:t>
      </w:r>
    </w:p>
    <w:p w14:paraId="5E16CC04" w14:textId="419A8859" w:rsidR="005E781E" w:rsidRDefault="005E781E" w:rsidP="005E781E">
      <w:pPr>
        <w:spacing w:after="0" w:line="360" w:lineRule="auto"/>
        <w:ind w:firstLine="708"/>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Реализация данного инвестиционного проекта необходима для повышения надёжности работы ТЭЦ.</w:t>
      </w:r>
    </w:p>
    <w:p w14:paraId="606D8F7A" w14:textId="77777777" w:rsidR="00DE5D57" w:rsidRPr="005E781E" w:rsidRDefault="00DE5D57" w:rsidP="005E781E">
      <w:pPr>
        <w:spacing w:after="0" w:line="360" w:lineRule="auto"/>
        <w:ind w:firstLine="708"/>
        <w:jc w:val="both"/>
        <w:rPr>
          <w:rFonts w:ascii="Times New Roman" w:eastAsia="Times New Roman" w:hAnsi="Times New Roman"/>
          <w:sz w:val="26"/>
          <w:szCs w:val="26"/>
          <w:lang w:eastAsia="ru-RU"/>
        </w:rPr>
      </w:pPr>
    </w:p>
    <w:p w14:paraId="33530987" w14:textId="68A4036F" w:rsidR="005E781E" w:rsidRPr="005E781E" w:rsidRDefault="005E781E" w:rsidP="00DE5D57">
      <w:pPr>
        <w:numPr>
          <w:ilvl w:val="0"/>
          <w:numId w:val="46"/>
        </w:numPr>
        <w:spacing w:after="0" w:line="360" w:lineRule="auto"/>
        <w:contextualSpacing/>
        <w:jc w:val="both"/>
        <w:rPr>
          <w:rFonts w:ascii="Times New Roman" w:eastAsia="Times New Roman" w:hAnsi="Times New Roman"/>
          <w:b/>
          <w:sz w:val="26"/>
          <w:szCs w:val="26"/>
          <w:lang w:eastAsia="ru-RU"/>
        </w:rPr>
      </w:pPr>
      <w:r w:rsidRPr="005E781E">
        <w:rPr>
          <w:rFonts w:ascii="Times New Roman" w:eastAsia="Times New Roman" w:hAnsi="Times New Roman"/>
          <w:b/>
          <w:sz w:val="26"/>
          <w:szCs w:val="26"/>
          <w:lang w:eastAsia="ru-RU"/>
        </w:rPr>
        <w:t xml:space="preserve">Техническое перевооружение </w:t>
      </w:r>
      <w:proofErr w:type="spellStart"/>
      <w:r w:rsidRPr="005E781E">
        <w:rPr>
          <w:rFonts w:ascii="Times New Roman" w:eastAsia="Times New Roman" w:hAnsi="Times New Roman"/>
          <w:b/>
          <w:sz w:val="26"/>
          <w:szCs w:val="26"/>
          <w:lang w:eastAsia="ru-RU"/>
        </w:rPr>
        <w:t>мазутохранилища</w:t>
      </w:r>
      <w:proofErr w:type="spellEnd"/>
      <w:r w:rsidRPr="005E781E">
        <w:rPr>
          <w:rFonts w:ascii="Times New Roman" w:eastAsia="Times New Roman" w:hAnsi="Times New Roman"/>
          <w:b/>
          <w:sz w:val="26"/>
          <w:szCs w:val="26"/>
          <w:lang w:eastAsia="ru-RU"/>
        </w:rPr>
        <w:t xml:space="preserve"> </w:t>
      </w:r>
      <w:proofErr w:type="spellStart"/>
      <w:r w:rsidRPr="005E781E">
        <w:rPr>
          <w:rFonts w:ascii="Times New Roman" w:eastAsia="Times New Roman" w:hAnsi="Times New Roman"/>
          <w:b/>
          <w:sz w:val="26"/>
          <w:szCs w:val="26"/>
          <w:lang w:eastAsia="ru-RU"/>
        </w:rPr>
        <w:t>Киришской</w:t>
      </w:r>
      <w:proofErr w:type="spellEnd"/>
      <w:r w:rsidRPr="005E781E">
        <w:rPr>
          <w:rFonts w:ascii="Times New Roman" w:eastAsia="Times New Roman" w:hAnsi="Times New Roman"/>
          <w:b/>
          <w:sz w:val="26"/>
          <w:szCs w:val="26"/>
          <w:lang w:eastAsia="ru-RU"/>
        </w:rPr>
        <w:t xml:space="preserve"> ГРЭС</w:t>
      </w:r>
    </w:p>
    <w:p w14:paraId="13A14AAD" w14:textId="77777777" w:rsidR="005E781E" w:rsidRPr="005E781E" w:rsidRDefault="005E781E" w:rsidP="00DA318F">
      <w:pPr>
        <w:spacing w:after="0" w:line="360" w:lineRule="auto"/>
        <w:ind w:firstLine="709"/>
        <w:jc w:val="both"/>
        <w:rPr>
          <w:rFonts w:ascii="Times New Roman" w:eastAsia="Times New Roman" w:hAnsi="Times New Roman"/>
          <w:b/>
          <w:i/>
          <w:sz w:val="26"/>
          <w:szCs w:val="26"/>
          <w:lang w:eastAsia="ru-RU"/>
        </w:rPr>
      </w:pPr>
      <w:r w:rsidRPr="005E781E">
        <w:rPr>
          <w:rFonts w:ascii="Times New Roman" w:eastAsia="Times New Roman" w:hAnsi="Times New Roman"/>
          <w:b/>
          <w:i/>
          <w:sz w:val="26"/>
          <w:szCs w:val="26"/>
          <w:lang w:eastAsia="ru-RU"/>
        </w:rPr>
        <w:t xml:space="preserve">Основные этапы реализации проекта </w:t>
      </w:r>
    </w:p>
    <w:p w14:paraId="2DBA7F07" w14:textId="77777777" w:rsidR="005E781E" w:rsidRPr="005E781E" w:rsidRDefault="005E781E" w:rsidP="00C2373A">
      <w:pPr>
        <w:numPr>
          <w:ilvl w:val="0"/>
          <w:numId w:val="57"/>
        </w:numPr>
        <w:spacing w:after="0" w:line="360" w:lineRule="auto"/>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Выполнение проектно-изыскательских работ.</w:t>
      </w:r>
    </w:p>
    <w:p w14:paraId="66A80183" w14:textId="77777777" w:rsidR="005E781E" w:rsidRPr="005E781E" w:rsidRDefault="005E781E" w:rsidP="00C2373A">
      <w:pPr>
        <w:numPr>
          <w:ilvl w:val="0"/>
          <w:numId w:val="57"/>
        </w:numPr>
        <w:spacing w:after="0" w:line="360" w:lineRule="auto"/>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Поставка оборудования.</w:t>
      </w:r>
    </w:p>
    <w:p w14:paraId="564EF3DA" w14:textId="77777777" w:rsidR="005E781E" w:rsidRPr="005E781E" w:rsidRDefault="005E781E" w:rsidP="00C2373A">
      <w:pPr>
        <w:numPr>
          <w:ilvl w:val="0"/>
          <w:numId w:val="57"/>
        </w:numPr>
        <w:spacing w:after="0" w:line="360" w:lineRule="auto"/>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Выполнение строительно-монтажных работ и проведение пуско-наладочных работ.</w:t>
      </w:r>
    </w:p>
    <w:p w14:paraId="2DEDD64D" w14:textId="77777777" w:rsidR="005E781E" w:rsidRPr="005E781E" w:rsidRDefault="005E781E" w:rsidP="00DA318F">
      <w:pPr>
        <w:spacing w:after="0" w:line="360" w:lineRule="auto"/>
        <w:ind w:firstLine="709"/>
        <w:jc w:val="both"/>
        <w:rPr>
          <w:rFonts w:ascii="Times New Roman" w:eastAsia="Times New Roman" w:hAnsi="Times New Roman"/>
          <w:b/>
          <w:i/>
          <w:sz w:val="26"/>
          <w:szCs w:val="26"/>
          <w:lang w:eastAsia="ru-RU"/>
        </w:rPr>
      </w:pPr>
      <w:r w:rsidRPr="005E781E">
        <w:rPr>
          <w:rFonts w:ascii="Times New Roman" w:eastAsia="Times New Roman" w:hAnsi="Times New Roman"/>
          <w:b/>
          <w:i/>
          <w:sz w:val="26"/>
          <w:szCs w:val="26"/>
          <w:lang w:eastAsia="ru-RU"/>
        </w:rPr>
        <w:t>Предпосылки реализации проекта</w:t>
      </w:r>
    </w:p>
    <w:p w14:paraId="1843153A" w14:textId="77777777" w:rsidR="005E781E" w:rsidRPr="005E781E" w:rsidRDefault="005E781E" w:rsidP="005E781E">
      <w:pPr>
        <w:spacing w:after="0" w:line="360" w:lineRule="auto"/>
        <w:ind w:firstLine="708"/>
        <w:jc w:val="both"/>
        <w:rPr>
          <w:rFonts w:ascii="Times New Roman" w:eastAsia="Times New Roman" w:hAnsi="Times New Roman"/>
          <w:sz w:val="26"/>
          <w:szCs w:val="26"/>
          <w:lang w:eastAsia="ru-RU"/>
        </w:rPr>
      </w:pPr>
      <w:proofErr w:type="spellStart"/>
      <w:r w:rsidRPr="005E781E">
        <w:rPr>
          <w:rFonts w:ascii="Times New Roman" w:eastAsia="Times New Roman" w:hAnsi="Times New Roman"/>
          <w:sz w:val="26"/>
          <w:szCs w:val="26"/>
          <w:lang w:eastAsia="ru-RU"/>
        </w:rPr>
        <w:t>Мазутохранилище</w:t>
      </w:r>
      <w:proofErr w:type="spellEnd"/>
      <w:r w:rsidRPr="005E781E">
        <w:rPr>
          <w:rFonts w:ascii="Times New Roman" w:eastAsia="Times New Roman" w:hAnsi="Times New Roman"/>
          <w:sz w:val="26"/>
          <w:szCs w:val="26"/>
          <w:lang w:eastAsia="ru-RU"/>
        </w:rPr>
        <w:t xml:space="preserve"> предназначено для приема, хранения и выдачи мазута на расходные баки </w:t>
      </w:r>
      <w:proofErr w:type="spellStart"/>
      <w:r w:rsidRPr="005E781E">
        <w:rPr>
          <w:rFonts w:ascii="Times New Roman" w:eastAsia="Times New Roman" w:hAnsi="Times New Roman"/>
          <w:sz w:val="26"/>
          <w:szCs w:val="26"/>
          <w:lang w:eastAsia="ru-RU"/>
        </w:rPr>
        <w:t>мазутонасосной</w:t>
      </w:r>
      <w:proofErr w:type="spellEnd"/>
      <w:r w:rsidRPr="005E781E">
        <w:rPr>
          <w:rFonts w:ascii="Times New Roman" w:eastAsia="Times New Roman" w:hAnsi="Times New Roman"/>
          <w:sz w:val="26"/>
          <w:szCs w:val="26"/>
          <w:lang w:eastAsia="ru-RU"/>
        </w:rPr>
        <w:t xml:space="preserve">. В связи с переходом на газ, объем приобретаемого мазута сократился. Содержать парк из 16 мазутных резервуаров в настоящее время экономически необоснованно. Для нормальной работы станции необходимо оставить в работе 8 мазутных резервуаров (№1-8) и выполнить работы по их техническому перевооружению. Вывод из работы части </w:t>
      </w:r>
      <w:proofErr w:type="spellStart"/>
      <w:r w:rsidRPr="005E781E">
        <w:rPr>
          <w:rFonts w:ascii="Times New Roman" w:eastAsia="Times New Roman" w:hAnsi="Times New Roman"/>
          <w:sz w:val="26"/>
          <w:szCs w:val="26"/>
          <w:lang w:eastAsia="ru-RU"/>
        </w:rPr>
        <w:t>мазутохранилища</w:t>
      </w:r>
      <w:proofErr w:type="spellEnd"/>
      <w:r w:rsidRPr="005E781E">
        <w:rPr>
          <w:rFonts w:ascii="Times New Roman" w:eastAsia="Times New Roman" w:hAnsi="Times New Roman"/>
          <w:sz w:val="26"/>
          <w:szCs w:val="26"/>
          <w:lang w:eastAsia="ru-RU"/>
        </w:rPr>
        <w:t xml:space="preserve"> с понижением категории опасного производственного объекта. </w:t>
      </w:r>
    </w:p>
    <w:p w14:paraId="60920FF6" w14:textId="77777777" w:rsidR="005E781E" w:rsidRPr="005E781E" w:rsidRDefault="005E781E" w:rsidP="00DA318F">
      <w:pPr>
        <w:spacing w:after="0" w:line="360" w:lineRule="auto"/>
        <w:ind w:firstLine="709"/>
        <w:jc w:val="both"/>
        <w:rPr>
          <w:rFonts w:ascii="Times New Roman" w:eastAsia="Times New Roman" w:hAnsi="Times New Roman"/>
          <w:b/>
          <w:i/>
          <w:sz w:val="26"/>
          <w:szCs w:val="26"/>
          <w:lang w:eastAsia="ru-RU"/>
        </w:rPr>
      </w:pPr>
      <w:r w:rsidRPr="005E781E">
        <w:rPr>
          <w:rFonts w:ascii="Times New Roman" w:eastAsia="Times New Roman" w:hAnsi="Times New Roman"/>
          <w:b/>
          <w:i/>
          <w:sz w:val="26"/>
          <w:szCs w:val="26"/>
          <w:lang w:eastAsia="ru-RU"/>
        </w:rPr>
        <w:t>Технические решения</w:t>
      </w:r>
    </w:p>
    <w:p w14:paraId="5E7B2B8E" w14:textId="77777777" w:rsidR="005E781E" w:rsidRPr="005E781E" w:rsidRDefault="005E781E" w:rsidP="005E781E">
      <w:pPr>
        <w:spacing w:after="0" w:line="360" w:lineRule="auto"/>
        <w:ind w:firstLine="708"/>
        <w:jc w:val="both"/>
        <w:rPr>
          <w:rFonts w:ascii="Times New Roman" w:eastAsia="Times New Roman" w:hAnsi="Times New Roman"/>
          <w:sz w:val="26"/>
          <w:szCs w:val="26"/>
          <w:lang w:eastAsia="ru-RU"/>
        </w:rPr>
      </w:pPr>
      <w:r w:rsidRPr="005E781E">
        <w:rPr>
          <w:rFonts w:ascii="Times New Roman" w:eastAsia="Times New Roman" w:hAnsi="Times New Roman"/>
          <w:sz w:val="26"/>
          <w:szCs w:val="26"/>
          <w:lang w:eastAsia="ru-RU"/>
        </w:rPr>
        <w:t xml:space="preserve">Отсечь мазутные резервуары №9-16 путем установок заглушек на </w:t>
      </w:r>
      <w:proofErr w:type="spellStart"/>
      <w:r w:rsidRPr="005E781E">
        <w:rPr>
          <w:rFonts w:ascii="Times New Roman" w:eastAsia="Times New Roman" w:hAnsi="Times New Roman"/>
          <w:sz w:val="26"/>
          <w:szCs w:val="26"/>
          <w:lang w:eastAsia="ru-RU"/>
        </w:rPr>
        <w:t>мазутопроводы</w:t>
      </w:r>
      <w:proofErr w:type="spellEnd"/>
      <w:r w:rsidRPr="005E781E">
        <w:rPr>
          <w:rFonts w:ascii="Times New Roman" w:eastAsia="Times New Roman" w:hAnsi="Times New Roman"/>
          <w:sz w:val="26"/>
          <w:szCs w:val="26"/>
          <w:lang w:eastAsia="ru-RU"/>
        </w:rPr>
        <w:t xml:space="preserve"> (приемный, напорный, рециркуляции).</w:t>
      </w:r>
    </w:p>
    <w:p w14:paraId="3642C299" w14:textId="77777777" w:rsidR="005E781E" w:rsidRPr="005E781E" w:rsidRDefault="005E781E" w:rsidP="00DA318F">
      <w:pPr>
        <w:spacing w:after="0" w:line="360" w:lineRule="auto"/>
        <w:ind w:firstLine="709"/>
        <w:jc w:val="both"/>
        <w:rPr>
          <w:rFonts w:ascii="Times New Roman" w:eastAsia="Times New Roman" w:hAnsi="Times New Roman"/>
          <w:b/>
          <w:i/>
          <w:sz w:val="26"/>
          <w:szCs w:val="26"/>
          <w:lang w:eastAsia="ru-RU"/>
        </w:rPr>
      </w:pPr>
      <w:r w:rsidRPr="005E781E">
        <w:rPr>
          <w:rFonts w:ascii="Times New Roman" w:eastAsia="Times New Roman" w:hAnsi="Times New Roman"/>
          <w:b/>
          <w:i/>
          <w:sz w:val="26"/>
          <w:szCs w:val="26"/>
          <w:lang w:eastAsia="ru-RU"/>
        </w:rPr>
        <w:t>Описание и месторасположение объекта системы централизованного теплоснабжения</w:t>
      </w:r>
    </w:p>
    <w:p w14:paraId="3A304385" w14:textId="34601651" w:rsidR="005E781E" w:rsidRDefault="005E781E" w:rsidP="005E781E">
      <w:pPr>
        <w:spacing w:after="0" w:line="360" w:lineRule="auto"/>
        <w:ind w:firstLine="708"/>
        <w:jc w:val="both"/>
        <w:rPr>
          <w:rFonts w:ascii="Times New Roman" w:eastAsia="Times New Roman" w:hAnsi="Times New Roman"/>
          <w:sz w:val="26"/>
          <w:szCs w:val="26"/>
          <w:lang w:eastAsia="ru-RU"/>
        </w:rPr>
      </w:pPr>
      <w:proofErr w:type="spellStart"/>
      <w:r w:rsidRPr="005E781E">
        <w:rPr>
          <w:rFonts w:ascii="Times New Roman" w:eastAsia="Times New Roman" w:hAnsi="Times New Roman"/>
          <w:sz w:val="26"/>
          <w:szCs w:val="26"/>
          <w:lang w:eastAsia="ru-RU"/>
        </w:rPr>
        <w:t>Мазутохранилище</w:t>
      </w:r>
      <w:proofErr w:type="spellEnd"/>
      <w:r w:rsidRPr="005E781E">
        <w:rPr>
          <w:rFonts w:ascii="Times New Roman" w:eastAsia="Times New Roman" w:hAnsi="Times New Roman"/>
          <w:sz w:val="26"/>
          <w:szCs w:val="26"/>
          <w:lang w:eastAsia="ru-RU"/>
        </w:rPr>
        <w:t xml:space="preserve"> расположено на территории Киришск</w:t>
      </w:r>
      <w:r w:rsidR="004B545F">
        <w:rPr>
          <w:rFonts w:ascii="Times New Roman" w:eastAsia="Times New Roman" w:hAnsi="Times New Roman"/>
          <w:sz w:val="26"/>
          <w:szCs w:val="26"/>
          <w:lang w:eastAsia="ru-RU"/>
        </w:rPr>
        <w:t>ой</w:t>
      </w:r>
      <w:r w:rsidRPr="005E781E">
        <w:rPr>
          <w:rFonts w:ascii="Times New Roman" w:eastAsia="Times New Roman" w:hAnsi="Times New Roman"/>
          <w:sz w:val="26"/>
          <w:szCs w:val="26"/>
          <w:lang w:eastAsia="ru-RU"/>
        </w:rPr>
        <w:t xml:space="preserve"> ГРЭС – северная часть территории.</w:t>
      </w:r>
    </w:p>
    <w:p w14:paraId="6E645605" w14:textId="77777777" w:rsidR="00DA318F" w:rsidRPr="005E781E" w:rsidRDefault="00DA318F" w:rsidP="005E781E">
      <w:pPr>
        <w:spacing w:after="0" w:line="360" w:lineRule="auto"/>
        <w:ind w:firstLine="708"/>
        <w:jc w:val="both"/>
        <w:rPr>
          <w:rFonts w:ascii="Times New Roman" w:eastAsia="Times New Roman" w:hAnsi="Times New Roman"/>
          <w:sz w:val="26"/>
          <w:szCs w:val="26"/>
          <w:lang w:eastAsia="ru-RU"/>
        </w:rPr>
      </w:pPr>
    </w:p>
    <w:p w14:paraId="42A35A46" w14:textId="77777777" w:rsidR="00F40FC4" w:rsidRPr="00C406C7" w:rsidRDefault="00F40FC4" w:rsidP="004F3E5A">
      <w:pPr>
        <w:pStyle w:val="21"/>
        <w:keepNext w:val="0"/>
        <w:numPr>
          <w:ilvl w:val="1"/>
          <w:numId w:val="39"/>
        </w:numPr>
        <w:suppressLineNumbers w:val="0"/>
        <w:tabs>
          <w:tab w:val="clear" w:pos="9356"/>
          <w:tab w:val="left" w:pos="1134"/>
        </w:tabs>
        <w:spacing w:before="120" w:after="240"/>
        <w:ind w:left="0" w:firstLine="567"/>
        <w:jc w:val="both"/>
      </w:pPr>
      <w:bookmarkStart w:id="68" w:name="_Toc134690419"/>
      <w:r w:rsidRPr="00C406C7">
        <w:t>Обоснование предлагаемых для строительства и реконструкции котельных.</w:t>
      </w:r>
      <w:bookmarkEnd w:id="68"/>
    </w:p>
    <w:p w14:paraId="6BB06921" w14:textId="761623D9" w:rsidR="00F40FC4" w:rsidRDefault="00E471AA" w:rsidP="000C0B39">
      <w:pPr>
        <w:pStyle w:val="-2"/>
        <w:widowControl w:val="0"/>
        <w:spacing w:after="120" w:line="360" w:lineRule="auto"/>
        <w:ind w:firstLine="851"/>
        <w:rPr>
          <w:rFonts w:ascii="Times New Roman" w:hAnsi="Times New Roman" w:cs="Times New Roman"/>
        </w:rPr>
      </w:pPr>
      <w:r>
        <w:lastRenderedPageBreak/>
        <w:t>П</w:t>
      </w:r>
      <w:r w:rsidRPr="00F40FC4">
        <w:t>редлагаемых для строительства и реконструкции котельны</w:t>
      </w:r>
      <w:r>
        <w:t xml:space="preserve">е в поселении отсутствуют. </w:t>
      </w:r>
    </w:p>
    <w:p w14:paraId="1A1F9505" w14:textId="77777777" w:rsidR="00E471AA" w:rsidRPr="00C406C7" w:rsidRDefault="00E471AA" w:rsidP="004F3E5A">
      <w:pPr>
        <w:pStyle w:val="21"/>
        <w:keepNext w:val="0"/>
        <w:numPr>
          <w:ilvl w:val="1"/>
          <w:numId w:val="39"/>
        </w:numPr>
        <w:suppressLineNumbers w:val="0"/>
        <w:tabs>
          <w:tab w:val="clear" w:pos="9356"/>
          <w:tab w:val="left" w:pos="1134"/>
        </w:tabs>
        <w:spacing w:before="120" w:after="240"/>
        <w:ind w:left="0" w:firstLine="567"/>
        <w:jc w:val="both"/>
      </w:pPr>
      <w:bookmarkStart w:id="69" w:name="_Toc134690420"/>
      <w:r w:rsidRPr="00C406C7">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69"/>
    </w:p>
    <w:p w14:paraId="69BE0FEC" w14:textId="2CF8BE92" w:rsidR="00F40FC4" w:rsidRDefault="00E471AA" w:rsidP="000C0B39">
      <w:pPr>
        <w:pStyle w:val="-2"/>
        <w:widowControl w:val="0"/>
        <w:spacing w:after="120" w:line="360" w:lineRule="auto"/>
        <w:ind w:firstLine="851"/>
        <w:rPr>
          <w:rFonts w:ascii="Times New Roman" w:hAnsi="Times New Roman" w:cs="Times New Roman"/>
        </w:rPr>
      </w:pPr>
      <w:r>
        <w:t>П</w:t>
      </w:r>
      <w:r w:rsidRPr="00E471AA">
        <w:t>редложени</w:t>
      </w:r>
      <w:r>
        <w:t>я</w:t>
      </w:r>
      <w:r w:rsidRPr="00E471AA">
        <w:t xml:space="preserve">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t xml:space="preserve">, отсутствуют вследствие отсутствия котельных в поселении. </w:t>
      </w:r>
    </w:p>
    <w:p w14:paraId="65C77543" w14:textId="77777777" w:rsidR="00E471AA" w:rsidRPr="00C406C7" w:rsidRDefault="00E471AA" w:rsidP="004F3E5A">
      <w:pPr>
        <w:pStyle w:val="21"/>
        <w:keepNext w:val="0"/>
        <w:numPr>
          <w:ilvl w:val="1"/>
          <w:numId w:val="39"/>
        </w:numPr>
        <w:suppressLineNumbers w:val="0"/>
        <w:tabs>
          <w:tab w:val="clear" w:pos="9356"/>
          <w:tab w:val="left" w:pos="1134"/>
        </w:tabs>
        <w:spacing w:before="120" w:after="240"/>
        <w:ind w:left="0" w:firstLine="567"/>
        <w:jc w:val="both"/>
      </w:pPr>
      <w:bookmarkStart w:id="70" w:name="_Toc134690421"/>
      <w:r w:rsidRPr="00C406C7">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bookmarkEnd w:id="70"/>
    </w:p>
    <w:p w14:paraId="3B75B12B" w14:textId="13346BB3" w:rsidR="00F40FC4" w:rsidRDefault="00B83CD6" w:rsidP="000C0B39">
      <w:pPr>
        <w:pStyle w:val="-2"/>
        <w:widowControl w:val="0"/>
        <w:spacing w:after="120" w:line="360" w:lineRule="auto"/>
        <w:ind w:firstLine="851"/>
        <w:rPr>
          <w:rFonts w:ascii="Times New Roman" w:hAnsi="Times New Roman" w:cs="Times New Roman"/>
        </w:rPr>
      </w:pPr>
      <w:r>
        <w:t xml:space="preserve">Котельные </w:t>
      </w:r>
      <w:r w:rsidR="004F3E5A">
        <w:t xml:space="preserve">в поселении </w:t>
      </w:r>
      <w:r>
        <w:t>отсутствуют</w:t>
      </w:r>
      <w:r w:rsidR="00E471AA">
        <w:t>.</w:t>
      </w:r>
    </w:p>
    <w:p w14:paraId="7A5BE897" w14:textId="77777777" w:rsidR="00E471AA" w:rsidRPr="00C406C7" w:rsidRDefault="00E471AA" w:rsidP="004F3E5A">
      <w:pPr>
        <w:pStyle w:val="21"/>
        <w:keepNext w:val="0"/>
        <w:numPr>
          <w:ilvl w:val="1"/>
          <w:numId w:val="39"/>
        </w:numPr>
        <w:suppressLineNumbers w:val="0"/>
        <w:tabs>
          <w:tab w:val="clear" w:pos="9356"/>
          <w:tab w:val="left" w:pos="1134"/>
        </w:tabs>
        <w:spacing w:before="120" w:after="240"/>
        <w:ind w:left="0" w:firstLine="567"/>
        <w:jc w:val="both"/>
      </w:pPr>
      <w:bookmarkStart w:id="71" w:name="_Toc134690422"/>
      <w:r w:rsidRPr="00C406C7">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71"/>
    </w:p>
    <w:p w14:paraId="7C028379" w14:textId="5D146C9F" w:rsidR="00F40FC4" w:rsidRDefault="00B83CD6" w:rsidP="000C0B39">
      <w:pPr>
        <w:pStyle w:val="-2"/>
        <w:widowControl w:val="0"/>
        <w:spacing w:after="120" w:line="360" w:lineRule="auto"/>
        <w:ind w:firstLine="851"/>
        <w:rPr>
          <w:rFonts w:ascii="Times New Roman" w:hAnsi="Times New Roman" w:cs="Times New Roman"/>
        </w:rPr>
      </w:pPr>
      <w:r>
        <w:t xml:space="preserve">Котельные </w:t>
      </w:r>
      <w:r w:rsidR="004F3E5A">
        <w:t xml:space="preserve">в поселении </w:t>
      </w:r>
      <w:r>
        <w:t>отсутствуют</w:t>
      </w:r>
      <w:r w:rsidR="00E471AA">
        <w:t>.</w:t>
      </w:r>
    </w:p>
    <w:p w14:paraId="40412B1F" w14:textId="0F46283B" w:rsidR="002336DA" w:rsidRPr="00C406C7" w:rsidRDefault="002336DA" w:rsidP="004F3E5A">
      <w:pPr>
        <w:pStyle w:val="21"/>
        <w:keepNext w:val="0"/>
        <w:numPr>
          <w:ilvl w:val="1"/>
          <w:numId w:val="39"/>
        </w:numPr>
        <w:suppressLineNumbers w:val="0"/>
        <w:tabs>
          <w:tab w:val="clear" w:pos="9356"/>
          <w:tab w:val="left" w:pos="1134"/>
        </w:tabs>
        <w:spacing w:before="120" w:after="240"/>
        <w:ind w:left="0" w:firstLine="567"/>
        <w:jc w:val="both"/>
      </w:pPr>
      <w:bookmarkStart w:id="72" w:name="_Toc134690423"/>
      <w:r w:rsidRPr="00C406C7">
        <w:t>Обоснование предложений по расширению зон действия действующих источников тепловой энергии</w:t>
      </w:r>
      <w:r w:rsidR="00E471AA" w:rsidRPr="00C406C7">
        <w:t>, функционирующих в режиме комбинированной выработки</w:t>
      </w:r>
      <w:r w:rsidRPr="00C406C7">
        <w:t xml:space="preserve"> тепловой и электрической энергии</w:t>
      </w:r>
      <w:bookmarkEnd w:id="72"/>
    </w:p>
    <w:p w14:paraId="34E306D0" w14:textId="104B13AF" w:rsidR="00B1262B" w:rsidRPr="00B1262B" w:rsidRDefault="00B1262B" w:rsidP="002336DA">
      <w:pPr>
        <w:pStyle w:val="-2"/>
        <w:widowControl w:val="0"/>
        <w:spacing w:after="120" w:line="360" w:lineRule="auto"/>
        <w:ind w:firstLine="851"/>
        <w:rPr>
          <w:rFonts w:ascii="Times New Roman" w:hAnsi="Times New Roman" w:cs="Times New Roman"/>
          <w:i/>
          <w:iCs/>
        </w:rPr>
      </w:pPr>
      <w:r w:rsidRPr="00B1262B">
        <w:rPr>
          <w:rFonts w:ascii="Times New Roman" w:hAnsi="Times New Roman" w:cs="Times New Roman"/>
          <w:i/>
          <w:iCs/>
        </w:rPr>
        <w:t>Расширение зон действия теплоснабжения</w:t>
      </w:r>
    </w:p>
    <w:p w14:paraId="1F200D9E" w14:textId="51220011" w:rsidR="002336DA" w:rsidRPr="002108F2" w:rsidRDefault="002336DA" w:rsidP="002336D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Необходимость расширения зоны действия действующих источников тепловой энергии, обусловлена планами строительства новых жилых и социально-административных зданий в границах г. Кириши, согласно материалам Генерального плана города. Согласно ФЗ №190, планируемые к строительству здания должны иметь возможность централизованного теплоснабжения. Условия организации централизованно</w:t>
      </w:r>
      <w:r w:rsidR="004F3E5A">
        <w:rPr>
          <w:rFonts w:ascii="Times New Roman" w:hAnsi="Times New Roman" w:cs="Times New Roman"/>
        </w:rPr>
        <w:t>го теплоснабжения</w:t>
      </w:r>
      <w:r w:rsidRPr="002108F2">
        <w:rPr>
          <w:rFonts w:ascii="Times New Roman" w:hAnsi="Times New Roman" w:cs="Times New Roman"/>
        </w:rPr>
        <w:t xml:space="preserve"> описаны в соответствующем разделе обосновывающих материалов. </w:t>
      </w:r>
    </w:p>
    <w:p w14:paraId="2BB73992" w14:textId="77777777" w:rsidR="002336DA" w:rsidRPr="002108F2" w:rsidRDefault="002336DA" w:rsidP="002336D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Расширение зоны теплоснабжения, с включением планируемых микрорайонов, позволит повысить надежность системы теплоснабжения в </w:t>
      </w:r>
      <w:r w:rsidRPr="002108F2">
        <w:rPr>
          <w:rFonts w:ascii="Times New Roman" w:hAnsi="Times New Roman" w:cs="Times New Roman"/>
        </w:rPr>
        <w:lastRenderedPageBreak/>
        <w:t xml:space="preserve">целом, а также снизить удельные потери тепловой энергии в системе. </w:t>
      </w:r>
    </w:p>
    <w:p w14:paraId="2F286158" w14:textId="014EE71B" w:rsidR="007A012B" w:rsidRDefault="002336DA" w:rsidP="007A012B">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Настоящим проектом предусмотрено расширение зоны централизованного теплоснабжения, включающее планируемые районы IV и VI.</w:t>
      </w:r>
    </w:p>
    <w:p w14:paraId="5689B541" w14:textId="477F9088" w:rsidR="00B1262B" w:rsidRPr="00B1262B" w:rsidRDefault="00B1262B" w:rsidP="00B1262B">
      <w:pPr>
        <w:pStyle w:val="-2"/>
        <w:widowControl w:val="0"/>
        <w:spacing w:after="120" w:line="360" w:lineRule="auto"/>
        <w:ind w:firstLine="851"/>
        <w:rPr>
          <w:rFonts w:ascii="Times New Roman" w:hAnsi="Times New Roman" w:cs="Times New Roman"/>
          <w:i/>
          <w:iCs/>
        </w:rPr>
      </w:pPr>
      <w:r w:rsidRPr="00B1262B">
        <w:rPr>
          <w:rFonts w:ascii="Times New Roman" w:hAnsi="Times New Roman" w:cs="Times New Roman"/>
          <w:i/>
          <w:iCs/>
        </w:rPr>
        <w:t xml:space="preserve">Расширение зон действия </w:t>
      </w:r>
      <w:r>
        <w:rPr>
          <w:rFonts w:ascii="Times New Roman" w:hAnsi="Times New Roman" w:cs="Times New Roman"/>
          <w:i/>
          <w:iCs/>
        </w:rPr>
        <w:t>электр</w:t>
      </w:r>
      <w:r w:rsidRPr="00B1262B">
        <w:rPr>
          <w:rFonts w:ascii="Times New Roman" w:hAnsi="Times New Roman" w:cs="Times New Roman"/>
          <w:i/>
          <w:iCs/>
        </w:rPr>
        <w:t>оснабжения</w:t>
      </w:r>
    </w:p>
    <w:p w14:paraId="0E995C1C" w14:textId="77777777" w:rsidR="00B1262B" w:rsidRPr="00B1262B" w:rsidRDefault="00B1262B" w:rsidP="00B1262B">
      <w:pPr>
        <w:pStyle w:val="-2"/>
        <w:widowControl w:val="0"/>
        <w:spacing w:after="120" w:line="360" w:lineRule="auto"/>
        <w:ind w:firstLine="851"/>
        <w:rPr>
          <w:rFonts w:ascii="Times New Roman" w:hAnsi="Times New Roman" w:cs="Times New Roman"/>
        </w:rPr>
      </w:pPr>
      <w:r w:rsidRPr="00B1262B">
        <w:rPr>
          <w:rFonts w:ascii="Times New Roman" w:hAnsi="Times New Roman" w:cs="Times New Roman"/>
        </w:rPr>
        <w:t>В соответствии с Распоряжением от 02.08.2019 № 1713-р</w:t>
      </w:r>
    </w:p>
    <w:p w14:paraId="491FD67F" w14:textId="77777777" w:rsidR="00B1262B" w:rsidRDefault="00B1262B" w:rsidP="00B1262B">
      <w:r w:rsidRPr="009F1463">
        <w:rPr>
          <w:noProof/>
          <w:lang w:eastAsia="ru-RU"/>
        </w:rPr>
        <w:drawing>
          <wp:inline distT="0" distB="0" distL="0" distR="0" wp14:anchorId="133C248C" wp14:editId="0552C38A">
            <wp:extent cx="5686425" cy="47053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1" r="-1510" b="2422"/>
                    <a:stretch/>
                  </pic:blipFill>
                  <pic:spPr bwMode="auto">
                    <a:xfrm>
                      <a:off x="0" y="0"/>
                      <a:ext cx="5688224" cy="4706839"/>
                    </a:xfrm>
                    <a:prstGeom prst="rect">
                      <a:avLst/>
                    </a:prstGeom>
                    <a:noFill/>
                    <a:ln>
                      <a:noFill/>
                    </a:ln>
                    <a:extLst>
                      <a:ext uri="{53640926-AAD7-44D8-BBD7-CCE9431645EC}">
                        <a14:shadowObscured xmlns:a14="http://schemas.microsoft.com/office/drawing/2010/main"/>
                      </a:ext>
                    </a:extLst>
                  </pic:spPr>
                </pic:pic>
              </a:graphicData>
            </a:graphic>
          </wp:inline>
        </w:drawing>
      </w:r>
    </w:p>
    <w:p w14:paraId="6574ADFC" w14:textId="77777777" w:rsidR="00B1262B" w:rsidRPr="00B1262B" w:rsidRDefault="00B1262B" w:rsidP="008955AF">
      <w:pPr>
        <w:spacing w:before="120" w:after="120" w:line="360" w:lineRule="auto"/>
        <w:jc w:val="both"/>
        <w:rPr>
          <w:rFonts w:ascii="Times New Roman" w:hAnsi="Times New Roman"/>
          <w:sz w:val="26"/>
          <w:szCs w:val="26"/>
        </w:rPr>
      </w:pPr>
      <w:r w:rsidRPr="00B1262B">
        <w:rPr>
          <w:rFonts w:ascii="Times New Roman" w:hAnsi="Times New Roman"/>
          <w:sz w:val="26"/>
          <w:szCs w:val="26"/>
        </w:rPr>
        <w:t>в перечень генерирующих объектов, мощность которых поставляется по договорам купли-продажи мощности модернизированных генерирующих объектов вошли:</w:t>
      </w:r>
    </w:p>
    <w:p w14:paraId="4843934F" w14:textId="77777777" w:rsidR="00B1262B" w:rsidRPr="00B1262B" w:rsidRDefault="00B1262B" w:rsidP="008955AF">
      <w:pPr>
        <w:pStyle w:val="aff8"/>
        <w:numPr>
          <w:ilvl w:val="0"/>
          <w:numId w:val="60"/>
        </w:numPr>
        <w:spacing w:before="120" w:after="120" w:line="360" w:lineRule="auto"/>
        <w:ind w:left="0" w:firstLine="360"/>
        <w:jc w:val="both"/>
        <w:rPr>
          <w:rFonts w:ascii="Times New Roman" w:hAnsi="Times New Roman"/>
          <w:sz w:val="26"/>
          <w:szCs w:val="26"/>
        </w:rPr>
      </w:pPr>
      <w:r w:rsidRPr="00B1262B">
        <w:rPr>
          <w:rFonts w:ascii="Times New Roman" w:hAnsi="Times New Roman"/>
          <w:sz w:val="26"/>
          <w:szCs w:val="26"/>
        </w:rPr>
        <w:t>Киришская ГРЭС: Г-2Т ТЭЦ.  Замена цилиндра высокого давления теплофикационной паровой турбины, установленной мощностью 60 МВт с увеличением установленной мощности до 65 МВт.</w:t>
      </w:r>
    </w:p>
    <w:p w14:paraId="637713B7" w14:textId="77777777" w:rsidR="00B1262B" w:rsidRPr="00B1262B" w:rsidRDefault="00B1262B" w:rsidP="008955AF">
      <w:pPr>
        <w:spacing w:before="120" w:after="120" w:line="360" w:lineRule="auto"/>
        <w:jc w:val="both"/>
        <w:rPr>
          <w:rFonts w:ascii="Times New Roman" w:hAnsi="Times New Roman"/>
          <w:sz w:val="26"/>
          <w:szCs w:val="26"/>
        </w:rPr>
      </w:pPr>
      <w:r w:rsidRPr="00B1262B">
        <w:rPr>
          <w:rFonts w:ascii="Times New Roman" w:hAnsi="Times New Roman"/>
          <w:sz w:val="26"/>
          <w:szCs w:val="26"/>
        </w:rPr>
        <w:t xml:space="preserve">Установленная мощность до реализации проекта модернизации: 60 МВт. Установленная мощность после реализации проекта модернизации: 65 МВт. </w:t>
      </w:r>
      <w:r w:rsidRPr="00B1262B">
        <w:rPr>
          <w:rFonts w:ascii="Times New Roman" w:hAnsi="Times New Roman"/>
          <w:sz w:val="26"/>
          <w:szCs w:val="26"/>
        </w:rPr>
        <w:lastRenderedPageBreak/>
        <w:t>Изменение установленной мощности составят +5 МВт. Планируемая дата поставки мощности на оптовый рынок: 01 июля 2022 года.</w:t>
      </w:r>
    </w:p>
    <w:p w14:paraId="24A5D1CE" w14:textId="77777777" w:rsidR="00B1262B" w:rsidRPr="00B1262B" w:rsidRDefault="00B1262B" w:rsidP="008955AF">
      <w:pPr>
        <w:pStyle w:val="aff8"/>
        <w:numPr>
          <w:ilvl w:val="0"/>
          <w:numId w:val="60"/>
        </w:numPr>
        <w:spacing w:before="120" w:after="120" w:line="360" w:lineRule="auto"/>
        <w:ind w:left="0" w:firstLine="360"/>
        <w:jc w:val="both"/>
        <w:rPr>
          <w:rFonts w:ascii="Times New Roman" w:hAnsi="Times New Roman"/>
          <w:sz w:val="26"/>
          <w:szCs w:val="26"/>
        </w:rPr>
      </w:pPr>
      <w:r w:rsidRPr="00B1262B">
        <w:rPr>
          <w:rFonts w:ascii="Times New Roman" w:hAnsi="Times New Roman"/>
          <w:sz w:val="26"/>
          <w:szCs w:val="26"/>
        </w:rPr>
        <w:t>Киришская ГРЭС: Г-1Т ТЭЦ.  Комплексная замена теплофикационной паровой турбины, установленной мощностью 50 МВт на теплофикационную паровую турбину установленной мощностью 60 МВт.</w:t>
      </w:r>
    </w:p>
    <w:p w14:paraId="086E86F5" w14:textId="77777777" w:rsidR="00B1262B" w:rsidRPr="00B1262B" w:rsidRDefault="00B1262B" w:rsidP="008955AF">
      <w:pPr>
        <w:spacing w:before="120" w:after="120" w:line="360" w:lineRule="auto"/>
        <w:jc w:val="both"/>
        <w:rPr>
          <w:rFonts w:ascii="Times New Roman" w:hAnsi="Times New Roman"/>
          <w:sz w:val="26"/>
          <w:szCs w:val="26"/>
        </w:rPr>
      </w:pPr>
      <w:r w:rsidRPr="00B1262B">
        <w:rPr>
          <w:rFonts w:ascii="Times New Roman" w:hAnsi="Times New Roman"/>
          <w:sz w:val="26"/>
          <w:szCs w:val="26"/>
        </w:rPr>
        <w:t>Установленная мощность до реализации проекта модернизации: 50 МВт. Установленная мощность после реализации проекта модернизации: 60 МВт. Изменение установленной мощности составят +10 МВт. Планируемая дата поставки мощности на оптовый рынок: 01 июля 2024 года.</w:t>
      </w:r>
    </w:p>
    <w:p w14:paraId="08EA5BB1" w14:textId="77777777" w:rsidR="00E471AA" w:rsidRPr="00C406C7" w:rsidRDefault="00E471AA" w:rsidP="004F3E5A">
      <w:pPr>
        <w:pStyle w:val="21"/>
        <w:keepNext w:val="0"/>
        <w:numPr>
          <w:ilvl w:val="1"/>
          <w:numId w:val="39"/>
        </w:numPr>
        <w:suppressLineNumbers w:val="0"/>
        <w:tabs>
          <w:tab w:val="clear" w:pos="9356"/>
          <w:tab w:val="left" w:pos="1134"/>
        </w:tabs>
        <w:spacing w:before="120" w:after="240"/>
        <w:ind w:left="0" w:firstLine="567"/>
        <w:jc w:val="both"/>
      </w:pPr>
      <w:bookmarkStart w:id="73" w:name="_Toc134690424"/>
      <w:r w:rsidRPr="00C406C7">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73"/>
    </w:p>
    <w:p w14:paraId="28805F38" w14:textId="02FDA37F" w:rsidR="00E471AA" w:rsidRDefault="00E471AA" w:rsidP="007A012B">
      <w:pPr>
        <w:pStyle w:val="-2"/>
        <w:widowControl w:val="0"/>
        <w:spacing w:after="120" w:line="360" w:lineRule="auto"/>
        <w:ind w:firstLine="851"/>
        <w:rPr>
          <w:rFonts w:ascii="Times New Roman" w:hAnsi="Times New Roman" w:cs="Times New Roman"/>
        </w:rPr>
      </w:pPr>
      <w:r>
        <w:t>П</w:t>
      </w:r>
      <w:r w:rsidRPr="00E471AA">
        <w:t>редлагаемы</w:t>
      </w:r>
      <w:r>
        <w:t>е</w:t>
      </w:r>
      <w:r w:rsidRPr="00E471AA">
        <w:t xml:space="preserve"> для вывода в резерв и (или) вывода из эксплуатации котельны</w:t>
      </w:r>
      <w:r>
        <w:t>е</w:t>
      </w:r>
      <w:r w:rsidRPr="00E471AA">
        <w:t xml:space="preserve"> </w:t>
      </w:r>
      <w:r>
        <w:t>отсутствуют вследствие отсутствия котельных в поселении.</w:t>
      </w:r>
    </w:p>
    <w:p w14:paraId="3B2B3580" w14:textId="0220535A" w:rsidR="002336DA" w:rsidRPr="00C406C7" w:rsidRDefault="002336DA" w:rsidP="004F3E5A">
      <w:pPr>
        <w:pStyle w:val="21"/>
        <w:keepNext w:val="0"/>
        <w:numPr>
          <w:ilvl w:val="1"/>
          <w:numId w:val="39"/>
        </w:numPr>
        <w:suppressLineNumbers w:val="0"/>
        <w:tabs>
          <w:tab w:val="clear" w:pos="9356"/>
          <w:tab w:val="left" w:pos="1134"/>
        </w:tabs>
        <w:spacing w:before="120" w:after="240"/>
        <w:ind w:left="0" w:firstLine="567"/>
        <w:jc w:val="both"/>
      </w:pPr>
      <w:bookmarkStart w:id="74" w:name="_Toc134690425"/>
      <w:r w:rsidRPr="00C406C7">
        <w:t>Обоснование организации индивидуального теплоснабжения в зонах застройки поселения</w:t>
      </w:r>
      <w:r w:rsidR="00E471AA" w:rsidRPr="00C406C7">
        <w:t>,</w:t>
      </w:r>
      <w:r w:rsidRPr="00C406C7">
        <w:t xml:space="preserve"> </w:t>
      </w:r>
      <w:r w:rsidR="00E471AA">
        <w:t>городского округа, города федерального значения</w:t>
      </w:r>
      <w:r w:rsidR="00E471AA" w:rsidRPr="00C406C7">
        <w:t xml:space="preserve"> </w:t>
      </w:r>
      <w:r w:rsidRPr="00C406C7">
        <w:t>малоэтажными жилыми зданиями</w:t>
      </w:r>
      <w:bookmarkEnd w:id="74"/>
    </w:p>
    <w:p w14:paraId="03B042C0" w14:textId="20697D8B" w:rsidR="002336DA" w:rsidRPr="002108F2" w:rsidRDefault="002336DA" w:rsidP="002336D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Территория строительства малоэтажных и индивидуальных жилых домов согласно Генеральному плану города Кириши не входит в границы радиуса эффективного теплоснабжения.  </w:t>
      </w:r>
    </w:p>
    <w:p w14:paraId="1BFD6BA9" w14:textId="77777777" w:rsidR="002336DA" w:rsidRPr="002108F2" w:rsidRDefault="002336DA" w:rsidP="002336D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Индивидуальное теплоснабжение малоэтажных и индивидуальных жилых домов может быть организовано в зонах с тепловой нагрузкой менее 0,01 Гкал/ч на гектар. </w:t>
      </w:r>
    </w:p>
    <w:p w14:paraId="6417F6CD" w14:textId="77777777" w:rsidR="002336DA" w:rsidRPr="002108F2" w:rsidRDefault="002336DA" w:rsidP="002336D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Подключение таких потребителей к централизованному теплоснабжению неоправданно в виду значительных капитальных затрат на строительство тепловых сетей. </w:t>
      </w:r>
    </w:p>
    <w:p w14:paraId="06641076" w14:textId="77777777" w:rsidR="002336DA" w:rsidRPr="002108F2" w:rsidRDefault="002336DA" w:rsidP="002336D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Плотность индивидуальной и малоэтажной застройки мала, что приводит к необходимости строительства тепловых сетей малых диаметров, но большой протяженности. </w:t>
      </w:r>
    </w:p>
    <w:p w14:paraId="47D82741" w14:textId="77777777" w:rsidR="002336DA" w:rsidRPr="002108F2" w:rsidRDefault="002336DA" w:rsidP="002336D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В настоящее время на рынке представлено значительное количество источников индивидуального теплоснабжения, работающих на различных видах </w:t>
      </w:r>
      <w:r w:rsidRPr="002108F2">
        <w:rPr>
          <w:rFonts w:ascii="Times New Roman" w:hAnsi="Times New Roman" w:cs="Times New Roman"/>
        </w:rPr>
        <w:lastRenderedPageBreak/>
        <w:t xml:space="preserve">топлива. </w:t>
      </w:r>
    </w:p>
    <w:p w14:paraId="4A66BEC8" w14:textId="77777777" w:rsidR="002336DA" w:rsidRDefault="002336DA" w:rsidP="002336D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Настоящим проектом предусмотрена организация индивидуального теплоснабжения в границах планируемого микрорайона по ул. Северной.</w:t>
      </w:r>
    </w:p>
    <w:p w14:paraId="6E31A710" w14:textId="77777777" w:rsidR="00E471AA" w:rsidRPr="00C406C7" w:rsidRDefault="00E471AA" w:rsidP="004F3E5A">
      <w:pPr>
        <w:pStyle w:val="21"/>
        <w:keepNext w:val="0"/>
        <w:numPr>
          <w:ilvl w:val="1"/>
          <w:numId w:val="39"/>
        </w:numPr>
        <w:suppressLineNumbers w:val="0"/>
        <w:tabs>
          <w:tab w:val="clear" w:pos="9356"/>
          <w:tab w:val="left" w:pos="1134"/>
        </w:tabs>
        <w:spacing w:before="120" w:after="240"/>
        <w:ind w:left="0" w:firstLine="567"/>
        <w:jc w:val="both"/>
      </w:pPr>
      <w:bookmarkStart w:id="75" w:name="_Toc134690426"/>
      <w:r w:rsidRPr="00C406C7">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bookmarkEnd w:id="75"/>
    </w:p>
    <w:p w14:paraId="42C48976" w14:textId="6C76E2C9" w:rsidR="00E471AA" w:rsidRDefault="00E471AA" w:rsidP="00E471A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Наличие резервов тепловой энергии в границах кварталов существующей застройки, дает возможность проводить точечную застройку, а также ре</w:t>
      </w:r>
      <w:r w:rsidR="004F3E5A">
        <w:rPr>
          <w:rFonts w:ascii="Times New Roman" w:hAnsi="Times New Roman" w:cs="Times New Roman"/>
        </w:rPr>
        <w:t>конструкцию существующих зданий (</w:t>
      </w:r>
      <w:r w:rsidR="004F3E5A">
        <w:rPr>
          <w:rFonts w:ascii="Times New Roman" w:hAnsi="Times New Roman" w:cs="Times New Roman"/>
        </w:rPr>
        <w:fldChar w:fldCharType="begin"/>
      </w:r>
      <w:r w:rsidR="004F3E5A">
        <w:rPr>
          <w:rFonts w:ascii="Times New Roman" w:hAnsi="Times New Roman" w:cs="Times New Roman"/>
        </w:rPr>
        <w:instrText xml:space="preserve"> REF _Ref95817839 \h </w:instrText>
      </w:r>
      <w:r w:rsidR="004F3E5A">
        <w:rPr>
          <w:rFonts w:ascii="Times New Roman" w:hAnsi="Times New Roman" w:cs="Times New Roman"/>
        </w:rPr>
      </w:r>
      <w:r w:rsidR="004F3E5A">
        <w:rPr>
          <w:rFonts w:ascii="Times New Roman" w:hAnsi="Times New Roman" w:cs="Times New Roman"/>
        </w:rPr>
        <w:fldChar w:fldCharType="separate"/>
      </w:r>
      <w:r w:rsidR="00BF1622">
        <w:t xml:space="preserve">Таблица </w:t>
      </w:r>
      <w:r w:rsidR="00BF1622">
        <w:rPr>
          <w:noProof/>
        </w:rPr>
        <w:t>27</w:t>
      </w:r>
      <w:r w:rsidR="004F3E5A">
        <w:rPr>
          <w:rFonts w:ascii="Times New Roman" w:hAnsi="Times New Roman" w:cs="Times New Roman"/>
        </w:rPr>
        <w:fldChar w:fldCharType="end"/>
      </w:r>
      <w:r w:rsidR="004F3E5A">
        <w:rPr>
          <w:rFonts w:ascii="Times New Roman" w:hAnsi="Times New Roman" w:cs="Times New Roman"/>
        </w:rPr>
        <w:t xml:space="preserve">). </w:t>
      </w:r>
    </w:p>
    <w:p w14:paraId="17604BE9" w14:textId="77777777" w:rsidR="004F3E5A" w:rsidRPr="002108F2" w:rsidRDefault="004F3E5A" w:rsidP="00E471AA">
      <w:pPr>
        <w:pStyle w:val="-2"/>
        <w:widowControl w:val="0"/>
        <w:spacing w:after="120" w:line="360" w:lineRule="auto"/>
        <w:ind w:firstLine="851"/>
        <w:rPr>
          <w:rFonts w:ascii="Times New Roman" w:hAnsi="Times New Roman" w:cs="Times New Roman"/>
        </w:rPr>
      </w:pPr>
    </w:p>
    <w:p w14:paraId="20D5B959" w14:textId="458DAE1B" w:rsidR="004F3E5A" w:rsidRDefault="004F3E5A" w:rsidP="004F3E5A">
      <w:pPr>
        <w:pStyle w:val="af9"/>
      </w:pPr>
      <w:bookmarkStart w:id="76" w:name="_Ref95817839"/>
      <w:r>
        <w:t xml:space="preserve">Таблица </w:t>
      </w:r>
      <w:fldSimple w:instr=" SEQ Таблица \* ARABIC ">
        <w:r w:rsidR="00BF1622">
          <w:rPr>
            <w:noProof/>
          </w:rPr>
          <w:t>27</w:t>
        </w:r>
      </w:fldSimple>
      <w:bookmarkEnd w:id="76"/>
      <w:r>
        <w:t xml:space="preserve"> - </w:t>
      </w:r>
      <w:r w:rsidRPr="002108F2">
        <w:t xml:space="preserve">Существующие резервы тепловой мощности в </w:t>
      </w:r>
      <w:r>
        <w:t>разрезе кварталов г. Кириши</w:t>
      </w:r>
    </w:p>
    <w:tbl>
      <w:tblPr>
        <w:tblW w:w="51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2"/>
        <w:gridCol w:w="1401"/>
        <w:gridCol w:w="1505"/>
        <w:gridCol w:w="1503"/>
        <w:gridCol w:w="956"/>
        <w:gridCol w:w="978"/>
        <w:gridCol w:w="1089"/>
      </w:tblGrid>
      <w:tr w:rsidR="00564C66" w:rsidRPr="00973588" w14:paraId="2D261E3F" w14:textId="77777777" w:rsidTr="00EE3023">
        <w:trPr>
          <w:trHeight w:val="23"/>
          <w:tblHeader/>
        </w:trPr>
        <w:tc>
          <w:tcPr>
            <w:tcW w:w="1123" w:type="pct"/>
            <w:vMerge w:val="restart"/>
            <w:shd w:val="clear" w:color="auto" w:fill="auto"/>
            <w:noWrap/>
            <w:vAlign w:val="center"/>
            <w:hideMark/>
          </w:tcPr>
          <w:p w14:paraId="771CD5F9" w14:textId="77777777" w:rsidR="00564C66" w:rsidRPr="00973588" w:rsidRDefault="00564C66" w:rsidP="00EE3023">
            <w:pPr>
              <w:suppressAutoHyphens/>
              <w:spacing w:after="0" w:line="240" w:lineRule="auto"/>
              <w:jc w:val="center"/>
              <w:rPr>
                <w:rFonts w:ascii="Times New Roman" w:eastAsia="Times New Roman" w:hAnsi="Times New Roman"/>
                <w:b/>
                <w:bCs/>
                <w:sz w:val="20"/>
                <w:szCs w:val="20"/>
                <w:lang w:eastAsia="ru-RU"/>
              </w:rPr>
            </w:pPr>
            <w:r w:rsidRPr="00973588">
              <w:rPr>
                <w:rFonts w:ascii="Times New Roman" w:eastAsia="Times New Roman" w:hAnsi="Times New Roman"/>
                <w:b/>
                <w:bCs/>
                <w:sz w:val="20"/>
                <w:szCs w:val="20"/>
                <w:lang w:eastAsia="ru-RU"/>
              </w:rPr>
              <w:t>Район</w:t>
            </w:r>
          </w:p>
        </w:tc>
        <w:tc>
          <w:tcPr>
            <w:tcW w:w="3877" w:type="pct"/>
            <w:gridSpan w:val="6"/>
            <w:shd w:val="clear" w:color="auto" w:fill="auto"/>
            <w:noWrap/>
            <w:vAlign w:val="center"/>
            <w:hideMark/>
          </w:tcPr>
          <w:p w14:paraId="2849AAB1" w14:textId="77777777" w:rsidR="00564C66" w:rsidRPr="00973588" w:rsidRDefault="00564C66" w:rsidP="00EE3023">
            <w:pPr>
              <w:suppressAutoHyphens/>
              <w:spacing w:after="0" w:line="240" w:lineRule="auto"/>
              <w:jc w:val="center"/>
              <w:rPr>
                <w:rFonts w:ascii="Times New Roman" w:eastAsia="Times New Roman" w:hAnsi="Times New Roman"/>
                <w:b/>
                <w:bCs/>
                <w:sz w:val="20"/>
                <w:szCs w:val="20"/>
                <w:lang w:eastAsia="ru-RU"/>
              </w:rPr>
            </w:pPr>
            <w:r w:rsidRPr="00973588">
              <w:rPr>
                <w:rFonts w:ascii="Times New Roman" w:eastAsia="Times New Roman" w:hAnsi="Times New Roman"/>
                <w:b/>
                <w:bCs/>
                <w:sz w:val="20"/>
                <w:szCs w:val="20"/>
                <w:lang w:eastAsia="ru-RU"/>
              </w:rPr>
              <w:t>Тепловая мощность, Гкал/ч</w:t>
            </w:r>
          </w:p>
        </w:tc>
      </w:tr>
      <w:tr w:rsidR="00564C66" w:rsidRPr="00973588" w14:paraId="2BE8D789" w14:textId="77777777" w:rsidTr="00EE3023">
        <w:trPr>
          <w:trHeight w:val="23"/>
          <w:tblHeader/>
        </w:trPr>
        <w:tc>
          <w:tcPr>
            <w:tcW w:w="1123" w:type="pct"/>
            <w:vMerge/>
            <w:shd w:val="clear" w:color="auto" w:fill="auto"/>
            <w:vAlign w:val="center"/>
            <w:hideMark/>
          </w:tcPr>
          <w:p w14:paraId="2A63177A" w14:textId="77777777" w:rsidR="00564C66" w:rsidRPr="00973588" w:rsidRDefault="00564C66" w:rsidP="00EE3023">
            <w:pPr>
              <w:suppressAutoHyphens/>
              <w:spacing w:after="0" w:line="240" w:lineRule="auto"/>
              <w:jc w:val="center"/>
              <w:rPr>
                <w:rFonts w:ascii="Times New Roman" w:eastAsia="Times New Roman" w:hAnsi="Times New Roman"/>
                <w:b/>
                <w:bCs/>
                <w:sz w:val="20"/>
                <w:szCs w:val="20"/>
                <w:lang w:eastAsia="ru-RU"/>
              </w:rPr>
            </w:pPr>
          </w:p>
        </w:tc>
        <w:tc>
          <w:tcPr>
            <w:tcW w:w="731" w:type="pct"/>
            <w:shd w:val="clear" w:color="auto" w:fill="auto"/>
            <w:noWrap/>
            <w:vAlign w:val="center"/>
            <w:hideMark/>
          </w:tcPr>
          <w:p w14:paraId="36886CD3"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 xml:space="preserve">Жилые здания, </w:t>
            </w:r>
            <w:r w:rsidRPr="00973588">
              <w:rPr>
                <w:rFonts w:ascii="Times New Roman" w:eastAsia="Times New Roman" w:hAnsi="Times New Roman"/>
                <w:b/>
                <w:bCs/>
                <w:sz w:val="20"/>
                <w:szCs w:val="20"/>
                <w:lang w:eastAsia="ru-RU"/>
              </w:rPr>
              <w:t>Гкал/ч</w:t>
            </w:r>
          </w:p>
        </w:tc>
        <w:tc>
          <w:tcPr>
            <w:tcW w:w="785" w:type="pct"/>
            <w:shd w:val="clear" w:color="auto" w:fill="auto"/>
            <w:noWrap/>
            <w:vAlign w:val="center"/>
            <w:hideMark/>
          </w:tcPr>
          <w:p w14:paraId="2AC3BBC3"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proofErr w:type="spellStart"/>
            <w:r w:rsidRPr="00973588">
              <w:rPr>
                <w:rFonts w:ascii="Times New Roman" w:eastAsia="Times New Roman" w:hAnsi="Times New Roman"/>
                <w:b/>
                <w:sz w:val="20"/>
                <w:szCs w:val="20"/>
                <w:lang w:eastAsia="ru-RU"/>
              </w:rPr>
              <w:t>Администра-тивные</w:t>
            </w:r>
            <w:proofErr w:type="spellEnd"/>
            <w:r w:rsidRPr="00973588">
              <w:rPr>
                <w:rFonts w:ascii="Times New Roman" w:eastAsia="Times New Roman" w:hAnsi="Times New Roman"/>
                <w:b/>
                <w:sz w:val="20"/>
                <w:szCs w:val="20"/>
                <w:lang w:eastAsia="ru-RU"/>
              </w:rPr>
              <w:t xml:space="preserve">, </w:t>
            </w:r>
            <w:r w:rsidRPr="00973588">
              <w:rPr>
                <w:rFonts w:ascii="Times New Roman" w:eastAsia="Times New Roman" w:hAnsi="Times New Roman"/>
                <w:b/>
                <w:bCs/>
                <w:sz w:val="20"/>
                <w:szCs w:val="20"/>
                <w:lang w:eastAsia="ru-RU"/>
              </w:rPr>
              <w:t>Гкал/ч</w:t>
            </w:r>
          </w:p>
        </w:tc>
        <w:tc>
          <w:tcPr>
            <w:tcW w:w="784" w:type="pct"/>
            <w:shd w:val="clear" w:color="auto" w:fill="auto"/>
            <w:noWrap/>
            <w:vAlign w:val="center"/>
            <w:hideMark/>
          </w:tcPr>
          <w:p w14:paraId="3206EAE7"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 xml:space="preserve">Прочие, </w:t>
            </w:r>
            <w:r w:rsidRPr="00973588">
              <w:rPr>
                <w:rFonts w:ascii="Times New Roman" w:eastAsia="Times New Roman" w:hAnsi="Times New Roman"/>
                <w:b/>
                <w:bCs/>
                <w:sz w:val="20"/>
                <w:szCs w:val="20"/>
                <w:lang w:eastAsia="ru-RU"/>
              </w:rPr>
              <w:t>Гкал/ч</w:t>
            </w:r>
          </w:p>
        </w:tc>
        <w:tc>
          <w:tcPr>
            <w:tcW w:w="499" w:type="pct"/>
            <w:shd w:val="clear" w:color="auto" w:fill="auto"/>
            <w:noWrap/>
            <w:vAlign w:val="center"/>
            <w:hideMark/>
          </w:tcPr>
          <w:p w14:paraId="4E6E6933" w14:textId="77777777" w:rsidR="00564C66" w:rsidRPr="00973588" w:rsidRDefault="00564C66" w:rsidP="00EE3023">
            <w:pPr>
              <w:suppressAutoHyphens/>
              <w:spacing w:after="0" w:line="240" w:lineRule="auto"/>
              <w:jc w:val="center"/>
              <w:rPr>
                <w:rFonts w:ascii="Times New Roman" w:eastAsia="Times New Roman" w:hAnsi="Times New Roman"/>
                <w:b/>
                <w:bCs/>
                <w:sz w:val="20"/>
                <w:szCs w:val="20"/>
                <w:lang w:eastAsia="ru-RU"/>
              </w:rPr>
            </w:pPr>
            <w:r w:rsidRPr="00973588">
              <w:rPr>
                <w:rFonts w:ascii="Times New Roman" w:eastAsia="Times New Roman" w:hAnsi="Times New Roman"/>
                <w:b/>
                <w:bCs/>
                <w:sz w:val="20"/>
                <w:szCs w:val="20"/>
                <w:lang w:eastAsia="ru-RU"/>
              </w:rPr>
              <w:t>Всего</w:t>
            </w:r>
          </w:p>
        </w:tc>
        <w:tc>
          <w:tcPr>
            <w:tcW w:w="510" w:type="pct"/>
            <w:shd w:val="clear" w:color="auto" w:fill="auto"/>
            <w:noWrap/>
            <w:vAlign w:val="center"/>
            <w:hideMark/>
          </w:tcPr>
          <w:p w14:paraId="7CC695BA" w14:textId="77777777" w:rsidR="00564C66" w:rsidRPr="00973588" w:rsidRDefault="00564C66" w:rsidP="00EE3023">
            <w:pPr>
              <w:suppressAutoHyphens/>
              <w:spacing w:after="0" w:line="240" w:lineRule="auto"/>
              <w:jc w:val="center"/>
              <w:rPr>
                <w:rFonts w:ascii="Times New Roman" w:eastAsia="Times New Roman" w:hAnsi="Times New Roman"/>
                <w:b/>
                <w:bCs/>
                <w:sz w:val="20"/>
                <w:szCs w:val="20"/>
                <w:lang w:eastAsia="ru-RU"/>
              </w:rPr>
            </w:pPr>
            <w:r w:rsidRPr="00973588">
              <w:rPr>
                <w:rFonts w:ascii="Times New Roman" w:eastAsia="Times New Roman" w:hAnsi="Times New Roman"/>
                <w:b/>
                <w:bCs/>
                <w:sz w:val="20"/>
                <w:szCs w:val="20"/>
                <w:lang w:eastAsia="ru-RU"/>
              </w:rPr>
              <w:t>Резерв</w:t>
            </w:r>
          </w:p>
          <w:p w14:paraId="696AF65B" w14:textId="77777777" w:rsidR="00564C66" w:rsidRPr="00973588" w:rsidRDefault="00564C66" w:rsidP="00EE3023">
            <w:pPr>
              <w:suppressAutoHyphens/>
              <w:spacing w:after="0" w:line="240" w:lineRule="auto"/>
              <w:jc w:val="center"/>
              <w:rPr>
                <w:rFonts w:ascii="Times New Roman" w:eastAsia="Times New Roman" w:hAnsi="Times New Roman"/>
                <w:b/>
                <w:bCs/>
                <w:sz w:val="20"/>
                <w:szCs w:val="20"/>
                <w:lang w:eastAsia="ru-RU"/>
              </w:rPr>
            </w:pPr>
            <w:r w:rsidRPr="00973588">
              <w:rPr>
                <w:rFonts w:ascii="Times New Roman" w:eastAsia="Times New Roman" w:hAnsi="Times New Roman"/>
                <w:b/>
                <w:bCs/>
                <w:sz w:val="20"/>
                <w:szCs w:val="20"/>
                <w:lang w:eastAsia="ru-RU"/>
              </w:rPr>
              <w:t>Гкал/ч</w:t>
            </w:r>
          </w:p>
        </w:tc>
        <w:tc>
          <w:tcPr>
            <w:tcW w:w="567" w:type="pct"/>
            <w:shd w:val="clear" w:color="auto" w:fill="auto"/>
            <w:noWrap/>
            <w:vAlign w:val="center"/>
            <w:hideMark/>
          </w:tcPr>
          <w:p w14:paraId="4779EF94" w14:textId="77777777" w:rsidR="00564C66" w:rsidRPr="00973588" w:rsidRDefault="00564C66" w:rsidP="00EE3023">
            <w:pPr>
              <w:suppressAutoHyphens/>
              <w:spacing w:after="0" w:line="240" w:lineRule="auto"/>
              <w:jc w:val="center"/>
              <w:rPr>
                <w:rFonts w:ascii="Times New Roman" w:eastAsia="Times New Roman" w:hAnsi="Times New Roman"/>
                <w:b/>
                <w:bCs/>
                <w:sz w:val="20"/>
                <w:szCs w:val="20"/>
                <w:lang w:eastAsia="ru-RU"/>
              </w:rPr>
            </w:pPr>
            <w:r w:rsidRPr="00973588">
              <w:rPr>
                <w:rFonts w:ascii="Times New Roman" w:eastAsia="Times New Roman" w:hAnsi="Times New Roman"/>
                <w:b/>
                <w:bCs/>
                <w:sz w:val="20"/>
                <w:szCs w:val="20"/>
                <w:lang w:eastAsia="ru-RU"/>
              </w:rPr>
              <w:t>Резерв, %</w:t>
            </w:r>
          </w:p>
        </w:tc>
      </w:tr>
      <w:tr w:rsidR="00564C66" w:rsidRPr="00973588" w14:paraId="61F13A31" w14:textId="77777777" w:rsidTr="00EE3023">
        <w:trPr>
          <w:trHeight w:val="23"/>
        </w:trPr>
        <w:tc>
          <w:tcPr>
            <w:tcW w:w="1123" w:type="pct"/>
            <w:shd w:val="clear" w:color="auto" w:fill="auto"/>
            <w:noWrap/>
            <w:vAlign w:val="center"/>
            <w:hideMark/>
          </w:tcPr>
          <w:p w14:paraId="1EA16349"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"А"</w:t>
            </w:r>
          </w:p>
        </w:tc>
        <w:tc>
          <w:tcPr>
            <w:tcW w:w="731" w:type="pct"/>
            <w:shd w:val="clear" w:color="auto" w:fill="auto"/>
            <w:noWrap/>
            <w:vAlign w:val="center"/>
            <w:hideMark/>
          </w:tcPr>
          <w:p w14:paraId="306AAA0F"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19,911</w:t>
            </w:r>
          </w:p>
        </w:tc>
        <w:tc>
          <w:tcPr>
            <w:tcW w:w="785" w:type="pct"/>
            <w:shd w:val="clear" w:color="auto" w:fill="auto"/>
            <w:noWrap/>
            <w:vAlign w:val="center"/>
            <w:hideMark/>
          </w:tcPr>
          <w:p w14:paraId="070AC051"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1,744</w:t>
            </w:r>
          </w:p>
        </w:tc>
        <w:tc>
          <w:tcPr>
            <w:tcW w:w="784" w:type="pct"/>
            <w:shd w:val="clear" w:color="auto" w:fill="auto"/>
            <w:noWrap/>
            <w:vAlign w:val="center"/>
            <w:hideMark/>
          </w:tcPr>
          <w:p w14:paraId="4280A61D"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1,673</w:t>
            </w:r>
          </w:p>
        </w:tc>
        <w:tc>
          <w:tcPr>
            <w:tcW w:w="499" w:type="pct"/>
            <w:shd w:val="clear" w:color="auto" w:fill="auto"/>
            <w:noWrap/>
            <w:vAlign w:val="center"/>
            <w:hideMark/>
          </w:tcPr>
          <w:p w14:paraId="5C717356"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23,328</w:t>
            </w:r>
          </w:p>
        </w:tc>
        <w:tc>
          <w:tcPr>
            <w:tcW w:w="510" w:type="pct"/>
            <w:shd w:val="clear" w:color="auto" w:fill="auto"/>
            <w:noWrap/>
            <w:vAlign w:val="center"/>
            <w:hideMark/>
          </w:tcPr>
          <w:p w14:paraId="07628B0E"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4,72</w:t>
            </w:r>
          </w:p>
        </w:tc>
        <w:tc>
          <w:tcPr>
            <w:tcW w:w="567" w:type="pct"/>
            <w:shd w:val="clear" w:color="auto" w:fill="auto"/>
            <w:noWrap/>
            <w:vAlign w:val="center"/>
            <w:hideMark/>
          </w:tcPr>
          <w:p w14:paraId="6A7D3F45"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20,23%</w:t>
            </w:r>
          </w:p>
        </w:tc>
      </w:tr>
      <w:tr w:rsidR="00564C66" w:rsidRPr="00973588" w14:paraId="1CDC9894" w14:textId="77777777" w:rsidTr="00EE3023">
        <w:trPr>
          <w:trHeight w:val="23"/>
        </w:trPr>
        <w:tc>
          <w:tcPr>
            <w:tcW w:w="1123" w:type="pct"/>
            <w:shd w:val="clear" w:color="auto" w:fill="auto"/>
            <w:noWrap/>
            <w:vAlign w:val="center"/>
            <w:hideMark/>
          </w:tcPr>
          <w:p w14:paraId="7E525ADD"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"Б"</w:t>
            </w:r>
          </w:p>
        </w:tc>
        <w:tc>
          <w:tcPr>
            <w:tcW w:w="731" w:type="pct"/>
            <w:shd w:val="clear" w:color="auto" w:fill="auto"/>
            <w:noWrap/>
            <w:vAlign w:val="center"/>
            <w:hideMark/>
          </w:tcPr>
          <w:p w14:paraId="3874D429"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16,107</w:t>
            </w:r>
          </w:p>
        </w:tc>
        <w:tc>
          <w:tcPr>
            <w:tcW w:w="785" w:type="pct"/>
            <w:shd w:val="clear" w:color="auto" w:fill="auto"/>
            <w:noWrap/>
            <w:vAlign w:val="center"/>
            <w:hideMark/>
          </w:tcPr>
          <w:p w14:paraId="74FBF6BE"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2,250</w:t>
            </w:r>
          </w:p>
        </w:tc>
        <w:tc>
          <w:tcPr>
            <w:tcW w:w="784" w:type="pct"/>
            <w:shd w:val="clear" w:color="auto" w:fill="auto"/>
            <w:noWrap/>
            <w:vAlign w:val="center"/>
            <w:hideMark/>
          </w:tcPr>
          <w:p w14:paraId="0135CCAA"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0,011</w:t>
            </w:r>
          </w:p>
        </w:tc>
        <w:tc>
          <w:tcPr>
            <w:tcW w:w="499" w:type="pct"/>
            <w:shd w:val="clear" w:color="auto" w:fill="auto"/>
            <w:noWrap/>
            <w:vAlign w:val="center"/>
            <w:hideMark/>
          </w:tcPr>
          <w:p w14:paraId="07F95021"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18,368</w:t>
            </w:r>
          </w:p>
        </w:tc>
        <w:tc>
          <w:tcPr>
            <w:tcW w:w="510" w:type="pct"/>
            <w:shd w:val="clear" w:color="auto" w:fill="auto"/>
            <w:noWrap/>
            <w:vAlign w:val="center"/>
            <w:hideMark/>
          </w:tcPr>
          <w:p w14:paraId="0283C893"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4,05</w:t>
            </w:r>
          </w:p>
        </w:tc>
        <w:tc>
          <w:tcPr>
            <w:tcW w:w="567" w:type="pct"/>
            <w:shd w:val="clear" w:color="auto" w:fill="auto"/>
            <w:noWrap/>
            <w:vAlign w:val="center"/>
            <w:hideMark/>
          </w:tcPr>
          <w:p w14:paraId="14B2726E"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22,05%</w:t>
            </w:r>
          </w:p>
        </w:tc>
      </w:tr>
      <w:tr w:rsidR="00564C66" w:rsidRPr="00973588" w14:paraId="2FB8BE3F" w14:textId="77777777" w:rsidTr="00EE3023">
        <w:trPr>
          <w:trHeight w:val="23"/>
        </w:trPr>
        <w:tc>
          <w:tcPr>
            <w:tcW w:w="1123" w:type="pct"/>
            <w:shd w:val="clear" w:color="auto" w:fill="auto"/>
            <w:noWrap/>
            <w:vAlign w:val="center"/>
            <w:hideMark/>
          </w:tcPr>
          <w:p w14:paraId="55D637D9"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"В"</w:t>
            </w:r>
          </w:p>
        </w:tc>
        <w:tc>
          <w:tcPr>
            <w:tcW w:w="731" w:type="pct"/>
            <w:shd w:val="clear" w:color="auto" w:fill="auto"/>
            <w:noWrap/>
            <w:vAlign w:val="center"/>
            <w:hideMark/>
          </w:tcPr>
          <w:p w14:paraId="16296C5E"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6,593</w:t>
            </w:r>
          </w:p>
        </w:tc>
        <w:tc>
          <w:tcPr>
            <w:tcW w:w="785" w:type="pct"/>
            <w:shd w:val="clear" w:color="auto" w:fill="auto"/>
            <w:noWrap/>
            <w:vAlign w:val="center"/>
            <w:hideMark/>
          </w:tcPr>
          <w:p w14:paraId="4E2F1CED"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1,391</w:t>
            </w:r>
          </w:p>
        </w:tc>
        <w:tc>
          <w:tcPr>
            <w:tcW w:w="784" w:type="pct"/>
            <w:shd w:val="clear" w:color="auto" w:fill="auto"/>
            <w:noWrap/>
            <w:vAlign w:val="center"/>
            <w:hideMark/>
          </w:tcPr>
          <w:p w14:paraId="00759495"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2,017</w:t>
            </w:r>
          </w:p>
        </w:tc>
        <w:tc>
          <w:tcPr>
            <w:tcW w:w="499" w:type="pct"/>
            <w:shd w:val="clear" w:color="auto" w:fill="auto"/>
            <w:noWrap/>
            <w:vAlign w:val="center"/>
            <w:hideMark/>
          </w:tcPr>
          <w:p w14:paraId="39D1BB7F"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10,001</w:t>
            </w:r>
          </w:p>
        </w:tc>
        <w:tc>
          <w:tcPr>
            <w:tcW w:w="510" w:type="pct"/>
            <w:shd w:val="clear" w:color="auto" w:fill="auto"/>
            <w:noWrap/>
            <w:vAlign w:val="center"/>
            <w:hideMark/>
          </w:tcPr>
          <w:p w14:paraId="3E12C6C9"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1,32</w:t>
            </w:r>
          </w:p>
        </w:tc>
        <w:tc>
          <w:tcPr>
            <w:tcW w:w="567" w:type="pct"/>
            <w:shd w:val="clear" w:color="auto" w:fill="auto"/>
            <w:noWrap/>
            <w:vAlign w:val="center"/>
            <w:hideMark/>
          </w:tcPr>
          <w:p w14:paraId="7160F58B"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13,20%</w:t>
            </w:r>
          </w:p>
        </w:tc>
      </w:tr>
      <w:tr w:rsidR="00564C66" w:rsidRPr="00973588" w14:paraId="2A5DAC21" w14:textId="77777777" w:rsidTr="00EE3023">
        <w:trPr>
          <w:trHeight w:val="23"/>
        </w:trPr>
        <w:tc>
          <w:tcPr>
            <w:tcW w:w="1123" w:type="pct"/>
            <w:shd w:val="clear" w:color="auto" w:fill="auto"/>
            <w:noWrap/>
            <w:vAlign w:val="center"/>
            <w:hideMark/>
          </w:tcPr>
          <w:p w14:paraId="5D674E54"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"Г1"</w:t>
            </w:r>
          </w:p>
        </w:tc>
        <w:tc>
          <w:tcPr>
            <w:tcW w:w="731" w:type="pct"/>
            <w:shd w:val="clear" w:color="auto" w:fill="auto"/>
            <w:noWrap/>
            <w:vAlign w:val="center"/>
            <w:hideMark/>
          </w:tcPr>
          <w:p w14:paraId="5F34C561"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8,970</w:t>
            </w:r>
          </w:p>
        </w:tc>
        <w:tc>
          <w:tcPr>
            <w:tcW w:w="785" w:type="pct"/>
            <w:shd w:val="clear" w:color="auto" w:fill="auto"/>
            <w:noWrap/>
            <w:vAlign w:val="center"/>
            <w:hideMark/>
          </w:tcPr>
          <w:p w14:paraId="0685046A"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4,722</w:t>
            </w:r>
          </w:p>
        </w:tc>
        <w:tc>
          <w:tcPr>
            <w:tcW w:w="784" w:type="pct"/>
            <w:shd w:val="clear" w:color="auto" w:fill="auto"/>
            <w:noWrap/>
            <w:vAlign w:val="center"/>
            <w:hideMark/>
          </w:tcPr>
          <w:p w14:paraId="380718BF"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9,096</w:t>
            </w:r>
          </w:p>
        </w:tc>
        <w:tc>
          <w:tcPr>
            <w:tcW w:w="499" w:type="pct"/>
            <w:shd w:val="clear" w:color="auto" w:fill="auto"/>
            <w:noWrap/>
            <w:vAlign w:val="center"/>
            <w:hideMark/>
          </w:tcPr>
          <w:p w14:paraId="034D20BF"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22,788</w:t>
            </w:r>
          </w:p>
        </w:tc>
        <w:tc>
          <w:tcPr>
            <w:tcW w:w="510" w:type="pct"/>
            <w:shd w:val="clear" w:color="auto" w:fill="auto"/>
            <w:noWrap/>
            <w:vAlign w:val="center"/>
            <w:hideMark/>
          </w:tcPr>
          <w:p w14:paraId="40EDEC32"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1,34</w:t>
            </w:r>
          </w:p>
        </w:tc>
        <w:tc>
          <w:tcPr>
            <w:tcW w:w="567" w:type="pct"/>
            <w:shd w:val="clear" w:color="auto" w:fill="auto"/>
            <w:noWrap/>
            <w:vAlign w:val="center"/>
            <w:hideMark/>
          </w:tcPr>
          <w:p w14:paraId="028B0579"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5,88%</w:t>
            </w:r>
          </w:p>
        </w:tc>
      </w:tr>
      <w:tr w:rsidR="00564C66" w:rsidRPr="00973588" w14:paraId="3A6BC049" w14:textId="77777777" w:rsidTr="00EE3023">
        <w:trPr>
          <w:trHeight w:val="23"/>
        </w:trPr>
        <w:tc>
          <w:tcPr>
            <w:tcW w:w="1123" w:type="pct"/>
            <w:shd w:val="clear" w:color="auto" w:fill="auto"/>
            <w:noWrap/>
            <w:vAlign w:val="center"/>
            <w:hideMark/>
          </w:tcPr>
          <w:p w14:paraId="66A1382B"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"Г2"</w:t>
            </w:r>
          </w:p>
        </w:tc>
        <w:tc>
          <w:tcPr>
            <w:tcW w:w="731" w:type="pct"/>
            <w:shd w:val="clear" w:color="auto" w:fill="auto"/>
            <w:noWrap/>
            <w:vAlign w:val="center"/>
            <w:hideMark/>
          </w:tcPr>
          <w:p w14:paraId="51F4B3B8"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20,956</w:t>
            </w:r>
          </w:p>
        </w:tc>
        <w:tc>
          <w:tcPr>
            <w:tcW w:w="785" w:type="pct"/>
            <w:shd w:val="clear" w:color="auto" w:fill="auto"/>
            <w:noWrap/>
            <w:vAlign w:val="center"/>
            <w:hideMark/>
          </w:tcPr>
          <w:p w14:paraId="339F7B7A"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1,735</w:t>
            </w:r>
          </w:p>
        </w:tc>
        <w:tc>
          <w:tcPr>
            <w:tcW w:w="784" w:type="pct"/>
            <w:shd w:val="clear" w:color="auto" w:fill="auto"/>
            <w:noWrap/>
            <w:vAlign w:val="center"/>
            <w:hideMark/>
          </w:tcPr>
          <w:p w14:paraId="0850C4CD"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1,565</w:t>
            </w:r>
          </w:p>
        </w:tc>
        <w:tc>
          <w:tcPr>
            <w:tcW w:w="499" w:type="pct"/>
            <w:shd w:val="clear" w:color="auto" w:fill="auto"/>
            <w:noWrap/>
            <w:vAlign w:val="center"/>
            <w:hideMark/>
          </w:tcPr>
          <w:p w14:paraId="1D9A98E8"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24,255</w:t>
            </w:r>
          </w:p>
        </w:tc>
        <w:tc>
          <w:tcPr>
            <w:tcW w:w="510" w:type="pct"/>
            <w:shd w:val="clear" w:color="auto" w:fill="auto"/>
            <w:noWrap/>
            <w:vAlign w:val="center"/>
            <w:hideMark/>
          </w:tcPr>
          <w:p w14:paraId="4EE8CB1B"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0,95</w:t>
            </w:r>
          </w:p>
        </w:tc>
        <w:tc>
          <w:tcPr>
            <w:tcW w:w="567" w:type="pct"/>
            <w:shd w:val="clear" w:color="auto" w:fill="auto"/>
            <w:noWrap/>
            <w:vAlign w:val="center"/>
            <w:hideMark/>
          </w:tcPr>
          <w:p w14:paraId="53C4A7F2"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3,92%</w:t>
            </w:r>
          </w:p>
        </w:tc>
      </w:tr>
      <w:tr w:rsidR="00564C66" w:rsidRPr="00973588" w14:paraId="064E6EA7" w14:textId="77777777" w:rsidTr="00EE3023">
        <w:trPr>
          <w:trHeight w:val="23"/>
        </w:trPr>
        <w:tc>
          <w:tcPr>
            <w:tcW w:w="1123" w:type="pct"/>
            <w:shd w:val="clear" w:color="auto" w:fill="auto"/>
            <w:noWrap/>
            <w:vAlign w:val="center"/>
            <w:hideMark/>
          </w:tcPr>
          <w:p w14:paraId="52BC9466"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"Д1"</w:t>
            </w:r>
          </w:p>
        </w:tc>
        <w:tc>
          <w:tcPr>
            <w:tcW w:w="731" w:type="pct"/>
            <w:shd w:val="clear" w:color="auto" w:fill="auto"/>
            <w:noWrap/>
            <w:vAlign w:val="center"/>
            <w:hideMark/>
          </w:tcPr>
          <w:p w14:paraId="2795EBC4"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8,657</w:t>
            </w:r>
          </w:p>
        </w:tc>
        <w:tc>
          <w:tcPr>
            <w:tcW w:w="785" w:type="pct"/>
            <w:shd w:val="clear" w:color="auto" w:fill="auto"/>
            <w:noWrap/>
            <w:vAlign w:val="center"/>
            <w:hideMark/>
          </w:tcPr>
          <w:p w14:paraId="3D828875"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3,692</w:t>
            </w:r>
          </w:p>
        </w:tc>
        <w:tc>
          <w:tcPr>
            <w:tcW w:w="784" w:type="pct"/>
            <w:shd w:val="clear" w:color="auto" w:fill="auto"/>
            <w:noWrap/>
            <w:vAlign w:val="center"/>
            <w:hideMark/>
          </w:tcPr>
          <w:p w14:paraId="53B9CA91"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3,430</w:t>
            </w:r>
          </w:p>
        </w:tc>
        <w:tc>
          <w:tcPr>
            <w:tcW w:w="499" w:type="pct"/>
            <w:shd w:val="clear" w:color="auto" w:fill="auto"/>
            <w:noWrap/>
            <w:vAlign w:val="center"/>
            <w:hideMark/>
          </w:tcPr>
          <w:p w14:paraId="199D0341"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15,779</w:t>
            </w:r>
          </w:p>
        </w:tc>
        <w:tc>
          <w:tcPr>
            <w:tcW w:w="510" w:type="pct"/>
            <w:shd w:val="clear" w:color="auto" w:fill="auto"/>
            <w:noWrap/>
            <w:vAlign w:val="center"/>
            <w:hideMark/>
          </w:tcPr>
          <w:p w14:paraId="3792A1A4"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1,56</w:t>
            </w:r>
          </w:p>
        </w:tc>
        <w:tc>
          <w:tcPr>
            <w:tcW w:w="567" w:type="pct"/>
            <w:shd w:val="clear" w:color="auto" w:fill="auto"/>
            <w:noWrap/>
            <w:vAlign w:val="center"/>
            <w:hideMark/>
          </w:tcPr>
          <w:p w14:paraId="0F4FDFEE"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9,89%</w:t>
            </w:r>
          </w:p>
        </w:tc>
      </w:tr>
      <w:tr w:rsidR="00564C66" w:rsidRPr="00973588" w14:paraId="3B9957BC" w14:textId="77777777" w:rsidTr="00EE3023">
        <w:trPr>
          <w:trHeight w:val="23"/>
        </w:trPr>
        <w:tc>
          <w:tcPr>
            <w:tcW w:w="1123" w:type="pct"/>
            <w:shd w:val="clear" w:color="auto" w:fill="auto"/>
            <w:noWrap/>
            <w:vAlign w:val="center"/>
            <w:hideMark/>
          </w:tcPr>
          <w:p w14:paraId="09F7B132"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"Д2"</w:t>
            </w:r>
          </w:p>
        </w:tc>
        <w:tc>
          <w:tcPr>
            <w:tcW w:w="731" w:type="pct"/>
            <w:shd w:val="clear" w:color="auto" w:fill="auto"/>
            <w:noWrap/>
            <w:vAlign w:val="center"/>
            <w:hideMark/>
          </w:tcPr>
          <w:p w14:paraId="7E558B4D"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7,706</w:t>
            </w:r>
          </w:p>
        </w:tc>
        <w:tc>
          <w:tcPr>
            <w:tcW w:w="785" w:type="pct"/>
            <w:shd w:val="clear" w:color="auto" w:fill="auto"/>
            <w:noWrap/>
            <w:vAlign w:val="center"/>
            <w:hideMark/>
          </w:tcPr>
          <w:p w14:paraId="32CDF565"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1,658</w:t>
            </w:r>
          </w:p>
        </w:tc>
        <w:tc>
          <w:tcPr>
            <w:tcW w:w="784" w:type="pct"/>
            <w:shd w:val="clear" w:color="auto" w:fill="auto"/>
            <w:noWrap/>
            <w:vAlign w:val="center"/>
            <w:hideMark/>
          </w:tcPr>
          <w:p w14:paraId="224BF73D"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2,677</w:t>
            </w:r>
          </w:p>
        </w:tc>
        <w:tc>
          <w:tcPr>
            <w:tcW w:w="499" w:type="pct"/>
            <w:shd w:val="clear" w:color="auto" w:fill="auto"/>
            <w:noWrap/>
            <w:vAlign w:val="center"/>
            <w:hideMark/>
          </w:tcPr>
          <w:p w14:paraId="5758A6F1"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12,041</w:t>
            </w:r>
          </w:p>
        </w:tc>
        <w:tc>
          <w:tcPr>
            <w:tcW w:w="510" w:type="pct"/>
            <w:shd w:val="clear" w:color="auto" w:fill="auto"/>
            <w:noWrap/>
            <w:vAlign w:val="center"/>
            <w:hideMark/>
          </w:tcPr>
          <w:p w14:paraId="7F0945D6"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1,22</w:t>
            </w:r>
          </w:p>
        </w:tc>
        <w:tc>
          <w:tcPr>
            <w:tcW w:w="567" w:type="pct"/>
            <w:shd w:val="clear" w:color="auto" w:fill="auto"/>
            <w:noWrap/>
            <w:vAlign w:val="center"/>
            <w:hideMark/>
          </w:tcPr>
          <w:p w14:paraId="21C91E3A"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10,13%</w:t>
            </w:r>
          </w:p>
        </w:tc>
      </w:tr>
      <w:tr w:rsidR="00564C66" w:rsidRPr="00973588" w14:paraId="5EE2C2E3" w14:textId="77777777" w:rsidTr="00EE3023">
        <w:trPr>
          <w:trHeight w:val="23"/>
        </w:trPr>
        <w:tc>
          <w:tcPr>
            <w:tcW w:w="1123" w:type="pct"/>
            <w:shd w:val="clear" w:color="auto" w:fill="auto"/>
            <w:noWrap/>
            <w:vAlign w:val="center"/>
            <w:hideMark/>
          </w:tcPr>
          <w:p w14:paraId="04C797C6"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"Е"</w:t>
            </w:r>
          </w:p>
        </w:tc>
        <w:tc>
          <w:tcPr>
            <w:tcW w:w="731" w:type="pct"/>
            <w:shd w:val="clear" w:color="auto" w:fill="auto"/>
            <w:noWrap/>
            <w:vAlign w:val="center"/>
            <w:hideMark/>
          </w:tcPr>
          <w:p w14:paraId="78163D8D"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10,481</w:t>
            </w:r>
          </w:p>
        </w:tc>
        <w:tc>
          <w:tcPr>
            <w:tcW w:w="785" w:type="pct"/>
            <w:shd w:val="clear" w:color="auto" w:fill="auto"/>
            <w:noWrap/>
            <w:vAlign w:val="center"/>
            <w:hideMark/>
          </w:tcPr>
          <w:p w14:paraId="08443406"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0,814</w:t>
            </w:r>
          </w:p>
        </w:tc>
        <w:tc>
          <w:tcPr>
            <w:tcW w:w="784" w:type="pct"/>
            <w:shd w:val="clear" w:color="auto" w:fill="auto"/>
            <w:noWrap/>
            <w:vAlign w:val="center"/>
            <w:hideMark/>
          </w:tcPr>
          <w:p w14:paraId="3B8C8FF0"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0,907</w:t>
            </w:r>
          </w:p>
        </w:tc>
        <w:tc>
          <w:tcPr>
            <w:tcW w:w="499" w:type="pct"/>
            <w:shd w:val="clear" w:color="auto" w:fill="auto"/>
            <w:noWrap/>
            <w:vAlign w:val="center"/>
            <w:hideMark/>
          </w:tcPr>
          <w:p w14:paraId="1A7AC826"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12,203</w:t>
            </w:r>
          </w:p>
        </w:tc>
        <w:tc>
          <w:tcPr>
            <w:tcW w:w="510" w:type="pct"/>
            <w:shd w:val="clear" w:color="auto" w:fill="auto"/>
            <w:noWrap/>
            <w:vAlign w:val="center"/>
            <w:hideMark/>
          </w:tcPr>
          <w:p w14:paraId="735D2B19"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1,99</w:t>
            </w:r>
          </w:p>
        </w:tc>
        <w:tc>
          <w:tcPr>
            <w:tcW w:w="567" w:type="pct"/>
            <w:shd w:val="clear" w:color="auto" w:fill="auto"/>
            <w:noWrap/>
            <w:vAlign w:val="center"/>
            <w:hideMark/>
          </w:tcPr>
          <w:p w14:paraId="584B615B"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16,31%</w:t>
            </w:r>
          </w:p>
        </w:tc>
      </w:tr>
      <w:tr w:rsidR="00564C66" w:rsidRPr="00973588" w14:paraId="4DFD75D0" w14:textId="77777777" w:rsidTr="00EE3023">
        <w:trPr>
          <w:trHeight w:val="23"/>
        </w:trPr>
        <w:tc>
          <w:tcPr>
            <w:tcW w:w="1123" w:type="pct"/>
            <w:shd w:val="clear" w:color="auto" w:fill="auto"/>
            <w:noWrap/>
            <w:vAlign w:val="center"/>
            <w:hideMark/>
          </w:tcPr>
          <w:p w14:paraId="3C5B6EB5"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"Ж"</w:t>
            </w:r>
          </w:p>
        </w:tc>
        <w:tc>
          <w:tcPr>
            <w:tcW w:w="731" w:type="pct"/>
            <w:shd w:val="clear" w:color="auto" w:fill="auto"/>
            <w:noWrap/>
            <w:vAlign w:val="center"/>
            <w:hideMark/>
          </w:tcPr>
          <w:p w14:paraId="1AB2F358"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7,366</w:t>
            </w:r>
          </w:p>
        </w:tc>
        <w:tc>
          <w:tcPr>
            <w:tcW w:w="785" w:type="pct"/>
            <w:shd w:val="clear" w:color="auto" w:fill="auto"/>
            <w:noWrap/>
            <w:vAlign w:val="center"/>
            <w:hideMark/>
          </w:tcPr>
          <w:p w14:paraId="5E2E256C"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0,476</w:t>
            </w:r>
          </w:p>
        </w:tc>
        <w:tc>
          <w:tcPr>
            <w:tcW w:w="784" w:type="pct"/>
            <w:shd w:val="clear" w:color="auto" w:fill="auto"/>
            <w:noWrap/>
            <w:vAlign w:val="center"/>
            <w:hideMark/>
          </w:tcPr>
          <w:p w14:paraId="2B5E91C1"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0,521</w:t>
            </w:r>
          </w:p>
        </w:tc>
        <w:tc>
          <w:tcPr>
            <w:tcW w:w="499" w:type="pct"/>
            <w:shd w:val="clear" w:color="auto" w:fill="auto"/>
            <w:noWrap/>
            <w:vAlign w:val="center"/>
            <w:hideMark/>
          </w:tcPr>
          <w:p w14:paraId="660A53B5"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8,363</w:t>
            </w:r>
          </w:p>
        </w:tc>
        <w:tc>
          <w:tcPr>
            <w:tcW w:w="510" w:type="pct"/>
            <w:shd w:val="clear" w:color="auto" w:fill="auto"/>
            <w:noWrap/>
            <w:vAlign w:val="center"/>
            <w:hideMark/>
          </w:tcPr>
          <w:p w14:paraId="353A223E"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0,83</w:t>
            </w:r>
          </w:p>
        </w:tc>
        <w:tc>
          <w:tcPr>
            <w:tcW w:w="567" w:type="pct"/>
            <w:shd w:val="clear" w:color="auto" w:fill="auto"/>
            <w:noWrap/>
            <w:vAlign w:val="center"/>
            <w:hideMark/>
          </w:tcPr>
          <w:p w14:paraId="1240760C"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9,92%</w:t>
            </w:r>
          </w:p>
        </w:tc>
      </w:tr>
      <w:tr w:rsidR="00564C66" w:rsidRPr="00973588" w14:paraId="3F149751" w14:textId="77777777" w:rsidTr="00EE3023">
        <w:trPr>
          <w:trHeight w:val="23"/>
        </w:trPr>
        <w:tc>
          <w:tcPr>
            <w:tcW w:w="1123" w:type="pct"/>
            <w:shd w:val="clear" w:color="auto" w:fill="auto"/>
            <w:noWrap/>
            <w:vAlign w:val="center"/>
            <w:hideMark/>
          </w:tcPr>
          <w:p w14:paraId="0F9D8308"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"К"</w:t>
            </w:r>
          </w:p>
        </w:tc>
        <w:tc>
          <w:tcPr>
            <w:tcW w:w="731" w:type="pct"/>
            <w:shd w:val="clear" w:color="auto" w:fill="auto"/>
            <w:noWrap/>
            <w:vAlign w:val="center"/>
            <w:hideMark/>
          </w:tcPr>
          <w:p w14:paraId="28B894E9"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0,000</w:t>
            </w:r>
          </w:p>
        </w:tc>
        <w:tc>
          <w:tcPr>
            <w:tcW w:w="785" w:type="pct"/>
            <w:shd w:val="clear" w:color="auto" w:fill="auto"/>
            <w:noWrap/>
            <w:vAlign w:val="center"/>
            <w:hideMark/>
          </w:tcPr>
          <w:p w14:paraId="4C3581AA"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0,767</w:t>
            </w:r>
          </w:p>
        </w:tc>
        <w:tc>
          <w:tcPr>
            <w:tcW w:w="784" w:type="pct"/>
            <w:shd w:val="clear" w:color="auto" w:fill="auto"/>
            <w:noWrap/>
            <w:vAlign w:val="center"/>
            <w:hideMark/>
          </w:tcPr>
          <w:p w14:paraId="3BBC3A7D"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3,475</w:t>
            </w:r>
          </w:p>
        </w:tc>
        <w:tc>
          <w:tcPr>
            <w:tcW w:w="499" w:type="pct"/>
            <w:shd w:val="clear" w:color="auto" w:fill="auto"/>
            <w:noWrap/>
            <w:vAlign w:val="center"/>
            <w:hideMark/>
          </w:tcPr>
          <w:p w14:paraId="3F1C9E2F"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4,242</w:t>
            </w:r>
          </w:p>
        </w:tc>
        <w:tc>
          <w:tcPr>
            <w:tcW w:w="510" w:type="pct"/>
            <w:shd w:val="clear" w:color="auto" w:fill="auto"/>
            <w:noWrap/>
            <w:vAlign w:val="center"/>
            <w:hideMark/>
          </w:tcPr>
          <w:p w14:paraId="47ED4392"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1,45</w:t>
            </w:r>
          </w:p>
        </w:tc>
        <w:tc>
          <w:tcPr>
            <w:tcW w:w="567" w:type="pct"/>
            <w:shd w:val="clear" w:color="auto" w:fill="auto"/>
            <w:noWrap/>
            <w:vAlign w:val="center"/>
            <w:hideMark/>
          </w:tcPr>
          <w:p w14:paraId="7446115A"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34,18%</w:t>
            </w:r>
          </w:p>
        </w:tc>
      </w:tr>
      <w:tr w:rsidR="00564C66" w:rsidRPr="00973588" w14:paraId="256ABD23" w14:textId="77777777" w:rsidTr="00EE3023">
        <w:trPr>
          <w:trHeight w:val="23"/>
        </w:trPr>
        <w:tc>
          <w:tcPr>
            <w:tcW w:w="1123" w:type="pct"/>
            <w:shd w:val="clear" w:color="auto" w:fill="auto"/>
            <w:noWrap/>
            <w:vAlign w:val="center"/>
            <w:hideMark/>
          </w:tcPr>
          <w:p w14:paraId="13FDCE61"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"Восточный-1"</w:t>
            </w:r>
          </w:p>
        </w:tc>
        <w:tc>
          <w:tcPr>
            <w:tcW w:w="731" w:type="pct"/>
            <w:shd w:val="clear" w:color="auto" w:fill="auto"/>
            <w:noWrap/>
            <w:vAlign w:val="center"/>
            <w:hideMark/>
          </w:tcPr>
          <w:p w14:paraId="0AE30B73"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16,284</w:t>
            </w:r>
          </w:p>
        </w:tc>
        <w:tc>
          <w:tcPr>
            <w:tcW w:w="785" w:type="pct"/>
            <w:shd w:val="clear" w:color="auto" w:fill="auto"/>
            <w:noWrap/>
            <w:vAlign w:val="center"/>
            <w:hideMark/>
          </w:tcPr>
          <w:p w14:paraId="433AF4B2"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1,501</w:t>
            </w:r>
          </w:p>
        </w:tc>
        <w:tc>
          <w:tcPr>
            <w:tcW w:w="784" w:type="pct"/>
            <w:shd w:val="clear" w:color="auto" w:fill="auto"/>
            <w:noWrap/>
            <w:vAlign w:val="center"/>
            <w:hideMark/>
          </w:tcPr>
          <w:p w14:paraId="47CA3A2A"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0,280</w:t>
            </w:r>
          </w:p>
        </w:tc>
        <w:tc>
          <w:tcPr>
            <w:tcW w:w="499" w:type="pct"/>
            <w:shd w:val="clear" w:color="auto" w:fill="auto"/>
            <w:noWrap/>
            <w:vAlign w:val="center"/>
            <w:hideMark/>
          </w:tcPr>
          <w:p w14:paraId="34262D82"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18,065</w:t>
            </w:r>
          </w:p>
        </w:tc>
        <w:tc>
          <w:tcPr>
            <w:tcW w:w="510" w:type="pct"/>
            <w:shd w:val="clear" w:color="auto" w:fill="auto"/>
            <w:noWrap/>
            <w:vAlign w:val="center"/>
            <w:hideMark/>
          </w:tcPr>
          <w:p w14:paraId="37AC9C4F"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2,93</w:t>
            </w:r>
          </w:p>
        </w:tc>
        <w:tc>
          <w:tcPr>
            <w:tcW w:w="567" w:type="pct"/>
            <w:shd w:val="clear" w:color="auto" w:fill="auto"/>
            <w:noWrap/>
            <w:vAlign w:val="center"/>
            <w:hideMark/>
          </w:tcPr>
          <w:p w14:paraId="73F5527F"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16,22%</w:t>
            </w:r>
          </w:p>
        </w:tc>
      </w:tr>
      <w:tr w:rsidR="00564C66" w:rsidRPr="00973588" w14:paraId="4088B61E" w14:textId="77777777" w:rsidTr="00EE3023">
        <w:trPr>
          <w:trHeight w:val="23"/>
        </w:trPr>
        <w:tc>
          <w:tcPr>
            <w:tcW w:w="1123" w:type="pct"/>
            <w:shd w:val="clear" w:color="auto" w:fill="auto"/>
            <w:noWrap/>
            <w:vAlign w:val="center"/>
            <w:hideMark/>
          </w:tcPr>
          <w:p w14:paraId="0AE6A9E1"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"Восточный-2"</w:t>
            </w:r>
          </w:p>
        </w:tc>
        <w:tc>
          <w:tcPr>
            <w:tcW w:w="731" w:type="pct"/>
            <w:shd w:val="clear" w:color="auto" w:fill="auto"/>
            <w:noWrap/>
            <w:vAlign w:val="center"/>
            <w:hideMark/>
          </w:tcPr>
          <w:p w14:paraId="4E0FDF20"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6,498</w:t>
            </w:r>
          </w:p>
        </w:tc>
        <w:tc>
          <w:tcPr>
            <w:tcW w:w="785" w:type="pct"/>
            <w:shd w:val="clear" w:color="auto" w:fill="auto"/>
            <w:noWrap/>
            <w:vAlign w:val="center"/>
            <w:hideMark/>
          </w:tcPr>
          <w:p w14:paraId="51EFA5EA"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0,520</w:t>
            </w:r>
          </w:p>
        </w:tc>
        <w:tc>
          <w:tcPr>
            <w:tcW w:w="784" w:type="pct"/>
            <w:shd w:val="clear" w:color="auto" w:fill="auto"/>
            <w:noWrap/>
            <w:vAlign w:val="center"/>
            <w:hideMark/>
          </w:tcPr>
          <w:p w14:paraId="71BCF34C"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2,476</w:t>
            </w:r>
          </w:p>
        </w:tc>
        <w:tc>
          <w:tcPr>
            <w:tcW w:w="499" w:type="pct"/>
            <w:shd w:val="clear" w:color="auto" w:fill="auto"/>
            <w:noWrap/>
            <w:vAlign w:val="center"/>
            <w:hideMark/>
          </w:tcPr>
          <w:p w14:paraId="78CE9D06"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9,494</w:t>
            </w:r>
          </w:p>
        </w:tc>
        <w:tc>
          <w:tcPr>
            <w:tcW w:w="510" w:type="pct"/>
            <w:shd w:val="clear" w:color="auto" w:fill="auto"/>
            <w:noWrap/>
            <w:vAlign w:val="center"/>
            <w:hideMark/>
          </w:tcPr>
          <w:p w14:paraId="296AD71B"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2,49</w:t>
            </w:r>
          </w:p>
        </w:tc>
        <w:tc>
          <w:tcPr>
            <w:tcW w:w="567" w:type="pct"/>
            <w:shd w:val="clear" w:color="auto" w:fill="auto"/>
            <w:noWrap/>
            <w:vAlign w:val="center"/>
            <w:hideMark/>
          </w:tcPr>
          <w:p w14:paraId="02CAFE41"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26,23%</w:t>
            </w:r>
          </w:p>
        </w:tc>
      </w:tr>
      <w:tr w:rsidR="00564C66" w:rsidRPr="00973588" w14:paraId="2BAB15F0" w14:textId="77777777" w:rsidTr="00EE3023">
        <w:trPr>
          <w:trHeight w:val="23"/>
        </w:trPr>
        <w:tc>
          <w:tcPr>
            <w:tcW w:w="1123" w:type="pct"/>
            <w:shd w:val="clear" w:color="auto" w:fill="auto"/>
            <w:noWrap/>
            <w:vAlign w:val="center"/>
            <w:hideMark/>
          </w:tcPr>
          <w:p w14:paraId="57BF60B6"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Березки-1"</w:t>
            </w:r>
          </w:p>
        </w:tc>
        <w:tc>
          <w:tcPr>
            <w:tcW w:w="731" w:type="pct"/>
            <w:shd w:val="clear" w:color="auto" w:fill="auto"/>
            <w:noWrap/>
            <w:vAlign w:val="center"/>
            <w:hideMark/>
          </w:tcPr>
          <w:p w14:paraId="63EDFF5B"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8,492</w:t>
            </w:r>
          </w:p>
        </w:tc>
        <w:tc>
          <w:tcPr>
            <w:tcW w:w="785" w:type="pct"/>
            <w:shd w:val="clear" w:color="auto" w:fill="auto"/>
            <w:noWrap/>
            <w:vAlign w:val="center"/>
            <w:hideMark/>
          </w:tcPr>
          <w:p w14:paraId="3C6A2CB6"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0,902</w:t>
            </w:r>
          </w:p>
        </w:tc>
        <w:tc>
          <w:tcPr>
            <w:tcW w:w="784" w:type="pct"/>
            <w:shd w:val="clear" w:color="auto" w:fill="auto"/>
            <w:noWrap/>
            <w:vAlign w:val="center"/>
            <w:hideMark/>
          </w:tcPr>
          <w:p w14:paraId="5042161C"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0,184</w:t>
            </w:r>
          </w:p>
        </w:tc>
        <w:tc>
          <w:tcPr>
            <w:tcW w:w="499" w:type="pct"/>
            <w:shd w:val="clear" w:color="auto" w:fill="auto"/>
            <w:noWrap/>
            <w:vAlign w:val="center"/>
            <w:hideMark/>
          </w:tcPr>
          <w:p w14:paraId="125721C4"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9,578</w:t>
            </w:r>
          </w:p>
        </w:tc>
        <w:tc>
          <w:tcPr>
            <w:tcW w:w="510" w:type="pct"/>
            <w:shd w:val="clear" w:color="auto" w:fill="auto"/>
            <w:noWrap/>
            <w:vAlign w:val="center"/>
            <w:hideMark/>
          </w:tcPr>
          <w:p w14:paraId="33B71DC4"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1,26</w:t>
            </w:r>
          </w:p>
        </w:tc>
        <w:tc>
          <w:tcPr>
            <w:tcW w:w="567" w:type="pct"/>
            <w:shd w:val="clear" w:color="auto" w:fill="auto"/>
            <w:noWrap/>
            <w:vAlign w:val="center"/>
            <w:hideMark/>
          </w:tcPr>
          <w:p w14:paraId="12FDBF93"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13,16%</w:t>
            </w:r>
          </w:p>
        </w:tc>
      </w:tr>
      <w:tr w:rsidR="00564C66" w:rsidRPr="00973588" w14:paraId="5EE1EF18" w14:textId="77777777" w:rsidTr="00EE3023">
        <w:trPr>
          <w:trHeight w:val="23"/>
        </w:trPr>
        <w:tc>
          <w:tcPr>
            <w:tcW w:w="1123" w:type="pct"/>
            <w:shd w:val="clear" w:color="auto" w:fill="auto"/>
            <w:noWrap/>
            <w:vAlign w:val="center"/>
            <w:hideMark/>
          </w:tcPr>
          <w:p w14:paraId="5D75601E"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Березки-2"</w:t>
            </w:r>
          </w:p>
        </w:tc>
        <w:tc>
          <w:tcPr>
            <w:tcW w:w="731" w:type="pct"/>
            <w:shd w:val="clear" w:color="auto" w:fill="auto"/>
            <w:noWrap/>
            <w:vAlign w:val="center"/>
            <w:hideMark/>
          </w:tcPr>
          <w:p w14:paraId="7AF5471F"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11,666</w:t>
            </w:r>
          </w:p>
        </w:tc>
        <w:tc>
          <w:tcPr>
            <w:tcW w:w="785" w:type="pct"/>
            <w:shd w:val="clear" w:color="auto" w:fill="auto"/>
            <w:noWrap/>
            <w:vAlign w:val="center"/>
            <w:hideMark/>
          </w:tcPr>
          <w:p w14:paraId="2EB66381"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0,710</w:t>
            </w:r>
          </w:p>
        </w:tc>
        <w:tc>
          <w:tcPr>
            <w:tcW w:w="784" w:type="pct"/>
            <w:shd w:val="clear" w:color="auto" w:fill="auto"/>
            <w:noWrap/>
            <w:vAlign w:val="center"/>
            <w:hideMark/>
          </w:tcPr>
          <w:p w14:paraId="26140D6D"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1,472</w:t>
            </w:r>
          </w:p>
        </w:tc>
        <w:tc>
          <w:tcPr>
            <w:tcW w:w="499" w:type="pct"/>
            <w:shd w:val="clear" w:color="auto" w:fill="auto"/>
            <w:noWrap/>
            <w:vAlign w:val="center"/>
            <w:hideMark/>
          </w:tcPr>
          <w:p w14:paraId="6A53E5F6"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13,847</w:t>
            </w:r>
          </w:p>
        </w:tc>
        <w:tc>
          <w:tcPr>
            <w:tcW w:w="510" w:type="pct"/>
            <w:shd w:val="clear" w:color="auto" w:fill="auto"/>
            <w:noWrap/>
            <w:vAlign w:val="center"/>
            <w:hideMark/>
          </w:tcPr>
          <w:p w14:paraId="2FAA06A1"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2,07</w:t>
            </w:r>
          </w:p>
        </w:tc>
        <w:tc>
          <w:tcPr>
            <w:tcW w:w="567" w:type="pct"/>
            <w:shd w:val="clear" w:color="auto" w:fill="auto"/>
            <w:noWrap/>
            <w:vAlign w:val="center"/>
            <w:hideMark/>
          </w:tcPr>
          <w:p w14:paraId="28CD166C"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14,95%</w:t>
            </w:r>
          </w:p>
        </w:tc>
      </w:tr>
      <w:tr w:rsidR="00564C66" w:rsidRPr="00973588" w14:paraId="016F9836" w14:textId="77777777" w:rsidTr="00EE3023">
        <w:trPr>
          <w:trHeight w:val="23"/>
        </w:trPr>
        <w:tc>
          <w:tcPr>
            <w:tcW w:w="1123" w:type="pct"/>
            <w:shd w:val="clear" w:color="auto" w:fill="auto"/>
            <w:noWrap/>
            <w:vAlign w:val="center"/>
            <w:hideMark/>
          </w:tcPr>
          <w:p w14:paraId="1C9E5EF6"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"Северный"</w:t>
            </w:r>
          </w:p>
        </w:tc>
        <w:tc>
          <w:tcPr>
            <w:tcW w:w="731" w:type="pct"/>
            <w:shd w:val="clear" w:color="auto" w:fill="auto"/>
            <w:noWrap/>
            <w:vAlign w:val="center"/>
            <w:hideMark/>
          </w:tcPr>
          <w:p w14:paraId="02ADC4C9"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0,000</w:t>
            </w:r>
          </w:p>
        </w:tc>
        <w:tc>
          <w:tcPr>
            <w:tcW w:w="785" w:type="pct"/>
            <w:shd w:val="clear" w:color="auto" w:fill="auto"/>
            <w:noWrap/>
            <w:vAlign w:val="center"/>
            <w:hideMark/>
          </w:tcPr>
          <w:p w14:paraId="5F62F616"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0,625</w:t>
            </w:r>
          </w:p>
        </w:tc>
        <w:tc>
          <w:tcPr>
            <w:tcW w:w="784" w:type="pct"/>
            <w:shd w:val="clear" w:color="auto" w:fill="auto"/>
            <w:noWrap/>
            <w:vAlign w:val="center"/>
            <w:hideMark/>
          </w:tcPr>
          <w:p w14:paraId="72878421"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0,309</w:t>
            </w:r>
          </w:p>
        </w:tc>
        <w:tc>
          <w:tcPr>
            <w:tcW w:w="499" w:type="pct"/>
            <w:shd w:val="clear" w:color="auto" w:fill="auto"/>
            <w:noWrap/>
            <w:vAlign w:val="center"/>
            <w:hideMark/>
          </w:tcPr>
          <w:p w14:paraId="53E4EA89"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0,934</w:t>
            </w:r>
          </w:p>
        </w:tc>
        <w:tc>
          <w:tcPr>
            <w:tcW w:w="510" w:type="pct"/>
            <w:shd w:val="clear" w:color="auto" w:fill="auto"/>
            <w:noWrap/>
            <w:vAlign w:val="center"/>
            <w:hideMark/>
          </w:tcPr>
          <w:p w14:paraId="1006700D"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0,66</w:t>
            </w:r>
          </w:p>
        </w:tc>
        <w:tc>
          <w:tcPr>
            <w:tcW w:w="567" w:type="pct"/>
            <w:shd w:val="clear" w:color="auto" w:fill="auto"/>
            <w:noWrap/>
            <w:vAlign w:val="center"/>
            <w:hideMark/>
          </w:tcPr>
          <w:p w14:paraId="620553E0"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70,66%</w:t>
            </w:r>
          </w:p>
        </w:tc>
      </w:tr>
      <w:tr w:rsidR="00564C66" w:rsidRPr="00973588" w14:paraId="005C7AAB" w14:textId="77777777" w:rsidTr="00EE3023">
        <w:trPr>
          <w:trHeight w:val="23"/>
        </w:trPr>
        <w:tc>
          <w:tcPr>
            <w:tcW w:w="1123" w:type="pct"/>
            <w:shd w:val="clear" w:color="auto" w:fill="auto"/>
            <w:noWrap/>
            <w:vAlign w:val="center"/>
            <w:hideMark/>
          </w:tcPr>
          <w:p w14:paraId="312F0F4F"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"Южный"</w:t>
            </w:r>
          </w:p>
        </w:tc>
        <w:tc>
          <w:tcPr>
            <w:tcW w:w="731" w:type="pct"/>
            <w:shd w:val="clear" w:color="auto" w:fill="auto"/>
            <w:noWrap/>
            <w:vAlign w:val="center"/>
            <w:hideMark/>
          </w:tcPr>
          <w:p w14:paraId="756B0C4F"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0,000</w:t>
            </w:r>
          </w:p>
        </w:tc>
        <w:tc>
          <w:tcPr>
            <w:tcW w:w="785" w:type="pct"/>
            <w:shd w:val="clear" w:color="auto" w:fill="auto"/>
            <w:noWrap/>
            <w:vAlign w:val="center"/>
            <w:hideMark/>
          </w:tcPr>
          <w:p w14:paraId="26C42A66"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0,413</w:t>
            </w:r>
          </w:p>
        </w:tc>
        <w:tc>
          <w:tcPr>
            <w:tcW w:w="784" w:type="pct"/>
            <w:shd w:val="clear" w:color="auto" w:fill="auto"/>
            <w:noWrap/>
            <w:vAlign w:val="center"/>
            <w:hideMark/>
          </w:tcPr>
          <w:p w14:paraId="4E9B584E"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1,709</w:t>
            </w:r>
          </w:p>
        </w:tc>
        <w:tc>
          <w:tcPr>
            <w:tcW w:w="499" w:type="pct"/>
            <w:shd w:val="clear" w:color="auto" w:fill="auto"/>
            <w:noWrap/>
            <w:vAlign w:val="center"/>
            <w:hideMark/>
          </w:tcPr>
          <w:p w14:paraId="38978C97"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2,122</w:t>
            </w:r>
          </w:p>
        </w:tc>
        <w:tc>
          <w:tcPr>
            <w:tcW w:w="510" w:type="pct"/>
            <w:shd w:val="clear" w:color="auto" w:fill="auto"/>
            <w:noWrap/>
            <w:vAlign w:val="center"/>
            <w:hideMark/>
          </w:tcPr>
          <w:p w14:paraId="28F9580C"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0,05</w:t>
            </w:r>
          </w:p>
        </w:tc>
        <w:tc>
          <w:tcPr>
            <w:tcW w:w="567" w:type="pct"/>
            <w:shd w:val="clear" w:color="auto" w:fill="auto"/>
            <w:noWrap/>
            <w:vAlign w:val="center"/>
            <w:hideMark/>
          </w:tcPr>
          <w:p w14:paraId="00B37A03"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2,36%</w:t>
            </w:r>
          </w:p>
        </w:tc>
      </w:tr>
      <w:tr w:rsidR="00564C66" w:rsidRPr="00973588" w14:paraId="2F2F1D49" w14:textId="77777777" w:rsidTr="00EE3023">
        <w:trPr>
          <w:trHeight w:val="23"/>
        </w:trPr>
        <w:tc>
          <w:tcPr>
            <w:tcW w:w="1123" w:type="pct"/>
            <w:shd w:val="clear" w:color="auto" w:fill="auto"/>
            <w:noWrap/>
            <w:vAlign w:val="center"/>
            <w:hideMark/>
          </w:tcPr>
          <w:p w14:paraId="76DAA0BA"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"ЖД"</w:t>
            </w:r>
          </w:p>
        </w:tc>
        <w:tc>
          <w:tcPr>
            <w:tcW w:w="731" w:type="pct"/>
            <w:shd w:val="clear" w:color="auto" w:fill="auto"/>
            <w:noWrap/>
            <w:vAlign w:val="center"/>
            <w:hideMark/>
          </w:tcPr>
          <w:p w14:paraId="3C54E429"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0,000</w:t>
            </w:r>
          </w:p>
        </w:tc>
        <w:tc>
          <w:tcPr>
            <w:tcW w:w="785" w:type="pct"/>
            <w:shd w:val="clear" w:color="auto" w:fill="auto"/>
            <w:noWrap/>
            <w:vAlign w:val="center"/>
            <w:hideMark/>
          </w:tcPr>
          <w:p w14:paraId="1FC1CC24"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0,000</w:t>
            </w:r>
          </w:p>
        </w:tc>
        <w:tc>
          <w:tcPr>
            <w:tcW w:w="784" w:type="pct"/>
            <w:shd w:val="clear" w:color="auto" w:fill="auto"/>
            <w:noWrap/>
            <w:vAlign w:val="center"/>
            <w:hideMark/>
          </w:tcPr>
          <w:p w14:paraId="68C15359"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6,202</w:t>
            </w:r>
          </w:p>
        </w:tc>
        <w:tc>
          <w:tcPr>
            <w:tcW w:w="499" w:type="pct"/>
            <w:shd w:val="clear" w:color="auto" w:fill="auto"/>
            <w:noWrap/>
            <w:vAlign w:val="center"/>
            <w:hideMark/>
          </w:tcPr>
          <w:p w14:paraId="5BA7681A"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6,202</w:t>
            </w:r>
          </w:p>
        </w:tc>
        <w:tc>
          <w:tcPr>
            <w:tcW w:w="510" w:type="pct"/>
            <w:shd w:val="clear" w:color="auto" w:fill="auto"/>
            <w:noWrap/>
            <w:vAlign w:val="center"/>
            <w:hideMark/>
          </w:tcPr>
          <w:p w14:paraId="4051A76E"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0,11</w:t>
            </w:r>
          </w:p>
        </w:tc>
        <w:tc>
          <w:tcPr>
            <w:tcW w:w="567" w:type="pct"/>
            <w:shd w:val="clear" w:color="auto" w:fill="auto"/>
            <w:noWrap/>
            <w:vAlign w:val="center"/>
            <w:hideMark/>
          </w:tcPr>
          <w:p w14:paraId="1790F5B7"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1,77%</w:t>
            </w:r>
          </w:p>
        </w:tc>
      </w:tr>
      <w:tr w:rsidR="00564C66" w:rsidRPr="00973588" w14:paraId="5B8311C8" w14:textId="77777777" w:rsidTr="00EE3023">
        <w:trPr>
          <w:trHeight w:val="23"/>
        </w:trPr>
        <w:tc>
          <w:tcPr>
            <w:tcW w:w="1123" w:type="pct"/>
            <w:shd w:val="clear" w:color="auto" w:fill="auto"/>
            <w:noWrap/>
            <w:vAlign w:val="center"/>
            <w:hideMark/>
          </w:tcPr>
          <w:p w14:paraId="3D834F03"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"Западный"</w:t>
            </w:r>
          </w:p>
        </w:tc>
        <w:tc>
          <w:tcPr>
            <w:tcW w:w="731" w:type="pct"/>
            <w:shd w:val="clear" w:color="auto" w:fill="auto"/>
            <w:noWrap/>
            <w:vAlign w:val="center"/>
            <w:hideMark/>
          </w:tcPr>
          <w:p w14:paraId="717B0998"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0,000</w:t>
            </w:r>
          </w:p>
        </w:tc>
        <w:tc>
          <w:tcPr>
            <w:tcW w:w="785" w:type="pct"/>
            <w:shd w:val="clear" w:color="auto" w:fill="auto"/>
            <w:noWrap/>
            <w:vAlign w:val="center"/>
            <w:hideMark/>
          </w:tcPr>
          <w:p w14:paraId="182BEE74"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0,656</w:t>
            </w:r>
          </w:p>
        </w:tc>
        <w:tc>
          <w:tcPr>
            <w:tcW w:w="784" w:type="pct"/>
            <w:shd w:val="clear" w:color="auto" w:fill="auto"/>
            <w:noWrap/>
            <w:vAlign w:val="center"/>
            <w:hideMark/>
          </w:tcPr>
          <w:p w14:paraId="686790B6"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0,096</w:t>
            </w:r>
          </w:p>
        </w:tc>
        <w:tc>
          <w:tcPr>
            <w:tcW w:w="499" w:type="pct"/>
            <w:shd w:val="clear" w:color="auto" w:fill="auto"/>
            <w:noWrap/>
            <w:vAlign w:val="center"/>
            <w:hideMark/>
          </w:tcPr>
          <w:p w14:paraId="68277546"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0,752</w:t>
            </w:r>
          </w:p>
        </w:tc>
        <w:tc>
          <w:tcPr>
            <w:tcW w:w="510" w:type="pct"/>
            <w:shd w:val="clear" w:color="auto" w:fill="auto"/>
            <w:noWrap/>
            <w:vAlign w:val="center"/>
            <w:hideMark/>
          </w:tcPr>
          <w:p w14:paraId="4CCAF27E"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1,55</w:t>
            </w:r>
          </w:p>
        </w:tc>
        <w:tc>
          <w:tcPr>
            <w:tcW w:w="567" w:type="pct"/>
            <w:shd w:val="clear" w:color="auto" w:fill="auto"/>
            <w:noWrap/>
            <w:vAlign w:val="center"/>
            <w:hideMark/>
          </w:tcPr>
          <w:p w14:paraId="20C5B37A"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206,12%</w:t>
            </w:r>
          </w:p>
        </w:tc>
      </w:tr>
      <w:tr w:rsidR="00564C66" w:rsidRPr="00973588" w14:paraId="3E977E7D" w14:textId="77777777" w:rsidTr="00EE3023">
        <w:trPr>
          <w:trHeight w:val="23"/>
        </w:trPr>
        <w:tc>
          <w:tcPr>
            <w:tcW w:w="1123" w:type="pct"/>
            <w:shd w:val="clear" w:color="auto" w:fill="auto"/>
            <w:noWrap/>
            <w:vAlign w:val="center"/>
          </w:tcPr>
          <w:p w14:paraId="4E4E03EA"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"VI"</w:t>
            </w:r>
          </w:p>
        </w:tc>
        <w:tc>
          <w:tcPr>
            <w:tcW w:w="731" w:type="pct"/>
            <w:shd w:val="clear" w:color="auto" w:fill="auto"/>
            <w:noWrap/>
            <w:vAlign w:val="center"/>
          </w:tcPr>
          <w:p w14:paraId="21F9152E"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0,503</w:t>
            </w:r>
          </w:p>
        </w:tc>
        <w:tc>
          <w:tcPr>
            <w:tcW w:w="785" w:type="pct"/>
            <w:shd w:val="clear" w:color="auto" w:fill="auto"/>
            <w:noWrap/>
            <w:vAlign w:val="center"/>
          </w:tcPr>
          <w:p w14:paraId="6BAE5223"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0,000</w:t>
            </w:r>
          </w:p>
        </w:tc>
        <w:tc>
          <w:tcPr>
            <w:tcW w:w="784" w:type="pct"/>
            <w:shd w:val="clear" w:color="auto" w:fill="auto"/>
            <w:noWrap/>
            <w:vAlign w:val="center"/>
          </w:tcPr>
          <w:p w14:paraId="1991ED0C"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0,573</w:t>
            </w:r>
          </w:p>
        </w:tc>
        <w:tc>
          <w:tcPr>
            <w:tcW w:w="499" w:type="pct"/>
            <w:shd w:val="clear" w:color="auto" w:fill="auto"/>
            <w:noWrap/>
            <w:vAlign w:val="center"/>
          </w:tcPr>
          <w:p w14:paraId="0E3FA13B"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1,076</w:t>
            </w:r>
          </w:p>
        </w:tc>
        <w:tc>
          <w:tcPr>
            <w:tcW w:w="510" w:type="pct"/>
            <w:shd w:val="clear" w:color="auto" w:fill="auto"/>
            <w:noWrap/>
            <w:vAlign w:val="center"/>
          </w:tcPr>
          <w:p w14:paraId="3A190CEE"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w:t>
            </w:r>
          </w:p>
        </w:tc>
        <w:tc>
          <w:tcPr>
            <w:tcW w:w="567" w:type="pct"/>
            <w:shd w:val="clear" w:color="auto" w:fill="auto"/>
            <w:noWrap/>
            <w:vAlign w:val="center"/>
          </w:tcPr>
          <w:p w14:paraId="6E11DEA6"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r>
      <w:tr w:rsidR="00564C66" w:rsidRPr="00973588" w14:paraId="7731FFE3" w14:textId="77777777" w:rsidTr="00EE3023">
        <w:trPr>
          <w:trHeight w:val="23"/>
        </w:trPr>
        <w:tc>
          <w:tcPr>
            <w:tcW w:w="1123" w:type="pct"/>
            <w:shd w:val="clear" w:color="auto" w:fill="auto"/>
            <w:noWrap/>
            <w:vAlign w:val="center"/>
          </w:tcPr>
          <w:p w14:paraId="54DC68BC"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"Промышленный"</w:t>
            </w:r>
          </w:p>
        </w:tc>
        <w:tc>
          <w:tcPr>
            <w:tcW w:w="731" w:type="pct"/>
            <w:shd w:val="clear" w:color="auto" w:fill="auto"/>
            <w:noWrap/>
            <w:vAlign w:val="center"/>
          </w:tcPr>
          <w:p w14:paraId="26AAE0A5"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0,000</w:t>
            </w:r>
          </w:p>
        </w:tc>
        <w:tc>
          <w:tcPr>
            <w:tcW w:w="785" w:type="pct"/>
            <w:shd w:val="clear" w:color="auto" w:fill="auto"/>
            <w:noWrap/>
            <w:vAlign w:val="center"/>
          </w:tcPr>
          <w:p w14:paraId="0478E672"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0,000</w:t>
            </w:r>
          </w:p>
        </w:tc>
        <w:tc>
          <w:tcPr>
            <w:tcW w:w="784" w:type="pct"/>
            <w:shd w:val="clear" w:color="auto" w:fill="auto"/>
            <w:noWrap/>
            <w:vAlign w:val="center"/>
          </w:tcPr>
          <w:p w14:paraId="2D2D6859"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4,738</w:t>
            </w:r>
          </w:p>
        </w:tc>
        <w:tc>
          <w:tcPr>
            <w:tcW w:w="499" w:type="pct"/>
            <w:shd w:val="clear" w:color="auto" w:fill="auto"/>
            <w:noWrap/>
            <w:vAlign w:val="center"/>
          </w:tcPr>
          <w:p w14:paraId="4208FC5E"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4,738</w:t>
            </w:r>
          </w:p>
        </w:tc>
        <w:tc>
          <w:tcPr>
            <w:tcW w:w="510" w:type="pct"/>
            <w:shd w:val="clear" w:color="auto" w:fill="auto"/>
            <w:noWrap/>
            <w:vAlign w:val="center"/>
          </w:tcPr>
          <w:p w14:paraId="6DC67A69"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4,5</w:t>
            </w:r>
          </w:p>
        </w:tc>
        <w:tc>
          <w:tcPr>
            <w:tcW w:w="567" w:type="pct"/>
            <w:shd w:val="clear" w:color="auto" w:fill="auto"/>
            <w:noWrap/>
            <w:vAlign w:val="center"/>
          </w:tcPr>
          <w:p w14:paraId="72530D4C"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94,98%</w:t>
            </w:r>
          </w:p>
        </w:tc>
      </w:tr>
      <w:tr w:rsidR="00564C66" w:rsidRPr="00973588" w14:paraId="6B40525A" w14:textId="77777777" w:rsidTr="00EE3023">
        <w:trPr>
          <w:trHeight w:val="23"/>
        </w:trPr>
        <w:tc>
          <w:tcPr>
            <w:tcW w:w="1123" w:type="pct"/>
            <w:shd w:val="clear" w:color="auto" w:fill="auto"/>
            <w:noWrap/>
            <w:vAlign w:val="center"/>
            <w:hideMark/>
          </w:tcPr>
          <w:p w14:paraId="54329B3A" w14:textId="77777777" w:rsidR="00564C66" w:rsidRPr="00973588" w:rsidRDefault="00564C66" w:rsidP="00EE3023">
            <w:pPr>
              <w:suppressAutoHyphens/>
              <w:spacing w:after="0" w:line="240" w:lineRule="auto"/>
              <w:jc w:val="center"/>
              <w:rPr>
                <w:rFonts w:ascii="Times New Roman" w:eastAsia="Times New Roman" w:hAnsi="Times New Roman"/>
                <w:b/>
                <w:bCs/>
                <w:sz w:val="20"/>
                <w:szCs w:val="20"/>
                <w:lang w:eastAsia="ru-RU"/>
              </w:rPr>
            </w:pPr>
            <w:r w:rsidRPr="00973588">
              <w:rPr>
                <w:rFonts w:ascii="Times New Roman" w:eastAsia="Times New Roman" w:hAnsi="Times New Roman"/>
                <w:b/>
                <w:bCs/>
                <w:sz w:val="20"/>
                <w:szCs w:val="20"/>
                <w:lang w:eastAsia="ru-RU"/>
              </w:rPr>
              <w:t>Всего</w:t>
            </w:r>
          </w:p>
        </w:tc>
        <w:tc>
          <w:tcPr>
            <w:tcW w:w="731" w:type="pct"/>
            <w:shd w:val="clear" w:color="auto" w:fill="auto"/>
            <w:noWrap/>
            <w:vAlign w:val="center"/>
            <w:hideMark/>
          </w:tcPr>
          <w:p w14:paraId="3479F256"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150,190</w:t>
            </w:r>
          </w:p>
        </w:tc>
        <w:tc>
          <w:tcPr>
            <w:tcW w:w="785" w:type="pct"/>
            <w:shd w:val="clear" w:color="auto" w:fill="auto"/>
            <w:noWrap/>
            <w:vAlign w:val="center"/>
            <w:hideMark/>
          </w:tcPr>
          <w:p w14:paraId="4552A728"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24,577</w:t>
            </w:r>
          </w:p>
        </w:tc>
        <w:tc>
          <w:tcPr>
            <w:tcW w:w="784" w:type="pct"/>
            <w:shd w:val="clear" w:color="auto" w:fill="auto"/>
            <w:noWrap/>
            <w:vAlign w:val="center"/>
            <w:hideMark/>
          </w:tcPr>
          <w:p w14:paraId="0EE3822D"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43,410</w:t>
            </w:r>
          </w:p>
        </w:tc>
        <w:tc>
          <w:tcPr>
            <w:tcW w:w="499" w:type="pct"/>
            <w:shd w:val="clear" w:color="auto" w:fill="auto"/>
            <w:noWrap/>
            <w:vAlign w:val="center"/>
            <w:hideMark/>
          </w:tcPr>
          <w:p w14:paraId="4905A741"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218,176</w:t>
            </w:r>
          </w:p>
        </w:tc>
        <w:tc>
          <w:tcPr>
            <w:tcW w:w="510" w:type="pct"/>
            <w:shd w:val="clear" w:color="auto" w:fill="auto"/>
            <w:noWrap/>
            <w:vAlign w:val="center"/>
            <w:hideMark/>
          </w:tcPr>
          <w:p w14:paraId="78EE3736"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35,050</w:t>
            </w:r>
          </w:p>
        </w:tc>
        <w:tc>
          <w:tcPr>
            <w:tcW w:w="567" w:type="pct"/>
            <w:shd w:val="clear" w:color="auto" w:fill="auto"/>
            <w:noWrap/>
            <w:vAlign w:val="center"/>
            <w:hideMark/>
          </w:tcPr>
          <w:p w14:paraId="65C90136"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p>
        </w:tc>
      </w:tr>
    </w:tbl>
    <w:p w14:paraId="7ABB41C9" w14:textId="6E6EEC48" w:rsidR="00E471AA" w:rsidRPr="000F4BEC" w:rsidRDefault="00E471AA" w:rsidP="00E471A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Гидравлический расчет показал возможность обеспечения планируемой </w:t>
      </w:r>
      <w:r w:rsidRPr="002108F2">
        <w:rPr>
          <w:rFonts w:ascii="Times New Roman" w:hAnsi="Times New Roman" w:cs="Times New Roman"/>
        </w:rPr>
        <w:lastRenderedPageBreak/>
        <w:t xml:space="preserve">застройки централизованным теплоснабжением. Общая тепловая нагрузка </w:t>
      </w:r>
      <w:r w:rsidRPr="00BC050A">
        <w:rPr>
          <w:rFonts w:ascii="Times New Roman" w:hAnsi="Times New Roman" w:cs="Times New Roman"/>
        </w:rPr>
        <w:t xml:space="preserve">централизованного теплоснабжения на планируемый период составит – </w:t>
      </w:r>
      <w:r w:rsidRPr="000F4BEC">
        <w:rPr>
          <w:rFonts w:ascii="Times New Roman" w:hAnsi="Times New Roman" w:cs="Times New Roman"/>
        </w:rPr>
        <w:t>26</w:t>
      </w:r>
      <w:r w:rsidR="00564C66">
        <w:rPr>
          <w:rFonts w:ascii="Times New Roman" w:hAnsi="Times New Roman" w:cs="Times New Roman"/>
        </w:rPr>
        <w:t>5</w:t>
      </w:r>
      <w:r w:rsidRPr="000F4BEC">
        <w:rPr>
          <w:rFonts w:ascii="Times New Roman" w:hAnsi="Times New Roman" w:cs="Times New Roman"/>
        </w:rPr>
        <w:t>,</w:t>
      </w:r>
      <w:r w:rsidR="00564C66">
        <w:rPr>
          <w:rFonts w:ascii="Times New Roman" w:hAnsi="Times New Roman" w:cs="Times New Roman"/>
        </w:rPr>
        <w:t>812</w:t>
      </w:r>
      <w:r w:rsidR="004F3E5A" w:rsidRPr="000F4BEC">
        <w:rPr>
          <w:rFonts w:ascii="Times New Roman" w:hAnsi="Times New Roman" w:cs="Times New Roman"/>
        </w:rPr>
        <w:t xml:space="preserve"> </w:t>
      </w:r>
      <w:r w:rsidRPr="000F4BEC">
        <w:rPr>
          <w:rFonts w:ascii="Times New Roman" w:hAnsi="Times New Roman" w:cs="Times New Roman"/>
        </w:rPr>
        <w:t xml:space="preserve">Гкал/ч. </w:t>
      </w:r>
    </w:p>
    <w:p w14:paraId="7CD7B4BA" w14:textId="2E1076C8" w:rsidR="00E471AA" w:rsidRPr="002108F2" w:rsidRDefault="00E471AA" w:rsidP="00E471A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Данные о приросте нагрузки в границах существующих и планируемых кварталов, представлены </w:t>
      </w:r>
      <w:r w:rsidR="004F3E5A">
        <w:rPr>
          <w:rFonts w:ascii="Times New Roman" w:hAnsi="Times New Roman" w:cs="Times New Roman"/>
        </w:rPr>
        <w:t>ниже (</w:t>
      </w:r>
      <w:r w:rsidR="004F3E5A">
        <w:rPr>
          <w:rFonts w:ascii="Times New Roman" w:hAnsi="Times New Roman" w:cs="Times New Roman"/>
        </w:rPr>
        <w:fldChar w:fldCharType="begin"/>
      </w:r>
      <w:r w:rsidR="004F3E5A">
        <w:rPr>
          <w:rFonts w:ascii="Times New Roman" w:hAnsi="Times New Roman" w:cs="Times New Roman"/>
        </w:rPr>
        <w:instrText xml:space="preserve"> REF _Ref95817988 \h </w:instrText>
      </w:r>
      <w:r w:rsidR="004F3E5A">
        <w:rPr>
          <w:rFonts w:ascii="Times New Roman" w:hAnsi="Times New Roman" w:cs="Times New Roman"/>
        </w:rPr>
      </w:r>
      <w:r w:rsidR="004F3E5A">
        <w:rPr>
          <w:rFonts w:ascii="Times New Roman" w:hAnsi="Times New Roman" w:cs="Times New Roman"/>
        </w:rPr>
        <w:fldChar w:fldCharType="separate"/>
      </w:r>
      <w:r w:rsidR="00BF1622">
        <w:t xml:space="preserve">Таблица </w:t>
      </w:r>
      <w:r w:rsidR="00BF1622">
        <w:rPr>
          <w:noProof/>
        </w:rPr>
        <w:t>28</w:t>
      </w:r>
      <w:r w:rsidR="004F3E5A">
        <w:rPr>
          <w:rFonts w:ascii="Times New Roman" w:hAnsi="Times New Roman" w:cs="Times New Roman"/>
        </w:rPr>
        <w:fldChar w:fldCharType="end"/>
      </w:r>
      <w:r w:rsidR="004F3E5A">
        <w:rPr>
          <w:rFonts w:ascii="Times New Roman" w:hAnsi="Times New Roman" w:cs="Times New Roman"/>
        </w:rPr>
        <w:t>)</w:t>
      </w:r>
      <w:r w:rsidRPr="002108F2">
        <w:rPr>
          <w:rFonts w:ascii="Times New Roman" w:hAnsi="Times New Roman" w:cs="Times New Roman"/>
        </w:rPr>
        <w:t>.</w:t>
      </w:r>
    </w:p>
    <w:p w14:paraId="5CBDBBDF" w14:textId="0A93D3DE" w:rsidR="004F3E5A" w:rsidRDefault="004F3E5A" w:rsidP="004F3E5A">
      <w:pPr>
        <w:pStyle w:val="af9"/>
      </w:pPr>
      <w:bookmarkStart w:id="77" w:name="_Ref95817988"/>
      <w:r>
        <w:t xml:space="preserve">Таблица </w:t>
      </w:r>
      <w:fldSimple w:instr=" SEQ Таблица \* ARABIC ">
        <w:r w:rsidR="00BF1622">
          <w:rPr>
            <w:noProof/>
          </w:rPr>
          <w:t>28</w:t>
        </w:r>
      </w:fldSimple>
      <w:bookmarkEnd w:id="77"/>
      <w:r>
        <w:t xml:space="preserve"> - </w:t>
      </w:r>
      <w:r w:rsidRPr="002108F2">
        <w:t>Планируемые тепловые нагрузки в кварталах, Гкал/ч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8"/>
        <w:gridCol w:w="2119"/>
      </w:tblGrid>
      <w:tr w:rsidR="00564C66" w:rsidRPr="00604ADE" w14:paraId="6804B359" w14:textId="77777777" w:rsidTr="00EE3023">
        <w:trPr>
          <w:trHeight w:val="23"/>
        </w:trPr>
        <w:tc>
          <w:tcPr>
            <w:tcW w:w="3859" w:type="pct"/>
            <w:shd w:val="clear" w:color="auto" w:fill="auto"/>
            <w:noWrap/>
            <w:vAlign w:val="center"/>
          </w:tcPr>
          <w:p w14:paraId="103AFED5" w14:textId="77777777" w:rsidR="00564C66" w:rsidRPr="00604ADE" w:rsidRDefault="00564C66" w:rsidP="00EE3023">
            <w:pPr>
              <w:suppressAutoHyphens/>
              <w:spacing w:after="0" w:line="240" w:lineRule="auto"/>
              <w:jc w:val="center"/>
              <w:rPr>
                <w:rFonts w:ascii="Times New Roman" w:eastAsia="Times New Roman" w:hAnsi="Times New Roman"/>
                <w:b/>
                <w:bCs/>
                <w:sz w:val="20"/>
                <w:szCs w:val="20"/>
                <w:lang w:eastAsia="ru-RU"/>
              </w:rPr>
            </w:pPr>
            <w:r w:rsidRPr="00604ADE">
              <w:rPr>
                <w:rFonts w:ascii="Times New Roman" w:eastAsia="Times New Roman" w:hAnsi="Times New Roman"/>
                <w:b/>
                <w:bCs/>
                <w:sz w:val="20"/>
                <w:szCs w:val="20"/>
                <w:lang w:eastAsia="ru-RU"/>
              </w:rPr>
              <w:t>Район</w:t>
            </w:r>
          </w:p>
        </w:tc>
        <w:tc>
          <w:tcPr>
            <w:tcW w:w="1141" w:type="pct"/>
            <w:shd w:val="clear" w:color="auto" w:fill="auto"/>
            <w:noWrap/>
            <w:vAlign w:val="center"/>
          </w:tcPr>
          <w:p w14:paraId="424EE71A" w14:textId="77777777" w:rsidR="00564C66" w:rsidRPr="00604ADE" w:rsidRDefault="00564C66" w:rsidP="00EE3023">
            <w:pPr>
              <w:suppressAutoHyphens/>
              <w:spacing w:after="0" w:line="240" w:lineRule="auto"/>
              <w:jc w:val="center"/>
              <w:rPr>
                <w:rFonts w:ascii="Times New Roman" w:eastAsia="Times New Roman" w:hAnsi="Times New Roman"/>
                <w:b/>
                <w:bCs/>
                <w:sz w:val="20"/>
                <w:szCs w:val="20"/>
                <w:lang w:eastAsia="ru-RU"/>
              </w:rPr>
            </w:pPr>
            <w:r w:rsidRPr="00604ADE">
              <w:rPr>
                <w:rFonts w:ascii="Times New Roman" w:eastAsia="Times New Roman" w:hAnsi="Times New Roman"/>
                <w:b/>
                <w:bCs/>
                <w:sz w:val="20"/>
                <w:szCs w:val="20"/>
                <w:lang w:eastAsia="ru-RU"/>
              </w:rPr>
              <w:t>Всего</w:t>
            </w:r>
          </w:p>
        </w:tc>
      </w:tr>
      <w:tr w:rsidR="00564C66" w:rsidRPr="00604ADE" w14:paraId="588A7F8F" w14:textId="77777777" w:rsidTr="00EE3023">
        <w:trPr>
          <w:trHeight w:val="23"/>
        </w:trPr>
        <w:tc>
          <w:tcPr>
            <w:tcW w:w="3859" w:type="pct"/>
            <w:shd w:val="clear" w:color="auto" w:fill="auto"/>
            <w:noWrap/>
            <w:vAlign w:val="center"/>
            <w:hideMark/>
          </w:tcPr>
          <w:p w14:paraId="1761548C" w14:textId="77777777" w:rsidR="00564C66" w:rsidRPr="00604ADE" w:rsidRDefault="00564C66" w:rsidP="00EE3023">
            <w:pPr>
              <w:suppressAutoHyphens/>
              <w:spacing w:after="0" w:line="240" w:lineRule="auto"/>
              <w:jc w:val="center"/>
              <w:rPr>
                <w:rFonts w:ascii="Times New Roman" w:eastAsia="Times New Roman" w:hAnsi="Times New Roman"/>
                <w:b/>
                <w:bCs/>
                <w:sz w:val="20"/>
                <w:szCs w:val="20"/>
                <w:lang w:eastAsia="ru-RU"/>
              </w:rPr>
            </w:pPr>
            <w:r w:rsidRPr="00604ADE">
              <w:rPr>
                <w:rFonts w:ascii="Times New Roman" w:eastAsia="Times New Roman" w:hAnsi="Times New Roman"/>
                <w:b/>
                <w:bCs/>
                <w:sz w:val="20"/>
                <w:szCs w:val="20"/>
                <w:lang w:eastAsia="ru-RU"/>
              </w:rPr>
              <w:t>Существующее положение</w:t>
            </w:r>
          </w:p>
        </w:tc>
        <w:tc>
          <w:tcPr>
            <w:tcW w:w="1141" w:type="pct"/>
            <w:shd w:val="clear" w:color="auto" w:fill="auto"/>
            <w:noWrap/>
            <w:vAlign w:val="center"/>
            <w:hideMark/>
          </w:tcPr>
          <w:p w14:paraId="0BF531F7" w14:textId="77777777" w:rsidR="00564C66" w:rsidRPr="00604ADE" w:rsidRDefault="00564C66" w:rsidP="00EE3023">
            <w:pPr>
              <w:suppressAutoHyphens/>
              <w:spacing w:after="0" w:line="240" w:lineRule="auto"/>
              <w:jc w:val="center"/>
              <w:rPr>
                <w:rFonts w:ascii="Times New Roman" w:eastAsia="Times New Roman" w:hAnsi="Times New Roman"/>
                <w:b/>
                <w:bCs/>
                <w:sz w:val="20"/>
                <w:szCs w:val="20"/>
                <w:lang w:eastAsia="ru-RU"/>
              </w:rPr>
            </w:pPr>
            <w:r w:rsidRPr="00604ADE">
              <w:rPr>
                <w:rFonts w:ascii="Times New Roman" w:eastAsia="Times New Roman" w:hAnsi="Times New Roman"/>
                <w:b/>
                <w:bCs/>
                <w:sz w:val="20"/>
                <w:szCs w:val="20"/>
                <w:lang w:eastAsia="ru-RU"/>
              </w:rPr>
              <w:t>21</w:t>
            </w:r>
            <w:r>
              <w:rPr>
                <w:rFonts w:ascii="Times New Roman" w:eastAsia="Times New Roman" w:hAnsi="Times New Roman"/>
                <w:b/>
                <w:bCs/>
                <w:sz w:val="20"/>
                <w:szCs w:val="20"/>
                <w:lang w:eastAsia="ru-RU"/>
              </w:rPr>
              <w:t>8</w:t>
            </w:r>
            <w:r w:rsidRPr="00604ADE">
              <w:rPr>
                <w:rFonts w:ascii="Times New Roman" w:eastAsia="Times New Roman" w:hAnsi="Times New Roman"/>
                <w:b/>
                <w:bCs/>
                <w:sz w:val="20"/>
                <w:szCs w:val="20"/>
                <w:lang w:eastAsia="ru-RU"/>
              </w:rPr>
              <w:t>,</w:t>
            </w:r>
            <w:r>
              <w:rPr>
                <w:rFonts w:ascii="Times New Roman" w:eastAsia="Times New Roman" w:hAnsi="Times New Roman"/>
                <w:b/>
                <w:bCs/>
                <w:sz w:val="20"/>
                <w:szCs w:val="20"/>
                <w:lang w:eastAsia="ru-RU"/>
              </w:rPr>
              <w:t>176</w:t>
            </w:r>
          </w:p>
        </w:tc>
      </w:tr>
      <w:tr w:rsidR="00564C66" w:rsidRPr="00604ADE" w14:paraId="6F5ECC10" w14:textId="77777777" w:rsidTr="00EE3023">
        <w:trPr>
          <w:trHeight w:val="23"/>
        </w:trPr>
        <w:tc>
          <w:tcPr>
            <w:tcW w:w="3859" w:type="pct"/>
            <w:shd w:val="clear" w:color="auto" w:fill="auto"/>
            <w:noWrap/>
            <w:vAlign w:val="center"/>
          </w:tcPr>
          <w:p w14:paraId="544C7EF1" w14:textId="77777777" w:rsidR="00564C66" w:rsidRPr="00604ADE" w:rsidRDefault="00564C66" w:rsidP="00EE3023">
            <w:pPr>
              <w:suppressAutoHyphens/>
              <w:spacing w:after="0" w:line="240" w:lineRule="auto"/>
              <w:jc w:val="center"/>
              <w:rPr>
                <w:rFonts w:ascii="Times New Roman" w:eastAsia="Times New Roman" w:hAnsi="Times New Roman"/>
                <w:b/>
                <w:sz w:val="20"/>
                <w:szCs w:val="20"/>
                <w:lang w:eastAsia="ru-RU"/>
              </w:rPr>
            </w:pPr>
            <w:r w:rsidRPr="00604ADE">
              <w:rPr>
                <w:rFonts w:ascii="Times New Roman" w:eastAsia="Times New Roman" w:hAnsi="Times New Roman"/>
                <w:b/>
                <w:sz w:val="20"/>
                <w:szCs w:val="20"/>
                <w:lang w:eastAsia="ru-RU"/>
              </w:rPr>
              <w:t>ПЕРСПЕКТИВА</w:t>
            </w:r>
          </w:p>
        </w:tc>
        <w:tc>
          <w:tcPr>
            <w:tcW w:w="1141" w:type="pct"/>
            <w:shd w:val="clear" w:color="auto" w:fill="auto"/>
            <w:noWrap/>
            <w:vAlign w:val="center"/>
          </w:tcPr>
          <w:p w14:paraId="15AED645" w14:textId="77777777" w:rsidR="00564C66" w:rsidRPr="00604ADE" w:rsidRDefault="00564C66" w:rsidP="00EE3023">
            <w:pPr>
              <w:suppressAutoHyphens/>
              <w:spacing w:after="0" w:line="240" w:lineRule="auto"/>
              <w:jc w:val="center"/>
              <w:rPr>
                <w:rFonts w:ascii="Times New Roman" w:eastAsia="Times New Roman" w:hAnsi="Times New Roman"/>
                <w:sz w:val="20"/>
                <w:szCs w:val="20"/>
                <w:lang w:eastAsia="ru-RU"/>
              </w:rPr>
            </w:pPr>
          </w:p>
        </w:tc>
      </w:tr>
      <w:tr w:rsidR="00564C66" w:rsidRPr="002751E0" w14:paraId="794A57B6" w14:textId="77777777" w:rsidTr="00EE3023">
        <w:trPr>
          <w:trHeight w:val="23"/>
        </w:trPr>
        <w:tc>
          <w:tcPr>
            <w:tcW w:w="3859" w:type="pct"/>
            <w:shd w:val="clear" w:color="auto" w:fill="auto"/>
            <w:noWrap/>
            <w:vAlign w:val="center"/>
            <w:hideMark/>
          </w:tcPr>
          <w:p w14:paraId="22C76817" w14:textId="77777777" w:rsidR="00564C66" w:rsidRPr="002751E0" w:rsidRDefault="00564C66" w:rsidP="00EE3023">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 xml:space="preserve">Микрорайон "А" </w:t>
            </w:r>
          </w:p>
        </w:tc>
        <w:tc>
          <w:tcPr>
            <w:tcW w:w="1141" w:type="pct"/>
            <w:shd w:val="clear" w:color="auto" w:fill="auto"/>
            <w:noWrap/>
            <w:vAlign w:val="center"/>
          </w:tcPr>
          <w:p w14:paraId="56F111F2" w14:textId="77777777" w:rsidR="00564C66" w:rsidRPr="002751E0" w:rsidRDefault="00564C66" w:rsidP="00EE3023">
            <w:pPr>
              <w:suppressAutoHyphens/>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1,479</w:t>
            </w:r>
          </w:p>
        </w:tc>
      </w:tr>
      <w:tr w:rsidR="00564C66" w:rsidRPr="002751E0" w14:paraId="22AF8C52" w14:textId="77777777" w:rsidTr="00EE3023">
        <w:trPr>
          <w:trHeight w:val="23"/>
        </w:trPr>
        <w:tc>
          <w:tcPr>
            <w:tcW w:w="3859" w:type="pct"/>
            <w:shd w:val="clear" w:color="auto" w:fill="auto"/>
            <w:noWrap/>
            <w:vAlign w:val="center"/>
            <w:hideMark/>
          </w:tcPr>
          <w:p w14:paraId="3413E96A" w14:textId="77777777" w:rsidR="00564C66" w:rsidRPr="002751E0" w:rsidRDefault="00564C66" w:rsidP="00EE3023">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"В"</w:t>
            </w:r>
          </w:p>
        </w:tc>
        <w:tc>
          <w:tcPr>
            <w:tcW w:w="1141" w:type="pct"/>
            <w:shd w:val="clear" w:color="auto" w:fill="auto"/>
            <w:noWrap/>
            <w:vAlign w:val="center"/>
          </w:tcPr>
          <w:p w14:paraId="7AEE4A91" w14:textId="77777777" w:rsidR="00564C66" w:rsidRPr="002751E0" w:rsidRDefault="00564C66" w:rsidP="00EE3023">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0,1</w:t>
            </w:r>
            <w:r>
              <w:rPr>
                <w:rFonts w:ascii="Times New Roman" w:eastAsia="Times New Roman" w:hAnsi="Times New Roman"/>
                <w:sz w:val="20"/>
                <w:szCs w:val="20"/>
                <w:lang w:eastAsia="ru-RU"/>
              </w:rPr>
              <w:t>28</w:t>
            </w:r>
          </w:p>
        </w:tc>
      </w:tr>
      <w:tr w:rsidR="00564C66" w:rsidRPr="002751E0" w14:paraId="1349AAF8" w14:textId="77777777" w:rsidTr="00EE3023">
        <w:trPr>
          <w:trHeight w:val="23"/>
        </w:trPr>
        <w:tc>
          <w:tcPr>
            <w:tcW w:w="3859" w:type="pct"/>
            <w:shd w:val="clear" w:color="auto" w:fill="auto"/>
            <w:noWrap/>
            <w:vAlign w:val="center"/>
          </w:tcPr>
          <w:p w14:paraId="43A6F224" w14:textId="77777777" w:rsidR="00564C66" w:rsidRPr="002751E0" w:rsidRDefault="00564C66" w:rsidP="00EE3023">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w:t>
            </w:r>
            <w:r>
              <w:rPr>
                <w:rFonts w:ascii="Times New Roman" w:eastAsia="Times New Roman" w:hAnsi="Times New Roman"/>
                <w:sz w:val="20"/>
                <w:szCs w:val="20"/>
                <w:lang w:eastAsia="ru-RU"/>
              </w:rPr>
              <w:t>Ж</w:t>
            </w:r>
            <w:r w:rsidRPr="007E6437">
              <w:rPr>
                <w:rFonts w:ascii="Times New Roman" w:eastAsia="Times New Roman" w:hAnsi="Times New Roman"/>
                <w:sz w:val="20"/>
                <w:szCs w:val="20"/>
                <w:lang w:eastAsia="ru-RU"/>
              </w:rPr>
              <w:t>"</w:t>
            </w:r>
          </w:p>
        </w:tc>
        <w:tc>
          <w:tcPr>
            <w:tcW w:w="1141" w:type="pct"/>
            <w:shd w:val="clear" w:color="auto" w:fill="auto"/>
            <w:noWrap/>
            <w:vAlign w:val="center"/>
          </w:tcPr>
          <w:p w14:paraId="76A42C70" w14:textId="77777777" w:rsidR="00564C66" w:rsidRPr="002751E0" w:rsidRDefault="00564C66" w:rsidP="00EE3023">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0,0</w:t>
            </w:r>
            <w:r>
              <w:rPr>
                <w:rFonts w:ascii="Times New Roman" w:eastAsia="Times New Roman" w:hAnsi="Times New Roman"/>
                <w:sz w:val="20"/>
                <w:szCs w:val="20"/>
                <w:lang w:eastAsia="ru-RU"/>
              </w:rPr>
              <w:t>43</w:t>
            </w:r>
          </w:p>
        </w:tc>
      </w:tr>
      <w:tr w:rsidR="00564C66" w:rsidRPr="002751E0" w14:paraId="497E37C9" w14:textId="77777777" w:rsidTr="00EE3023">
        <w:trPr>
          <w:trHeight w:val="23"/>
        </w:trPr>
        <w:tc>
          <w:tcPr>
            <w:tcW w:w="3859" w:type="pct"/>
            <w:shd w:val="clear" w:color="auto" w:fill="auto"/>
            <w:noWrap/>
            <w:vAlign w:val="center"/>
            <w:hideMark/>
          </w:tcPr>
          <w:p w14:paraId="0C309D53" w14:textId="77777777" w:rsidR="00564C66" w:rsidRPr="002751E0" w:rsidRDefault="00564C66" w:rsidP="00EE3023">
            <w:pPr>
              <w:suppressAutoHyphens/>
              <w:spacing w:after="0" w:line="240" w:lineRule="auto"/>
              <w:jc w:val="center"/>
              <w:rPr>
                <w:rFonts w:ascii="Times New Roman" w:eastAsia="Times New Roman" w:hAnsi="Times New Roman"/>
                <w:color w:val="FF0000"/>
                <w:sz w:val="20"/>
                <w:szCs w:val="20"/>
                <w:lang w:eastAsia="ru-RU"/>
              </w:rPr>
            </w:pPr>
            <w:r w:rsidRPr="00E11017">
              <w:rPr>
                <w:rFonts w:ascii="Times New Roman" w:eastAsia="Times New Roman" w:hAnsi="Times New Roman"/>
                <w:sz w:val="20"/>
                <w:szCs w:val="20"/>
                <w:lang w:eastAsia="ru-RU"/>
              </w:rPr>
              <w:t>Микрорайон "ЖД"</w:t>
            </w:r>
          </w:p>
        </w:tc>
        <w:tc>
          <w:tcPr>
            <w:tcW w:w="1141" w:type="pct"/>
            <w:shd w:val="clear" w:color="auto" w:fill="auto"/>
            <w:noWrap/>
            <w:vAlign w:val="center"/>
          </w:tcPr>
          <w:p w14:paraId="40103997" w14:textId="77777777" w:rsidR="00564C66" w:rsidRPr="002751E0" w:rsidRDefault="00564C66" w:rsidP="00EE3023">
            <w:pPr>
              <w:suppressAutoHyphens/>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0,036</w:t>
            </w:r>
          </w:p>
        </w:tc>
      </w:tr>
      <w:tr w:rsidR="00564C66" w:rsidRPr="002751E0" w14:paraId="66CF0FF9" w14:textId="77777777" w:rsidTr="00EE3023">
        <w:trPr>
          <w:trHeight w:val="23"/>
        </w:trPr>
        <w:tc>
          <w:tcPr>
            <w:tcW w:w="3859" w:type="pct"/>
            <w:shd w:val="clear" w:color="auto" w:fill="auto"/>
            <w:noWrap/>
            <w:vAlign w:val="center"/>
          </w:tcPr>
          <w:p w14:paraId="0A2F035F" w14:textId="77777777" w:rsidR="00564C66" w:rsidRPr="002751E0" w:rsidRDefault="00564C66" w:rsidP="00EE3023">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w:t>
            </w:r>
            <w:r>
              <w:rPr>
                <w:rFonts w:ascii="Times New Roman" w:eastAsia="Times New Roman" w:hAnsi="Times New Roman"/>
                <w:sz w:val="20"/>
                <w:szCs w:val="20"/>
                <w:lang w:eastAsia="ru-RU"/>
              </w:rPr>
              <w:t>К</w:t>
            </w:r>
            <w:r w:rsidRPr="007E6437">
              <w:rPr>
                <w:rFonts w:ascii="Times New Roman" w:eastAsia="Times New Roman" w:hAnsi="Times New Roman"/>
                <w:sz w:val="20"/>
                <w:szCs w:val="20"/>
                <w:lang w:eastAsia="ru-RU"/>
              </w:rPr>
              <w:t>"</w:t>
            </w:r>
          </w:p>
        </w:tc>
        <w:tc>
          <w:tcPr>
            <w:tcW w:w="1141" w:type="pct"/>
            <w:shd w:val="clear" w:color="auto" w:fill="auto"/>
            <w:noWrap/>
            <w:vAlign w:val="center"/>
          </w:tcPr>
          <w:p w14:paraId="48A115D3" w14:textId="77777777" w:rsidR="00564C66" w:rsidRPr="002751E0" w:rsidRDefault="00564C66" w:rsidP="00EE3023">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0,</w:t>
            </w:r>
            <w:r>
              <w:rPr>
                <w:rFonts w:ascii="Times New Roman" w:eastAsia="Times New Roman" w:hAnsi="Times New Roman"/>
                <w:sz w:val="20"/>
                <w:szCs w:val="20"/>
                <w:lang w:eastAsia="ru-RU"/>
              </w:rPr>
              <w:t>384</w:t>
            </w:r>
          </w:p>
        </w:tc>
      </w:tr>
      <w:tr w:rsidR="00564C66" w:rsidRPr="002751E0" w14:paraId="6C21614F" w14:textId="77777777" w:rsidTr="00EE3023">
        <w:trPr>
          <w:trHeight w:val="23"/>
        </w:trPr>
        <w:tc>
          <w:tcPr>
            <w:tcW w:w="3859" w:type="pct"/>
            <w:shd w:val="clear" w:color="auto" w:fill="auto"/>
            <w:noWrap/>
            <w:vAlign w:val="center"/>
          </w:tcPr>
          <w:p w14:paraId="30A4B8DF" w14:textId="77777777" w:rsidR="00564C66" w:rsidRPr="002751E0" w:rsidRDefault="00564C66" w:rsidP="00EE3023">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w:t>
            </w:r>
            <w:r>
              <w:rPr>
                <w:rFonts w:ascii="Times New Roman" w:eastAsia="Times New Roman" w:hAnsi="Times New Roman"/>
                <w:sz w:val="20"/>
                <w:szCs w:val="20"/>
                <w:lang w:eastAsia="ru-RU"/>
              </w:rPr>
              <w:t>Г</w:t>
            </w:r>
            <w:r w:rsidRPr="007E6437">
              <w:rPr>
                <w:rFonts w:ascii="Times New Roman" w:eastAsia="Times New Roman" w:hAnsi="Times New Roman"/>
                <w:sz w:val="20"/>
                <w:szCs w:val="20"/>
                <w:lang w:eastAsia="ru-RU"/>
              </w:rPr>
              <w:t>-</w:t>
            </w:r>
            <w:r>
              <w:rPr>
                <w:rFonts w:ascii="Times New Roman" w:eastAsia="Times New Roman" w:hAnsi="Times New Roman"/>
                <w:sz w:val="20"/>
                <w:szCs w:val="20"/>
                <w:lang w:eastAsia="ru-RU"/>
              </w:rPr>
              <w:t>1</w:t>
            </w:r>
            <w:r w:rsidRPr="007E6437">
              <w:rPr>
                <w:rFonts w:ascii="Times New Roman" w:eastAsia="Times New Roman" w:hAnsi="Times New Roman"/>
                <w:sz w:val="20"/>
                <w:szCs w:val="20"/>
                <w:lang w:eastAsia="ru-RU"/>
              </w:rPr>
              <w:t>"</w:t>
            </w:r>
          </w:p>
        </w:tc>
        <w:tc>
          <w:tcPr>
            <w:tcW w:w="1141" w:type="pct"/>
            <w:shd w:val="clear" w:color="auto" w:fill="auto"/>
            <w:noWrap/>
            <w:vAlign w:val="center"/>
          </w:tcPr>
          <w:p w14:paraId="3A550EB1" w14:textId="77777777" w:rsidR="00564C66" w:rsidRPr="002751E0" w:rsidRDefault="00564C66" w:rsidP="00EE3023">
            <w:pPr>
              <w:suppressAutoHyphens/>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0,030</w:t>
            </w:r>
          </w:p>
        </w:tc>
      </w:tr>
      <w:tr w:rsidR="00564C66" w:rsidRPr="002751E0" w14:paraId="11ED91F0" w14:textId="77777777" w:rsidTr="00EE3023">
        <w:trPr>
          <w:trHeight w:val="23"/>
        </w:trPr>
        <w:tc>
          <w:tcPr>
            <w:tcW w:w="3859" w:type="pct"/>
            <w:shd w:val="clear" w:color="auto" w:fill="auto"/>
            <w:noWrap/>
            <w:vAlign w:val="center"/>
          </w:tcPr>
          <w:p w14:paraId="579EF8B4" w14:textId="77777777" w:rsidR="00564C66" w:rsidRPr="002751E0" w:rsidRDefault="00564C66" w:rsidP="00EE3023">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Березки-1"</w:t>
            </w:r>
          </w:p>
        </w:tc>
        <w:tc>
          <w:tcPr>
            <w:tcW w:w="1141" w:type="pct"/>
            <w:shd w:val="clear" w:color="auto" w:fill="auto"/>
            <w:noWrap/>
            <w:vAlign w:val="center"/>
          </w:tcPr>
          <w:p w14:paraId="08B7E58A" w14:textId="77777777" w:rsidR="00564C66" w:rsidRPr="002751E0" w:rsidRDefault="00564C66" w:rsidP="00EE3023">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0</w:t>
            </w:r>
            <w:r>
              <w:rPr>
                <w:rFonts w:ascii="Times New Roman" w:eastAsia="Times New Roman" w:hAnsi="Times New Roman"/>
                <w:sz w:val="20"/>
                <w:szCs w:val="20"/>
                <w:lang w:eastAsia="ru-RU"/>
              </w:rPr>
              <w:t>,648</w:t>
            </w:r>
          </w:p>
        </w:tc>
      </w:tr>
      <w:tr w:rsidR="00564C66" w:rsidRPr="002751E0" w14:paraId="534026D2" w14:textId="77777777" w:rsidTr="00EE3023">
        <w:trPr>
          <w:trHeight w:val="23"/>
        </w:trPr>
        <w:tc>
          <w:tcPr>
            <w:tcW w:w="3859" w:type="pct"/>
            <w:shd w:val="clear" w:color="auto" w:fill="auto"/>
            <w:noWrap/>
            <w:vAlign w:val="center"/>
          </w:tcPr>
          <w:p w14:paraId="62045D82" w14:textId="77777777" w:rsidR="00564C66" w:rsidRPr="002751E0" w:rsidRDefault="00564C66" w:rsidP="00EE3023">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Березки-2"</w:t>
            </w:r>
          </w:p>
        </w:tc>
        <w:tc>
          <w:tcPr>
            <w:tcW w:w="1141" w:type="pct"/>
            <w:shd w:val="clear" w:color="auto" w:fill="auto"/>
            <w:noWrap/>
            <w:vAlign w:val="center"/>
          </w:tcPr>
          <w:p w14:paraId="5C841C57" w14:textId="77777777" w:rsidR="00564C66" w:rsidRPr="002751E0" w:rsidRDefault="00564C66" w:rsidP="00EE3023">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0,</w:t>
            </w:r>
            <w:r>
              <w:rPr>
                <w:rFonts w:ascii="Times New Roman" w:eastAsia="Times New Roman" w:hAnsi="Times New Roman"/>
                <w:sz w:val="20"/>
                <w:szCs w:val="20"/>
                <w:lang w:eastAsia="ru-RU"/>
              </w:rPr>
              <w:t>902</w:t>
            </w:r>
          </w:p>
        </w:tc>
      </w:tr>
      <w:tr w:rsidR="00564C66" w:rsidRPr="002751E0" w14:paraId="1A765818" w14:textId="77777777" w:rsidTr="00EE3023">
        <w:trPr>
          <w:trHeight w:val="23"/>
        </w:trPr>
        <w:tc>
          <w:tcPr>
            <w:tcW w:w="3859" w:type="pct"/>
            <w:shd w:val="clear" w:color="auto" w:fill="auto"/>
            <w:noWrap/>
            <w:vAlign w:val="center"/>
          </w:tcPr>
          <w:p w14:paraId="5F1E31BC" w14:textId="77777777" w:rsidR="00564C66" w:rsidRPr="002751E0" w:rsidRDefault="00564C66" w:rsidP="00EE3023">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"Северный"</w:t>
            </w:r>
          </w:p>
        </w:tc>
        <w:tc>
          <w:tcPr>
            <w:tcW w:w="1141" w:type="pct"/>
            <w:shd w:val="clear" w:color="auto" w:fill="auto"/>
            <w:noWrap/>
            <w:vAlign w:val="center"/>
          </w:tcPr>
          <w:p w14:paraId="2466E545" w14:textId="77777777" w:rsidR="00564C66" w:rsidRPr="002751E0" w:rsidRDefault="00564C66" w:rsidP="00EE3023">
            <w:pPr>
              <w:suppressAutoHyphens/>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0,257</w:t>
            </w:r>
          </w:p>
        </w:tc>
      </w:tr>
      <w:tr w:rsidR="00564C66" w:rsidRPr="002751E0" w14:paraId="39255A92" w14:textId="77777777" w:rsidTr="00EE3023">
        <w:trPr>
          <w:trHeight w:val="23"/>
        </w:trPr>
        <w:tc>
          <w:tcPr>
            <w:tcW w:w="3859" w:type="pct"/>
            <w:shd w:val="clear" w:color="auto" w:fill="auto"/>
            <w:noWrap/>
            <w:vAlign w:val="center"/>
          </w:tcPr>
          <w:p w14:paraId="491E43E5" w14:textId="77777777" w:rsidR="00564C66" w:rsidRPr="002751E0" w:rsidRDefault="00564C66" w:rsidP="00EE3023">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"Промышленный"</w:t>
            </w:r>
          </w:p>
        </w:tc>
        <w:tc>
          <w:tcPr>
            <w:tcW w:w="1141" w:type="pct"/>
            <w:shd w:val="clear" w:color="auto" w:fill="auto"/>
            <w:noWrap/>
            <w:vAlign w:val="center"/>
          </w:tcPr>
          <w:p w14:paraId="291F845B" w14:textId="77777777" w:rsidR="00564C66" w:rsidRPr="002751E0" w:rsidRDefault="00564C66" w:rsidP="00EE3023">
            <w:pPr>
              <w:suppressAutoHyphens/>
              <w:spacing w:after="0" w:line="240" w:lineRule="auto"/>
              <w:jc w:val="center"/>
              <w:rPr>
                <w:rFonts w:ascii="Times New Roman" w:eastAsia="Times New Roman" w:hAnsi="Times New Roman"/>
                <w:color w:val="FF0000"/>
                <w:sz w:val="20"/>
                <w:szCs w:val="20"/>
                <w:lang w:val="en-US" w:eastAsia="ru-RU"/>
              </w:rPr>
            </w:pPr>
            <w:r w:rsidRPr="007E6437">
              <w:rPr>
                <w:rFonts w:ascii="Times New Roman" w:eastAsia="Times New Roman" w:hAnsi="Times New Roman"/>
                <w:sz w:val="20"/>
                <w:szCs w:val="20"/>
                <w:lang w:eastAsia="ru-RU"/>
              </w:rPr>
              <w:t>4,4</w:t>
            </w:r>
            <w:r>
              <w:rPr>
                <w:rFonts w:ascii="Times New Roman" w:eastAsia="Times New Roman" w:hAnsi="Times New Roman"/>
                <w:sz w:val="20"/>
                <w:szCs w:val="20"/>
                <w:lang w:eastAsia="ru-RU"/>
              </w:rPr>
              <w:t>98</w:t>
            </w:r>
          </w:p>
        </w:tc>
      </w:tr>
      <w:tr w:rsidR="00564C66" w:rsidRPr="002751E0" w14:paraId="32D8C3AB" w14:textId="77777777" w:rsidTr="00EE3023">
        <w:trPr>
          <w:trHeight w:val="23"/>
        </w:trPr>
        <w:tc>
          <w:tcPr>
            <w:tcW w:w="3859" w:type="pct"/>
            <w:shd w:val="clear" w:color="auto" w:fill="auto"/>
            <w:noWrap/>
            <w:vAlign w:val="center"/>
          </w:tcPr>
          <w:p w14:paraId="69105FC3" w14:textId="77777777" w:rsidR="00564C66" w:rsidRPr="002751E0" w:rsidRDefault="00564C66" w:rsidP="00EE3023">
            <w:pPr>
              <w:suppressAutoHyphens/>
              <w:spacing w:after="0" w:line="240" w:lineRule="auto"/>
              <w:jc w:val="center"/>
              <w:rPr>
                <w:rFonts w:ascii="Times New Roman" w:eastAsia="Times New Roman" w:hAnsi="Times New Roman"/>
                <w:color w:val="FF0000"/>
                <w:sz w:val="20"/>
                <w:szCs w:val="20"/>
                <w:lang w:eastAsia="ru-RU"/>
              </w:rPr>
            </w:pPr>
            <w:r w:rsidRPr="00A272AF">
              <w:rPr>
                <w:rFonts w:ascii="Times New Roman" w:eastAsia="Times New Roman" w:hAnsi="Times New Roman"/>
                <w:sz w:val="20"/>
                <w:szCs w:val="20"/>
                <w:lang w:eastAsia="ru-RU"/>
              </w:rPr>
              <w:t>Микрорайон "VI"</w:t>
            </w:r>
          </w:p>
        </w:tc>
        <w:tc>
          <w:tcPr>
            <w:tcW w:w="1141" w:type="pct"/>
            <w:shd w:val="clear" w:color="auto" w:fill="auto"/>
            <w:noWrap/>
            <w:vAlign w:val="center"/>
          </w:tcPr>
          <w:p w14:paraId="3436BC0B" w14:textId="77777777" w:rsidR="00564C66" w:rsidRPr="002751E0" w:rsidRDefault="00564C66" w:rsidP="00EE3023">
            <w:pPr>
              <w:suppressAutoHyphens/>
              <w:spacing w:after="0" w:line="240" w:lineRule="auto"/>
              <w:jc w:val="center"/>
              <w:rPr>
                <w:rFonts w:ascii="Times New Roman" w:eastAsia="Times New Roman" w:hAnsi="Times New Roman"/>
                <w:color w:val="FF0000"/>
                <w:sz w:val="20"/>
                <w:szCs w:val="20"/>
                <w:lang w:eastAsia="ru-RU"/>
              </w:rPr>
            </w:pPr>
            <w:r w:rsidRPr="00A272AF">
              <w:rPr>
                <w:rFonts w:ascii="Times New Roman" w:eastAsia="Times New Roman" w:hAnsi="Times New Roman"/>
                <w:sz w:val="20"/>
                <w:szCs w:val="20"/>
                <w:lang w:eastAsia="ru-RU"/>
              </w:rPr>
              <w:t>12,349</w:t>
            </w:r>
          </w:p>
        </w:tc>
      </w:tr>
      <w:tr w:rsidR="00564C66" w:rsidRPr="002751E0" w14:paraId="558C40AD" w14:textId="77777777" w:rsidTr="00EE3023">
        <w:trPr>
          <w:trHeight w:val="23"/>
        </w:trPr>
        <w:tc>
          <w:tcPr>
            <w:tcW w:w="3859" w:type="pct"/>
            <w:shd w:val="clear" w:color="auto" w:fill="auto"/>
            <w:noWrap/>
            <w:vAlign w:val="center"/>
          </w:tcPr>
          <w:p w14:paraId="40D75083" w14:textId="77777777" w:rsidR="00564C66" w:rsidRPr="002751E0" w:rsidRDefault="00564C66" w:rsidP="00EE3023">
            <w:pPr>
              <w:suppressAutoHyphens/>
              <w:spacing w:after="0" w:line="240" w:lineRule="auto"/>
              <w:jc w:val="center"/>
              <w:rPr>
                <w:rFonts w:ascii="Times New Roman" w:eastAsia="Times New Roman" w:hAnsi="Times New Roman"/>
                <w:color w:val="FF0000"/>
                <w:sz w:val="20"/>
                <w:szCs w:val="20"/>
                <w:lang w:eastAsia="ru-RU"/>
              </w:rPr>
            </w:pPr>
            <w:r w:rsidRPr="00A272AF">
              <w:rPr>
                <w:rFonts w:ascii="Times New Roman" w:eastAsia="Times New Roman" w:hAnsi="Times New Roman"/>
                <w:sz w:val="20"/>
                <w:szCs w:val="20"/>
                <w:lang w:eastAsia="ru-RU"/>
              </w:rPr>
              <w:t>Микрорайон "</w:t>
            </w:r>
            <w:r w:rsidRPr="00A272AF">
              <w:rPr>
                <w:rFonts w:ascii="Times New Roman" w:eastAsia="Times New Roman" w:hAnsi="Times New Roman"/>
                <w:sz w:val="20"/>
                <w:szCs w:val="20"/>
                <w:lang w:val="en-US" w:eastAsia="ru-RU"/>
              </w:rPr>
              <w:t>I</w:t>
            </w:r>
            <w:r w:rsidRPr="00A272AF">
              <w:rPr>
                <w:rFonts w:ascii="Times New Roman" w:eastAsia="Times New Roman" w:hAnsi="Times New Roman"/>
                <w:sz w:val="20"/>
                <w:szCs w:val="20"/>
                <w:lang w:eastAsia="ru-RU"/>
              </w:rPr>
              <w:t>V"</w:t>
            </w:r>
          </w:p>
        </w:tc>
        <w:tc>
          <w:tcPr>
            <w:tcW w:w="1141" w:type="pct"/>
            <w:shd w:val="clear" w:color="auto" w:fill="auto"/>
            <w:noWrap/>
            <w:vAlign w:val="center"/>
          </w:tcPr>
          <w:p w14:paraId="1F387FD1" w14:textId="77777777" w:rsidR="00564C66" w:rsidRPr="002751E0" w:rsidRDefault="00564C66" w:rsidP="00EE3023">
            <w:pPr>
              <w:suppressAutoHyphens/>
              <w:spacing w:after="0" w:line="240" w:lineRule="auto"/>
              <w:jc w:val="center"/>
              <w:rPr>
                <w:rFonts w:ascii="Times New Roman" w:eastAsia="Times New Roman" w:hAnsi="Times New Roman"/>
                <w:color w:val="FF0000"/>
                <w:sz w:val="20"/>
                <w:szCs w:val="20"/>
                <w:lang w:eastAsia="ru-RU"/>
              </w:rPr>
            </w:pPr>
            <w:r w:rsidRPr="00A272AF">
              <w:rPr>
                <w:rFonts w:ascii="Times New Roman" w:eastAsia="Times New Roman" w:hAnsi="Times New Roman"/>
                <w:sz w:val="20"/>
                <w:szCs w:val="20"/>
                <w:lang w:eastAsia="ru-RU"/>
              </w:rPr>
              <w:t>26,8</w:t>
            </w:r>
            <w:r w:rsidRPr="00A272AF">
              <w:rPr>
                <w:rFonts w:ascii="Times New Roman" w:eastAsia="Times New Roman" w:hAnsi="Times New Roman"/>
                <w:sz w:val="20"/>
                <w:szCs w:val="20"/>
                <w:lang w:val="en-US" w:eastAsia="ru-RU"/>
              </w:rPr>
              <w:t>82</w:t>
            </w:r>
          </w:p>
        </w:tc>
      </w:tr>
      <w:tr w:rsidR="00564C66" w:rsidRPr="00604ADE" w14:paraId="4EF4FF4F" w14:textId="77777777" w:rsidTr="00EE3023">
        <w:trPr>
          <w:trHeight w:val="23"/>
        </w:trPr>
        <w:tc>
          <w:tcPr>
            <w:tcW w:w="3859" w:type="pct"/>
            <w:shd w:val="clear" w:color="auto" w:fill="auto"/>
            <w:noWrap/>
            <w:vAlign w:val="center"/>
            <w:hideMark/>
          </w:tcPr>
          <w:p w14:paraId="009A1F31" w14:textId="77777777" w:rsidR="00564C66" w:rsidRPr="00604ADE" w:rsidRDefault="00564C66" w:rsidP="00EE3023">
            <w:pPr>
              <w:suppressAutoHyphens/>
              <w:spacing w:after="0" w:line="240" w:lineRule="auto"/>
              <w:jc w:val="center"/>
              <w:rPr>
                <w:rFonts w:ascii="Times New Roman" w:eastAsia="Times New Roman" w:hAnsi="Times New Roman"/>
                <w:b/>
                <w:bCs/>
                <w:sz w:val="20"/>
                <w:szCs w:val="20"/>
                <w:lang w:eastAsia="ru-RU"/>
              </w:rPr>
            </w:pPr>
            <w:r w:rsidRPr="00604ADE">
              <w:rPr>
                <w:rFonts w:ascii="Times New Roman" w:eastAsia="Times New Roman" w:hAnsi="Times New Roman"/>
                <w:b/>
                <w:bCs/>
                <w:sz w:val="20"/>
                <w:szCs w:val="20"/>
                <w:lang w:eastAsia="ru-RU"/>
              </w:rPr>
              <w:t>Всего перспектива</w:t>
            </w:r>
          </w:p>
        </w:tc>
        <w:tc>
          <w:tcPr>
            <w:tcW w:w="1141" w:type="pct"/>
            <w:shd w:val="clear" w:color="auto" w:fill="auto"/>
            <w:noWrap/>
            <w:vAlign w:val="center"/>
            <w:hideMark/>
          </w:tcPr>
          <w:p w14:paraId="33AB5552" w14:textId="77777777" w:rsidR="00564C66" w:rsidRPr="00376825" w:rsidRDefault="00564C66" w:rsidP="00EE3023">
            <w:pPr>
              <w:suppressAutoHyphens/>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47,636</w:t>
            </w:r>
          </w:p>
        </w:tc>
      </w:tr>
      <w:tr w:rsidR="00564C66" w:rsidRPr="00604ADE" w14:paraId="5E56CA80" w14:textId="77777777" w:rsidTr="00EE3023">
        <w:trPr>
          <w:trHeight w:val="23"/>
        </w:trPr>
        <w:tc>
          <w:tcPr>
            <w:tcW w:w="3859" w:type="pct"/>
            <w:shd w:val="clear" w:color="auto" w:fill="auto"/>
            <w:noWrap/>
            <w:vAlign w:val="center"/>
            <w:hideMark/>
          </w:tcPr>
          <w:p w14:paraId="27F35AD8" w14:textId="77777777" w:rsidR="00564C66" w:rsidRPr="00604ADE" w:rsidRDefault="00564C66" w:rsidP="00EE3023">
            <w:pPr>
              <w:suppressAutoHyphens/>
              <w:spacing w:after="0" w:line="240" w:lineRule="auto"/>
              <w:jc w:val="center"/>
              <w:rPr>
                <w:rFonts w:ascii="Times New Roman" w:eastAsia="Times New Roman" w:hAnsi="Times New Roman"/>
                <w:b/>
                <w:bCs/>
                <w:sz w:val="20"/>
                <w:szCs w:val="20"/>
                <w:lang w:eastAsia="ru-RU"/>
              </w:rPr>
            </w:pPr>
            <w:r w:rsidRPr="00604ADE">
              <w:rPr>
                <w:rFonts w:ascii="Times New Roman" w:eastAsia="Times New Roman" w:hAnsi="Times New Roman"/>
                <w:b/>
                <w:bCs/>
                <w:sz w:val="20"/>
                <w:szCs w:val="20"/>
                <w:lang w:eastAsia="ru-RU"/>
              </w:rPr>
              <w:t>Итого на рассматриваемый период</w:t>
            </w:r>
          </w:p>
        </w:tc>
        <w:tc>
          <w:tcPr>
            <w:tcW w:w="1141" w:type="pct"/>
            <w:shd w:val="clear" w:color="auto" w:fill="auto"/>
            <w:noWrap/>
            <w:vAlign w:val="center"/>
            <w:hideMark/>
          </w:tcPr>
          <w:p w14:paraId="3DF0EA3C" w14:textId="77777777" w:rsidR="00564C66" w:rsidRPr="00604ADE" w:rsidRDefault="00564C66" w:rsidP="00EE3023">
            <w:pPr>
              <w:suppressAutoHyphens/>
              <w:spacing w:after="0" w:line="240" w:lineRule="auto"/>
              <w:jc w:val="center"/>
              <w:rPr>
                <w:rFonts w:ascii="Times New Roman" w:eastAsia="Times New Roman" w:hAnsi="Times New Roman"/>
                <w:b/>
                <w:bCs/>
                <w:sz w:val="20"/>
                <w:szCs w:val="20"/>
                <w:lang w:val="en-US" w:eastAsia="ru-RU"/>
              </w:rPr>
            </w:pPr>
            <w:r>
              <w:rPr>
                <w:rFonts w:ascii="Times New Roman" w:eastAsia="Times New Roman" w:hAnsi="Times New Roman"/>
                <w:b/>
                <w:bCs/>
                <w:sz w:val="20"/>
                <w:szCs w:val="20"/>
                <w:lang w:eastAsia="ru-RU"/>
              </w:rPr>
              <w:t>265,812</w:t>
            </w:r>
          </w:p>
        </w:tc>
      </w:tr>
    </w:tbl>
    <w:p w14:paraId="0D5F1497" w14:textId="77777777" w:rsidR="00E471AA" w:rsidRPr="00C406C7" w:rsidRDefault="00E471AA" w:rsidP="004F3E5A">
      <w:pPr>
        <w:pStyle w:val="21"/>
        <w:keepNext w:val="0"/>
        <w:numPr>
          <w:ilvl w:val="1"/>
          <w:numId w:val="39"/>
        </w:numPr>
        <w:suppressLineNumbers w:val="0"/>
        <w:tabs>
          <w:tab w:val="clear" w:pos="9356"/>
          <w:tab w:val="left" w:pos="1134"/>
        </w:tabs>
        <w:spacing w:before="120" w:after="240"/>
        <w:ind w:left="0" w:firstLine="567"/>
        <w:jc w:val="both"/>
      </w:pPr>
      <w:bookmarkStart w:id="78" w:name="_Toc134690427"/>
      <w:r w:rsidRPr="00C406C7">
        <w:t>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78"/>
    </w:p>
    <w:p w14:paraId="6D53A27A" w14:textId="77777777" w:rsidR="00E471AA" w:rsidRPr="00E471AA" w:rsidRDefault="00E471AA" w:rsidP="00E471AA">
      <w:pPr>
        <w:pStyle w:val="-2"/>
        <w:widowControl w:val="0"/>
        <w:spacing w:after="120" w:line="360" w:lineRule="auto"/>
        <w:ind w:firstLine="851"/>
        <w:rPr>
          <w:rFonts w:ascii="Times New Roman" w:hAnsi="Times New Roman" w:cs="Times New Roman"/>
        </w:rPr>
      </w:pPr>
      <w:r w:rsidRPr="00E471AA">
        <w:rPr>
          <w:rFonts w:ascii="Times New Roman" w:hAnsi="Times New Roman" w:cs="Times New Roman"/>
        </w:rPr>
        <w:t>Централизованное теплоснабжение с использованием возобновляемых источников энергии в условиях поселения в ближайшей перспективе не является конкурентоспособным традиционным системам с источниками на природном газе.</w:t>
      </w:r>
    </w:p>
    <w:p w14:paraId="34A05377" w14:textId="77777777" w:rsidR="00E471AA" w:rsidRPr="00C406C7" w:rsidRDefault="00E471AA" w:rsidP="004F3E5A">
      <w:pPr>
        <w:pStyle w:val="21"/>
        <w:keepNext w:val="0"/>
        <w:numPr>
          <w:ilvl w:val="1"/>
          <w:numId w:val="39"/>
        </w:numPr>
        <w:suppressLineNumbers w:val="0"/>
        <w:tabs>
          <w:tab w:val="clear" w:pos="9356"/>
          <w:tab w:val="left" w:pos="1134"/>
        </w:tabs>
        <w:spacing w:before="120" w:after="240"/>
        <w:ind w:left="0" w:firstLine="567"/>
        <w:jc w:val="both"/>
      </w:pPr>
      <w:bookmarkStart w:id="79" w:name="_Toc134690428"/>
      <w:r w:rsidRPr="00C406C7">
        <w:t>Обоснование организации теплоснабжения в производственных зонах на территории поселения, городского округа, города федерального значения.</w:t>
      </w:r>
      <w:bookmarkEnd w:id="79"/>
    </w:p>
    <w:p w14:paraId="5EF4EE25" w14:textId="77777777" w:rsidR="00E471AA" w:rsidRDefault="00E471AA" w:rsidP="00E471AA">
      <w:pPr>
        <w:pStyle w:val="-2"/>
        <w:widowControl w:val="0"/>
        <w:spacing w:after="120" w:line="360" w:lineRule="auto"/>
        <w:ind w:firstLine="851"/>
        <w:rPr>
          <w:rFonts w:ascii="Times New Roman" w:hAnsi="Times New Roman" w:cs="Times New Roman"/>
        </w:rPr>
      </w:pPr>
      <w:r w:rsidRPr="00E471AA">
        <w:rPr>
          <w:rFonts w:ascii="Times New Roman" w:hAnsi="Times New Roman" w:cs="Times New Roman"/>
        </w:rPr>
        <w:t>В связи с особыми режимами использования тепловой энергии для обеспечения технологических процессов производств теплоснабжение производственных зон поселения преимущественно осуществляется от собственных источников. Подключение производственных объектов к тепловым сетям источников, обеспечивающих тепловой энергией коммунально-бытовых потребителей, может рассматривается в инициативном порядке.</w:t>
      </w:r>
    </w:p>
    <w:p w14:paraId="37B16AA8" w14:textId="77777777" w:rsidR="004F3E5A" w:rsidRPr="00E471AA" w:rsidRDefault="004F3E5A" w:rsidP="00E471AA">
      <w:pPr>
        <w:pStyle w:val="-2"/>
        <w:widowControl w:val="0"/>
        <w:spacing w:after="120" w:line="360" w:lineRule="auto"/>
        <w:ind w:firstLine="851"/>
        <w:rPr>
          <w:rFonts w:ascii="Times New Roman" w:hAnsi="Times New Roman" w:cs="Times New Roman"/>
        </w:rPr>
      </w:pPr>
    </w:p>
    <w:p w14:paraId="62B1D426" w14:textId="725F34EF" w:rsidR="002336DA" w:rsidRPr="00C406C7" w:rsidRDefault="00E471AA" w:rsidP="004F3E5A">
      <w:pPr>
        <w:pStyle w:val="21"/>
        <w:keepNext w:val="0"/>
        <w:numPr>
          <w:ilvl w:val="1"/>
          <w:numId w:val="39"/>
        </w:numPr>
        <w:suppressLineNumbers w:val="0"/>
        <w:tabs>
          <w:tab w:val="clear" w:pos="9356"/>
          <w:tab w:val="left" w:pos="1134"/>
        </w:tabs>
        <w:spacing w:before="120" w:after="240"/>
        <w:ind w:left="0" w:firstLine="567"/>
        <w:jc w:val="both"/>
      </w:pPr>
      <w:bookmarkStart w:id="80" w:name="_Toc134690429"/>
      <w:r w:rsidRPr="00C406C7">
        <w:lastRenderedPageBreak/>
        <w:t>Результаты р</w:t>
      </w:r>
      <w:r w:rsidR="002336DA" w:rsidRPr="00C406C7">
        <w:t>асчет</w:t>
      </w:r>
      <w:r w:rsidRPr="00C406C7">
        <w:t>ов</w:t>
      </w:r>
      <w:r w:rsidR="002336DA" w:rsidRPr="00C406C7">
        <w:t xml:space="preserve"> радиуса эффективного теплоснабжения</w:t>
      </w:r>
      <w:bookmarkEnd w:id="80"/>
    </w:p>
    <w:p w14:paraId="5B24994F" w14:textId="77777777" w:rsidR="002336DA" w:rsidRPr="002108F2" w:rsidRDefault="002336DA" w:rsidP="002336D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Согласно п. 30, г. 2, ФЗ №190 от 27.07.2010 г.: «радиус эффективного теплоснабжения - максимальное расстояние от </w:t>
      </w:r>
      <w:proofErr w:type="spellStart"/>
      <w:r w:rsidRPr="002108F2">
        <w:rPr>
          <w:rFonts w:ascii="Times New Roman" w:hAnsi="Times New Roman" w:cs="Times New Roman"/>
        </w:rPr>
        <w:t>теплопотребляющей</w:t>
      </w:r>
      <w:proofErr w:type="spellEnd"/>
      <w:r w:rsidRPr="002108F2">
        <w:rPr>
          <w:rFonts w:ascii="Times New Roman" w:hAnsi="Times New Roman" w:cs="Times New Roman"/>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2108F2">
        <w:rPr>
          <w:rFonts w:ascii="Times New Roman" w:hAnsi="Times New Roman" w:cs="Times New Roman"/>
        </w:rPr>
        <w:t>теплопотребляющей</w:t>
      </w:r>
      <w:proofErr w:type="spellEnd"/>
      <w:r w:rsidRPr="002108F2">
        <w:rPr>
          <w:rFonts w:ascii="Times New Roman" w:hAnsi="Times New Roman" w:cs="Times New Roman"/>
        </w:rPr>
        <w:t xml:space="preserve"> установки к данной системе теплоснабжения нецелесообразно по причине увеличения совокупных расходов в системе теплоснабжения».</w:t>
      </w:r>
    </w:p>
    <w:p w14:paraId="5A2C8252" w14:textId="77777777" w:rsidR="002336DA" w:rsidRPr="002108F2" w:rsidRDefault="002336DA" w:rsidP="002336D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Основными критериями оценки целесообразности подключения новых потребителей в зоне действия системы централизованного теплоснабжения являются:</w:t>
      </w:r>
    </w:p>
    <w:p w14:paraId="78905BFA" w14:textId="77777777" w:rsidR="002336DA" w:rsidRPr="002108F2" w:rsidRDefault="002336DA" w:rsidP="00DF2667">
      <w:pPr>
        <w:numPr>
          <w:ilvl w:val="0"/>
          <w:numId w:val="14"/>
        </w:numPr>
        <w:tabs>
          <w:tab w:val="clear" w:pos="1428"/>
          <w:tab w:val="num" w:pos="840"/>
        </w:tabs>
        <w:suppressAutoHyphens/>
        <w:spacing w:after="0" w:line="360" w:lineRule="auto"/>
        <w:ind w:left="851" w:hanging="284"/>
        <w:jc w:val="both"/>
        <w:rPr>
          <w:rFonts w:ascii="Times New Roman" w:hAnsi="Times New Roman"/>
          <w:sz w:val="26"/>
          <w:szCs w:val="26"/>
        </w:rPr>
      </w:pPr>
      <w:r w:rsidRPr="002108F2">
        <w:rPr>
          <w:rFonts w:ascii="Times New Roman" w:hAnsi="Times New Roman"/>
          <w:sz w:val="26"/>
          <w:szCs w:val="26"/>
        </w:rPr>
        <w:t>затраты на строительство новых участков тепловой сети и реконструкция существующих;</w:t>
      </w:r>
    </w:p>
    <w:p w14:paraId="55257E01" w14:textId="77777777" w:rsidR="002336DA" w:rsidRPr="002108F2" w:rsidRDefault="002336DA" w:rsidP="00DF2667">
      <w:pPr>
        <w:numPr>
          <w:ilvl w:val="0"/>
          <w:numId w:val="14"/>
        </w:numPr>
        <w:tabs>
          <w:tab w:val="clear" w:pos="1428"/>
          <w:tab w:val="num" w:pos="840"/>
        </w:tabs>
        <w:suppressAutoHyphens/>
        <w:spacing w:after="0" w:line="360" w:lineRule="auto"/>
        <w:ind w:left="851" w:hanging="284"/>
        <w:jc w:val="both"/>
        <w:rPr>
          <w:rFonts w:ascii="Times New Roman" w:hAnsi="Times New Roman"/>
          <w:sz w:val="26"/>
          <w:szCs w:val="26"/>
        </w:rPr>
      </w:pPr>
      <w:r w:rsidRPr="002108F2">
        <w:rPr>
          <w:rFonts w:ascii="Times New Roman" w:hAnsi="Times New Roman"/>
          <w:sz w:val="26"/>
          <w:szCs w:val="26"/>
        </w:rPr>
        <w:t>пропускная способность существующих магистральных тепловых сетей;</w:t>
      </w:r>
    </w:p>
    <w:p w14:paraId="1A5FD3B1" w14:textId="77777777" w:rsidR="002336DA" w:rsidRPr="002108F2" w:rsidRDefault="002336DA" w:rsidP="00DF2667">
      <w:pPr>
        <w:numPr>
          <w:ilvl w:val="0"/>
          <w:numId w:val="14"/>
        </w:numPr>
        <w:tabs>
          <w:tab w:val="clear" w:pos="1428"/>
          <w:tab w:val="num" w:pos="840"/>
        </w:tabs>
        <w:suppressAutoHyphens/>
        <w:spacing w:after="0" w:line="360" w:lineRule="auto"/>
        <w:ind w:left="851" w:hanging="284"/>
        <w:jc w:val="both"/>
        <w:rPr>
          <w:rFonts w:ascii="Times New Roman" w:hAnsi="Times New Roman"/>
          <w:sz w:val="26"/>
          <w:szCs w:val="26"/>
        </w:rPr>
      </w:pPr>
      <w:r w:rsidRPr="002108F2">
        <w:rPr>
          <w:rFonts w:ascii="Times New Roman" w:hAnsi="Times New Roman"/>
          <w:sz w:val="26"/>
          <w:szCs w:val="26"/>
        </w:rPr>
        <w:t>затраты на перекачку теплоносителя в тепловых сетях;</w:t>
      </w:r>
    </w:p>
    <w:p w14:paraId="6948F348" w14:textId="77777777" w:rsidR="002336DA" w:rsidRPr="002108F2" w:rsidRDefault="002336DA" w:rsidP="00DF2667">
      <w:pPr>
        <w:numPr>
          <w:ilvl w:val="0"/>
          <w:numId w:val="14"/>
        </w:numPr>
        <w:tabs>
          <w:tab w:val="clear" w:pos="1428"/>
          <w:tab w:val="num" w:pos="840"/>
        </w:tabs>
        <w:suppressAutoHyphens/>
        <w:spacing w:after="0" w:line="360" w:lineRule="auto"/>
        <w:ind w:left="851" w:hanging="284"/>
        <w:jc w:val="both"/>
        <w:rPr>
          <w:rFonts w:ascii="Times New Roman" w:hAnsi="Times New Roman"/>
          <w:sz w:val="26"/>
          <w:szCs w:val="26"/>
        </w:rPr>
      </w:pPr>
      <w:r w:rsidRPr="002108F2">
        <w:rPr>
          <w:rFonts w:ascii="Times New Roman" w:hAnsi="Times New Roman"/>
          <w:sz w:val="26"/>
          <w:szCs w:val="26"/>
        </w:rPr>
        <w:t>потери тепловой энергии в тепловых сетях при ее передаче;</w:t>
      </w:r>
    </w:p>
    <w:p w14:paraId="2EAA0406" w14:textId="77777777" w:rsidR="002336DA" w:rsidRPr="002108F2" w:rsidRDefault="002336DA" w:rsidP="00DF2667">
      <w:pPr>
        <w:numPr>
          <w:ilvl w:val="0"/>
          <w:numId w:val="14"/>
        </w:numPr>
        <w:tabs>
          <w:tab w:val="clear" w:pos="1428"/>
          <w:tab w:val="num" w:pos="840"/>
        </w:tabs>
        <w:suppressAutoHyphens/>
        <w:spacing w:after="0" w:line="360" w:lineRule="auto"/>
        <w:ind w:left="851" w:hanging="284"/>
        <w:jc w:val="both"/>
        <w:rPr>
          <w:rFonts w:ascii="Times New Roman" w:hAnsi="Times New Roman"/>
          <w:sz w:val="26"/>
          <w:szCs w:val="26"/>
        </w:rPr>
      </w:pPr>
      <w:r w:rsidRPr="002108F2">
        <w:rPr>
          <w:rFonts w:ascii="Times New Roman" w:hAnsi="Times New Roman"/>
          <w:sz w:val="26"/>
          <w:szCs w:val="26"/>
        </w:rPr>
        <w:t>надежность системы теплоснабжения.</w:t>
      </w:r>
    </w:p>
    <w:p w14:paraId="4B691F1D" w14:textId="77777777" w:rsidR="002336DA" w:rsidRPr="002108F2" w:rsidRDefault="002336DA" w:rsidP="002336D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Комплексная оценка вышеперечисленных факторов, определяет величину оптимального радиуса теплоснабжения.</w:t>
      </w:r>
    </w:p>
    <w:p w14:paraId="1ADB7993" w14:textId="77777777" w:rsidR="002336DA" w:rsidRPr="002108F2" w:rsidRDefault="002336DA" w:rsidP="002336D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В системе централизованного теплоснабжения города Кириши, используется два вида теплоносителя: перегретый пар и горячая вода. </w:t>
      </w:r>
    </w:p>
    <w:p w14:paraId="70D3AE4D" w14:textId="77777777" w:rsidR="002336DA" w:rsidRPr="002108F2" w:rsidRDefault="002336DA" w:rsidP="002336D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В связи с этим необходимо рассматривать:</w:t>
      </w:r>
    </w:p>
    <w:p w14:paraId="03D2BF21" w14:textId="77777777" w:rsidR="002336DA" w:rsidRPr="002108F2" w:rsidRDefault="002336DA" w:rsidP="00DF2667">
      <w:pPr>
        <w:numPr>
          <w:ilvl w:val="0"/>
          <w:numId w:val="14"/>
        </w:numPr>
        <w:tabs>
          <w:tab w:val="clear" w:pos="1428"/>
          <w:tab w:val="num" w:pos="840"/>
        </w:tabs>
        <w:suppressAutoHyphens/>
        <w:spacing w:after="0" w:line="360" w:lineRule="auto"/>
        <w:ind w:left="851" w:hanging="284"/>
        <w:jc w:val="both"/>
        <w:rPr>
          <w:rFonts w:ascii="Times New Roman" w:hAnsi="Times New Roman"/>
          <w:sz w:val="26"/>
          <w:szCs w:val="26"/>
        </w:rPr>
      </w:pPr>
      <w:r w:rsidRPr="002108F2">
        <w:rPr>
          <w:rFonts w:ascii="Times New Roman" w:hAnsi="Times New Roman"/>
          <w:sz w:val="26"/>
          <w:szCs w:val="26"/>
        </w:rPr>
        <w:t xml:space="preserve">Радиус </w:t>
      </w:r>
      <w:proofErr w:type="spellStart"/>
      <w:r w:rsidRPr="002108F2">
        <w:rPr>
          <w:rFonts w:ascii="Times New Roman" w:hAnsi="Times New Roman"/>
          <w:sz w:val="26"/>
          <w:szCs w:val="26"/>
        </w:rPr>
        <w:t>эффективногопароснабжения</w:t>
      </w:r>
      <w:proofErr w:type="spellEnd"/>
      <w:r w:rsidRPr="002108F2">
        <w:rPr>
          <w:rFonts w:ascii="Times New Roman" w:hAnsi="Times New Roman"/>
          <w:sz w:val="26"/>
          <w:szCs w:val="26"/>
        </w:rPr>
        <w:t xml:space="preserve"> (теплоноситель – перегретый пар);</w:t>
      </w:r>
    </w:p>
    <w:p w14:paraId="46FB11E8" w14:textId="77777777" w:rsidR="002336DA" w:rsidRPr="002108F2" w:rsidRDefault="002336DA" w:rsidP="00DF2667">
      <w:pPr>
        <w:numPr>
          <w:ilvl w:val="0"/>
          <w:numId w:val="14"/>
        </w:numPr>
        <w:tabs>
          <w:tab w:val="clear" w:pos="1428"/>
          <w:tab w:val="num" w:pos="840"/>
        </w:tabs>
        <w:suppressAutoHyphens/>
        <w:spacing w:after="0" w:line="360" w:lineRule="auto"/>
        <w:ind w:left="851" w:hanging="284"/>
        <w:jc w:val="both"/>
        <w:rPr>
          <w:rFonts w:ascii="Times New Roman" w:hAnsi="Times New Roman"/>
          <w:sz w:val="26"/>
          <w:szCs w:val="26"/>
        </w:rPr>
      </w:pPr>
      <w:r w:rsidRPr="002108F2">
        <w:rPr>
          <w:rFonts w:ascii="Times New Roman" w:hAnsi="Times New Roman"/>
          <w:sz w:val="26"/>
          <w:szCs w:val="26"/>
        </w:rPr>
        <w:t xml:space="preserve">Радиус эффективного теплоснабжения (теплоноситель – горячая вода). </w:t>
      </w:r>
    </w:p>
    <w:p w14:paraId="28EABE9C" w14:textId="6751319D" w:rsidR="002336DA" w:rsidRPr="002108F2" w:rsidRDefault="002336DA" w:rsidP="002336D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Обеспечение потребителей перегретым паром осуществляет непосредственно Источник тепло</w:t>
      </w:r>
      <w:r w:rsidR="00B607E5" w:rsidRPr="002108F2">
        <w:rPr>
          <w:rFonts w:ascii="Times New Roman" w:hAnsi="Times New Roman" w:cs="Times New Roman"/>
        </w:rPr>
        <w:t>вой энергии –</w:t>
      </w:r>
      <w:r w:rsidR="004F3E5A">
        <w:rPr>
          <w:rFonts w:ascii="Times New Roman" w:hAnsi="Times New Roman" w:cs="Times New Roman"/>
        </w:rPr>
        <w:t xml:space="preserve"> </w:t>
      </w:r>
      <w:r w:rsidR="00641BA2" w:rsidRPr="00641BA2">
        <w:rPr>
          <w:rFonts w:ascii="Times New Roman" w:hAnsi="Times New Roman" w:cs="Times New Roman"/>
        </w:rPr>
        <w:t>Киришская ГРЭС</w:t>
      </w:r>
      <w:r w:rsidRPr="002108F2">
        <w:rPr>
          <w:rFonts w:ascii="Times New Roman" w:hAnsi="Times New Roman" w:cs="Times New Roman"/>
        </w:rPr>
        <w:t xml:space="preserve">. </w:t>
      </w:r>
    </w:p>
    <w:p w14:paraId="509F2B88" w14:textId="61E9C19A" w:rsidR="002336DA" w:rsidRPr="002108F2" w:rsidRDefault="002336DA" w:rsidP="002336D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Обеспечение тепловой энергией жилую застройку осуществляет теплоснабжающая организация МП «Жилищное хозяйство». Основные потребители тепла в виде горячей воды расположены на значительном удалении от Источника (более 4 км). В границах жилой застройки расположена насосная станция ТП-3, которая компенсирует гидравлические потери по магистральным </w:t>
      </w:r>
      <w:r w:rsidRPr="002108F2">
        <w:rPr>
          <w:rFonts w:ascii="Times New Roman" w:hAnsi="Times New Roman" w:cs="Times New Roman"/>
        </w:rPr>
        <w:lastRenderedPageBreak/>
        <w:t xml:space="preserve">сетям от источника (2 </w:t>
      </w:r>
      <w:proofErr w:type="spellStart"/>
      <w:r w:rsidRPr="002108F2">
        <w:rPr>
          <w:rFonts w:ascii="Times New Roman" w:hAnsi="Times New Roman" w:cs="Times New Roman"/>
        </w:rPr>
        <w:t>Ду</w:t>
      </w:r>
      <w:proofErr w:type="spellEnd"/>
      <w:r w:rsidRPr="002108F2">
        <w:rPr>
          <w:rFonts w:ascii="Times New Roman" w:hAnsi="Times New Roman" w:cs="Times New Roman"/>
        </w:rPr>
        <w:t xml:space="preserve"> 350, </w:t>
      </w:r>
      <w:proofErr w:type="spellStart"/>
      <w:r w:rsidRPr="002108F2">
        <w:rPr>
          <w:rFonts w:ascii="Times New Roman" w:hAnsi="Times New Roman" w:cs="Times New Roman"/>
        </w:rPr>
        <w:t>Ду</w:t>
      </w:r>
      <w:proofErr w:type="spellEnd"/>
      <w:r w:rsidRPr="002108F2">
        <w:rPr>
          <w:rFonts w:ascii="Times New Roman" w:hAnsi="Times New Roman" w:cs="Times New Roman"/>
        </w:rPr>
        <w:t xml:space="preserve"> 800 – 4 км). </w:t>
      </w:r>
    </w:p>
    <w:p w14:paraId="0555D77A" w14:textId="77777777" w:rsidR="002336DA" w:rsidRPr="002108F2" w:rsidRDefault="002336DA" w:rsidP="002336D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В качестве центра построения радиуса эффективного теплоснабжения, необходимо рассматривать насосную станцию ТП-3 как «местный источник». </w:t>
      </w:r>
    </w:p>
    <w:p w14:paraId="49381958" w14:textId="6FA82228" w:rsidR="002336DA" w:rsidRPr="002108F2" w:rsidRDefault="002336DA" w:rsidP="002336D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Перечень исходных данных для расчета радиуса эффективного теплоснабжения (</w:t>
      </w:r>
      <w:proofErr w:type="spellStart"/>
      <w:r w:rsidRPr="002108F2">
        <w:rPr>
          <w:rFonts w:ascii="Times New Roman" w:hAnsi="Times New Roman" w:cs="Times New Roman"/>
        </w:rPr>
        <w:t>пароснабжения</w:t>
      </w:r>
      <w:proofErr w:type="spellEnd"/>
      <w:r w:rsidRPr="002108F2">
        <w:rPr>
          <w:rFonts w:ascii="Times New Roman" w:hAnsi="Times New Roman" w:cs="Times New Roman"/>
        </w:rPr>
        <w:t xml:space="preserve">) по каждой системе теплоснабжения г. Кириши приведен </w:t>
      </w:r>
      <w:r w:rsidR="00817610">
        <w:rPr>
          <w:rFonts w:ascii="Times New Roman" w:hAnsi="Times New Roman" w:cs="Times New Roman"/>
        </w:rPr>
        <w:t>ниже (</w:t>
      </w:r>
      <w:r w:rsidR="00817610">
        <w:rPr>
          <w:rFonts w:ascii="Times New Roman" w:hAnsi="Times New Roman" w:cs="Times New Roman"/>
        </w:rPr>
        <w:fldChar w:fldCharType="begin"/>
      </w:r>
      <w:r w:rsidR="00817610">
        <w:rPr>
          <w:rFonts w:ascii="Times New Roman" w:hAnsi="Times New Roman" w:cs="Times New Roman"/>
        </w:rPr>
        <w:instrText xml:space="preserve"> REF _Ref95818079 \h </w:instrText>
      </w:r>
      <w:r w:rsidR="00817610">
        <w:rPr>
          <w:rFonts w:ascii="Times New Roman" w:hAnsi="Times New Roman" w:cs="Times New Roman"/>
        </w:rPr>
      </w:r>
      <w:r w:rsidR="00817610">
        <w:rPr>
          <w:rFonts w:ascii="Times New Roman" w:hAnsi="Times New Roman" w:cs="Times New Roman"/>
        </w:rPr>
        <w:fldChar w:fldCharType="separate"/>
      </w:r>
      <w:r w:rsidR="00BF1622">
        <w:t xml:space="preserve">Таблица </w:t>
      </w:r>
      <w:r w:rsidR="00BF1622">
        <w:rPr>
          <w:noProof/>
        </w:rPr>
        <w:t>29</w:t>
      </w:r>
      <w:r w:rsidR="00817610">
        <w:rPr>
          <w:rFonts w:ascii="Times New Roman" w:hAnsi="Times New Roman" w:cs="Times New Roman"/>
        </w:rPr>
        <w:fldChar w:fldCharType="end"/>
      </w:r>
      <w:r w:rsidR="00817610">
        <w:rPr>
          <w:rFonts w:ascii="Times New Roman" w:hAnsi="Times New Roman" w:cs="Times New Roman"/>
        </w:rPr>
        <w:t>)</w:t>
      </w:r>
      <w:r w:rsidRPr="002108F2">
        <w:rPr>
          <w:rFonts w:ascii="Times New Roman" w:hAnsi="Times New Roman" w:cs="Times New Roman"/>
        </w:rPr>
        <w:t>.</w:t>
      </w:r>
    </w:p>
    <w:p w14:paraId="08311D63" w14:textId="77777777" w:rsidR="009F76DB" w:rsidRPr="002108F2" w:rsidRDefault="009F76DB" w:rsidP="002336DA">
      <w:pPr>
        <w:pStyle w:val="-2"/>
        <w:widowControl w:val="0"/>
        <w:spacing w:after="120" w:line="360" w:lineRule="auto"/>
        <w:ind w:firstLine="851"/>
        <w:rPr>
          <w:rFonts w:ascii="Times New Roman" w:hAnsi="Times New Roman" w:cs="Times New Roman"/>
        </w:rPr>
      </w:pPr>
    </w:p>
    <w:p w14:paraId="6CABB26F" w14:textId="11414B56" w:rsidR="00817610" w:rsidRDefault="00817610" w:rsidP="00817610">
      <w:pPr>
        <w:pStyle w:val="af9"/>
      </w:pPr>
      <w:bookmarkStart w:id="81" w:name="_Ref95818079"/>
      <w:r>
        <w:t xml:space="preserve">Таблица </w:t>
      </w:r>
      <w:fldSimple w:instr=" SEQ Таблица \* ARABIC ">
        <w:r w:rsidR="00BF1622">
          <w:rPr>
            <w:noProof/>
          </w:rPr>
          <w:t>29</w:t>
        </w:r>
      </w:fldSimple>
      <w:bookmarkEnd w:id="81"/>
      <w:r>
        <w:t xml:space="preserve"> - </w:t>
      </w:r>
      <w:r w:rsidRPr="002108F2">
        <w:t>Исходные данные для расчета радиуса эффективного теплоснабжения</w:t>
      </w:r>
    </w:p>
    <w:tbl>
      <w:tblPr>
        <w:tblStyle w:val="af"/>
        <w:tblW w:w="5000" w:type="pct"/>
        <w:tblLook w:val="04A0" w:firstRow="1" w:lastRow="0" w:firstColumn="1" w:lastColumn="0" w:noHBand="0" w:noVBand="1"/>
      </w:tblPr>
      <w:tblGrid>
        <w:gridCol w:w="1695"/>
        <w:gridCol w:w="816"/>
        <w:gridCol w:w="827"/>
        <w:gridCol w:w="829"/>
        <w:gridCol w:w="832"/>
        <w:gridCol w:w="966"/>
        <w:gridCol w:w="830"/>
        <w:gridCol w:w="830"/>
        <w:gridCol w:w="830"/>
        <w:gridCol w:w="832"/>
      </w:tblGrid>
      <w:tr w:rsidR="00D1423A" w:rsidRPr="002108F2" w14:paraId="6B63A476" w14:textId="77777777" w:rsidTr="00564C66">
        <w:trPr>
          <w:cantSplit/>
          <w:trHeight w:val="2714"/>
          <w:tblHeader/>
        </w:trPr>
        <w:tc>
          <w:tcPr>
            <w:tcW w:w="913" w:type="pct"/>
            <w:shd w:val="clear" w:color="auto" w:fill="auto"/>
            <w:textDirection w:val="btLr"/>
            <w:vAlign w:val="center"/>
          </w:tcPr>
          <w:p w14:paraId="605BB47A" w14:textId="77777777" w:rsidR="00D1423A" w:rsidRPr="002108F2" w:rsidRDefault="00D1423A" w:rsidP="00D1423A">
            <w:pPr>
              <w:suppressAutoHyphens/>
              <w:spacing w:after="0" w:line="240" w:lineRule="auto"/>
              <w:ind w:left="113" w:right="113"/>
              <w:rPr>
                <w:rFonts w:ascii="Times New Roman" w:hAnsi="Times New Roman"/>
                <w:b/>
                <w:sz w:val="20"/>
                <w:szCs w:val="20"/>
              </w:rPr>
            </w:pPr>
            <w:r w:rsidRPr="002108F2">
              <w:rPr>
                <w:rFonts w:ascii="Times New Roman" w:hAnsi="Times New Roman"/>
                <w:b/>
                <w:sz w:val="20"/>
                <w:szCs w:val="20"/>
              </w:rPr>
              <w:t>Система теплоснабжения</w:t>
            </w:r>
          </w:p>
        </w:tc>
        <w:tc>
          <w:tcPr>
            <w:tcW w:w="451" w:type="pct"/>
            <w:shd w:val="clear" w:color="auto" w:fill="auto"/>
            <w:textDirection w:val="btLr"/>
            <w:vAlign w:val="center"/>
          </w:tcPr>
          <w:p w14:paraId="392799CB" w14:textId="77777777" w:rsidR="00D1423A" w:rsidRPr="002108F2" w:rsidRDefault="00D1423A" w:rsidP="00D1423A">
            <w:pPr>
              <w:suppressAutoHyphens/>
              <w:spacing w:after="0" w:line="240" w:lineRule="auto"/>
              <w:ind w:left="113" w:right="113"/>
              <w:rPr>
                <w:rFonts w:ascii="Times New Roman" w:hAnsi="Times New Roman"/>
                <w:b/>
                <w:sz w:val="20"/>
                <w:szCs w:val="20"/>
                <w:vertAlign w:val="superscript"/>
              </w:rPr>
            </w:pPr>
            <w:r w:rsidRPr="002108F2">
              <w:rPr>
                <w:rFonts w:ascii="Times New Roman" w:hAnsi="Times New Roman"/>
                <w:b/>
                <w:sz w:val="20"/>
                <w:szCs w:val="20"/>
              </w:rPr>
              <w:t xml:space="preserve">Площадь зоны действия источника теплоты по площадям застройки, </w:t>
            </w:r>
            <w:r w:rsidRPr="009F51F1">
              <w:rPr>
                <w:rFonts w:ascii="Times New Roman" w:hAnsi="Times New Roman"/>
                <w:b/>
                <w:sz w:val="20"/>
                <w:szCs w:val="20"/>
                <w:vertAlign w:val="superscript"/>
              </w:rPr>
              <w:t>км2</w:t>
            </w:r>
          </w:p>
        </w:tc>
        <w:tc>
          <w:tcPr>
            <w:tcW w:w="451" w:type="pct"/>
            <w:shd w:val="clear" w:color="auto" w:fill="auto"/>
            <w:textDirection w:val="btLr"/>
            <w:vAlign w:val="center"/>
          </w:tcPr>
          <w:p w14:paraId="3F43C2AF" w14:textId="77777777" w:rsidR="00D1423A" w:rsidRPr="002108F2" w:rsidRDefault="00D1423A" w:rsidP="00D1423A">
            <w:pPr>
              <w:suppressAutoHyphens/>
              <w:spacing w:after="0" w:line="240" w:lineRule="auto"/>
              <w:ind w:left="113" w:right="113"/>
              <w:rPr>
                <w:rFonts w:ascii="Times New Roman" w:hAnsi="Times New Roman"/>
                <w:b/>
                <w:sz w:val="20"/>
                <w:szCs w:val="20"/>
              </w:rPr>
            </w:pPr>
            <w:r w:rsidRPr="002108F2">
              <w:rPr>
                <w:rFonts w:ascii="Times New Roman" w:hAnsi="Times New Roman"/>
                <w:b/>
                <w:sz w:val="20"/>
                <w:szCs w:val="20"/>
              </w:rPr>
              <w:t>Тепловая нагрузка источника теплоты, Гкал/ч</w:t>
            </w:r>
          </w:p>
        </w:tc>
        <w:tc>
          <w:tcPr>
            <w:tcW w:w="452" w:type="pct"/>
            <w:shd w:val="clear" w:color="auto" w:fill="auto"/>
            <w:textDirection w:val="btLr"/>
            <w:vAlign w:val="center"/>
          </w:tcPr>
          <w:p w14:paraId="2590876C" w14:textId="77777777" w:rsidR="00D1423A" w:rsidRPr="002108F2" w:rsidRDefault="00D1423A" w:rsidP="00D1423A">
            <w:pPr>
              <w:suppressAutoHyphens/>
              <w:spacing w:after="0" w:line="240" w:lineRule="auto"/>
              <w:ind w:left="113" w:right="113"/>
              <w:rPr>
                <w:rFonts w:ascii="Times New Roman" w:hAnsi="Times New Roman"/>
                <w:b/>
                <w:sz w:val="20"/>
                <w:szCs w:val="20"/>
              </w:rPr>
            </w:pPr>
            <w:r w:rsidRPr="002108F2">
              <w:rPr>
                <w:rFonts w:ascii="Times New Roman" w:hAnsi="Times New Roman"/>
                <w:b/>
                <w:sz w:val="20"/>
                <w:szCs w:val="20"/>
              </w:rPr>
              <w:t>Среднее число абонентов</w:t>
            </w:r>
          </w:p>
        </w:tc>
        <w:tc>
          <w:tcPr>
            <w:tcW w:w="454" w:type="pct"/>
            <w:shd w:val="clear" w:color="auto" w:fill="auto"/>
            <w:textDirection w:val="btLr"/>
            <w:vAlign w:val="center"/>
          </w:tcPr>
          <w:p w14:paraId="34A7F787" w14:textId="77777777" w:rsidR="00D1423A" w:rsidRPr="002108F2" w:rsidRDefault="00D1423A" w:rsidP="00D1423A">
            <w:pPr>
              <w:suppressAutoHyphens/>
              <w:spacing w:after="0" w:line="240" w:lineRule="auto"/>
              <w:ind w:left="113" w:right="113"/>
              <w:rPr>
                <w:rFonts w:ascii="Times New Roman" w:hAnsi="Times New Roman"/>
                <w:b/>
                <w:sz w:val="20"/>
                <w:szCs w:val="20"/>
              </w:rPr>
            </w:pPr>
            <w:r w:rsidRPr="002108F2">
              <w:rPr>
                <w:rFonts w:ascii="Times New Roman" w:hAnsi="Times New Roman"/>
                <w:b/>
                <w:sz w:val="20"/>
                <w:szCs w:val="20"/>
              </w:rPr>
              <w:t>Стоимость тепловых сетей, млн. руб.</w:t>
            </w:r>
          </w:p>
        </w:tc>
        <w:tc>
          <w:tcPr>
            <w:tcW w:w="466" w:type="pct"/>
            <w:shd w:val="clear" w:color="auto" w:fill="auto"/>
            <w:textDirection w:val="btLr"/>
            <w:vAlign w:val="center"/>
          </w:tcPr>
          <w:p w14:paraId="2ACFBFD9" w14:textId="77777777" w:rsidR="00D1423A" w:rsidRPr="002108F2" w:rsidRDefault="00D1423A" w:rsidP="00D1423A">
            <w:pPr>
              <w:suppressAutoHyphens/>
              <w:spacing w:after="0" w:line="240" w:lineRule="auto"/>
              <w:ind w:left="113" w:right="113"/>
              <w:rPr>
                <w:rFonts w:ascii="Times New Roman" w:hAnsi="Times New Roman"/>
                <w:b/>
                <w:sz w:val="20"/>
                <w:szCs w:val="20"/>
                <w:vertAlign w:val="superscript"/>
              </w:rPr>
            </w:pPr>
            <w:r w:rsidRPr="002108F2">
              <w:rPr>
                <w:rFonts w:ascii="Times New Roman" w:hAnsi="Times New Roman"/>
                <w:b/>
                <w:sz w:val="20"/>
                <w:szCs w:val="20"/>
              </w:rPr>
              <w:t>Материальная характеристика систем теплоснабжения, м</w:t>
            </w:r>
            <w:r w:rsidRPr="002108F2">
              <w:rPr>
                <w:rFonts w:ascii="Times New Roman" w:hAnsi="Times New Roman"/>
                <w:b/>
                <w:sz w:val="20"/>
                <w:szCs w:val="20"/>
                <w:vertAlign w:val="superscript"/>
              </w:rPr>
              <w:t>2</w:t>
            </w:r>
          </w:p>
        </w:tc>
        <w:tc>
          <w:tcPr>
            <w:tcW w:w="453" w:type="pct"/>
            <w:shd w:val="clear" w:color="auto" w:fill="auto"/>
            <w:textDirection w:val="btLr"/>
            <w:vAlign w:val="center"/>
          </w:tcPr>
          <w:p w14:paraId="7EFFBE72" w14:textId="77777777" w:rsidR="00D1423A" w:rsidRPr="002108F2" w:rsidRDefault="00D1423A" w:rsidP="00D1423A">
            <w:pPr>
              <w:suppressAutoHyphens/>
              <w:spacing w:after="0" w:line="240" w:lineRule="auto"/>
              <w:ind w:left="113" w:right="113"/>
              <w:rPr>
                <w:rFonts w:ascii="Times New Roman" w:hAnsi="Times New Roman"/>
                <w:b/>
                <w:sz w:val="20"/>
                <w:szCs w:val="20"/>
              </w:rPr>
            </w:pPr>
            <w:r w:rsidRPr="002108F2">
              <w:rPr>
                <w:rFonts w:ascii="Times New Roman" w:hAnsi="Times New Roman"/>
                <w:b/>
                <w:sz w:val="20"/>
                <w:szCs w:val="20"/>
              </w:rPr>
              <w:t>Число часов использования максимума тепловой нагрузки, ч</w:t>
            </w:r>
          </w:p>
          <w:p w14:paraId="343A1AB8" w14:textId="77777777" w:rsidR="00D1423A" w:rsidRPr="002108F2" w:rsidRDefault="00D1423A" w:rsidP="00D1423A">
            <w:pPr>
              <w:suppressAutoHyphens/>
              <w:spacing w:after="0" w:line="240" w:lineRule="auto"/>
              <w:ind w:left="113" w:right="113"/>
              <w:rPr>
                <w:rFonts w:ascii="Times New Roman" w:hAnsi="Times New Roman"/>
                <w:b/>
                <w:sz w:val="20"/>
                <w:szCs w:val="20"/>
              </w:rPr>
            </w:pPr>
          </w:p>
        </w:tc>
        <w:tc>
          <w:tcPr>
            <w:tcW w:w="453" w:type="pct"/>
            <w:shd w:val="clear" w:color="auto" w:fill="auto"/>
            <w:textDirection w:val="btLr"/>
            <w:vAlign w:val="center"/>
          </w:tcPr>
          <w:p w14:paraId="341FCFB3" w14:textId="77777777" w:rsidR="00D1423A" w:rsidRPr="002108F2" w:rsidRDefault="00D1423A" w:rsidP="00D1423A">
            <w:pPr>
              <w:suppressAutoHyphens/>
              <w:spacing w:after="0" w:line="240" w:lineRule="auto"/>
              <w:ind w:left="113" w:right="113"/>
              <w:rPr>
                <w:rFonts w:ascii="Times New Roman" w:hAnsi="Times New Roman"/>
                <w:b/>
                <w:sz w:val="20"/>
                <w:szCs w:val="20"/>
              </w:rPr>
            </w:pPr>
            <w:r w:rsidRPr="002108F2">
              <w:rPr>
                <w:rFonts w:ascii="Times New Roman" w:hAnsi="Times New Roman"/>
                <w:b/>
                <w:sz w:val="20"/>
                <w:szCs w:val="20"/>
              </w:rPr>
              <w:t xml:space="preserve">Стоимость электроэнергии для перекачки теплоносителя, </w:t>
            </w:r>
            <w:proofErr w:type="spellStart"/>
            <w:r w:rsidRPr="002108F2">
              <w:rPr>
                <w:rFonts w:ascii="Times New Roman" w:hAnsi="Times New Roman"/>
                <w:b/>
                <w:sz w:val="20"/>
                <w:szCs w:val="20"/>
              </w:rPr>
              <w:t>руб</w:t>
            </w:r>
            <w:proofErr w:type="spellEnd"/>
            <w:r w:rsidRPr="002108F2">
              <w:rPr>
                <w:rFonts w:ascii="Times New Roman" w:hAnsi="Times New Roman"/>
                <w:b/>
                <w:sz w:val="20"/>
                <w:szCs w:val="20"/>
              </w:rPr>
              <w:t>/</w:t>
            </w:r>
            <w:proofErr w:type="spellStart"/>
            <w:r w:rsidRPr="002108F2">
              <w:rPr>
                <w:rFonts w:ascii="Times New Roman" w:hAnsi="Times New Roman"/>
                <w:b/>
                <w:sz w:val="20"/>
                <w:szCs w:val="20"/>
              </w:rPr>
              <w:t>кВтч</w:t>
            </w:r>
            <w:proofErr w:type="spellEnd"/>
          </w:p>
        </w:tc>
        <w:tc>
          <w:tcPr>
            <w:tcW w:w="453" w:type="pct"/>
            <w:shd w:val="clear" w:color="auto" w:fill="auto"/>
            <w:textDirection w:val="btLr"/>
            <w:vAlign w:val="center"/>
          </w:tcPr>
          <w:p w14:paraId="436FCB1D" w14:textId="77777777" w:rsidR="00D1423A" w:rsidRPr="002108F2" w:rsidRDefault="00D1423A" w:rsidP="00D1423A">
            <w:pPr>
              <w:suppressAutoHyphens/>
              <w:spacing w:after="0" w:line="240" w:lineRule="auto"/>
              <w:ind w:left="113" w:right="113"/>
              <w:rPr>
                <w:rFonts w:ascii="Times New Roman" w:hAnsi="Times New Roman"/>
                <w:b/>
                <w:sz w:val="20"/>
                <w:szCs w:val="20"/>
              </w:rPr>
            </w:pPr>
            <w:r w:rsidRPr="002108F2">
              <w:rPr>
                <w:rFonts w:ascii="Times New Roman" w:hAnsi="Times New Roman"/>
                <w:b/>
                <w:sz w:val="20"/>
                <w:szCs w:val="20"/>
              </w:rPr>
              <w:t xml:space="preserve">Расчетный перепад температур, </w:t>
            </w:r>
            <w:r w:rsidRPr="002108F2">
              <w:rPr>
                <w:rFonts w:ascii="Times New Roman" w:hAnsi="Times New Roman"/>
                <w:b/>
                <w:sz w:val="20"/>
                <w:szCs w:val="20"/>
                <w:vertAlign w:val="superscript"/>
              </w:rPr>
              <w:t>0</w:t>
            </w:r>
            <w:r w:rsidRPr="002108F2">
              <w:rPr>
                <w:rFonts w:ascii="Times New Roman" w:hAnsi="Times New Roman"/>
                <w:b/>
                <w:sz w:val="20"/>
                <w:szCs w:val="20"/>
              </w:rPr>
              <w:t>С</w:t>
            </w:r>
          </w:p>
        </w:tc>
        <w:tc>
          <w:tcPr>
            <w:tcW w:w="454" w:type="pct"/>
            <w:shd w:val="clear" w:color="auto" w:fill="auto"/>
            <w:textDirection w:val="btLr"/>
            <w:vAlign w:val="center"/>
          </w:tcPr>
          <w:p w14:paraId="32CFDD25" w14:textId="77777777" w:rsidR="00D1423A" w:rsidRPr="002108F2" w:rsidRDefault="00D1423A" w:rsidP="00D1423A">
            <w:pPr>
              <w:suppressAutoHyphens/>
              <w:spacing w:after="0" w:line="240" w:lineRule="auto"/>
              <w:ind w:left="113" w:right="113"/>
              <w:rPr>
                <w:rFonts w:ascii="Times New Roman" w:hAnsi="Times New Roman"/>
                <w:b/>
                <w:sz w:val="20"/>
                <w:szCs w:val="20"/>
              </w:rPr>
            </w:pPr>
            <w:r w:rsidRPr="002108F2">
              <w:rPr>
                <w:rFonts w:ascii="Times New Roman" w:hAnsi="Times New Roman"/>
                <w:b/>
                <w:sz w:val="20"/>
                <w:szCs w:val="20"/>
              </w:rPr>
              <w:t>Себестоимость выработки тепла (без НДС) ,</w:t>
            </w:r>
            <w:proofErr w:type="spellStart"/>
            <w:r w:rsidRPr="002108F2">
              <w:rPr>
                <w:rFonts w:ascii="Times New Roman" w:hAnsi="Times New Roman"/>
                <w:b/>
                <w:sz w:val="20"/>
                <w:szCs w:val="20"/>
              </w:rPr>
              <w:t>руб</w:t>
            </w:r>
            <w:proofErr w:type="spellEnd"/>
            <w:r w:rsidRPr="002108F2">
              <w:rPr>
                <w:rFonts w:ascii="Times New Roman" w:hAnsi="Times New Roman"/>
                <w:b/>
                <w:sz w:val="20"/>
                <w:szCs w:val="20"/>
              </w:rPr>
              <w:t>/Гкал</w:t>
            </w:r>
          </w:p>
        </w:tc>
      </w:tr>
      <w:tr w:rsidR="00D1423A" w:rsidRPr="002108F2" w14:paraId="21481EE6" w14:textId="77777777" w:rsidTr="00817610">
        <w:trPr>
          <w:trHeight w:val="23"/>
        </w:trPr>
        <w:tc>
          <w:tcPr>
            <w:tcW w:w="913" w:type="pct"/>
            <w:shd w:val="clear" w:color="auto" w:fill="auto"/>
            <w:vAlign w:val="center"/>
          </w:tcPr>
          <w:p w14:paraId="68A942C5" w14:textId="548999AA" w:rsidR="00D1423A" w:rsidRPr="002108F2" w:rsidRDefault="00641BA2">
            <w:pPr>
              <w:suppressAutoHyphens/>
              <w:spacing w:after="0" w:line="240" w:lineRule="auto"/>
              <w:rPr>
                <w:rFonts w:ascii="Times New Roman" w:hAnsi="Times New Roman"/>
                <w:sz w:val="20"/>
                <w:szCs w:val="20"/>
              </w:rPr>
            </w:pPr>
            <w:bookmarkStart w:id="82" w:name="_Hlk37586091"/>
            <w:proofErr w:type="spellStart"/>
            <w:r w:rsidRPr="002108F2">
              <w:rPr>
                <w:rFonts w:ascii="Times New Roman" w:hAnsi="Times New Roman"/>
                <w:sz w:val="20"/>
                <w:szCs w:val="20"/>
              </w:rPr>
              <w:t>Киришск</w:t>
            </w:r>
            <w:r w:rsidR="004B545F">
              <w:rPr>
                <w:rFonts w:ascii="Times New Roman" w:hAnsi="Times New Roman"/>
                <w:sz w:val="20"/>
                <w:szCs w:val="20"/>
              </w:rPr>
              <w:t>ая</w:t>
            </w:r>
            <w:proofErr w:type="spellEnd"/>
            <w:r w:rsidRPr="002108F2">
              <w:rPr>
                <w:rFonts w:ascii="Times New Roman" w:hAnsi="Times New Roman"/>
                <w:sz w:val="20"/>
                <w:szCs w:val="20"/>
              </w:rPr>
              <w:t xml:space="preserve"> </w:t>
            </w:r>
            <w:r w:rsidR="00B607E5" w:rsidRPr="002108F2">
              <w:rPr>
                <w:rFonts w:ascii="Times New Roman" w:hAnsi="Times New Roman"/>
                <w:sz w:val="20"/>
                <w:szCs w:val="20"/>
              </w:rPr>
              <w:t xml:space="preserve">ГРЭС </w:t>
            </w:r>
            <w:proofErr w:type="spellStart"/>
            <w:r w:rsidR="00D1423A" w:rsidRPr="002108F2">
              <w:rPr>
                <w:rFonts w:ascii="Times New Roman" w:hAnsi="Times New Roman"/>
                <w:sz w:val="20"/>
                <w:szCs w:val="20"/>
              </w:rPr>
              <w:t>пароснабжение</w:t>
            </w:r>
            <w:proofErr w:type="spellEnd"/>
            <w:r w:rsidR="00D1423A" w:rsidRPr="002108F2">
              <w:rPr>
                <w:rFonts w:ascii="Times New Roman" w:hAnsi="Times New Roman"/>
                <w:sz w:val="20"/>
                <w:szCs w:val="20"/>
              </w:rPr>
              <w:t>)</w:t>
            </w:r>
            <w:r w:rsidR="0018436C">
              <w:rPr>
                <w:rFonts w:ascii="Times New Roman" w:hAnsi="Times New Roman"/>
                <w:sz w:val="20"/>
                <w:szCs w:val="20"/>
              </w:rPr>
              <w:t>*</w:t>
            </w:r>
          </w:p>
        </w:tc>
        <w:tc>
          <w:tcPr>
            <w:tcW w:w="451" w:type="pct"/>
            <w:shd w:val="clear" w:color="auto" w:fill="auto"/>
            <w:vAlign w:val="center"/>
          </w:tcPr>
          <w:p w14:paraId="2495B851" w14:textId="28CF4FDF" w:rsidR="00D1423A" w:rsidRPr="002108F2" w:rsidRDefault="00E7133B" w:rsidP="002751E0">
            <w:pPr>
              <w:suppressAutoHyphens/>
              <w:spacing w:after="0" w:line="240" w:lineRule="auto"/>
              <w:jc w:val="center"/>
              <w:rPr>
                <w:rFonts w:ascii="Times New Roman" w:hAnsi="Times New Roman"/>
                <w:sz w:val="20"/>
                <w:szCs w:val="20"/>
              </w:rPr>
            </w:pPr>
            <w:r>
              <w:rPr>
                <w:rFonts w:ascii="Times New Roman" w:hAnsi="Times New Roman"/>
                <w:sz w:val="20"/>
                <w:szCs w:val="20"/>
              </w:rPr>
              <w:t>-</w:t>
            </w:r>
          </w:p>
        </w:tc>
        <w:tc>
          <w:tcPr>
            <w:tcW w:w="451" w:type="pct"/>
            <w:shd w:val="clear" w:color="auto" w:fill="auto"/>
            <w:vAlign w:val="center"/>
          </w:tcPr>
          <w:p w14:paraId="1ECCC409" w14:textId="3437F7DA" w:rsidR="00D1423A" w:rsidRPr="00BC050A" w:rsidRDefault="00E7133B" w:rsidP="002751E0">
            <w:pPr>
              <w:suppressAutoHyphens/>
              <w:spacing w:after="0" w:line="240" w:lineRule="auto"/>
              <w:jc w:val="center"/>
              <w:rPr>
                <w:rFonts w:ascii="Times New Roman" w:hAnsi="Times New Roman"/>
                <w:sz w:val="20"/>
                <w:szCs w:val="20"/>
              </w:rPr>
            </w:pPr>
            <w:r>
              <w:rPr>
                <w:rFonts w:ascii="Times New Roman" w:hAnsi="Times New Roman"/>
                <w:sz w:val="20"/>
                <w:szCs w:val="20"/>
              </w:rPr>
              <w:t>-</w:t>
            </w:r>
          </w:p>
        </w:tc>
        <w:tc>
          <w:tcPr>
            <w:tcW w:w="452" w:type="pct"/>
            <w:shd w:val="clear" w:color="auto" w:fill="auto"/>
            <w:vAlign w:val="center"/>
          </w:tcPr>
          <w:p w14:paraId="3089411F" w14:textId="622C37DE" w:rsidR="00D1423A" w:rsidRPr="002108F2" w:rsidRDefault="00E7133B" w:rsidP="002751E0">
            <w:pPr>
              <w:suppressAutoHyphens/>
              <w:spacing w:after="0" w:line="240" w:lineRule="auto"/>
              <w:jc w:val="center"/>
              <w:rPr>
                <w:rFonts w:ascii="Times New Roman" w:hAnsi="Times New Roman"/>
                <w:sz w:val="20"/>
                <w:szCs w:val="20"/>
              </w:rPr>
            </w:pPr>
            <w:r>
              <w:rPr>
                <w:rFonts w:ascii="Times New Roman" w:hAnsi="Times New Roman"/>
                <w:sz w:val="20"/>
                <w:szCs w:val="20"/>
              </w:rPr>
              <w:t>-</w:t>
            </w:r>
          </w:p>
        </w:tc>
        <w:tc>
          <w:tcPr>
            <w:tcW w:w="454" w:type="pct"/>
            <w:shd w:val="clear" w:color="auto" w:fill="auto"/>
            <w:vAlign w:val="center"/>
          </w:tcPr>
          <w:p w14:paraId="1C94106A" w14:textId="55681909" w:rsidR="00D1423A" w:rsidRPr="002108F2" w:rsidRDefault="00E7133B" w:rsidP="002751E0">
            <w:pPr>
              <w:suppressAutoHyphens/>
              <w:spacing w:after="0" w:line="240" w:lineRule="auto"/>
              <w:jc w:val="center"/>
              <w:rPr>
                <w:rFonts w:ascii="Times New Roman" w:hAnsi="Times New Roman"/>
                <w:sz w:val="20"/>
                <w:szCs w:val="20"/>
              </w:rPr>
            </w:pPr>
            <w:r>
              <w:rPr>
                <w:rFonts w:ascii="Times New Roman" w:hAnsi="Times New Roman"/>
                <w:sz w:val="20"/>
                <w:szCs w:val="20"/>
              </w:rPr>
              <w:t>-</w:t>
            </w:r>
          </w:p>
        </w:tc>
        <w:tc>
          <w:tcPr>
            <w:tcW w:w="466" w:type="pct"/>
            <w:shd w:val="clear" w:color="auto" w:fill="auto"/>
            <w:vAlign w:val="center"/>
          </w:tcPr>
          <w:p w14:paraId="7746774A" w14:textId="159562DC" w:rsidR="00D1423A" w:rsidRPr="002108F2" w:rsidRDefault="00E7133B" w:rsidP="002751E0">
            <w:pPr>
              <w:suppressAutoHyphens/>
              <w:spacing w:after="0" w:line="240" w:lineRule="auto"/>
              <w:jc w:val="center"/>
              <w:rPr>
                <w:rFonts w:ascii="Times New Roman" w:hAnsi="Times New Roman"/>
                <w:sz w:val="20"/>
                <w:szCs w:val="20"/>
              </w:rPr>
            </w:pPr>
            <w:r>
              <w:rPr>
                <w:rFonts w:ascii="Times New Roman" w:hAnsi="Times New Roman"/>
                <w:sz w:val="20"/>
                <w:szCs w:val="20"/>
              </w:rPr>
              <w:t>-</w:t>
            </w:r>
          </w:p>
        </w:tc>
        <w:tc>
          <w:tcPr>
            <w:tcW w:w="453" w:type="pct"/>
            <w:shd w:val="clear" w:color="auto" w:fill="auto"/>
            <w:vAlign w:val="center"/>
          </w:tcPr>
          <w:p w14:paraId="655B4858" w14:textId="1EFE5DAD" w:rsidR="00D1423A" w:rsidRPr="002108F2" w:rsidRDefault="00E7133B" w:rsidP="002751E0">
            <w:pPr>
              <w:suppressAutoHyphens/>
              <w:spacing w:after="0" w:line="240" w:lineRule="auto"/>
              <w:jc w:val="center"/>
              <w:rPr>
                <w:rFonts w:ascii="Times New Roman" w:hAnsi="Times New Roman"/>
                <w:sz w:val="20"/>
                <w:szCs w:val="20"/>
              </w:rPr>
            </w:pPr>
            <w:r>
              <w:rPr>
                <w:rFonts w:ascii="Times New Roman" w:hAnsi="Times New Roman"/>
                <w:sz w:val="20"/>
                <w:szCs w:val="20"/>
              </w:rPr>
              <w:t>-</w:t>
            </w:r>
          </w:p>
        </w:tc>
        <w:tc>
          <w:tcPr>
            <w:tcW w:w="453" w:type="pct"/>
            <w:shd w:val="clear" w:color="auto" w:fill="auto"/>
            <w:vAlign w:val="center"/>
          </w:tcPr>
          <w:p w14:paraId="79F3388C" w14:textId="1F5C81D4" w:rsidR="00D1423A" w:rsidRPr="002108F2" w:rsidRDefault="00E7133B" w:rsidP="002751E0">
            <w:pPr>
              <w:suppressAutoHyphens/>
              <w:spacing w:after="0" w:line="240" w:lineRule="auto"/>
              <w:jc w:val="center"/>
              <w:rPr>
                <w:rFonts w:ascii="Times New Roman" w:hAnsi="Times New Roman"/>
                <w:sz w:val="20"/>
                <w:szCs w:val="20"/>
              </w:rPr>
            </w:pPr>
            <w:r>
              <w:rPr>
                <w:rFonts w:ascii="Times New Roman" w:hAnsi="Times New Roman"/>
                <w:sz w:val="20"/>
                <w:szCs w:val="20"/>
              </w:rPr>
              <w:t>-</w:t>
            </w:r>
          </w:p>
        </w:tc>
        <w:tc>
          <w:tcPr>
            <w:tcW w:w="453" w:type="pct"/>
            <w:shd w:val="clear" w:color="auto" w:fill="auto"/>
            <w:vAlign w:val="center"/>
          </w:tcPr>
          <w:p w14:paraId="02CD583C" w14:textId="3AED5C89" w:rsidR="00D1423A" w:rsidRPr="002108F2" w:rsidRDefault="00E7133B" w:rsidP="002751E0">
            <w:pPr>
              <w:suppressAutoHyphens/>
              <w:spacing w:after="0" w:line="240" w:lineRule="auto"/>
              <w:jc w:val="center"/>
              <w:rPr>
                <w:rFonts w:ascii="Times New Roman" w:hAnsi="Times New Roman"/>
                <w:sz w:val="20"/>
                <w:szCs w:val="20"/>
              </w:rPr>
            </w:pPr>
            <w:r>
              <w:rPr>
                <w:rFonts w:ascii="Times New Roman" w:hAnsi="Times New Roman"/>
                <w:sz w:val="20"/>
                <w:szCs w:val="20"/>
              </w:rPr>
              <w:t>-</w:t>
            </w:r>
          </w:p>
        </w:tc>
        <w:tc>
          <w:tcPr>
            <w:tcW w:w="454" w:type="pct"/>
            <w:shd w:val="clear" w:color="auto" w:fill="auto"/>
            <w:vAlign w:val="center"/>
          </w:tcPr>
          <w:p w14:paraId="1ABEB590" w14:textId="3F03C84A" w:rsidR="00D1423A" w:rsidRPr="002108F2" w:rsidRDefault="00E7133B" w:rsidP="002751E0">
            <w:pPr>
              <w:suppressAutoHyphens/>
              <w:spacing w:after="0" w:line="240" w:lineRule="auto"/>
              <w:jc w:val="center"/>
              <w:rPr>
                <w:rFonts w:ascii="Times New Roman" w:hAnsi="Times New Roman"/>
                <w:sz w:val="20"/>
                <w:szCs w:val="20"/>
              </w:rPr>
            </w:pPr>
            <w:r>
              <w:rPr>
                <w:rFonts w:ascii="Times New Roman" w:hAnsi="Times New Roman"/>
                <w:sz w:val="20"/>
                <w:szCs w:val="20"/>
              </w:rPr>
              <w:t>-</w:t>
            </w:r>
          </w:p>
        </w:tc>
      </w:tr>
      <w:tr w:rsidR="00D1423A" w:rsidRPr="002108F2" w14:paraId="3B71D3FC" w14:textId="77777777" w:rsidTr="00817610">
        <w:trPr>
          <w:trHeight w:val="23"/>
        </w:trPr>
        <w:tc>
          <w:tcPr>
            <w:tcW w:w="913" w:type="pct"/>
            <w:shd w:val="clear" w:color="auto" w:fill="auto"/>
            <w:vAlign w:val="center"/>
          </w:tcPr>
          <w:p w14:paraId="66D60FE8" w14:textId="77777777" w:rsidR="00D1423A" w:rsidRPr="002108F2" w:rsidRDefault="00D1423A" w:rsidP="00D1423A">
            <w:pPr>
              <w:suppressAutoHyphens/>
              <w:spacing w:after="0" w:line="240" w:lineRule="auto"/>
              <w:rPr>
                <w:rFonts w:ascii="Times New Roman" w:hAnsi="Times New Roman"/>
                <w:sz w:val="20"/>
                <w:szCs w:val="20"/>
              </w:rPr>
            </w:pPr>
            <w:r w:rsidRPr="002108F2">
              <w:rPr>
                <w:rFonts w:ascii="Times New Roman" w:hAnsi="Times New Roman"/>
                <w:sz w:val="20"/>
                <w:szCs w:val="20"/>
              </w:rPr>
              <w:t>Насосная ТП-3 МП «Жилищное хозяйство»</w:t>
            </w:r>
          </w:p>
          <w:p w14:paraId="3D2D1385" w14:textId="77777777" w:rsidR="00D1423A" w:rsidRPr="002108F2" w:rsidRDefault="00D1423A" w:rsidP="00D1423A">
            <w:pPr>
              <w:suppressAutoHyphens/>
              <w:spacing w:after="0" w:line="240" w:lineRule="auto"/>
              <w:rPr>
                <w:rFonts w:ascii="Times New Roman" w:hAnsi="Times New Roman"/>
                <w:sz w:val="20"/>
                <w:szCs w:val="20"/>
              </w:rPr>
            </w:pPr>
            <w:r w:rsidRPr="002108F2">
              <w:rPr>
                <w:rFonts w:ascii="Times New Roman" w:hAnsi="Times New Roman"/>
                <w:sz w:val="20"/>
                <w:szCs w:val="20"/>
              </w:rPr>
              <w:t>(существующее положение)</w:t>
            </w:r>
          </w:p>
        </w:tc>
        <w:tc>
          <w:tcPr>
            <w:tcW w:w="451" w:type="pct"/>
            <w:shd w:val="clear" w:color="auto" w:fill="auto"/>
            <w:vAlign w:val="center"/>
          </w:tcPr>
          <w:p w14:paraId="05529FCD" w14:textId="77777777" w:rsidR="00D1423A" w:rsidRPr="002108F2" w:rsidRDefault="00D1423A" w:rsidP="002751E0">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5,0</w:t>
            </w:r>
          </w:p>
        </w:tc>
        <w:tc>
          <w:tcPr>
            <w:tcW w:w="451" w:type="pct"/>
            <w:shd w:val="clear" w:color="auto" w:fill="auto"/>
            <w:vAlign w:val="center"/>
          </w:tcPr>
          <w:p w14:paraId="4DC91DB7" w14:textId="3FB2F182" w:rsidR="00D1423A" w:rsidRPr="002108F2" w:rsidRDefault="000B3F3A" w:rsidP="002751E0">
            <w:pPr>
              <w:suppressAutoHyphens/>
              <w:spacing w:after="0" w:line="240" w:lineRule="auto"/>
              <w:jc w:val="center"/>
              <w:rPr>
                <w:rFonts w:ascii="Times New Roman" w:hAnsi="Times New Roman"/>
                <w:sz w:val="20"/>
                <w:szCs w:val="20"/>
              </w:rPr>
            </w:pPr>
            <w:r>
              <w:rPr>
                <w:rFonts w:ascii="Times New Roman" w:hAnsi="Times New Roman"/>
                <w:sz w:val="20"/>
                <w:szCs w:val="20"/>
              </w:rPr>
              <w:t>218,18</w:t>
            </w:r>
          </w:p>
        </w:tc>
        <w:tc>
          <w:tcPr>
            <w:tcW w:w="452" w:type="pct"/>
            <w:shd w:val="clear" w:color="auto" w:fill="auto"/>
            <w:vAlign w:val="center"/>
          </w:tcPr>
          <w:p w14:paraId="3785CFB2" w14:textId="506510D3" w:rsidR="00D1423A" w:rsidRPr="002108F2" w:rsidRDefault="00D1423A" w:rsidP="009F51F1">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6</w:t>
            </w:r>
            <w:r w:rsidR="009F51F1">
              <w:rPr>
                <w:rFonts w:ascii="Times New Roman" w:hAnsi="Times New Roman"/>
                <w:sz w:val="20"/>
                <w:szCs w:val="20"/>
              </w:rPr>
              <w:t>5</w:t>
            </w:r>
            <w:r w:rsidRPr="002108F2">
              <w:rPr>
                <w:rFonts w:ascii="Times New Roman" w:hAnsi="Times New Roman"/>
                <w:sz w:val="20"/>
                <w:szCs w:val="20"/>
              </w:rPr>
              <w:t>0</w:t>
            </w:r>
          </w:p>
        </w:tc>
        <w:tc>
          <w:tcPr>
            <w:tcW w:w="454" w:type="pct"/>
            <w:shd w:val="clear" w:color="auto" w:fill="auto"/>
            <w:vAlign w:val="center"/>
          </w:tcPr>
          <w:p w14:paraId="237DADD1" w14:textId="17B05E20" w:rsidR="00D1423A" w:rsidRPr="002108F2" w:rsidRDefault="00D1423A" w:rsidP="009F51F1">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1</w:t>
            </w:r>
            <w:r w:rsidR="009F51F1">
              <w:rPr>
                <w:rFonts w:ascii="Times New Roman" w:hAnsi="Times New Roman"/>
                <w:sz w:val="20"/>
                <w:szCs w:val="20"/>
              </w:rPr>
              <w:t>83</w:t>
            </w:r>
            <w:r w:rsidRPr="002108F2">
              <w:rPr>
                <w:rFonts w:ascii="Times New Roman" w:hAnsi="Times New Roman"/>
                <w:sz w:val="20"/>
                <w:szCs w:val="20"/>
              </w:rPr>
              <w:t>,</w:t>
            </w:r>
            <w:r w:rsidR="009F51F1">
              <w:rPr>
                <w:rFonts w:ascii="Times New Roman" w:hAnsi="Times New Roman"/>
                <w:sz w:val="20"/>
                <w:szCs w:val="20"/>
              </w:rPr>
              <w:t>89</w:t>
            </w:r>
          </w:p>
        </w:tc>
        <w:tc>
          <w:tcPr>
            <w:tcW w:w="466" w:type="pct"/>
            <w:shd w:val="clear" w:color="auto" w:fill="auto"/>
            <w:vAlign w:val="center"/>
          </w:tcPr>
          <w:p w14:paraId="2781EFB6" w14:textId="20F4434B" w:rsidR="00D1423A" w:rsidRPr="002108F2" w:rsidRDefault="009F51F1" w:rsidP="002751E0">
            <w:pPr>
              <w:suppressAutoHyphens/>
              <w:spacing w:after="0" w:line="240" w:lineRule="auto"/>
              <w:jc w:val="center"/>
              <w:rPr>
                <w:rFonts w:ascii="Times New Roman" w:hAnsi="Times New Roman"/>
                <w:sz w:val="20"/>
                <w:szCs w:val="20"/>
              </w:rPr>
            </w:pPr>
            <w:r>
              <w:rPr>
                <w:rFonts w:ascii="Times New Roman" w:hAnsi="Times New Roman"/>
                <w:sz w:val="20"/>
                <w:szCs w:val="20"/>
              </w:rPr>
              <w:t>31477,14</w:t>
            </w:r>
          </w:p>
        </w:tc>
        <w:tc>
          <w:tcPr>
            <w:tcW w:w="453" w:type="pct"/>
            <w:shd w:val="clear" w:color="auto" w:fill="auto"/>
            <w:vAlign w:val="center"/>
          </w:tcPr>
          <w:p w14:paraId="3ED5E937" w14:textId="77777777" w:rsidR="00D1423A" w:rsidRPr="002108F2" w:rsidRDefault="00D1423A" w:rsidP="002751E0">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120</w:t>
            </w:r>
          </w:p>
        </w:tc>
        <w:tc>
          <w:tcPr>
            <w:tcW w:w="453" w:type="pct"/>
            <w:shd w:val="clear" w:color="auto" w:fill="auto"/>
            <w:vAlign w:val="center"/>
          </w:tcPr>
          <w:p w14:paraId="2F60C37D" w14:textId="263DC446" w:rsidR="00D1423A" w:rsidRPr="002108F2" w:rsidRDefault="002751E0" w:rsidP="009F51F1">
            <w:pPr>
              <w:suppressAutoHyphens/>
              <w:spacing w:after="0" w:line="240" w:lineRule="auto"/>
              <w:jc w:val="center"/>
              <w:rPr>
                <w:rFonts w:ascii="Times New Roman" w:hAnsi="Times New Roman"/>
                <w:sz w:val="20"/>
                <w:szCs w:val="20"/>
              </w:rPr>
            </w:pPr>
            <w:r>
              <w:rPr>
                <w:rFonts w:ascii="Times New Roman" w:hAnsi="Times New Roman"/>
                <w:sz w:val="20"/>
                <w:szCs w:val="20"/>
              </w:rPr>
              <w:t>4</w:t>
            </w:r>
            <w:r w:rsidRPr="002108F2">
              <w:rPr>
                <w:rFonts w:ascii="Times New Roman" w:hAnsi="Times New Roman"/>
                <w:sz w:val="20"/>
                <w:szCs w:val="20"/>
              </w:rPr>
              <w:t>,</w:t>
            </w:r>
            <w:r w:rsidR="009F51F1">
              <w:rPr>
                <w:rFonts w:ascii="Times New Roman" w:hAnsi="Times New Roman"/>
                <w:sz w:val="20"/>
                <w:szCs w:val="20"/>
              </w:rPr>
              <w:t>8</w:t>
            </w:r>
            <w:r>
              <w:rPr>
                <w:rFonts w:ascii="Times New Roman" w:hAnsi="Times New Roman"/>
                <w:sz w:val="20"/>
                <w:szCs w:val="20"/>
              </w:rPr>
              <w:t>7</w:t>
            </w:r>
          </w:p>
        </w:tc>
        <w:tc>
          <w:tcPr>
            <w:tcW w:w="453" w:type="pct"/>
            <w:shd w:val="clear" w:color="auto" w:fill="auto"/>
            <w:vAlign w:val="center"/>
          </w:tcPr>
          <w:p w14:paraId="2E386A74" w14:textId="77777777" w:rsidR="00D1423A" w:rsidRPr="002108F2" w:rsidRDefault="00D1423A" w:rsidP="002751E0">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50</w:t>
            </w:r>
          </w:p>
        </w:tc>
        <w:tc>
          <w:tcPr>
            <w:tcW w:w="454" w:type="pct"/>
            <w:shd w:val="clear" w:color="auto" w:fill="auto"/>
            <w:vAlign w:val="center"/>
          </w:tcPr>
          <w:p w14:paraId="4558A807" w14:textId="78FD3FCF" w:rsidR="00D1423A" w:rsidRPr="002108F2" w:rsidRDefault="00D1423A" w:rsidP="002751E0">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7</w:t>
            </w:r>
            <w:r w:rsidR="009F51F1">
              <w:rPr>
                <w:rFonts w:ascii="Times New Roman" w:hAnsi="Times New Roman"/>
                <w:sz w:val="20"/>
                <w:szCs w:val="20"/>
              </w:rPr>
              <w:t>8</w:t>
            </w:r>
            <w:r w:rsidRPr="002108F2">
              <w:rPr>
                <w:rFonts w:ascii="Times New Roman" w:hAnsi="Times New Roman"/>
                <w:sz w:val="20"/>
                <w:szCs w:val="20"/>
              </w:rPr>
              <w:t>4,</w:t>
            </w:r>
            <w:r w:rsidR="009F51F1">
              <w:rPr>
                <w:rFonts w:ascii="Times New Roman" w:hAnsi="Times New Roman"/>
                <w:sz w:val="20"/>
                <w:szCs w:val="20"/>
              </w:rPr>
              <w:t>60</w:t>
            </w:r>
          </w:p>
          <w:p w14:paraId="7532DDBF" w14:textId="77777777" w:rsidR="00D1423A" w:rsidRPr="002108F2" w:rsidRDefault="00D1423A" w:rsidP="002751E0">
            <w:pPr>
              <w:suppressAutoHyphens/>
              <w:spacing w:after="0" w:line="240" w:lineRule="auto"/>
              <w:jc w:val="center"/>
              <w:rPr>
                <w:rFonts w:ascii="Times New Roman" w:hAnsi="Times New Roman"/>
                <w:sz w:val="20"/>
                <w:szCs w:val="20"/>
              </w:rPr>
            </w:pPr>
          </w:p>
        </w:tc>
      </w:tr>
      <w:tr w:rsidR="00D1423A" w:rsidRPr="002108F2" w14:paraId="70C6E276" w14:textId="77777777" w:rsidTr="00817610">
        <w:trPr>
          <w:trHeight w:val="23"/>
        </w:trPr>
        <w:tc>
          <w:tcPr>
            <w:tcW w:w="913" w:type="pct"/>
            <w:shd w:val="clear" w:color="auto" w:fill="auto"/>
            <w:vAlign w:val="center"/>
          </w:tcPr>
          <w:p w14:paraId="18DE3E18" w14:textId="77777777" w:rsidR="00D1423A" w:rsidRPr="002108F2" w:rsidRDefault="00D1423A" w:rsidP="00D1423A">
            <w:pPr>
              <w:suppressAutoHyphens/>
              <w:spacing w:after="0" w:line="240" w:lineRule="auto"/>
              <w:rPr>
                <w:rFonts w:ascii="Times New Roman" w:hAnsi="Times New Roman"/>
                <w:sz w:val="20"/>
                <w:szCs w:val="20"/>
              </w:rPr>
            </w:pPr>
            <w:r w:rsidRPr="002108F2">
              <w:rPr>
                <w:rFonts w:ascii="Times New Roman" w:hAnsi="Times New Roman"/>
                <w:sz w:val="20"/>
                <w:szCs w:val="20"/>
              </w:rPr>
              <w:t xml:space="preserve">Насосная Проект </w:t>
            </w:r>
          </w:p>
          <w:p w14:paraId="2100E681" w14:textId="77777777" w:rsidR="00D1423A" w:rsidRPr="002108F2" w:rsidRDefault="00D1423A" w:rsidP="00D1423A">
            <w:pPr>
              <w:suppressAutoHyphens/>
              <w:spacing w:after="0" w:line="240" w:lineRule="auto"/>
              <w:rPr>
                <w:rFonts w:ascii="Times New Roman" w:hAnsi="Times New Roman"/>
                <w:sz w:val="20"/>
                <w:szCs w:val="20"/>
              </w:rPr>
            </w:pPr>
            <w:r w:rsidRPr="002108F2">
              <w:rPr>
                <w:rFonts w:ascii="Times New Roman" w:hAnsi="Times New Roman"/>
                <w:sz w:val="20"/>
                <w:szCs w:val="20"/>
              </w:rPr>
              <w:t>МП «Жилищное хозяйство»</w:t>
            </w:r>
          </w:p>
          <w:p w14:paraId="3A9796CA" w14:textId="77777777" w:rsidR="00D1423A" w:rsidRPr="002108F2" w:rsidRDefault="00D1423A" w:rsidP="00D1423A">
            <w:pPr>
              <w:suppressAutoHyphens/>
              <w:spacing w:after="0" w:line="240" w:lineRule="auto"/>
              <w:rPr>
                <w:rFonts w:ascii="Times New Roman" w:hAnsi="Times New Roman"/>
                <w:sz w:val="20"/>
                <w:szCs w:val="20"/>
              </w:rPr>
            </w:pPr>
            <w:r w:rsidRPr="002108F2">
              <w:rPr>
                <w:rFonts w:ascii="Times New Roman" w:hAnsi="Times New Roman"/>
                <w:sz w:val="20"/>
                <w:szCs w:val="20"/>
              </w:rPr>
              <w:t>(перспектива)</w:t>
            </w:r>
          </w:p>
        </w:tc>
        <w:tc>
          <w:tcPr>
            <w:tcW w:w="451" w:type="pct"/>
            <w:shd w:val="clear" w:color="auto" w:fill="auto"/>
            <w:vAlign w:val="center"/>
          </w:tcPr>
          <w:p w14:paraId="64809880" w14:textId="77777777" w:rsidR="00D1423A" w:rsidRPr="002108F2" w:rsidRDefault="00D1423A" w:rsidP="002751E0">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2,155</w:t>
            </w:r>
          </w:p>
        </w:tc>
        <w:tc>
          <w:tcPr>
            <w:tcW w:w="451" w:type="pct"/>
            <w:shd w:val="clear" w:color="auto" w:fill="auto"/>
            <w:vAlign w:val="center"/>
          </w:tcPr>
          <w:p w14:paraId="34674D87" w14:textId="3FF37B7A" w:rsidR="00D1423A" w:rsidRPr="002108F2" w:rsidRDefault="009F51F1" w:rsidP="002751E0">
            <w:pPr>
              <w:suppressAutoHyphens/>
              <w:spacing w:after="0" w:line="240" w:lineRule="auto"/>
              <w:jc w:val="center"/>
              <w:rPr>
                <w:rFonts w:ascii="Times New Roman" w:hAnsi="Times New Roman"/>
                <w:sz w:val="20"/>
                <w:szCs w:val="20"/>
              </w:rPr>
            </w:pPr>
            <w:r>
              <w:rPr>
                <w:rFonts w:ascii="Times New Roman" w:hAnsi="Times New Roman"/>
                <w:sz w:val="20"/>
                <w:szCs w:val="20"/>
              </w:rPr>
              <w:t>47,64</w:t>
            </w:r>
          </w:p>
        </w:tc>
        <w:tc>
          <w:tcPr>
            <w:tcW w:w="452" w:type="pct"/>
            <w:shd w:val="clear" w:color="auto" w:fill="auto"/>
            <w:vAlign w:val="center"/>
          </w:tcPr>
          <w:p w14:paraId="7A160483" w14:textId="7026D26C" w:rsidR="00D1423A" w:rsidRPr="002108F2" w:rsidRDefault="00D1423A" w:rsidP="009F51F1">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15</w:t>
            </w:r>
            <w:r w:rsidR="009F51F1">
              <w:rPr>
                <w:rFonts w:ascii="Times New Roman" w:hAnsi="Times New Roman"/>
                <w:sz w:val="20"/>
                <w:szCs w:val="20"/>
              </w:rPr>
              <w:t>7</w:t>
            </w:r>
          </w:p>
        </w:tc>
        <w:tc>
          <w:tcPr>
            <w:tcW w:w="454" w:type="pct"/>
            <w:shd w:val="clear" w:color="auto" w:fill="auto"/>
            <w:vAlign w:val="center"/>
          </w:tcPr>
          <w:p w14:paraId="39B818F1" w14:textId="77592A1B" w:rsidR="00D1423A" w:rsidRPr="002108F2" w:rsidRDefault="009F51F1" w:rsidP="009F51F1">
            <w:pPr>
              <w:suppressAutoHyphens/>
              <w:spacing w:after="0" w:line="240" w:lineRule="auto"/>
              <w:jc w:val="center"/>
              <w:rPr>
                <w:rFonts w:ascii="Times New Roman" w:hAnsi="Times New Roman"/>
                <w:sz w:val="20"/>
                <w:szCs w:val="20"/>
              </w:rPr>
            </w:pPr>
            <w:r>
              <w:rPr>
                <w:rFonts w:ascii="Times New Roman" w:hAnsi="Times New Roman"/>
                <w:sz w:val="20"/>
                <w:szCs w:val="20"/>
              </w:rPr>
              <w:t>51,74</w:t>
            </w:r>
          </w:p>
        </w:tc>
        <w:tc>
          <w:tcPr>
            <w:tcW w:w="466" w:type="pct"/>
            <w:shd w:val="clear" w:color="auto" w:fill="auto"/>
            <w:vAlign w:val="center"/>
          </w:tcPr>
          <w:p w14:paraId="66A1990F" w14:textId="617DF256" w:rsidR="00D1423A" w:rsidRPr="002108F2" w:rsidRDefault="009F51F1" w:rsidP="009F51F1">
            <w:pPr>
              <w:suppressAutoHyphens/>
              <w:spacing w:after="0" w:line="240" w:lineRule="auto"/>
              <w:jc w:val="center"/>
              <w:rPr>
                <w:rFonts w:ascii="Times New Roman" w:hAnsi="Times New Roman"/>
                <w:sz w:val="20"/>
                <w:szCs w:val="20"/>
              </w:rPr>
            </w:pPr>
            <w:r>
              <w:rPr>
                <w:rFonts w:ascii="Times New Roman" w:hAnsi="Times New Roman"/>
                <w:sz w:val="20"/>
                <w:szCs w:val="20"/>
              </w:rPr>
              <w:t>6780</w:t>
            </w:r>
          </w:p>
        </w:tc>
        <w:tc>
          <w:tcPr>
            <w:tcW w:w="453" w:type="pct"/>
            <w:shd w:val="clear" w:color="auto" w:fill="auto"/>
            <w:vAlign w:val="center"/>
          </w:tcPr>
          <w:p w14:paraId="6079C78A" w14:textId="77777777" w:rsidR="00D1423A" w:rsidRPr="002108F2" w:rsidRDefault="00D1423A" w:rsidP="002751E0">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120</w:t>
            </w:r>
          </w:p>
        </w:tc>
        <w:tc>
          <w:tcPr>
            <w:tcW w:w="453" w:type="pct"/>
            <w:shd w:val="clear" w:color="auto" w:fill="auto"/>
            <w:vAlign w:val="center"/>
          </w:tcPr>
          <w:p w14:paraId="3AE8D2F9" w14:textId="62FF5C9D" w:rsidR="00D1423A" w:rsidRPr="002108F2" w:rsidRDefault="002751E0" w:rsidP="009F51F1">
            <w:pPr>
              <w:suppressAutoHyphens/>
              <w:spacing w:after="0" w:line="240" w:lineRule="auto"/>
              <w:jc w:val="center"/>
              <w:rPr>
                <w:rFonts w:ascii="Times New Roman" w:hAnsi="Times New Roman"/>
                <w:sz w:val="20"/>
                <w:szCs w:val="20"/>
              </w:rPr>
            </w:pPr>
            <w:r>
              <w:rPr>
                <w:rFonts w:ascii="Times New Roman" w:hAnsi="Times New Roman"/>
                <w:sz w:val="20"/>
                <w:szCs w:val="20"/>
              </w:rPr>
              <w:t>4</w:t>
            </w:r>
            <w:r w:rsidRPr="002108F2">
              <w:rPr>
                <w:rFonts w:ascii="Times New Roman" w:hAnsi="Times New Roman"/>
                <w:sz w:val="20"/>
                <w:szCs w:val="20"/>
              </w:rPr>
              <w:t>,</w:t>
            </w:r>
            <w:r w:rsidR="009F51F1">
              <w:rPr>
                <w:rFonts w:ascii="Times New Roman" w:hAnsi="Times New Roman"/>
                <w:sz w:val="20"/>
                <w:szCs w:val="20"/>
              </w:rPr>
              <w:t>8</w:t>
            </w:r>
            <w:r>
              <w:rPr>
                <w:rFonts w:ascii="Times New Roman" w:hAnsi="Times New Roman"/>
                <w:sz w:val="20"/>
                <w:szCs w:val="20"/>
              </w:rPr>
              <w:t>7</w:t>
            </w:r>
          </w:p>
        </w:tc>
        <w:tc>
          <w:tcPr>
            <w:tcW w:w="453" w:type="pct"/>
            <w:shd w:val="clear" w:color="auto" w:fill="auto"/>
            <w:vAlign w:val="center"/>
          </w:tcPr>
          <w:p w14:paraId="10F26C22" w14:textId="77777777" w:rsidR="00D1423A" w:rsidRPr="002108F2" w:rsidRDefault="00D1423A" w:rsidP="002751E0">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50</w:t>
            </w:r>
          </w:p>
        </w:tc>
        <w:tc>
          <w:tcPr>
            <w:tcW w:w="454" w:type="pct"/>
            <w:shd w:val="clear" w:color="auto" w:fill="auto"/>
            <w:vAlign w:val="center"/>
          </w:tcPr>
          <w:p w14:paraId="3F2B0761" w14:textId="244E50C7" w:rsidR="00D1423A" w:rsidRPr="002108F2" w:rsidRDefault="00D1423A" w:rsidP="009F51F1">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7</w:t>
            </w:r>
            <w:r w:rsidR="009F51F1">
              <w:rPr>
                <w:rFonts w:ascii="Times New Roman" w:hAnsi="Times New Roman"/>
                <w:sz w:val="20"/>
                <w:szCs w:val="20"/>
              </w:rPr>
              <w:t>8</w:t>
            </w:r>
            <w:r w:rsidRPr="002108F2">
              <w:rPr>
                <w:rFonts w:ascii="Times New Roman" w:hAnsi="Times New Roman"/>
                <w:sz w:val="20"/>
                <w:szCs w:val="20"/>
              </w:rPr>
              <w:t>4,</w:t>
            </w:r>
            <w:r w:rsidR="009F51F1">
              <w:rPr>
                <w:rFonts w:ascii="Times New Roman" w:hAnsi="Times New Roman"/>
                <w:sz w:val="20"/>
                <w:szCs w:val="20"/>
              </w:rPr>
              <w:t>60</w:t>
            </w:r>
          </w:p>
        </w:tc>
      </w:tr>
      <w:bookmarkEnd w:id="82"/>
    </w:tbl>
    <w:p w14:paraId="397C4BC2" w14:textId="77777777" w:rsidR="00817610" w:rsidRDefault="00817610" w:rsidP="00303460">
      <w:pPr>
        <w:pStyle w:val="af9"/>
      </w:pPr>
    </w:p>
    <w:p w14:paraId="314A2BA2" w14:textId="3A88D62D" w:rsidR="00817610" w:rsidRDefault="00817610" w:rsidP="00817610">
      <w:pPr>
        <w:pStyle w:val="af9"/>
      </w:pPr>
      <w:r>
        <w:t xml:space="preserve">Таблица </w:t>
      </w:r>
      <w:fldSimple w:instr=" SEQ Таблица \* ARABIC ">
        <w:r w:rsidR="00BF1622">
          <w:rPr>
            <w:noProof/>
          </w:rPr>
          <w:t>30</w:t>
        </w:r>
      </w:fldSimple>
      <w:r>
        <w:t xml:space="preserve"> - </w:t>
      </w:r>
      <w:r w:rsidRPr="002108F2">
        <w:t>Радиус эффективного теплоснабжения</w:t>
      </w:r>
    </w:p>
    <w:tbl>
      <w:tblPr>
        <w:tblStyle w:val="af"/>
        <w:tblW w:w="5000" w:type="pct"/>
        <w:jc w:val="center"/>
        <w:tblLook w:val="04A0" w:firstRow="1" w:lastRow="0" w:firstColumn="1" w:lastColumn="0" w:noHBand="0" w:noVBand="1"/>
      </w:tblPr>
      <w:tblGrid>
        <w:gridCol w:w="2595"/>
        <w:gridCol w:w="1913"/>
        <w:gridCol w:w="2324"/>
        <w:gridCol w:w="2455"/>
      </w:tblGrid>
      <w:tr w:rsidR="00E9441F" w:rsidRPr="002108F2" w14:paraId="7814E157" w14:textId="77777777" w:rsidTr="0018436C">
        <w:trPr>
          <w:trHeight w:val="23"/>
          <w:tblHeader/>
          <w:jc w:val="center"/>
        </w:trPr>
        <w:tc>
          <w:tcPr>
            <w:tcW w:w="1397" w:type="pct"/>
            <w:shd w:val="clear" w:color="auto" w:fill="auto"/>
            <w:vAlign w:val="center"/>
          </w:tcPr>
          <w:p w14:paraId="53EABCB9" w14:textId="77777777" w:rsidR="00E9441F" w:rsidRPr="002108F2" w:rsidRDefault="00E9441F" w:rsidP="00A3248B">
            <w:pPr>
              <w:suppressAutoHyphens/>
              <w:spacing w:after="0" w:line="240" w:lineRule="auto"/>
              <w:jc w:val="center"/>
              <w:rPr>
                <w:rFonts w:ascii="Times New Roman" w:hAnsi="Times New Roman"/>
                <w:b/>
                <w:sz w:val="20"/>
                <w:szCs w:val="20"/>
              </w:rPr>
            </w:pPr>
            <w:r w:rsidRPr="002108F2">
              <w:rPr>
                <w:rFonts w:ascii="Times New Roman" w:hAnsi="Times New Roman"/>
                <w:b/>
                <w:sz w:val="20"/>
                <w:szCs w:val="20"/>
              </w:rPr>
              <w:t>Система теплоснабжения</w:t>
            </w:r>
          </w:p>
        </w:tc>
        <w:tc>
          <w:tcPr>
            <w:tcW w:w="1030" w:type="pct"/>
            <w:shd w:val="clear" w:color="auto" w:fill="auto"/>
            <w:vAlign w:val="center"/>
          </w:tcPr>
          <w:p w14:paraId="6F56E8DC" w14:textId="77777777" w:rsidR="00E9441F" w:rsidRPr="002108F2" w:rsidRDefault="00E9441F" w:rsidP="00A3248B">
            <w:pPr>
              <w:suppressAutoHyphens/>
              <w:spacing w:after="0" w:line="240" w:lineRule="auto"/>
              <w:jc w:val="center"/>
              <w:rPr>
                <w:rFonts w:ascii="Times New Roman" w:hAnsi="Times New Roman"/>
                <w:b/>
                <w:sz w:val="20"/>
                <w:szCs w:val="20"/>
                <w:vertAlign w:val="superscript"/>
              </w:rPr>
            </w:pPr>
            <w:r w:rsidRPr="002108F2">
              <w:rPr>
                <w:rFonts w:ascii="Times New Roman" w:hAnsi="Times New Roman"/>
                <w:b/>
                <w:sz w:val="20"/>
                <w:szCs w:val="20"/>
              </w:rPr>
              <w:t>Среднее число абонентов на 1 км</w:t>
            </w:r>
            <w:r w:rsidRPr="002108F2">
              <w:rPr>
                <w:rFonts w:ascii="Times New Roman" w:hAnsi="Times New Roman"/>
                <w:b/>
                <w:sz w:val="20"/>
                <w:szCs w:val="20"/>
                <w:vertAlign w:val="superscript"/>
              </w:rPr>
              <w:t>2</w:t>
            </w:r>
          </w:p>
        </w:tc>
        <w:tc>
          <w:tcPr>
            <w:tcW w:w="1251" w:type="pct"/>
            <w:shd w:val="clear" w:color="auto" w:fill="auto"/>
            <w:vAlign w:val="center"/>
          </w:tcPr>
          <w:p w14:paraId="74303016" w14:textId="77777777" w:rsidR="00E9441F" w:rsidRPr="002108F2" w:rsidRDefault="00E9441F" w:rsidP="00A3248B">
            <w:pPr>
              <w:suppressAutoHyphens/>
              <w:spacing w:after="0" w:line="240" w:lineRule="auto"/>
              <w:jc w:val="center"/>
              <w:rPr>
                <w:rFonts w:ascii="Times New Roman" w:hAnsi="Times New Roman"/>
                <w:b/>
                <w:sz w:val="20"/>
                <w:szCs w:val="20"/>
              </w:rPr>
            </w:pPr>
            <w:proofErr w:type="spellStart"/>
            <w:r w:rsidRPr="002108F2">
              <w:rPr>
                <w:rFonts w:ascii="Times New Roman" w:hAnsi="Times New Roman"/>
                <w:b/>
                <w:sz w:val="20"/>
                <w:szCs w:val="20"/>
              </w:rPr>
              <w:t>Теплоплотность</w:t>
            </w:r>
            <w:proofErr w:type="spellEnd"/>
            <w:r w:rsidRPr="002108F2">
              <w:rPr>
                <w:rFonts w:ascii="Times New Roman" w:hAnsi="Times New Roman"/>
                <w:b/>
                <w:sz w:val="20"/>
                <w:szCs w:val="20"/>
              </w:rPr>
              <w:t xml:space="preserve"> района, Гкал/ч на 1 км</w:t>
            </w:r>
            <w:r w:rsidRPr="002108F2">
              <w:rPr>
                <w:rFonts w:ascii="Times New Roman" w:hAnsi="Times New Roman"/>
                <w:b/>
                <w:sz w:val="20"/>
                <w:szCs w:val="20"/>
                <w:vertAlign w:val="superscript"/>
              </w:rPr>
              <w:t>2</w:t>
            </w:r>
          </w:p>
        </w:tc>
        <w:tc>
          <w:tcPr>
            <w:tcW w:w="1322" w:type="pct"/>
            <w:shd w:val="clear" w:color="auto" w:fill="auto"/>
            <w:vAlign w:val="center"/>
          </w:tcPr>
          <w:p w14:paraId="77B1B90B" w14:textId="77777777" w:rsidR="00E9441F" w:rsidRPr="002108F2" w:rsidRDefault="00E9441F" w:rsidP="00A3248B">
            <w:pPr>
              <w:suppressAutoHyphens/>
              <w:spacing w:after="0" w:line="240" w:lineRule="auto"/>
              <w:jc w:val="center"/>
              <w:rPr>
                <w:rFonts w:ascii="Times New Roman" w:hAnsi="Times New Roman"/>
                <w:b/>
                <w:sz w:val="20"/>
                <w:szCs w:val="20"/>
              </w:rPr>
            </w:pPr>
            <w:r w:rsidRPr="002108F2">
              <w:rPr>
                <w:rFonts w:ascii="Times New Roman" w:hAnsi="Times New Roman"/>
                <w:b/>
                <w:sz w:val="20"/>
                <w:szCs w:val="20"/>
              </w:rPr>
              <w:t xml:space="preserve">Радиус эффективного теплоснабжения </w:t>
            </w:r>
            <w:r w:rsidRPr="002108F2">
              <w:rPr>
                <w:rFonts w:ascii="Times New Roman" w:hAnsi="Times New Roman"/>
                <w:b/>
                <w:sz w:val="20"/>
                <w:szCs w:val="20"/>
                <w:lang w:val="en-US"/>
              </w:rPr>
              <w:t>R</w:t>
            </w:r>
            <w:r w:rsidRPr="002108F2">
              <w:rPr>
                <w:rFonts w:ascii="Times New Roman" w:hAnsi="Times New Roman"/>
                <w:b/>
                <w:sz w:val="20"/>
                <w:szCs w:val="20"/>
                <w:vertAlign w:val="subscript"/>
              </w:rPr>
              <w:t>эф.</w:t>
            </w:r>
            <w:r w:rsidRPr="002108F2">
              <w:rPr>
                <w:rFonts w:ascii="Times New Roman" w:hAnsi="Times New Roman"/>
                <w:b/>
                <w:sz w:val="20"/>
                <w:szCs w:val="20"/>
              </w:rPr>
              <w:t>, км</w:t>
            </w:r>
          </w:p>
        </w:tc>
      </w:tr>
      <w:tr w:rsidR="00E9441F" w:rsidRPr="002108F2" w14:paraId="03FCED20" w14:textId="77777777" w:rsidTr="0018436C">
        <w:trPr>
          <w:trHeight w:val="23"/>
          <w:jc w:val="center"/>
        </w:trPr>
        <w:tc>
          <w:tcPr>
            <w:tcW w:w="1397" w:type="pct"/>
            <w:shd w:val="clear" w:color="auto" w:fill="auto"/>
            <w:vAlign w:val="center"/>
          </w:tcPr>
          <w:p w14:paraId="5415BAAB" w14:textId="7120E14B" w:rsidR="00E9441F" w:rsidRPr="002108F2" w:rsidRDefault="00641BA2">
            <w:pPr>
              <w:suppressAutoHyphens/>
              <w:spacing w:after="0" w:line="240" w:lineRule="auto"/>
              <w:jc w:val="center"/>
              <w:rPr>
                <w:rFonts w:ascii="Times New Roman" w:hAnsi="Times New Roman"/>
                <w:sz w:val="20"/>
                <w:szCs w:val="20"/>
              </w:rPr>
            </w:pPr>
            <w:proofErr w:type="spellStart"/>
            <w:r w:rsidRPr="002108F2">
              <w:rPr>
                <w:rFonts w:ascii="Times New Roman" w:hAnsi="Times New Roman"/>
                <w:sz w:val="20"/>
                <w:szCs w:val="20"/>
              </w:rPr>
              <w:t>Киришск</w:t>
            </w:r>
            <w:r w:rsidR="004B545F">
              <w:rPr>
                <w:rFonts w:ascii="Times New Roman" w:hAnsi="Times New Roman"/>
                <w:sz w:val="20"/>
                <w:szCs w:val="20"/>
              </w:rPr>
              <w:t>ая</w:t>
            </w:r>
            <w:proofErr w:type="spellEnd"/>
            <w:r w:rsidRPr="002108F2">
              <w:rPr>
                <w:rFonts w:ascii="Times New Roman" w:hAnsi="Times New Roman"/>
                <w:sz w:val="20"/>
                <w:szCs w:val="20"/>
              </w:rPr>
              <w:t xml:space="preserve"> </w:t>
            </w:r>
            <w:r w:rsidR="00E9441F" w:rsidRPr="002108F2">
              <w:rPr>
                <w:rFonts w:ascii="Times New Roman" w:hAnsi="Times New Roman"/>
                <w:sz w:val="20"/>
                <w:szCs w:val="20"/>
              </w:rPr>
              <w:t>ГРЭС (</w:t>
            </w:r>
            <w:proofErr w:type="spellStart"/>
            <w:r w:rsidR="00E9441F" w:rsidRPr="002108F2">
              <w:rPr>
                <w:rFonts w:ascii="Times New Roman" w:hAnsi="Times New Roman"/>
                <w:sz w:val="20"/>
                <w:szCs w:val="20"/>
              </w:rPr>
              <w:t>пароснабжение</w:t>
            </w:r>
            <w:proofErr w:type="spellEnd"/>
            <w:r w:rsidR="00E9441F" w:rsidRPr="002108F2">
              <w:rPr>
                <w:rFonts w:ascii="Times New Roman" w:hAnsi="Times New Roman"/>
                <w:sz w:val="20"/>
                <w:szCs w:val="20"/>
              </w:rPr>
              <w:t>)</w:t>
            </w:r>
          </w:p>
        </w:tc>
        <w:tc>
          <w:tcPr>
            <w:tcW w:w="1030" w:type="pct"/>
            <w:shd w:val="clear" w:color="auto" w:fill="auto"/>
            <w:vAlign w:val="center"/>
          </w:tcPr>
          <w:p w14:paraId="60A719E5" w14:textId="7400FAE6" w:rsidR="00E9441F" w:rsidRPr="002108F2" w:rsidRDefault="0018436C" w:rsidP="00A3248B">
            <w:pPr>
              <w:suppressAutoHyphens/>
              <w:spacing w:after="0" w:line="240" w:lineRule="auto"/>
              <w:jc w:val="center"/>
              <w:rPr>
                <w:rFonts w:ascii="Times New Roman" w:hAnsi="Times New Roman"/>
                <w:sz w:val="20"/>
                <w:szCs w:val="20"/>
              </w:rPr>
            </w:pPr>
            <w:r>
              <w:rPr>
                <w:rFonts w:ascii="Times New Roman" w:hAnsi="Times New Roman"/>
                <w:sz w:val="20"/>
                <w:szCs w:val="20"/>
              </w:rPr>
              <w:t>-</w:t>
            </w:r>
          </w:p>
        </w:tc>
        <w:tc>
          <w:tcPr>
            <w:tcW w:w="1251" w:type="pct"/>
            <w:shd w:val="clear" w:color="auto" w:fill="auto"/>
            <w:vAlign w:val="center"/>
          </w:tcPr>
          <w:p w14:paraId="059955FD" w14:textId="64A6464F" w:rsidR="00E9441F" w:rsidRPr="002108F2" w:rsidRDefault="0018436C" w:rsidP="00A3248B">
            <w:pPr>
              <w:suppressAutoHyphens/>
              <w:spacing w:after="0" w:line="240" w:lineRule="auto"/>
              <w:jc w:val="center"/>
              <w:rPr>
                <w:rFonts w:ascii="Times New Roman" w:hAnsi="Times New Roman"/>
                <w:sz w:val="20"/>
                <w:szCs w:val="20"/>
              </w:rPr>
            </w:pPr>
            <w:r>
              <w:rPr>
                <w:rFonts w:ascii="Times New Roman" w:hAnsi="Times New Roman"/>
                <w:sz w:val="20"/>
                <w:szCs w:val="20"/>
              </w:rPr>
              <w:t>-</w:t>
            </w:r>
          </w:p>
        </w:tc>
        <w:tc>
          <w:tcPr>
            <w:tcW w:w="1322" w:type="pct"/>
            <w:shd w:val="clear" w:color="auto" w:fill="auto"/>
            <w:vAlign w:val="center"/>
          </w:tcPr>
          <w:p w14:paraId="66847EAF" w14:textId="59E42F2C" w:rsidR="00E9441F" w:rsidRPr="002108F2" w:rsidRDefault="0018436C" w:rsidP="00A3248B">
            <w:pPr>
              <w:suppressAutoHyphens/>
              <w:spacing w:after="0" w:line="240" w:lineRule="auto"/>
              <w:jc w:val="center"/>
              <w:rPr>
                <w:rFonts w:ascii="Times New Roman" w:hAnsi="Times New Roman"/>
                <w:b/>
                <w:sz w:val="20"/>
                <w:szCs w:val="20"/>
              </w:rPr>
            </w:pPr>
            <w:r>
              <w:rPr>
                <w:rFonts w:ascii="Times New Roman" w:hAnsi="Times New Roman"/>
                <w:b/>
                <w:sz w:val="20"/>
                <w:szCs w:val="20"/>
              </w:rPr>
              <w:t>-</w:t>
            </w:r>
          </w:p>
        </w:tc>
      </w:tr>
      <w:tr w:rsidR="00E9441F" w:rsidRPr="002108F2" w14:paraId="793C0159" w14:textId="77777777" w:rsidTr="0018436C">
        <w:trPr>
          <w:trHeight w:val="23"/>
          <w:jc w:val="center"/>
        </w:trPr>
        <w:tc>
          <w:tcPr>
            <w:tcW w:w="1397" w:type="pct"/>
            <w:shd w:val="clear" w:color="auto" w:fill="auto"/>
            <w:vAlign w:val="center"/>
          </w:tcPr>
          <w:p w14:paraId="1921872B" w14:textId="77777777" w:rsidR="00E9441F" w:rsidRPr="002108F2" w:rsidRDefault="00E9441F" w:rsidP="00A3248B">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Насосная ТП-3</w:t>
            </w:r>
          </w:p>
          <w:p w14:paraId="364B4C59" w14:textId="77777777" w:rsidR="00E9441F" w:rsidRPr="002108F2" w:rsidRDefault="00E9441F" w:rsidP="00A3248B">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МП «Жилищное хозяйство»</w:t>
            </w:r>
          </w:p>
          <w:p w14:paraId="01BCB001" w14:textId="77777777" w:rsidR="00E9441F" w:rsidRPr="002108F2" w:rsidRDefault="00E9441F" w:rsidP="00A3248B">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(существующее положение)</w:t>
            </w:r>
          </w:p>
        </w:tc>
        <w:tc>
          <w:tcPr>
            <w:tcW w:w="1030" w:type="pct"/>
            <w:shd w:val="clear" w:color="auto" w:fill="auto"/>
            <w:vAlign w:val="center"/>
          </w:tcPr>
          <w:p w14:paraId="3EB8B648" w14:textId="77777777" w:rsidR="00E9441F" w:rsidRPr="002108F2" w:rsidRDefault="00E9441F" w:rsidP="00A3248B">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128</w:t>
            </w:r>
          </w:p>
        </w:tc>
        <w:tc>
          <w:tcPr>
            <w:tcW w:w="1251" w:type="pct"/>
            <w:shd w:val="clear" w:color="auto" w:fill="auto"/>
            <w:vAlign w:val="center"/>
          </w:tcPr>
          <w:p w14:paraId="4F35D088" w14:textId="77777777" w:rsidR="00E9441F" w:rsidRPr="002108F2" w:rsidRDefault="00E9441F" w:rsidP="00A3248B">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38,68</w:t>
            </w:r>
          </w:p>
          <w:p w14:paraId="5E8DE339" w14:textId="77777777" w:rsidR="00E9441F" w:rsidRPr="002108F2" w:rsidRDefault="00E9441F" w:rsidP="00A3248B">
            <w:pPr>
              <w:suppressAutoHyphens/>
              <w:spacing w:after="0" w:line="240" w:lineRule="auto"/>
              <w:jc w:val="center"/>
              <w:rPr>
                <w:rFonts w:ascii="Times New Roman" w:hAnsi="Times New Roman"/>
                <w:sz w:val="20"/>
                <w:szCs w:val="20"/>
              </w:rPr>
            </w:pPr>
          </w:p>
        </w:tc>
        <w:tc>
          <w:tcPr>
            <w:tcW w:w="1322" w:type="pct"/>
            <w:shd w:val="clear" w:color="auto" w:fill="auto"/>
            <w:vAlign w:val="center"/>
          </w:tcPr>
          <w:p w14:paraId="0452D82E" w14:textId="77777777" w:rsidR="00E9441F" w:rsidRPr="002108F2" w:rsidRDefault="00E9441F" w:rsidP="00A3248B">
            <w:pPr>
              <w:suppressAutoHyphens/>
              <w:spacing w:after="0" w:line="240" w:lineRule="auto"/>
              <w:jc w:val="center"/>
              <w:rPr>
                <w:rFonts w:ascii="Times New Roman" w:hAnsi="Times New Roman"/>
                <w:b/>
                <w:sz w:val="20"/>
                <w:szCs w:val="20"/>
              </w:rPr>
            </w:pPr>
            <w:r w:rsidRPr="002108F2">
              <w:rPr>
                <w:rFonts w:ascii="Times New Roman" w:hAnsi="Times New Roman"/>
                <w:b/>
                <w:sz w:val="20"/>
                <w:szCs w:val="20"/>
              </w:rPr>
              <w:t>2,48</w:t>
            </w:r>
          </w:p>
        </w:tc>
      </w:tr>
      <w:tr w:rsidR="00E9441F" w:rsidRPr="002108F2" w14:paraId="734FB6A4" w14:textId="77777777" w:rsidTr="0018436C">
        <w:trPr>
          <w:trHeight w:val="23"/>
          <w:jc w:val="center"/>
        </w:trPr>
        <w:tc>
          <w:tcPr>
            <w:tcW w:w="1397" w:type="pct"/>
            <w:shd w:val="clear" w:color="auto" w:fill="auto"/>
            <w:vAlign w:val="center"/>
          </w:tcPr>
          <w:p w14:paraId="0E0CACB8" w14:textId="77777777" w:rsidR="00E9441F" w:rsidRPr="002108F2" w:rsidRDefault="00E9441F" w:rsidP="00A3248B">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Насосная Проект</w:t>
            </w:r>
          </w:p>
          <w:p w14:paraId="174ACC36" w14:textId="77777777" w:rsidR="00E9441F" w:rsidRPr="002108F2" w:rsidRDefault="00E9441F" w:rsidP="00A3248B">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МП «Жилищное хозяйство»</w:t>
            </w:r>
          </w:p>
          <w:p w14:paraId="2B890464" w14:textId="77777777" w:rsidR="00E9441F" w:rsidRPr="002108F2" w:rsidRDefault="00E9441F" w:rsidP="00A3248B">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(перспектива)</w:t>
            </w:r>
          </w:p>
        </w:tc>
        <w:tc>
          <w:tcPr>
            <w:tcW w:w="1030" w:type="pct"/>
            <w:shd w:val="clear" w:color="auto" w:fill="auto"/>
            <w:vAlign w:val="center"/>
          </w:tcPr>
          <w:p w14:paraId="427A42D3" w14:textId="77777777" w:rsidR="00E9441F" w:rsidRPr="002108F2" w:rsidRDefault="00E9441F" w:rsidP="00A3248B">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21</w:t>
            </w:r>
          </w:p>
        </w:tc>
        <w:tc>
          <w:tcPr>
            <w:tcW w:w="1251" w:type="pct"/>
            <w:shd w:val="clear" w:color="auto" w:fill="auto"/>
            <w:vAlign w:val="center"/>
          </w:tcPr>
          <w:p w14:paraId="676271F7" w14:textId="77777777" w:rsidR="00E9441F" w:rsidRPr="002108F2" w:rsidRDefault="00E9441F" w:rsidP="00A3248B">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21,49</w:t>
            </w:r>
          </w:p>
          <w:p w14:paraId="46BAFE5A" w14:textId="77777777" w:rsidR="00E9441F" w:rsidRPr="002108F2" w:rsidRDefault="00E9441F" w:rsidP="00A3248B">
            <w:pPr>
              <w:suppressAutoHyphens/>
              <w:spacing w:after="0" w:line="240" w:lineRule="auto"/>
              <w:jc w:val="center"/>
              <w:rPr>
                <w:rFonts w:ascii="Times New Roman" w:hAnsi="Times New Roman"/>
                <w:sz w:val="20"/>
                <w:szCs w:val="20"/>
              </w:rPr>
            </w:pPr>
          </w:p>
        </w:tc>
        <w:tc>
          <w:tcPr>
            <w:tcW w:w="1322" w:type="pct"/>
            <w:shd w:val="clear" w:color="auto" w:fill="auto"/>
            <w:vAlign w:val="center"/>
          </w:tcPr>
          <w:p w14:paraId="0EBC9292" w14:textId="77777777" w:rsidR="00E9441F" w:rsidRPr="002108F2" w:rsidRDefault="00E9441F" w:rsidP="00A3248B">
            <w:pPr>
              <w:suppressAutoHyphens/>
              <w:spacing w:after="0" w:line="240" w:lineRule="auto"/>
              <w:jc w:val="center"/>
              <w:rPr>
                <w:rFonts w:ascii="Times New Roman" w:hAnsi="Times New Roman"/>
                <w:b/>
                <w:sz w:val="20"/>
                <w:szCs w:val="20"/>
              </w:rPr>
            </w:pPr>
            <w:r w:rsidRPr="002108F2">
              <w:rPr>
                <w:rFonts w:ascii="Times New Roman" w:hAnsi="Times New Roman"/>
                <w:b/>
                <w:sz w:val="20"/>
                <w:szCs w:val="20"/>
              </w:rPr>
              <w:t>2,0</w:t>
            </w:r>
          </w:p>
        </w:tc>
      </w:tr>
    </w:tbl>
    <w:p w14:paraId="000BF952" w14:textId="0C549F7B" w:rsidR="0018436C" w:rsidRPr="002108F2" w:rsidRDefault="0018436C" w:rsidP="0018436C">
      <w:pPr>
        <w:spacing w:line="240" w:lineRule="auto"/>
        <w:ind w:firstLine="360"/>
        <w:jc w:val="both"/>
        <w:rPr>
          <w:rFonts w:ascii="Times New Roman" w:hAnsi="Times New Roman"/>
          <w:sz w:val="24"/>
          <w:szCs w:val="24"/>
        </w:rPr>
      </w:pPr>
    </w:p>
    <w:p w14:paraId="346CA74F" w14:textId="3966CA85" w:rsidR="00E9441F" w:rsidRPr="002108F2" w:rsidRDefault="00E9441F" w:rsidP="00E9441F">
      <w:pPr>
        <w:pStyle w:val="aff8"/>
        <w:spacing w:line="360" w:lineRule="auto"/>
        <w:ind w:left="0" w:firstLine="567"/>
        <w:jc w:val="both"/>
        <w:rPr>
          <w:rFonts w:ascii="Times New Roman" w:hAnsi="Times New Roman"/>
          <w:sz w:val="26"/>
          <w:szCs w:val="26"/>
        </w:rPr>
      </w:pPr>
      <w:r w:rsidRPr="002108F2">
        <w:rPr>
          <w:rFonts w:ascii="Times New Roman" w:hAnsi="Times New Roman"/>
          <w:sz w:val="26"/>
          <w:szCs w:val="26"/>
        </w:rPr>
        <w:lastRenderedPageBreak/>
        <w:t xml:space="preserve">Существующие промышленные потребители находятся в пределах радиуса эффективного </w:t>
      </w:r>
      <w:proofErr w:type="spellStart"/>
      <w:r w:rsidRPr="002108F2">
        <w:rPr>
          <w:rFonts w:ascii="Times New Roman" w:hAnsi="Times New Roman"/>
          <w:sz w:val="26"/>
          <w:szCs w:val="26"/>
        </w:rPr>
        <w:t>пароснабжения</w:t>
      </w:r>
      <w:proofErr w:type="spellEnd"/>
      <w:r w:rsidRPr="002108F2">
        <w:rPr>
          <w:rFonts w:ascii="Times New Roman" w:hAnsi="Times New Roman"/>
          <w:sz w:val="26"/>
          <w:szCs w:val="26"/>
        </w:rPr>
        <w:t xml:space="preserve">. Для покрытия новых, неучтенных в настоящем проекте потребителей пара, планируемых за зоной эффективного теплоснабжения, необходимо провести дополнительные расчеты. </w:t>
      </w:r>
    </w:p>
    <w:p w14:paraId="475B5578" w14:textId="77777777" w:rsidR="00E9441F" w:rsidRPr="002108F2" w:rsidRDefault="00E9441F" w:rsidP="00E9441F">
      <w:pPr>
        <w:pStyle w:val="aff8"/>
        <w:spacing w:line="360" w:lineRule="auto"/>
        <w:ind w:left="0" w:firstLine="567"/>
        <w:jc w:val="both"/>
        <w:rPr>
          <w:rFonts w:ascii="Times New Roman" w:hAnsi="Times New Roman"/>
          <w:sz w:val="26"/>
          <w:szCs w:val="26"/>
        </w:rPr>
      </w:pPr>
      <w:r w:rsidRPr="002108F2">
        <w:rPr>
          <w:rFonts w:ascii="Times New Roman" w:hAnsi="Times New Roman"/>
          <w:sz w:val="26"/>
          <w:szCs w:val="26"/>
        </w:rPr>
        <w:t xml:space="preserve">Существующая жилая и социально-административная застройка находится в пределах радиуса эффективного теплоснабжения от «местного источника». Подключение новых потребителей в границах сложившейся застройки экономически оправдано. В границах кварталов выявлены резервы тепловой мощности. </w:t>
      </w:r>
    </w:p>
    <w:p w14:paraId="15EAB948" w14:textId="77777777" w:rsidR="00E9441F" w:rsidRPr="002108F2" w:rsidRDefault="00E9441F" w:rsidP="00E9441F">
      <w:pPr>
        <w:pStyle w:val="aff8"/>
        <w:spacing w:line="360" w:lineRule="auto"/>
        <w:ind w:left="0" w:firstLine="567"/>
        <w:jc w:val="both"/>
        <w:rPr>
          <w:rFonts w:ascii="Times New Roman" w:hAnsi="Times New Roman"/>
          <w:sz w:val="26"/>
          <w:szCs w:val="26"/>
        </w:rPr>
      </w:pPr>
      <w:r w:rsidRPr="002108F2">
        <w:rPr>
          <w:rFonts w:ascii="Times New Roman" w:hAnsi="Times New Roman"/>
          <w:sz w:val="26"/>
          <w:szCs w:val="26"/>
        </w:rPr>
        <w:t>Планируемые к застройке микрорайоны IV и VI находятся за пределами существующего радиуса эффективного теплоснабжения. В такой ситуации, подключение планируемых потребителей к системе централизованного теплоснабжения привет к:</w:t>
      </w:r>
    </w:p>
    <w:p w14:paraId="68D2CD14" w14:textId="77777777" w:rsidR="00E9441F" w:rsidRPr="002108F2" w:rsidRDefault="00E9441F" w:rsidP="00DF2667">
      <w:pPr>
        <w:numPr>
          <w:ilvl w:val="0"/>
          <w:numId w:val="14"/>
        </w:numPr>
        <w:tabs>
          <w:tab w:val="clear" w:pos="1428"/>
          <w:tab w:val="num" w:pos="840"/>
        </w:tabs>
        <w:suppressAutoHyphens/>
        <w:spacing w:after="0" w:line="360" w:lineRule="auto"/>
        <w:ind w:left="851" w:hanging="284"/>
        <w:jc w:val="both"/>
        <w:rPr>
          <w:rFonts w:ascii="Times New Roman" w:hAnsi="Times New Roman"/>
          <w:sz w:val="26"/>
          <w:szCs w:val="26"/>
        </w:rPr>
      </w:pPr>
      <w:r w:rsidRPr="002108F2">
        <w:rPr>
          <w:rFonts w:ascii="Times New Roman" w:hAnsi="Times New Roman"/>
          <w:sz w:val="26"/>
          <w:szCs w:val="26"/>
        </w:rPr>
        <w:t>увеличению гидравлических потерь в тепловых сетях в связи с возросшими расходами теплоносителя;</w:t>
      </w:r>
    </w:p>
    <w:p w14:paraId="7A1274DE" w14:textId="77777777" w:rsidR="00E9441F" w:rsidRPr="002108F2" w:rsidRDefault="00E9441F" w:rsidP="00DF2667">
      <w:pPr>
        <w:numPr>
          <w:ilvl w:val="0"/>
          <w:numId w:val="14"/>
        </w:numPr>
        <w:tabs>
          <w:tab w:val="clear" w:pos="1428"/>
          <w:tab w:val="num" w:pos="840"/>
        </w:tabs>
        <w:suppressAutoHyphens/>
        <w:spacing w:after="0" w:line="360" w:lineRule="auto"/>
        <w:ind w:left="851" w:hanging="284"/>
        <w:jc w:val="both"/>
        <w:rPr>
          <w:rFonts w:ascii="Times New Roman" w:hAnsi="Times New Roman"/>
          <w:sz w:val="26"/>
          <w:szCs w:val="26"/>
        </w:rPr>
      </w:pPr>
      <w:r w:rsidRPr="002108F2">
        <w:rPr>
          <w:rFonts w:ascii="Times New Roman" w:hAnsi="Times New Roman"/>
          <w:sz w:val="26"/>
          <w:szCs w:val="26"/>
        </w:rPr>
        <w:t>повышению давления в существующих тепловых сетях;</w:t>
      </w:r>
    </w:p>
    <w:p w14:paraId="311A6B79" w14:textId="77777777" w:rsidR="00E9441F" w:rsidRPr="002108F2" w:rsidRDefault="00E9441F" w:rsidP="00DF2667">
      <w:pPr>
        <w:numPr>
          <w:ilvl w:val="0"/>
          <w:numId w:val="14"/>
        </w:numPr>
        <w:tabs>
          <w:tab w:val="clear" w:pos="1428"/>
          <w:tab w:val="num" w:pos="840"/>
        </w:tabs>
        <w:suppressAutoHyphens/>
        <w:spacing w:after="0" w:line="360" w:lineRule="auto"/>
        <w:ind w:left="851" w:hanging="284"/>
        <w:jc w:val="both"/>
        <w:rPr>
          <w:rFonts w:ascii="Times New Roman" w:hAnsi="Times New Roman"/>
          <w:sz w:val="26"/>
          <w:szCs w:val="26"/>
        </w:rPr>
      </w:pPr>
      <w:r w:rsidRPr="002108F2">
        <w:rPr>
          <w:rFonts w:ascii="Times New Roman" w:hAnsi="Times New Roman"/>
          <w:sz w:val="26"/>
          <w:szCs w:val="26"/>
        </w:rPr>
        <w:t>разбалансировки системы теплоснабжения города в целом;</w:t>
      </w:r>
    </w:p>
    <w:p w14:paraId="5D99E07D" w14:textId="77777777" w:rsidR="00E9441F" w:rsidRPr="002108F2" w:rsidRDefault="00E9441F" w:rsidP="00DF2667">
      <w:pPr>
        <w:numPr>
          <w:ilvl w:val="0"/>
          <w:numId w:val="14"/>
        </w:numPr>
        <w:tabs>
          <w:tab w:val="clear" w:pos="1428"/>
          <w:tab w:val="num" w:pos="840"/>
        </w:tabs>
        <w:suppressAutoHyphens/>
        <w:spacing w:after="0" w:line="360" w:lineRule="auto"/>
        <w:ind w:left="851" w:hanging="284"/>
        <w:jc w:val="both"/>
        <w:rPr>
          <w:rFonts w:ascii="Times New Roman" w:hAnsi="Times New Roman"/>
          <w:sz w:val="26"/>
          <w:szCs w:val="26"/>
        </w:rPr>
      </w:pPr>
      <w:r w:rsidRPr="002108F2">
        <w:rPr>
          <w:rFonts w:ascii="Times New Roman" w:hAnsi="Times New Roman"/>
          <w:sz w:val="26"/>
          <w:szCs w:val="26"/>
        </w:rPr>
        <w:t>снижению надежности системы централизованного теплоснабжения;</w:t>
      </w:r>
    </w:p>
    <w:p w14:paraId="73460BF3" w14:textId="77777777" w:rsidR="00E9441F" w:rsidRPr="002108F2" w:rsidRDefault="00E9441F" w:rsidP="00DF2667">
      <w:pPr>
        <w:numPr>
          <w:ilvl w:val="0"/>
          <w:numId w:val="14"/>
        </w:numPr>
        <w:tabs>
          <w:tab w:val="clear" w:pos="1428"/>
          <w:tab w:val="num" w:pos="840"/>
        </w:tabs>
        <w:suppressAutoHyphens/>
        <w:spacing w:after="0" w:line="360" w:lineRule="auto"/>
        <w:ind w:left="851" w:hanging="284"/>
        <w:jc w:val="both"/>
        <w:rPr>
          <w:rFonts w:ascii="Times New Roman" w:hAnsi="Times New Roman"/>
          <w:sz w:val="26"/>
          <w:szCs w:val="26"/>
        </w:rPr>
      </w:pPr>
      <w:r w:rsidRPr="002108F2">
        <w:rPr>
          <w:rFonts w:ascii="Times New Roman" w:hAnsi="Times New Roman"/>
          <w:sz w:val="26"/>
          <w:szCs w:val="26"/>
        </w:rPr>
        <w:t xml:space="preserve">перерасходу электрической энергии на насосных. </w:t>
      </w:r>
    </w:p>
    <w:p w14:paraId="614562BC" w14:textId="77777777" w:rsidR="00E9441F" w:rsidRPr="002108F2" w:rsidRDefault="00E9441F" w:rsidP="00E9441F">
      <w:pPr>
        <w:pStyle w:val="aff8"/>
        <w:spacing w:line="360" w:lineRule="auto"/>
        <w:ind w:left="0" w:firstLine="567"/>
        <w:jc w:val="both"/>
        <w:rPr>
          <w:rFonts w:ascii="Times New Roman" w:hAnsi="Times New Roman"/>
          <w:sz w:val="26"/>
          <w:szCs w:val="26"/>
        </w:rPr>
      </w:pPr>
      <w:r w:rsidRPr="002108F2">
        <w:rPr>
          <w:rFonts w:ascii="Times New Roman" w:hAnsi="Times New Roman"/>
          <w:sz w:val="26"/>
          <w:szCs w:val="26"/>
        </w:rPr>
        <w:t>В целях расширения радиуса эффективного теплоснабжения, рекомендуется:</w:t>
      </w:r>
    </w:p>
    <w:p w14:paraId="3DE9B112" w14:textId="77777777" w:rsidR="00E9441F" w:rsidRPr="002108F2" w:rsidRDefault="00E9441F" w:rsidP="00DF2667">
      <w:pPr>
        <w:numPr>
          <w:ilvl w:val="0"/>
          <w:numId w:val="14"/>
        </w:numPr>
        <w:tabs>
          <w:tab w:val="clear" w:pos="1428"/>
          <w:tab w:val="num" w:pos="840"/>
        </w:tabs>
        <w:suppressAutoHyphens/>
        <w:spacing w:after="0" w:line="360" w:lineRule="auto"/>
        <w:ind w:left="851" w:hanging="284"/>
        <w:jc w:val="both"/>
        <w:rPr>
          <w:rFonts w:ascii="Times New Roman" w:hAnsi="Times New Roman"/>
          <w:sz w:val="26"/>
          <w:szCs w:val="26"/>
        </w:rPr>
      </w:pPr>
      <w:r w:rsidRPr="002108F2">
        <w:rPr>
          <w:rFonts w:ascii="Times New Roman" w:hAnsi="Times New Roman"/>
          <w:sz w:val="26"/>
          <w:szCs w:val="26"/>
        </w:rPr>
        <w:t xml:space="preserve">строительство новой насосной станции на магистральных тепловых сетях в районе пересечения </w:t>
      </w:r>
      <w:proofErr w:type="spellStart"/>
      <w:r w:rsidRPr="002108F2">
        <w:rPr>
          <w:rFonts w:ascii="Times New Roman" w:hAnsi="Times New Roman"/>
          <w:sz w:val="26"/>
          <w:szCs w:val="26"/>
        </w:rPr>
        <w:t>Волховской</w:t>
      </w:r>
      <w:proofErr w:type="spellEnd"/>
      <w:r w:rsidRPr="002108F2">
        <w:rPr>
          <w:rFonts w:ascii="Times New Roman" w:hAnsi="Times New Roman"/>
          <w:sz w:val="26"/>
          <w:szCs w:val="26"/>
        </w:rPr>
        <w:t xml:space="preserve"> набережной и улицы Нефтехимиков;</w:t>
      </w:r>
    </w:p>
    <w:p w14:paraId="493AD329" w14:textId="52A023A7" w:rsidR="00E9441F" w:rsidRPr="002108F2" w:rsidRDefault="00E9441F" w:rsidP="00DF2667">
      <w:pPr>
        <w:numPr>
          <w:ilvl w:val="0"/>
          <w:numId w:val="14"/>
        </w:numPr>
        <w:tabs>
          <w:tab w:val="clear" w:pos="1428"/>
          <w:tab w:val="num" w:pos="840"/>
        </w:tabs>
        <w:suppressAutoHyphens/>
        <w:spacing w:after="0" w:line="360" w:lineRule="auto"/>
        <w:ind w:left="851" w:hanging="284"/>
        <w:jc w:val="both"/>
        <w:rPr>
          <w:rFonts w:ascii="Times New Roman" w:hAnsi="Times New Roman"/>
          <w:sz w:val="26"/>
          <w:szCs w:val="26"/>
        </w:rPr>
      </w:pPr>
      <w:r w:rsidRPr="002108F2">
        <w:rPr>
          <w:rFonts w:ascii="Times New Roman" w:hAnsi="Times New Roman"/>
          <w:sz w:val="26"/>
          <w:szCs w:val="26"/>
        </w:rPr>
        <w:t>строительство магистральной тепловой сети от ТК-1 по ул. Нефтехимиков, через планируемый микрорайон IV,</w:t>
      </w:r>
      <w:r w:rsidR="002751E0">
        <w:rPr>
          <w:rFonts w:ascii="Times New Roman" w:hAnsi="Times New Roman"/>
          <w:sz w:val="26"/>
          <w:szCs w:val="26"/>
        </w:rPr>
        <w:t xml:space="preserve"> </w:t>
      </w:r>
      <w:r w:rsidRPr="002108F2">
        <w:rPr>
          <w:rFonts w:ascii="Times New Roman" w:hAnsi="Times New Roman"/>
          <w:sz w:val="26"/>
          <w:szCs w:val="26"/>
        </w:rPr>
        <w:t xml:space="preserve">с </w:t>
      </w:r>
      <w:proofErr w:type="spellStart"/>
      <w:r w:rsidRPr="002108F2">
        <w:rPr>
          <w:rFonts w:ascii="Times New Roman" w:hAnsi="Times New Roman"/>
          <w:sz w:val="26"/>
          <w:szCs w:val="26"/>
        </w:rPr>
        <w:t>закольцовкой</w:t>
      </w:r>
      <w:proofErr w:type="spellEnd"/>
      <w:r w:rsidRPr="002108F2">
        <w:rPr>
          <w:rFonts w:ascii="Times New Roman" w:hAnsi="Times New Roman"/>
          <w:sz w:val="26"/>
          <w:szCs w:val="26"/>
        </w:rPr>
        <w:t xml:space="preserve"> на ТК 13КМН по ул. Нефтехимиков.</w:t>
      </w:r>
    </w:p>
    <w:p w14:paraId="70C39AA4" w14:textId="77777777" w:rsidR="00E9441F" w:rsidRPr="002108F2" w:rsidRDefault="00E9441F" w:rsidP="00E9441F">
      <w:pPr>
        <w:pStyle w:val="aff8"/>
        <w:spacing w:line="360" w:lineRule="auto"/>
        <w:ind w:left="0" w:firstLine="567"/>
        <w:jc w:val="both"/>
        <w:rPr>
          <w:rFonts w:ascii="Times New Roman" w:hAnsi="Times New Roman"/>
          <w:sz w:val="26"/>
          <w:szCs w:val="26"/>
        </w:rPr>
      </w:pPr>
      <w:r w:rsidRPr="002108F2">
        <w:rPr>
          <w:rFonts w:ascii="Times New Roman" w:hAnsi="Times New Roman"/>
          <w:sz w:val="26"/>
          <w:szCs w:val="26"/>
        </w:rPr>
        <w:t>Перечисленные мероприятия позволят расширить радиус эффективного теплоснабжения и повысить надежность.</w:t>
      </w:r>
    </w:p>
    <w:p w14:paraId="635C41D0" w14:textId="28E924FC" w:rsidR="00E9441F" w:rsidRPr="002108F2" w:rsidRDefault="00E9441F" w:rsidP="00230995">
      <w:pPr>
        <w:pStyle w:val="-2"/>
        <w:widowControl w:val="0"/>
        <w:spacing w:after="120" w:line="360" w:lineRule="auto"/>
        <w:ind w:firstLine="0"/>
        <w:jc w:val="center"/>
        <w:rPr>
          <w:rFonts w:ascii="Times New Roman" w:hAnsi="Times New Roman" w:cs="Times New Roman"/>
        </w:rPr>
      </w:pPr>
    </w:p>
    <w:p w14:paraId="6555BA01" w14:textId="57D8221D" w:rsidR="00E9441F" w:rsidRPr="002108F2" w:rsidRDefault="00E9441F" w:rsidP="0018436C">
      <w:pPr>
        <w:pStyle w:val="afe"/>
        <w:numPr>
          <w:ilvl w:val="0"/>
          <w:numId w:val="0"/>
        </w:numPr>
        <w:tabs>
          <w:tab w:val="clear" w:pos="1134"/>
          <w:tab w:val="left" w:pos="567"/>
        </w:tabs>
        <w:ind w:left="1560"/>
        <w:jc w:val="center"/>
        <w:rPr>
          <w:lang w:val="ru-RU"/>
        </w:rPr>
      </w:pPr>
    </w:p>
    <w:p w14:paraId="24CD925B" w14:textId="31B3409C" w:rsidR="005F627D" w:rsidRPr="002D1F34" w:rsidRDefault="00876081" w:rsidP="002D1F34">
      <w:pPr>
        <w:pStyle w:val="12"/>
        <w:tabs>
          <w:tab w:val="left" w:pos="1985"/>
          <w:tab w:val="left" w:pos="2127"/>
          <w:tab w:val="left" w:pos="2268"/>
        </w:tabs>
        <w:ind w:left="0" w:firstLine="0"/>
        <w:jc w:val="center"/>
        <w:rPr>
          <w:lang w:val="ru-RU"/>
        </w:rPr>
      </w:pPr>
      <w:bookmarkStart w:id="83" w:name="_Toc134690430"/>
      <w:r w:rsidRPr="002D1F34">
        <w:rPr>
          <w:lang w:val="ru-RU"/>
        </w:rPr>
        <w:lastRenderedPageBreak/>
        <w:t>Предложения по строительству и реконструкции теп</w:t>
      </w:r>
      <w:r w:rsidR="005F627D" w:rsidRPr="002D1F34">
        <w:rPr>
          <w:lang w:val="ru-RU"/>
        </w:rPr>
        <w:t>ловых сетей</w:t>
      </w:r>
      <w:bookmarkEnd w:id="83"/>
      <w:r w:rsidR="005F627D" w:rsidRPr="002D1F34">
        <w:rPr>
          <w:lang w:val="ru-RU"/>
        </w:rPr>
        <w:t xml:space="preserve"> </w:t>
      </w:r>
    </w:p>
    <w:p w14:paraId="7D74664D" w14:textId="70376640" w:rsidR="00CC279A" w:rsidRPr="002108F2" w:rsidRDefault="00CC279A" w:rsidP="00CC279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Расчет, проведенный на электронной модели системы теплоснабжения города, показал, что на территории года Кириши нет зон с дефицитом тепловой мощности. Строительство новых источников на территории города не предполагается. </w:t>
      </w:r>
    </w:p>
    <w:p w14:paraId="75858F7B" w14:textId="21B78D25" w:rsidR="00CC279A" w:rsidRPr="002108F2" w:rsidRDefault="00CC279A" w:rsidP="001B6FF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Принятая в городе кольцевая схема тепловых сетей обеспечивает нормативную надежность системы теплоснабжения. Надежность системы теплоснабжения подробно расписана в соответствующих разделах. Гидравлический расчет выявил избыточные запасы пропускной способности по некоторым магистральным и внутриквартальным сетям. Перекладка трубопроводов с увеличением диаметров требуется только для обратного трубопровода от Источника до ТП-3 (насосной станции). </w:t>
      </w:r>
    </w:p>
    <w:p w14:paraId="1FDE5719" w14:textId="41AE87EC" w:rsidR="00230995" w:rsidRDefault="00CC279A" w:rsidP="00CC279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Таким образом, строительство новых участков необходимо для обеспечения тепловой энергией планируемых к строительству потребителей. Замена существующих трубопроводов производится в связи с исчерпанием</w:t>
      </w:r>
      <w:r w:rsidR="001B6FFA">
        <w:rPr>
          <w:rFonts w:ascii="Times New Roman" w:hAnsi="Times New Roman" w:cs="Times New Roman"/>
        </w:rPr>
        <w:t xml:space="preserve"> эксплуатационного </w:t>
      </w:r>
      <w:r w:rsidRPr="002108F2">
        <w:rPr>
          <w:rFonts w:ascii="Times New Roman" w:hAnsi="Times New Roman" w:cs="Times New Roman"/>
        </w:rPr>
        <w:t>ресурса.</w:t>
      </w:r>
    </w:p>
    <w:p w14:paraId="11E75721" w14:textId="5F06EF6B" w:rsidR="00D27067" w:rsidRPr="00C406C7" w:rsidRDefault="00D27067" w:rsidP="00C73124">
      <w:pPr>
        <w:pStyle w:val="21"/>
        <w:keepNext w:val="0"/>
        <w:numPr>
          <w:ilvl w:val="1"/>
          <w:numId w:val="40"/>
        </w:numPr>
        <w:suppressLineNumbers w:val="0"/>
        <w:tabs>
          <w:tab w:val="clear" w:pos="9356"/>
          <w:tab w:val="left" w:pos="1134"/>
        </w:tabs>
        <w:spacing w:before="120" w:after="240"/>
        <w:ind w:left="0" w:firstLine="567"/>
        <w:jc w:val="both"/>
      </w:pPr>
      <w:bookmarkStart w:id="84" w:name="_Toc134690431"/>
      <w:r w:rsidRPr="00C406C7">
        <w:t>Предложения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84"/>
    </w:p>
    <w:p w14:paraId="594E2EA0" w14:textId="77777777" w:rsidR="00D27067" w:rsidRPr="00D27067" w:rsidRDefault="00D27067" w:rsidP="00D27067">
      <w:pPr>
        <w:pStyle w:val="-2"/>
        <w:widowControl w:val="0"/>
        <w:spacing w:after="120" w:line="360" w:lineRule="auto"/>
        <w:ind w:firstLine="851"/>
        <w:rPr>
          <w:rFonts w:ascii="Times New Roman" w:hAnsi="Times New Roman" w:cs="Times New Roman"/>
        </w:rPr>
      </w:pPr>
      <w:r w:rsidRPr="00D27067">
        <w:rPr>
          <w:rFonts w:ascii="Times New Roman" w:hAnsi="Times New Roman" w:cs="Times New Roman"/>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не предусматривается.</w:t>
      </w:r>
    </w:p>
    <w:p w14:paraId="2FC025D6" w14:textId="149CD3BC" w:rsidR="00230995" w:rsidRPr="00C406C7" w:rsidRDefault="00D27067" w:rsidP="00C73124">
      <w:pPr>
        <w:pStyle w:val="21"/>
        <w:keepNext w:val="0"/>
        <w:numPr>
          <w:ilvl w:val="1"/>
          <w:numId w:val="40"/>
        </w:numPr>
        <w:suppressLineNumbers w:val="0"/>
        <w:tabs>
          <w:tab w:val="clear" w:pos="9356"/>
          <w:tab w:val="left" w:pos="1134"/>
        </w:tabs>
        <w:spacing w:before="120" w:after="240"/>
        <w:ind w:left="0" w:firstLine="567"/>
        <w:jc w:val="both"/>
      </w:pPr>
      <w:bookmarkStart w:id="85" w:name="_Toc134690432"/>
      <w:r w:rsidRPr="00C406C7">
        <w:t>Предложения по с</w:t>
      </w:r>
      <w:r w:rsidR="00230995" w:rsidRPr="00C406C7">
        <w:t>троительств</w:t>
      </w:r>
      <w:r w:rsidRPr="00C406C7">
        <w:t>у</w:t>
      </w:r>
      <w:r w:rsidR="00230995" w:rsidRPr="00C406C7">
        <w:t xml:space="preserve"> тепловых сетей для обеспечения перспективных приростов тепловой нагрузки под жилищную</w:t>
      </w:r>
      <w:r w:rsidRPr="00C406C7">
        <w:t>,</w:t>
      </w:r>
      <w:r w:rsidR="00230995" w:rsidRPr="00C406C7">
        <w:t xml:space="preserve"> комплексную </w:t>
      </w:r>
      <w:r>
        <w:t xml:space="preserve">или производственную </w:t>
      </w:r>
      <w:r w:rsidR="00230995" w:rsidRPr="00C406C7">
        <w:t xml:space="preserve">застройку во вновь осваиваемых районах </w:t>
      </w:r>
      <w:r>
        <w:t>поселения, городского округа, города федерального значения</w:t>
      </w:r>
      <w:bookmarkEnd w:id="85"/>
      <w:r w:rsidRPr="00C406C7">
        <w:t xml:space="preserve"> </w:t>
      </w:r>
    </w:p>
    <w:p w14:paraId="79784EB7" w14:textId="3F08BF9F" w:rsidR="00230995" w:rsidRPr="002108F2" w:rsidRDefault="00230995" w:rsidP="00F94C83">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Для обеспечения тепловой энергией потребителей, планируемых к строительству на территории микрорайонов IV, VI, планируется строительство тепловой магистрали </w:t>
      </w:r>
      <w:proofErr w:type="spellStart"/>
      <w:r w:rsidRPr="002108F2">
        <w:rPr>
          <w:rFonts w:ascii="Times New Roman" w:hAnsi="Times New Roman" w:cs="Times New Roman"/>
        </w:rPr>
        <w:t>Ду</w:t>
      </w:r>
      <w:proofErr w:type="spellEnd"/>
      <w:r w:rsidRPr="002108F2">
        <w:rPr>
          <w:rFonts w:ascii="Times New Roman" w:hAnsi="Times New Roman" w:cs="Times New Roman"/>
        </w:rPr>
        <w:t xml:space="preserve"> 400 от магистральной тепловой камеры 4КМВ по набережной реки Волхов, до тепловой камеры ТК1МЭ по улице Нефтехимиков. Магистраль пройдет по границе перспективных участков застройки. </w:t>
      </w:r>
      <w:r w:rsidRPr="002108F2">
        <w:rPr>
          <w:rFonts w:ascii="Times New Roman" w:hAnsi="Times New Roman" w:cs="Times New Roman"/>
        </w:rPr>
        <w:lastRenderedPageBreak/>
        <w:t>Ориентировочная протяженность магистрали составляет 2800 м. Затраты на строительство магистрали оцениваются в 1</w:t>
      </w:r>
      <w:r w:rsidR="002F556E">
        <w:rPr>
          <w:rFonts w:ascii="Times New Roman" w:hAnsi="Times New Roman" w:cs="Times New Roman"/>
        </w:rPr>
        <w:t>97</w:t>
      </w:r>
      <w:r w:rsidR="00A45660" w:rsidRPr="002108F2">
        <w:rPr>
          <w:rFonts w:ascii="Times New Roman" w:hAnsi="Times New Roman" w:cs="Times New Roman"/>
        </w:rPr>
        <w:t>,</w:t>
      </w:r>
      <w:r w:rsidR="002F556E">
        <w:rPr>
          <w:rFonts w:ascii="Times New Roman" w:hAnsi="Times New Roman" w:cs="Times New Roman"/>
        </w:rPr>
        <w:t>66</w:t>
      </w:r>
      <w:r w:rsidRPr="002108F2">
        <w:rPr>
          <w:rFonts w:ascii="Times New Roman" w:hAnsi="Times New Roman" w:cs="Times New Roman"/>
        </w:rPr>
        <w:t xml:space="preserve"> млн. рублей при ус</w:t>
      </w:r>
      <w:r w:rsidR="00A45660" w:rsidRPr="002108F2">
        <w:rPr>
          <w:rFonts w:ascii="Times New Roman" w:hAnsi="Times New Roman" w:cs="Times New Roman"/>
        </w:rPr>
        <w:t xml:space="preserve">ловии </w:t>
      </w:r>
      <w:proofErr w:type="spellStart"/>
      <w:r w:rsidR="00A45660" w:rsidRPr="002108F2">
        <w:rPr>
          <w:rFonts w:ascii="Times New Roman" w:hAnsi="Times New Roman" w:cs="Times New Roman"/>
        </w:rPr>
        <w:t>бесканальной</w:t>
      </w:r>
      <w:proofErr w:type="spellEnd"/>
      <w:r w:rsidR="00A45660" w:rsidRPr="002108F2">
        <w:rPr>
          <w:rFonts w:ascii="Times New Roman" w:hAnsi="Times New Roman" w:cs="Times New Roman"/>
        </w:rPr>
        <w:t xml:space="preserve"> прокладки</w:t>
      </w:r>
      <w:r w:rsidR="00476A04">
        <w:rPr>
          <w:rFonts w:ascii="Times New Roman" w:hAnsi="Times New Roman" w:cs="Times New Roman"/>
        </w:rPr>
        <w:t xml:space="preserve"> в изоляции из ППУ</w:t>
      </w:r>
      <w:r w:rsidR="002F556E">
        <w:rPr>
          <w:rFonts w:ascii="Times New Roman" w:hAnsi="Times New Roman" w:cs="Times New Roman"/>
        </w:rPr>
        <w:t xml:space="preserve"> на глубине 2 метров</w:t>
      </w:r>
      <w:r w:rsidR="00476A04">
        <w:rPr>
          <w:rFonts w:ascii="Times New Roman" w:hAnsi="Times New Roman" w:cs="Times New Roman"/>
        </w:rPr>
        <w:t xml:space="preserve"> (</w:t>
      </w:r>
      <w:r w:rsidR="002F556E">
        <w:rPr>
          <w:rFonts w:ascii="Times New Roman" w:hAnsi="Times New Roman" w:cs="Times New Roman"/>
        </w:rPr>
        <w:t>сборник НЦС 81-02-13-2023 «Нарежные тепловые сети», (таблица 13-03-001))</w:t>
      </w:r>
      <w:r w:rsidR="00A45660" w:rsidRPr="002108F2">
        <w:rPr>
          <w:rFonts w:ascii="Times New Roman" w:hAnsi="Times New Roman" w:cs="Times New Roman"/>
        </w:rPr>
        <w:t>.</w:t>
      </w:r>
      <w:r w:rsidRPr="002108F2">
        <w:rPr>
          <w:rFonts w:ascii="Times New Roman" w:hAnsi="Times New Roman" w:cs="Times New Roman"/>
        </w:rPr>
        <w:t xml:space="preserve">  Трассировка магистрали представлена </w:t>
      </w:r>
      <w:r w:rsidR="002854E7">
        <w:rPr>
          <w:rFonts w:ascii="Times New Roman" w:hAnsi="Times New Roman" w:cs="Times New Roman"/>
        </w:rPr>
        <w:t>ниже (</w:t>
      </w:r>
      <w:r w:rsidR="002854E7">
        <w:rPr>
          <w:rFonts w:ascii="Times New Roman" w:hAnsi="Times New Roman" w:cs="Times New Roman"/>
        </w:rPr>
        <w:fldChar w:fldCharType="begin"/>
      </w:r>
      <w:r w:rsidR="002854E7">
        <w:rPr>
          <w:rFonts w:ascii="Times New Roman" w:hAnsi="Times New Roman" w:cs="Times New Roman"/>
        </w:rPr>
        <w:instrText xml:space="preserve"> REF _Ref97904999 \h  \* MERGEFORMAT </w:instrText>
      </w:r>
      <w:r w:rsidR="002854E7">
        <w:rPr>
          <w:rFonts w:ascii="Times New Roman" w:hAnsi="Times New Roman" w:cs="Times New Roman"/>
        </w:rPr>
      </w:r>
      <w:r w:rsidR="002854E7">
        <w:rPr>
          <w:rFonts w:ascii="Times New Roman" w:hAnsi="Times New Roman" w:cs="Times New Roman"/>
        </w:rPr>
        <w:fldChar w:fldCharType="separate"/>
      </w:r>
      <w:r w:rsidR="00BF1622" w:rsidRPr="00BF1622">
        <w:rPr>
          <w:rFonts w:ascii="Times New Roman" w:hAnsi="Times New Roman" w:cs="Times New Roman"/>
        </w:rPr>
        <w:t>Рисунок 6</w:t>
      </w:r>
      <w:r w:rsidR="002854E7">
        <w:rPr>
          <w:rFonts w:ascii="Times New Roman" w:hAnsi="Times New Roman" w:cs="Times New Roman"/>
        </w:rPr>
        <w:fldChar w:fldCharType="end"/>
      </w:r>
      <w:r w:rsidR="002854E7">
        <w:rPr>
          <w:rFonts w:ascii="Times New Roman" w:hAnsi="Times New Roman" w:cs="Times New Roman"/>
        </w:rPr>
        <w:t>)</w:t>
      </w:r>
      <w:r w:rsidRPr="002108F2">
        <w:rPr>
          <w:rFonts w:ascii="Times New Roman" w:hAnsi="Times New Roman" w:cs="Times New Roman"/>
        </w:rPr>
        <w:t>.</w:t>
      </w:r>
    </w:p>
    <w:p w14:paraId="71BABB8D" w14:textId="77777777" w:rsidR="002854E7" w:rsidRDefault="00230995" w:rsidP="002854E7">
      <w:pPr>
        <w:pStyle w:val="-2"/>
        <w:keepNext/>
        <w:widowControl w:val="0"/>
        <w:spacing w:after="120" w:line="360" w:lineRule="auto"/>
        <w:ind w:firstLine="0"/>
        <w:jc w:val="center"/>
      </w:pPr>
      <w:r w:rsidRPr="002108F2">
        <w:rPr>
          <w:rFonts w:ascii="Times New Roman" w:hAnsi="Times New Roman" w:cs="Times New Roman"/>
          <w:noProof/>
        </w:rPr>
        <w:drawing>
          <wp:inline distT="0" distB="0" distL="0" distR="0" wp14:anchorId="28FD8516" wp14:editId="7F32614C">
            <wp:extent cx="5937885" cy="3695700"/>
            <wp:effectExtent l="0" t="0" r="5715" b="0"/>
            <wp:docPr id="454" name="Рисунок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7885" cy="3695700"/>
                    </a:xfrm>
                    <a:prstGeom prst="rect">
                      <a:avLst/>
                    </a:prstGeom>
                    <a:noFill/>
                  </pic:spPr>
                </pic:pic>
              </a:graphicData>
            </a:graphic>
          </wp:inline>
        </w:drawing>
      </w:r>
    </w:p>
    <w:p w14:paraId="5CF7B92A" w14:textId="22A20570" w:rsidR="00230995" w:rsidRPr="002854E7" w:rsidRDefault="002854E7" w:rsidP="002854E7">
      <w:pPr>
        <w:pStyle w:val="-2"/>
        <w:widowControl w:val="0"/>
        <w:spacing w:after="120" w:line="360" w:lineRule="auto"/>
        <w:ind w:firstLine="851"/>
        <w:jc w:val="center"/>
        <w:rPr>
          <w:rFonts w:ascii="Times New Roman" w:hAnsi="Times New Roman" w:cs="Times New Roman"/>
          <w:b/>
        </w:rPr>
      </w:pPr>
      <w:bookmarkStart w:id="86" w:name="_Ref97904999"/>
      <w:r w:rsidRPr="002854E7">
        <w:rPr>
          <w:rFonts w:ascii="Times New Roman" w:hAnsi="Times New Roman" w:cs="Times New Roman"/>
          <w:b/>
        </w:rPr>
        <w:t xml:space="preserve">Рисунок </w:t>
      </w:r>
      <w:r w:rsidRPr="002854E7">
        <w:rPr>
          <w:rFonts w:ascii="Times New Roman" w:hAnsi="Times New Roman" w:cs="Times New Roman"/>
          <w:b/>
        </w:rPr>
        <w:fldChar w:fldCharType="begin"/>
      </w:r>
      <w:r w:rsidRPr="002854E7">
        <w:rPr>
          <w:rFonts w:ascii="Times New Roman" w:hAnsi="Times New Roman" w:cs="Times New Roman"/>
          <w:b/>
        </w:rPr>
        <w:instrText xml:space="preserve"> SEQ Рисунок \* ARABIC </w:instrText>
      </w:r>
      <w:r w:rsidRPr="002854E7">
        <w:rPr>
          <w:rFonts w:ascii="Times New Roman" w:hAnsi="Times New Roman" w:cs="Times New Roman"/>
          <w:b/>
        </w:rPr>
        <w:fldChar w:fldCharType="separate"/>
      </w:r>
      <w:r w:rsidR="00BF1622">
        <w:rPr>
          <w:rFonts w:ascii="Times New Roman" w:hAnsi="Times New Roman" w:cs="Times New Roman"/>
          <w:b/>
          <w:noProof/>
        </w:rPr>
        <w:t>6</w:t>
      </w:r>
      <w:r w:rsidRPr="002854E7">
        <w:rPr>
          <w:rFonts w:ascii="Times New Roman" w:hAnsi="Times New Roman" w:cs="Times New Roman"/>
          <w:b/>
        </w:rPr>
        <w:fldChar w:fldCharType="end"/>
      </w:r>
      <w:bookmarkEnd w:id="86"/>
      <w:r w:rsidRPr="002854E7">
        <w:rPr>
          <w:rFonts w:ascii="Times New Roman" w:hAnsi="Times New Roman" w:cs="Times New Roman"/>
          <w:b/>
        </w:rPr>
        <w:t xml:space="preserve"> - </w:t>
      </w:r>
      <w:r w:rsidR="00230995" w:rsidRPr="002854E7">
        <w:rPr>
          <w:b/>
        </w:rPr>
        <w:t>Трассировка перспективной тепловой магистрали</w:t>
      </w:r>
    </w:p>
    <w:p w14:paraId="29730D75" w14:textId="68B37028" w:rsidR="00624DA0" w:rsidRPr="002108F2" w:rsidRDefault="00A45660" w:rsidP="00A45660">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В настоящее время </w:t>
      </w:r>
      <w:r w:rsidR="00624DA0" w:rsidRPr="002108F2">
        <w:rPr>
          <w:rFonts w:ascii="Times New Roman" w:hAnsi="Times New Roman" w:cs="Times New Roman"/>
        </w:rPr>
        <w:t xml:space="preserve">в микрорайонах </w:t>
      </w:r>
      <w:r w:rsidR="00624DA0" w:rsidRPr="002108F2">
        <w:rPr>
          <w:rFonts w:ascii="Times New Roman" w:hAnsi="Times New Roman" w:cs="Times New Roman"/>
          <w:lang w:val="en-US"/>
        </w:rPr>
        <w:t>IV</w:t>
      </w:r>
      <w:r w:rsidR="00624DA0" w:rsidRPr="002108F2">
        <w:rPr>
          <w:rFonts w:ascii="Times New Roman" w:hAnsi="Times New Roman" w:cs="Times New Roman"/>
        </w:rPr>
        <w:t xml:space="preserve"> и </w:t>
      </w:r>
      <w:r w:rsidR="00624DA0" w:rsidRPr="002108F2">
        <w:rPr>
          <w:rFonts w:ascii="Times New Roman" w:hAnsi="Times New Roman" w:cs="Times New Roman"/>
          <w:lang w:val="en-US"/>
        </w:rPr>
        <w:t>VI</w:t>
      </w:r>
      <w:r w:rsidR="00624DA0" w:rsidRPr="002108F2">
        <w:rPr>
          <w:rFonts w:ascii="Times New Roman" w:hAnsi="Times New Roman" w:cs="Times New Roman"/>
        </w:rPr>
        <w:t xml:space="preserve"> не проводятся никакие предварительные работы по подготовке территории к застройке, что предопределяет смещение их развития </w:t>
      </w:r>
      <w:r w:rsidR="00C73124">
        <w:rPr>
          <w:rFonts w:ascii="Times New Roman" w:hAnsi="Times New Roman" w:cs="Times New Roman"/>
        </w:rPr>
        <w:t>на</w:t>
      </w:r>
      <w:r w:rsidR="00624DA0" w:rsidRPr="002108F2">
        <w:rPr>
          <w:rFonts w:ascii="Times New Roman" w:hAnsi="Times New Roman" w:cs="Times New Roman"/>
        </w:rPr>
        <w:t xml:space="preserve"> долгосрочн</w:t>
      </w:r>
      <w:r w:rsidR="00C73124">
        <w:rPr>
          <w:rFonts w:ascii="Times New Roman" w:hAnsi="Times New Roman" w:cs="Times New Roman"/>
        </w:rPr>
        <w:t>ую</w:t>
      </w:r>
      <w:r w:rsidR="00624DA0" w:rsidRPr="002108F2">
        <w:rPr>
          <w:rFonts w:ascii="Times New Roman" w:hAnsi="Times New Roman" w:cs="Times New Roman"/>
        </w:rPr>
        <w:t xml:space="preserve"> перспектив</w:t>
      </w:r>
      <w:r w:rsidR="00C73124">
        <w:rPr>
          <w:rFonts w:ascii="Times New Roman" w:hAnsi="Times New Roman" w:cs="Times New Roman"/>
        </w:rPr>
        <w:t>у</w:t>
      </w:r>
      <w:r w:rsidR="00624DA0" w:rsidRPr="002108F2">
        <w:rPr>
          <w:rFonts w:ascii="Times New Roman" w:hAnsi="Times New Roman" w:cs="Times New Roman"/>
        </w:rPr>
        <w:t xml:space="preserve"> (202</w:t>
      </w:r>
      <w:r w:rsidR="00BC050A">
        <w:rPr>
          <w:rFonts w:ascii="Times New Roman" w:hAnsi="Times New Roman" w:cs="Times New Roman"/>
        </w:rPr>
        <w:t>5</w:t>
      </w:r>
      <w:r w:rsidR="00624DA0" w:rsidRPr="002108F2">
        <w:rPr>
          <w:rFonts w:ascii="Times New Roman" w:hAnsi="Times New Roman" w:cs="Times New Roman"/>
        </w:rPr>
        <w:t>-202</w:t>
      </w:r>
      <w:r w:rsidR="00BC050A">
        <w:rPr>
          <w:rFonts w:ascii="Times New Roman" w:hAnsi="Times New Roman" w:cs="Times New Roman"/>
        </w:rPr>
        <w:t>9</w:t>
      </w:r>
      <w:r w:rsidR="00624DA0" w:rsidRPr="002108F2">
        <w:rPr>
          <w:rFonts w:ascii="Times New Roman" w:hAnsi="Times New Roman" w:cs="Times New Roman"/>
        </w:rPr>
        <w:t xml:space="preserve"> годы).</w:t>
      </w:r>
      <w:r w:rsidR="002854E7">
        <w:rPr>
          <w:rFonts w:ascii="Times New Roman" w:hAnsi="Times New Roman" w:cs="Times New Roman"/>
        </w:rPr>
        <w:t xml:space="preserve"> </w:t>
      </w:r>
      <w:r w:rsidR="00624DA0" w:rsidRPr="002108F2">
        <w:rPr>
          <w:rFonts w:ascii="Times New Roman" w:hAnsi="Times New Roman" w:cs="Times New Roman"/>
        </w:rPr>
        <w:t xml:space="preserve">Соответственно, на настоящий момент решение о проектировании и последующем строительстве перспективной тепловой магистрали не принято. </w:t>
      </w:r>
    </w:p>
    <w:p w14:paraId="3DD81D97" w14:textId="4D27BB7E" w:rsidR="00A45660" w:rsidRDefault="00624DA0" w:rsidP="00A45660">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В данной актуализации схемы теплоснабжения г. Кириши инвестиционные затраты </w:t>
      </w:r>
      <w:r w:rsidR="00C73124">
        <w:rPr>
          <w:rFonts w:ascii="Times New Roman" w:hAnsi="Times New Roman" w:cs="Times New Roman"/>
        </w:rPr>
        <w:t>на</w:t>
      </w:r>
      <w:r w:rsidRPr="002108F2">
        <w:rPr>
          <w:rFonts w:ascii="Times New Roman" w:hAnsi="Times New Roman" w:cs="Times New Roman"/>
        </w:rPr>
        <w:t xml:space="preserve"> строительств</w:t>
      </w:r>
      <w:r w:rsidR="00C73124">
        <w:rPr>
          <w:rFonts w:ascii="Times New Roman" w:hAnsi="Times New Roman" w:cs="Times New Roman"/>
        </w:rPr>
        <w:t>о</w:t>
      </w:r>
      <w:r w:rsidRPr="002108F2">
        <w:rPr>
          <w:rFonts w:ascii="Times New Roman" w:hAnsi="Times New Roman" w:cs="Times New Roman"/>
        </w:rPr>
        <w:t xml:space="preserve"> указанной тепловой магистрали не включены.  </w:t>
      </w:r>
      <w:r w:rsidR="00A45660" w:rsidRPr="002108F2">
        <w:rPr>
          <w:rFonts w:ascii="Times New Roman" w:hAnsi="Times New Roman" w:cs="Times New Roman"/>
        </w:rPr>
        <w:t xml:space="preserve"> </w:t>
      </w:r>
    </w:p>
    <w:p w14:paraId="0850B734" w14:textId="43946117" w:rsidR="009549E7" w:rsidRDefault="009549E7" w:rsidP="00A45660">
      <w:pPr>
        <w:pStyle w:val="-2"/>
        <w:widowControl w:val="0"/>
        <w:spacing w:after="120" w:line="360" w:lineRule="auto"/>
        <w:ind w:firstLine="851"/>
        <w:rPr>
          <w:rFonts w:ascii="Times New Roman" w:hAnsi="Times New Roman" w:cs="Times New Roman"/>
        </w:rPr>
      </w:pPr>
    </w:p>
    <w:p w14:paraId="2E5D7CC2" w14:textId="77777777" w:rsidR="009549E7" w:rsidRDefault="009549E7" w:rsidP="00A45660">
      <w:pPr>
        <w:pStyle w:val="-2"/>
        <w:widowControl w:val="0"/>
        <w:spacing w:after="120" w:line="360" w:lineRule="auto"/>
        <w:ind w:firstLine="851"/>
        <w:rPr>
          <w:rFonts w:ascii="Times New Roman" w:hAnsi="Times New Roman" w:cs="Times New Roman"/>
        </w:rPr>
      </w:pPr>
    </w:p>
    <w:p w14:paraId="758DD543" w14:textId="2D0E12E3" w:rsidR="00B0082F" w:rsidRPr="00C406C7" w:rsidRDefault="00B0082F" w:rsidP="00C73124">
      <w:pPr>
        <w:pStyle w:val="21"/>
        <w:keepNext w:val="0"/>
        <w:numPr>
          <w:ilvl w:val="1"/>
          <w:numId w:val="40"/>
        </w:numPr>
        <w:suppressLineNumbers w:val="0"/>
        <w:tabs>
          <w:tab w:val="clear" w:pos="9356"/>
          <w:tab w:val="left" w:pos="1134"/>
        </w:tabs>
        <w:spacing w:before="120" w:after="240"/>
        <w:ind w:left="0" w:firstLine="567"/>
        <w:jc w:val="both"/>
      </w:pPr>
      <w:bookmarkStart w:id="87" w:name="_Toc134690433"/>
      <w:r w:rsidRPr="00C406C7">
        <w:lastRenderedPageBreak/>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87"/>
    </w:p>
    <w:p w14:paraId="6BA2DBB8" w14:textId="77777777" w:rsidR="00B0082F" w:rsidRPr="00B0082F" w:rsidRDefault="00B0082F" w:rsidP="00B0082F">
      <w:pPr>
        <w:pStyle w:val="-2"/>
        <w:widowControl w:val="0"/>
        <w:spacing w:after="120" w:line="360" w:lineRule="auto"/>
        <w:ind w:firstLine="851"/>
        <w:rPr>
          <w:rFonts w:ascii="Times New Roman" w:hAnsi="Times New Roman" w:cs="Times New Roman"/>
        </w:rPr>
      </w:pPr>
      <w:r w:rsidRPr="00B0082F">
        <w:rPr>
          <w:rFonts w:ascii="Times New Roman" w:hAnsi="Times New Roman" w:cs="Times New Roman"/>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не предусматривается.</w:t>
      </w:r>
    </w:p>
    <w:p w14:paraId="7A24C602" w14:textId="6281D699" w:rsidR="00B0082F" w:rsidRPr="00C406C7" w:rsidRDefault="00B0082F" w:rsidP="00C73124">
      <w:pPr>
        <w:pStyle w:val="21"/>
        <w:keepNext w:val="0"/>
        <w:numPr>
          <w:ilvl w:val="1"/>
          <w:numId w:val="40"/>
        </w:numPr>
        <w:suppressLineNumbers w:val="0"/>
        <w:tabs>
          <w:tab w:val="clear" w:pos="9356"/>
          <w:tab w:val="left" w:pos="1134"/>
        </w:tabs>
        <w:spacing w:before="120" w:after="240"/>
        <w:ind w:left="0" w:firstLine="567"/>
        <w:jc w:val="both"/>
      </w:pPr>
      <w:bookmarkStart w:id="88" w:name="_Toc134690434"/>
      <w:r w:rsidRPr="00C406C7">
        <w:t>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88"/>
    </w:p>
    <w:p w14:paraId="0714BAF0" w14:textId="77777777" w:rsidR="00B0082F" w:rsidRPr="00B0082F" w:rsidRDefault="00B0082F" w:rsidP="00B0082F">
      <w:pPr>
        <w:pStyle w:val="-2"/>
        <w:widowControl w:val="0"/>
        <w:spacing w:after="120" w:line="360" w:lineRule="auto"/>
        <w:ind w:firstLine="851"/>
        <w:rPr>
          <w:rFonts w:ascii="Times New Roman" w:hAnsi="Times New Roman" w:cs="Times New Roman"/>
        </w:rPr>
      </w:pPr>
      <w:r w:rsidRPr="00B0082F">
        <w:rPr>
          <w:rFonts w:ascii="Times New Roman" w:hAnsi="Times New Roman" w:cs="Times New Roman"/>
        </w:rPr>
        <w:t>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не предусматривается.</w:t>
      </w:r>
    </w:p>
    <w:p w14:paraId="70B14A79" w14:textId="5FF3CF00" w:rsidR="00B0082F" w:rsidRPr="00C406C7" w:rsidRDefault="00B0082F" w:rsidP="00C73124">
      <w:pPr>
        <w:pStyle w:val="21"/>
        <w:keepNext w:val="0"/>
        <w:numPr>
          <w:ilvl w:val="1"/>
          <w:numId w:val="40"/>
        </w:numPr>
        <w:suppressLineNumbers w:val="0"/>
        <w:tabs>
          <w:tab w:val="clear" w:pos="9356"/>
          <w:tab w:val="left" w:pos="1134"/>
        </w:tabs>
        <w:spacing w:before="120" w:after="240"/>
        <w:ind w:left="0" w:firstLine="567"/>
        <w:jc w:val="both"/>
      </w:pPr>
      <w:bookmarkStart w:id="89" w:name="_Toc134690435"/>
      <w:r w:rsidRPr="00C406C7">
        <w:t>Предложения по строительству тепловых сетей для обеспечения нормативной надежности теплоснабжения.</w:t>
      </w:r>
      <w:bookmarkEnd w:id="89"/>
    </w:p>
    <w:p w14:paraId="6937B255" w14:textId="77777777" w:rsidR="00B0082F" w:rsidRPr="00B0082F" w:rsidRDefault="00B0082F" w:rsidP="00B0082F">
      <w:pPr>
        <w:pStyle w:val="-2"/>
        <w:widowControl w:val="0"/>
        <w:spacing w:after="120" w:line="360" w:lineRule="auto"/>
        <w:ind w:firstLine="851"/>
        <w:rPr>
          <w:rFonts w:ascii="Times New Roman" w:hAnsi="Times New Roman" w:cs="Times New Roman"/>
        </w:rPr>
      </w:pPr>
      <w:r w:rsidRPr="00B0082F">
        <w:rPr>
          <w:rFonts w:ascii="Times New Roman" w:hAnsi="Times New Roman" w:cs="Times New Roman"/>
        </w:rPr>
        <w:t>Строительство тепловых сетей для обеспечения нормативной надежности теплоснабжения не предусматривается.</w:t>
      </w:r>
    </w:p>
    <w:p w14:paraId="208D463C" w14:textId="20EA5AB3" w:rsidR="00B0082F" w:rsidRPr="00C406C7" w:rsidRDefault="00B0082F" w:rsidP="00C73124">
      <w:pPr>
        <w:pStyle w:val="21"/>
        <w:keepNext w:val="0"/>
        <w:numPr>
          <w:ilvl w:val="1"/>
          <w:numId w:val="40"/>
        </w:numPr>
        <w:suppressLineNumbers w:val="0"/>
        <w:tabs>
          <w:tab w:val="clear" w:pos="9356"/>
          <w:tab w:val="left" w:pos="1134"/>
        </w:tabs>
        <w:spacing w:before="120" w:after="240"/>
        <w:ind w:left="0" w:firstLine="567"/>
        <w:jc w:val="both"/>
      </w:pPr>
      <w:bookmarkStart w:id="90" w:name="_Toc134690436"/>
      <w:r w:rsidRPr="00C406C7">
        <w:t>Предложения по реконструкции тепловых сетей с увеличением диаметра трубопроводов для обеспечения перспективных приростов тепловой нагрузки.</w:t>
      </w:r>
      <w:bookmarkEnd w:id="90"/>
    </w:p>
    <w:p w14:paraId="50C0960D" w14:textId="77777777" w:rsidR="00B0082F" w:rsidRPr="00B0082F" w:rsidRDefault="00B0082F" w:rsidP="00B0082F">
      <w:pPr>
        <w:pStyle w:val="-2"/>
        <w:widowControl w:val="0"/>
        <w:spacing w:after="120" w:line="360" w:lineRule="auto"/>
        <w:ind w:firstLine="851"/>
        <w:rPr>
          <w:rFonts w:ascii="Times New Roman" w:hAnsi="Times New Roman" w:cs="Times New Roman"/>
        </w:rPr>
      </w:pPr>
      <w:r w:rsidRPr="00B0082F">
        <w:rPr>
          <w:rFonts w:ascii="Times New Roman" w:hAnsi="Times New Roman" w:cs="Times New Roman"/>
        </w:rPr>
        <w:t>Реконструкция тепловых сетей с увеличением диаметра трубопроводов для обеспечения перспективных приростов тепловой нагрузки не предусматривается.</w:t>
      </w:r>
    </w:p>
    <w:p w14:paraId="7B9A65AF" w14:textId="73EBC53A" w:rsidR="00230995" w:rsidRPr="00C406C7" w:rsidRDefault="00B0082F" w:rsidP="00C73124">
      <w:pPr>
        <w:pStyle w:val="21"/>
        <w:keepNext w:val="0"/>
        <w:numPr>
          <w:ilvl w:val="1"/>
          <w:numId w:val="40"/>
        </w:numPr>
        <w:suppressLineNumbers w:val="0"/>
        <w:tabs>
          <w:tab w:val="clear" w:pos="9356"/>
          <w:tab w:val="left" w:pos="1134"/>
        </w:tabs>
        <w:spacing w:before="120" w:after="240"/>
        <w:ind w:left="0" w:firstLine="567"/>
        <w:jc w:val="both"/>
      </w:pPr>
      <w:bookmarkStart w:id="91" w:name="_Toc134690437"/>
      <w:r w:rsidRPr="00C406C7">
        <w:t>Предложения по р</w:t>
      </w:r>
      <w:r w:rsidR="00230995" w:rsidRPr="00C406C7">
        <w:t>еконструкци</w:t>
      </w:r>
      <w:r w:rsidRPr="00C406C7">
        <w:t>и</w:t>
      </w:r>
      <w:r w:rsidR="00230995" w:rsidRPr="00C406C7">
        <w:t xml:space="preserve"> тепловых сетей, подлежащих замене в связи с исчерпанием эксплуатационного ресурса</w:t>
      </w:r>
      <w:bookmarkEnd w:id="91"/>
    </w:p>
    <w:p w14:paraId="2303AA70" w14:textId="09B3101C" w:rsidR="009F76DB" w:rsidRPr="002108F2" w:rsidRDefault="00230995" w:rsidP="009F76DB">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Основной проблемой организации качественного и надежного теплоснабжения города является износ тепловых сетей. Как было показано в главе 1.3.1, </w:t>
      </w:r>
      <w:r w:rsidR="009A75D7">
        <w:rPr>
          <w:rFonts w:ascii="Times New Roman" w:hAnsi="Times New Roman" w:cs="Times New Roman"/>
        </w:rPr>
        <w:t>48</w:t>
      </w:r>
      <w:r w:rsidRPr="002108F2">
        <w:rPr>
          <w:rFonts w:ascii="Times New Roman" w:hAnsi="Times New Roman" w:cs="Times New Roman"/>
        </w:rPr>
        <w:t>% магистральных и внутриквартальных сетей</w:t>
      </w:r>
      <w:r w:rsidR="009A75D7">
        <w:rPr>
          <w:rFonts w:ascii="Times New Roman" w:hAnsi="Times New Roman" w:cs="Times New Roman"/>
        </w:rPr>
        <w:t xml:space="preserve"> (34902 метра в 2-хтрубном исчислении)</w:t>
      </w:r>
      <w:r w:rsidRPr="002108F2">
        <w:rPr>
          <w:rFonts w:ascii="Times New Roman" w:hAnsi="Times New Roman" w:cs="Times New Roman"/>
        </w:rPr>
        <w:t xml:space="preserve"> проложено до 198</w:t>
      </w:r>
      <w:r w:rsidR="009A75D7">
        <w:rPr>
          <w:rFonts w:ascii="Times New Roman" w:hAnsi="Times New Roman" w:cs="Times New Roman"/>
        </w:rPr>
        <w:t>9</w:t>
      </w:r>
      <w:r w:rsidRPr="002108F2">
        <w:rPr>
          <w:rFonts w:ascii="Times New Roman" w:hAnsi="Times New Roman" w:cs="Times New Roman"/>
        </w:rPr>
        <w:t xml:space="preserve"> года</w:t>
      </w:r>
      <w:r w:rsidR="009A75D7">
        <w:rPr>
          <w:rFonts w:ascii="Times New Roman" w:hAnsi="Times New Roman" w:cs="Times New Roman"/>
        </w:rPr>
        <w:t xml:space="preserve"> включительно</w:t>
      </w:r>
      <w:r w:rsidRPr="002108F2">
        <w:rPr>
          <w:rFonts w:ascii="Times New Roman" w:hAnsi="Times New Roman" w:cs="Times New Roman"/>
        </w:rPr>
        <w:t>. В настоящее время, сети, проложенные до 198</w:t>
      </w:r>
      <w:r w:rsidR="009A75D7">
        <w:rPr>
          <w:rFonts w:ascii="Times New Roman" w:hAnsi="Times New Roman" w:cs="Times New Roman"/>
        </w:rPr>
        <w:t>9</w:t>
      </w:r>
      <w:r w:rsidRPr="002108F2">
        <w:rPr>
          <w:rFonts w:ascii="Times New Roman" w:hAnsi="Times New Roman" w:cs="Times New Roman"/>
        </w:rPr>
        <w:t xml:space="preserve"> года, исчерпали эксплуатационный ресурс в 25 лет. Сети работают на конструктивном запасе прочности. </w:t>
      </w:r>
      <w:r w:rsidR="009F76DB" w:rsidRPr="002108F2">
        <w:rPr>
          <w:rFonts w:ascii="Times New Roman" w:hAnsi="Times New Roman" w:cs="Times New Roman"/>
        </w:rPr>
        <w:t xml:space="preserve">В такой ситуации, </w:t>
      </w:r>
      <w:r w:rsidR="009F76DB" w:rsidRPr="002108F2">
        <w:rPr>
          <w:rFonts w:ascii="Times New Roman" w:hAnsi="Times New Roman" w:cs="Times New Roman"/>
        </w:rPr>
        <w:lastRenderedPageBreak/>
        <w:t>замене сетей должно отводит</w:t>
      </w:r>
      <w:r w:rsidR="001468CF">
        <w:rPr>
          <w:rFonts w:ascii="Times New Roman" w:hAnsi="Times New Roman" w:cs="Times New Roman"/>
        </w:rPr>
        <w:t>ь</w:t>
      </w:r>
      <w:r w:rsidR="009F76DB" w:rsidRPr="002108F2">
        <w:rPr>
          <w:rFonts w:ascii="Times New Roman" w:hAnsi="Times New Roman" w:cs="Times New Roman"/>
        </w:rPr>
        <w:t xml:space="preserve">ся первостепенное значение. </w:t>
      </w:r>
    </w:p>
    <w:p w14:paraId="2B823B36" w14:textId="5BABE338" w:rsidR="009549E7" w:rsidRDefault="009549E7" w:rsidP="009F76DB">
      <w:pPr>
        <w:pStyle w:val="-2"/>
        <w:widowControl w:val="0"/>
        <w:spacing w:after="120" w:line="360" w:lineRule="auto"/>
        <w:ind w:firstLine="851"/>
        <w:rPr>
          <w:rFonts w:ascii="Times New Roman" w:hAnsi="Times New Roman" w:cs="Times New Roman"/>
        </w:rPr>
      </w:pPr>
      <w:r w:rsidRPr="00F02C62">
        <w:rPr>
          <w:rFonts w:ascii="Times New Roman" w:hAnsi="Times New Roman" w:cs="Times New Roman"/>
        </w:rPr>
        <w:t xml:space="preserve">В разработанной МП Жилищное хозяйство» инвестиционной программе, ориентировочная </w:t>
      </w:r>
      <w:r>
        <w:rPr>
          <w:rFonts w:ascii="Times New Roman" w:hAnsi="Times New Roman" w:cs="Times New Roman"/>
        </w:rPr>
        <w:t>протяженность перекладываемых тепловых сетей в 2023-2030 годах</w:t>
      </w:r>
      <w:r w:rsidRPr="00F02C62">
        <w:rPr>
          <w:rFonts w:ascii="Times New Roman" w:hAnsi="Times New Roman" w:cs="Times New Roman"/>
        </w:rPr>
        <w:t xml:space="preserve"> составляет </w:t>
      </w:r>
      <w:r>
        <w:rPr>
          <w:rFonts w:ascii="Times New Roman" w:hAnsi="Times New Roman" w:cs="Times New Roman"/>
        </w:rPr>
        <w:t>8261,0 метров</w:t>
      </w:r>
      <w:r w:rsidRPr="00955632">
        <w:rPr>
          <w:rFonts w:ascii="Times New Roman" w:hAnsi="Times New Roman" w:cs="Times New Roman"/>
        </w:rPr>
        <w:t>.</w:t>
      </w:r>
      <w:r w:rsidRPr="00F02C62">
        <w:rPr>
          <w:rFonts w:ascii="Times New Roman" w:hAnsi="Times New Roman" w:cs="Times New Roman"/>
        </w:rPr>
        <w:t xml:space="preserve"> </w:t>
      </w:r>
    </w:p>
    <w:p w14:paraId="1D5A2E54" w14:textId="2490073C" w:rsidR="00825BE6" w:rsidRDefault="00825BE6" w:rsidP="009F76DB">
      <w:pPr>
        <w:pStyle w:val="-2"/>
        <w:widowControl w:val="0"/>
        <w:spacing w:after="120" w:line="360" w:lineRule="auto"/>
        <w:ind w:firstLine="851"/>
        <w:rPr>
          <w:rFonts w:ascii="Times New Roman" w:hAnsi="Times New Roman" w:cs="Times New Roman"/>
        </w:rPr>
      </w:pPr>
      <w:r>
        <w:rPr>
          <w:rFonts w:ascii="Times New Roman" w:hAnsi="Times New Roman" w:cs="Times New Roman"/>
        </w:rPr>
        <w:t>Характеристика инвестиционных мероприятий представлена ниже</w:t>
      </w:r>
      <w:r w:rsidR="006C57E0">
        <w:rPr>
          <w:rFonts w:ascii="Times New Roman" w:hAnsi="Times New Roman" w:cs="Times New Roman"/>
        </w:rPr>
        <w:t xml:space="preserve"> (</w:t>
      </w:r>
      <w:r w:rsidR="006C57E0">
        <w:rPr>
          <w:rFonts w:ascii="Times New Roman" w:hAnsi="Times New Roman" w:cs="Times New Roman"/>
        </w:rPr>
        <w:fldChar w:fldCharType="begin"/>
      </w:r>
      <w:r w:rsidR="006C57E0">
        <w:rPr>
          <w:rFonts w:ascii="Times New Roman" w:hAnsi="Times New Roman" w:cs="Times New Roman"/>
        </w:rPr>
        <w:instrText xml:space="preserve"> REF _Ref97888042 \h </w:instrText>
      </w:r>
      <w:r w:rsidR="006C57E0">
        <w:rPr>
          <w:rFonts w:ascii="Times New Roman" w:hAnsi="Times New Roman" w:cs="Times New Roman"/>
        </w:rPr>
      </w:r>
      <w:r w:rsidR="006C57E0">
        <w:rPr>
          <w:rFonts w:ascii="Times New Roman" w:hAnsi="Times New Roman" w:cs="Times New Roman"/>
        </w:rPr>
        <w:fldChar w:fldCharType="separate"/>
      </w:r>
      <w:r w:rsidR="00BF1622">
        <w:t xml:space="preserve">Таблица </w:t>
      </w:r>
      <w:r w:rsidR="00BF1622">
        <w:rPr>
          <w:noProof/>
        </w:rPr>
        <w:t>31</w:t>
      </w:r>
      <w:r w:rsidR="006C57E0">
        <w:rPr>
          <w:rFonts w:ascii="Times New Roman" w:hAnsi="Times New Roman" w:cs="Times New Roman"/>
        </w:rPr>
        <w:fldChar w:fldCharType="end"/>
      </w:r>
      <w:r w:rsidR="006C57E0">
        <w:rPr>
          <w:rFonts w:ascii="Times New Roman" w:hAnsi="Times New Roman" w:cs="Times New Roman"/>
        </w:rPr>
        <w:t xml:space="preserve">). </w:t>
      </w:r>
    </w:p>
    <w:p w14:paraId="0C64407C" w14:textId="77777777" w:rsidR="006C57E0" w:rsidRDefault="006C57E0" w:rsidP="009F76DB">
      <w:pPr>
        <w:pStyle w:val="-2"/>
        <w:widowControl w:val="0"/>
        <w:spacing w:after="120" w:line="360" w:lineRule="auto"/>
        <w:ind w:firstLine="851"/>
        <w:rPr>
          <w:rFonts w:ascii="Times New Roman" w:hAnsi="Times New Roman" w:cs="Times New Roman"/>
        </w:rPr>
        <w:sectPr w:rsidR="006C57E0" w:rsidSect="00C44DC5">
          <w:footerReference w:type="default" r:id="rId31"/>
          <w:pgSz w:w="11906" w:h="16838"/>
          <w:pgMar w:top="1134" w:right="1134" w:bottom="1134" w:left="1701" w:header="709" w:footer="709" w:gutter="0"/>
          <w:cols w:space="720"/>
        </w:sectPr>
      </w:pPr>
    </w:p>
    <w:p w14:paraId="3469515C" w14:textId="1644760A" w:rsidR="006C57E0" w:rsidRDefault="006C57E0" w:rsidP="006C57E0">
      <w:pPr>
        <w:pStyle w:val="af9"/>
      </w:pPr>
      <w:bookmarkStart w:id="92" w:name="_Ref97888042"/>
      <w:r>
        <w:lastRenderedPageBreak/>
        <w:t xml:space="preserve">Таблица </w:t>
      </w:r>
      <w:fldSimple w:instr=" SEQ Таблица \* ARABIC ">
        <w:r w:rsidR="00BF1622">
          <w:rPr>
            <w:noProof/>
          </w:rPr>
          <w:t>31</w:t>
        </w:r>
      </w:fldSimple>
      <w:bookmarkEnd w:id="92"/>
      <w:r>
        <w:t xml:space="preserve"> - </w:t>
      </w:r>
      <w:r w:rsidRPr="002108F2">
        <w:t xml:space="preserve">Мероприятия по реконструкции (модернизации) тепловых сетей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60"/>
        <w:gridCol w:w="2091"/>
        <w:gridCol w:w="1659"/>
        <w:gridCol w:w="1588"/>
        <w:gridCol w:w="2188"/>
        <w:gridCol w:w="1700"/>
      </w:tblGrid>
      <w:tr w:rsidR="00500E92" w:rsidRPr="00500E92" w14:paraId="0BBF0679" w14:textId="77777777" w:rsidTr="00500E92">
        <w:trPr>
          <w:trHeight w:val="227"/>
          <w:tblHeader/>
        </w:trPr>
        <w:tc>
          <w:tcPr>
            <w:tcW w:w="1880" w:type="pct"/>
            <w:shd w:val="clear" w:color="auto" w:fill="auto"/>
            <w:vAlign w:val="center"/>
            <w:hideMark/>
          </w:tcPr>
          <w:p w14:paraId="1DB29AE3" w14:textId="77777777" w:rsidR="00500E92" w:rsidRPr="00500E92" w:rsidRDefault="00500E92" w:rsidP="00500E92">
            <w:pPr>
              <w:spacing w:after="0" w:line="240" w:lineRule="auto"/>
              <w:jc w:val="center"/>
              <w:rPr>
                <w:rFonts w:ascii="Times New Roman" w:eastAsia="Times New Roman" w:hAnsi="Times New Roman"/>
                <w:b/>
                <w:bCs/>
                <w:color w:val="000000"/>
                <w:lang w:eastAsia="ru-RU"/>
              </w:rPr>
            </w:pPr>
            <w:r w:rsidRPr="00500E92">
              <w:rPr>
                <w:rFonts w:ascii="Times New Roman" w:eastAsia="Times New Roman" w:hAnsi="Times New Roman"/>
                <w:b/>
                <w:bCs/>
                <w:color w:val="000000"/>
                <w:lang w:eastAsia="ru-RU"/>
              </w:rPr>
              <w:t>Наименование мероприятия</w:t>
            </w:r>
          </w:p>
        </w:tc>
        <w:tc>
          <w:tcPr>
            <w:tcW w:w="707" w:type="pct"/>
            <w:vAlign w:val="center"/>
          </w:tcPr>
          <w:p w14:paraId="67ECA8E4" w14:textId="77777777" w:rsidR="00500E92" w:rsidRPr="00500E92" w:rsidRDefault="00500E92" w:rsidP="00500E92">
            <w:pPr>
              <w:spacing w:after="0" w:line="360" w:lineRule="auto"/>
              <w:jc w:val="center"/>
              <w:rPr>
                <w:rFonts w:ascii="Times New Roman" w:eastAsia="Times New Roman" w:hAnsi="Times New Roman"/>
                <w:b/>
                <w:bCs/>
                <w:color w:val="000000"/>
                <w:lang w:eastAsia="ru-RU"/>
              </w:rPr>
            </w:pPr>
            <w:r w:rsidRPr="00500E92">
              <w:rPr>
                <w:rFonts w:ascii="Times New Roman" w:eastAsia="Times New Roman" w:hAnsi="Times New Roman"/>
                <w:b/>
                <w:bCs/>
                <w:color w:val="000000"/>
                <w:lang w:eastAsia="ru-RU"/>
              </w:rPr>
              <w:t>Протяженность в 2-х труб. исчислении, м</w:t>
            </w:r>
          </w:p>
        </w:tc>
        <w:tc>
          <w:tcPr>
            <w:tcW w:w="561" w:type="pct"/>
            <w:vAlign w:val="center"/>
          </w:tcPr>
          <w:p w14:paraId="7D181608" w14:textId="77777777" w:rsidR="00500E92" w:rsidRPr="00500E92" w:rsidRDefault="00500E92" w:rsidP="00500E92">
            <w:pPr>
              <w:spacing w:after="0" w:line="360" w:lineRule="auto"/>
              <w:ind w:hanging="41"/>
              <w:jc w:val="center"/>
              <w:rPr>
                <w:rFonts w:ascii="Times New Roman" w:eastAsia="Times New Roman" w:hAnsi="Times New Roman"/>
                <w:b/>
                <w:bCs/>
                <w:color w:val="000000"/>
                <w:lang w:eastAsia="ru-RU"/>
              </w:rPr>
            </w:pPr>
            <w:r w:rsidRPr="00500E92">
              <w:rPr>
                <w:rFonts w:ascii="Times New Roman" w:eastAsia="Times New Roman" w:hAnsi="Times New Roman"/>
                <w:b/>
                <w:bCs/>
                <w:color w:val="000000"/>
                <w:lang w:eastAsia="ru-RU"/>
              </w:rPr>
              <w:t>Вид прокладки</w:t>
            </w:r>
          </w:p>
        </w:tc>
        <w:tc>
          <w:tcPr>
            <w:tcW w:w="537" w:type="pct"/>
            <w:vAlign w:val="center"/>
          </w:tcPr>
          <w:p w14:paraId="20121DA1" w14:textId="77777777" w:rsidR="00500E92" w:rsidRPr="00500E92" w:rsidRDefault="00500E92" w:rsidP="00500E92">
            <w:pPr>
              <w:spacing w:after="0" w:line="240" w:lineRule="auto"/>
              <w:jc w:val="center"/>
              <w:rPr>
                <w:rFonts w:ascii="Times New Roman" w:eastAsia="Times New Roman" w:hAnsi="Times New Roman"/>
                <w:b/>
                <w:bCs/>
                <w:color w:val="000000"/>
                <w:lang w:eastAsia="ru-RU"/>
              </w:rPr>
            </w:pPr>
            <w:r w:rsidRPr="00500E92">
              <w:rPr>
                <w:rFonts w:ascii="Times New Roman" w:eastAsia="Times New Roman" w:hAnsi="Times New Roman"/>
                <w:b/>
                <w:bCs/>
                <w:color w:val="000000"/>
                <w:lang w:eastAsia="ru-RU"/>
              </w:rPr>
              <w:t>Год реализации</w:t>
            </w:r>
          </w:p>
        </w:tc>
        <w:tc>
          <w:tcPr>
            <w:tcW w:w="740" w:type="pct"/>
            <w:vAlign w:val="center"/>
          </w:tcPr>
          <w:p w14:paraId="7207728A" w14:textId="77777777" w:rsidR="00500E92" w:rsidRPr="00500E92" w:rsidRDefault="00500E92" w:rsidP="00500E92">
            <w:pPr>
              <w:spacing w:after="0" w:line="240" w:lineRule="auto"/>
              <w:jc w:val="center"/>
              <w:rPr>
                <w:rFonts w:ascii="Times New Roman" w:eastAsia="Times New Roman" w:hAnsi="Times New Roman"/>
                <w:b/>
                <w:bCs/>
                <w:color w:val="000000"/>
                <w:lang w:eastAsia="ru-RU"/>
              </w:rPr>
            </w:pPr>
            <w:r w:rsidRPr="00500E92">
              <w:rPr>
                <w:rFonts w:ascii="Times New Roman" w:eastAsia="Times New Roman" w:hAnsi="Times New Roman"/>
                <w:b/>
                <w:bCs/>
                <w:color w:val="000000"/>
                <w:lang w:eastAsia="ru-RU"/>
              </w:rPr>
              <w:t>Источник финансирования</w:t>
            </w:r>
          </w:p>
        </w:tc>
        <w:tc>
          <w:tcPr>
            <w:tcW w:w="575" w:type="pct"/>
            <w:vAlign w:val="center"/>
          </w:tcPr>
          <w:p w14:paraId="22C21C29" w14:textId="77777777" w:rsidR="00500E92" w:rsidRPr="00500E92" w:rsidRDefault="00500E92" w:rsidP="00500E92">
            <w:pPr>
              <w:spacing w:after="0" w:line="240" w:lineRule="auto"/>
              <w:jc w:val="center"/>
              <w:rPr>
                <w:rFonts w:ascii="Times New Roman" w:eastAsia="Times New Roman" w:hAnsi="Times New Roman"/>
                <w:b/>
                <w:bCs/>
                <w:color w:val="000000"/>
                <w:lang w:eastAsia="ru-RU"/>
              </w:rPr>
            </w:pPr>
            <w:r w:rsidRPr="00500E92">
              <w:rPr>
                <w:rFonts w:ascii="Times New Roman" w:eastAsia="Times New Roman" w:hAnsi="Times New Roman"/>
                <w:b/>
                <w:bCs/>
                <w:color w:val="000000"/>
                <w:lang w:eastAsia="ru-RU"/>
              </w:rPr>
              <w:t>Обоснование стоимости работ</w:t>
            </w:r>
          </w:p>
        </w:tc>
      </w:tr>
      <w:tr w:rsidR="00500E92" w:rsidRPr="00500E92" w14:paraId="65F99C85" w14:textId="77777777" w:rsidTr="00500E92">
        <w:trPr>
          <w:trHeight w:val="227"/>
        </w:trPr>
        <w:tc>
          <w:tcPr>
            <w:tcW w:w="1880" w:type="pct"/>
            <w:shd w:val="clear" w:color="auto" w:fill="auto"/>
            <w:vAlign w:val="center"/>
          </w:tcPr>
          <w:p w14:paraId="3A67FE90"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lang w:eastAsia="ru-RU"/>
              </w:rPr>
              <w:t>Реконструкция участка трубопроводов ТС магистрали Победы от 1КМП - 5КМП м-н «А» (от ТК4КМП до ТК5КМП)</w:t>
            </w:r>
          </w:p>
        </w:tc>
        <w:tc>
          <w:tcPr>
            <w:tcW w:w="707" w:type="pct"/>
            <w:vAlign w:val="center"/>
          </w:tcPr>
          <w:p w14:paraId="429DB367"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243</w:t>
            </w:r>
          </w:p>
        </w:tc>
        <w:tc>
          <w:tcPr>
            <w:tcW w:w="561" w:type="pct"/>
            <w:vAlign w:val="center"/>
          </w:tcPr>
          <w:p w14:paraId="36F84F22"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Канальная</w:t>
            </w:r>
          </w:p>
        </w:tc>
        <w:tc>
          <w:tcPr>
            <w:tcW w:w="537" w:type="pct"/>
            <w:vAlign w:val="center"/>
          </w:tcPr>
          <w:p w14:paraId="6F00A796"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2026</w:t>
            </w:r>
          </w:p>
        </w:tc>
        <w:tc>
          <w:tcPr>
            <w:tcW w:w="740" w:type="pct"/>
            <w:vAlign w:val="center"/>
          </w:tcPr>
          <w:p w14:paraId="072A1657"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tblGrid>
            <w:tr w:rsidR="00500E92" w:rsidRPr="00500E92" w14:paraId="5F3183C9" w14:textId="77777777" w:rsidTr="00500E92">
              <w:trPr>
                <w:trHeight w:val="1010"/>
              </w:trPr>
              <w:tc>
                <w:tcPr>
                  <w:tcW w:w="575" w:type="pct"/>
                  <w:vAlign w:val="center"/>
                </w:tcPr>
                <w:p w14:paraId="74A7A9FF"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Проект</w:t>
                  </w:r>
                </w:p>
              </w:tc>
            </w:tr>
          </w:tbl>
          <w:p w14:paraId="0999A272"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p>
        </w:tc>
      </w:tr>
      <w:tr w:rsidR="00500E92" w:rsidRPr="00500E92" w14:paraId="4A7A7BA5" w14:textId="77777777" w:rsidTr="00500E92">
        <w:trPr>
          <w:trHeight w:val="227"/>
        </w:trPr>
        <w:tc>
          <w:tcPr>
            <w:tcW w:w="1880" w:type="pct"/>
            <w:shd w:val="clear" w:color="auto" w:fill="auto"/>
            <w:vAlign w:val="center"/>
          </w:tcPr>
          <w:p w14:paraId="33F6817E"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Реконструкция  трубопроводов тепловых сетей от 1КМВ  до УТ1аВ</w:t>
            </w:r>
          </w:p>
        </w:tc>
        <w:tc>
          <w:tcPr>
            <w:tcW w:w="707" w:type="pct"/>
            <w:vAlign w:val="center"/>
          </w:tcPr>
          <w:p w14:paraId="12D29D30"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58</w:t>
            </w:r>
          </w:p>
        </w:tc>
        <w:tc>
          <w:tcPr>
            <w:tcW w:w="561" w:type="pct"/>
            <w:vAlign w:val="center"/>
          </w:tcPr>
          <w:p w14:paraId="34E4E8D2"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Канальная</w:t>
            </w:r>
          </w:p>
        </w:tc>
        <w:tc>
          <w:tcPr>
            <w:tcW w:w="537" w:type="pct"/>
            <w:vAlign w:val="center"/>
          </w:tcPr>
          <w:p w14:paraId="4CC48479"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2028</w:t>
            </w:r>
          </w:p>
        </w:tc>
        <w:tc>
          <w:tcPr>
            <w:tcW w:w="740" w:type="pct"/>
            <w:vAlign w:val="center"/>
          </w:tcPr>
          <w:p w14:paraId="2A1AFB09"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681D6361"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Проект</w:t>
            </w:r>
          </w:p>
        </w:tc>
      </w:tr>
      <w:tr w:rsidR="00500E92" w:rsidRPr="00500E92" w14:paraId="513A1A56" w14:textId="77777777" w:rsidTr="00500E92">
        <w:trPr>
          <w:trHeight w:val="227"/>
        </w:trPr>
        <w:tc>
          <w:tcPr>
            <w:tcW w:w="1880" w:type="pct"/>
            <w:shd w:val="clear" w:color="auto" w:fill="auto"/>
            <w:vAlign w:val="center"/>
          </w:tcPr>
          <w:p w14:paraId="57E64900"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 xml:space="preserve">Реконструкция трубопроводов тепловых сетей по пр. Ленина от ТП-3 до отпуска через </w:t>
            </w:r>
            <w:proofErr w:type="spellStart"/>
            <w:r w:rsidRPr="00500E92">
              <w:rPr>
                <w:rFonts w:ascii="Times New Roman" w:eastAsia="Times New Roman" w:hAnsi="Times New Roman"/>
                <w:color w:val="000000"/>
                <w:lang w:eastAsia="ru-RU"/>
              </w:rPr>
              <w:t>пр.Победы</w:t>
            </w:r>
            <w:proofErr w:type="spellEnd"/>
          </w:p>
        </w:tc>
        <w:tc>
          <w:tcPr>
            <w:tcW w:w="707" w:type="pct"/>
            <w:vAlign w:val="center"/>
          </w:tcPr>
          <w:p w14:paraId="388B5998"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160</w:t>
            </w:r>
          </w:p>
        </w:tc>
        <w:tc>
          <w:tcPr>
            <w:tcW w:w="561" w:type="pct"/>
            <w:vAlign w:val="center"/>
          </w:tcPr>
          <w:p w14:paraId="54F8F8D4"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Надземная</w:t>
            </w:r>
          </w:p>
        </w:tc>
        <w:tc>
          <w:tcPr>
            <w:tcW w:w="537" w:type="pct"/>
            <w:vAlign w:val="center"/>
          </w:tcPr>
          <w:p w14:paraId="6E6ECA55"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2029</w:t>
            </w:r>
          </w:p>
        </w:tc>
        <w:tc>
          <w:tcPr>
            <w:tcW w:w="740" w:type="pct"/>
            <w:vAlign w:val="center"/>
          </w:tcPr>
          <w:p w14:paraId="2B551F9B"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lang w:eastAsia="ru-RU"/>
              </w:rPr>
              <w:t>Бюджет</w:t>
            </w:r>
          </w:p>
        </w:tc>
        <w:tc>
          <w:tcPr>
            <w:tcW w:w="575" w:type="pct"/>
            <w:vAlign w:val="center"/>
          </w:tcPr>
          <w:p w14:paraId="7BAA598B"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Проект</w:t>
            </w:r>
          </w:p>
        </w:tc>
      </w:tr>
      <w:tr w:rsidR="00500E92" w:rsidRPr="00500E92" w14:paraId="55AFDD29" w14:textId="77777777" w:rsidTr="00500E92">
        <w:trPr>
          <w:trHeight w:val="227"/>
        </w:trPr>
        <w:tc>
          <w:tcPr>
            <w:tcW w:w="1880" w:type="pct"/>
            <w:shd w:val="clear" w:color="auto" w:fill="auto"/>
            <w:vAlign w:val="center"/>
          </w:tcPr>
          <w:p w14:paraId="3D11445D"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Проект реконструкции трубопроводов тепловых сетей от 7КМП до УТ6аП1 до УТ6аП2</w:t>
            </w:r>
          </w:p>
        </w:tc>
        <w:tc>
          <w:tcPr>
            <w:tcW w:w="707" w:type="pct"/>
            <w:vAlign w:val="center"/>
          </w:tcPr>
          <w:p w14:paraId="5A786592"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564</w:t>
            </w:r>
          </w:p>
        </w:tc>
        <w:tc>
          <w:tcPr>
            <w:tcW w:w="561" w:type="pct"/>
            <w:vAlign w:val="center"/>
          </w:tcPr>
          <w:p w14:paraId="57DD7E4F"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Канальная</w:t>
            </w:r>
          </w:p>
        </w:tc>
        <w:tc>
          <w:tcPr>
            <w:tcW w:w="537" w:type="pct"/>
            <w:vAlign w:val="center"/>
          </w:tcPr>
          <w:p w14:paraId="67438898"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2026</w:t>
            </w:r>
          </w:p>
        </w:tc>
        <w:tc>
          <w:tcPr>
            <w:tcW w:w="740" w:type="pct"/>
            <w:vAlign w:val="center"/>
          </w:tcPr>
          <w:p w14:paraId="24DC1EA4"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2B9030E0"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Расчет ПИР</w:t>
            </w:r>
          </w:p>
        </w:tc>
      </w:tr>
      <w:tr w:rsidR="00500E92" w:rsidRPr="00500E92" w14:paraId="0E74B0F7" w14:textId="77777777" w:rsidTr="00500E92">
        <w:trPr>
          <w:trHeight w:val="1010"/>
        </w:trPr>
        <w:tc>
          <w:tcPr>
            <w:tcW w:w="1880" w:type="pct"/>
            <w:shd w:val="clear" w:color="auto" w:fill="auto"/>
            <w:vAlign w:val="center"/>
          </w:tcPr>
          <w:p w14:paraId="56C45B4A"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lang w:eastAsia="ru-RU"/>
              </w:rPr>
              <w:t>Реконструкция трубопроводов ТС магистрали Победы ТП-3 – КМП1 м-н «А» (от НО на коллекторе у ТП-3 до отпуска под дорогу по пр. Победы)</w:t>
            </w:r>
          </w:p>
        </w:tc>
        <w:tc>
          <w:tcPr>
            <w:tcW w:w="707" w:type="pct"/>
            <w:vAlign w:val="center"/>
          </w:tcPr>
          <w:p w14:paraId="45EF0737"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177</w:t>
            </w:r>
          </w:p>
        </w:tc>
        <w:tc>
          <w:tcPr>
            <w:tcW w:w="561" w:type="pct"/>
            <w:vAlign w:val="center"/>
          </w:tcPr>
          <w:p w14:paraId="7DF4A0F1"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Надземная</w:t>
            </w:r>
          </w:p>
          <w:p w14:paraId="2CCF4732" w14:textId="77777777" w:rsidR="00500E92" w:rsidRPr="00500E92" w:rsidRDefault="00500E92" w:rsidP="00500E92">
            <w:pPr>
              <w:spacing w:after="0" w:line="360" w:lineRule="auto"/>
              <w:jc w:val="center"/>
              <w:rPr>
                <w:rFonts w:ascii="Times New Roman" w:eastAsia="Times New Roman" w:hAnsi="Times New Roman"/>
                <w:color w:val="000000"/>
                <w:lang w:eastAsia="ru-RU"/>
              </w:rPr>
            </w:pPr>
          </w:p>
        </w:tc>
        <w:tc>
          <w:tcPr>
            <w:tcW w:w="537" w:type="pct"/>
            <w:vAlign w:val="center"/>
          </w:tcPr>
          <w:p w14:paraId="26EB1691"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2023</w:t>
            </w:r>
          </w:p>
        </w:tc>
        <w:tc>
          <w:tcPr>
            <w:tcW w:w="740" w:type="pct"/>
            <w:vAlign w:val="center"/>
          </w:tcPr>
          <w:p w14:paraId="23CD8481"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1E611BD0"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Проект</w:t>
            </w:r>
          </w:p>
        </w:tc>
      </w:tr>
      <w:tr w:rsidR="00500E92" w:rsidRPr="00500E92" w14:paraId="199AE23B" w14:textId="77777777" w:rsidTr="00500E92">
        <w:trPr>
          <w:trHeight w:val="1010"/>
        </w:trPr>
        <w:tc>
          <w:tcPr>
            <w:tcW w:w="1880" w:type="pct"/>
            <w:shd w:val="clear" w:color="auto" w:fill="auto"/>
            <w:vAlign w:val="center"/>
          </w:tcPr>
          <w:p w14:paraId="2DB5A243"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color w:val="000000"/>
                <w:lang w:eastAsia="ru-RU"/>
              </w:rPr>
              <w:t>Реконструкция трубопроводов тепловых сетей от 7КМП до УТ6аП1 до УТ6аП2</w:t>
            </w:r>
          </w:p>
        </w:tc>
        <w:tc>
          <w:tcPr>
            <w:tcW w:w="707" w:type="pct"/>
            <w:vAlign w:val="center"/>
          </w:tcPr>
          <w:p w14:paraId="2C1EB676"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564</w:t>
            </w:r>
          </w:p>
        </w:tc>
        <w:tc>
          <w:tcPr>
            <w:tcW w:w="561" w:type="pct"/>
            <w:vAlign w:val="center"/>
          </w:tcPr>
          <w:p w14:paraId="314AA9B4"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Канальная</w:t>
            </w:r>
          </w:p>
        </w:tc>
        <w:tc>
          <w:tcPr>
            <w:tcW w:w="537" w:type="pct"/>
            <w:vAlign w:val="center"/>
          </w:tcPr>
          <w:p w14:paraId="185D3A41"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2027</w:t>
            </w:r>
          </w:p>
        </w:tc>
        <w:tc>
          <w:tcPr>
            <w:tcW w:w="740" w:type="pct"/>
            <w:vAlign w:val="center"/>
          </w:tcPr>
          <w:p w14:paraId="4B909D9D"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lang w:eastAsia="ru-RU"/>
              </w:rPr>
              <w:t>Бюджет</w:t>
            </w:r>
          </w:p>
        </w:tc>
        <w:tc>
          <w:tcPr>
            <w:tcW w:w="575" w:type="pct"/>
            <w:vAlign w:val="center"/>
          </w:tcPr>
          <w:p w14:paraId="05FB6D40"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Проект</w:t>
            </w:r>
          </w:p>
        </w:tc>
      </w:tr>
      <w:tr w:rsidR="00500E92" w:rsidRPr="00500E92" w14:paraId="223976B3" w14:textId="77777777" w:rsidTr="00500E92">
        <w:trPr>
          <w:trHeight w:val="621"/>
        </w:trPr>
        <w:tc>
          <w:tcPr>
            <w:tcW w:w="1880" w:type="pct"/>
            <w:shd w:val="clear" w:color="auto" w:fill="auto"/>
            <w:vAlign w:val="center"/>
          </w:tcPr>
          <w:p w14:paraId="65E5AAD4"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Проект реконструкции трубопроводов тепловых сетей от УТ3Л5 до УТ3Н7</w:t>
            </w:r>
          </w:p>
        </w:tc>
        <w:tc>
          <w:tcPr>
            <w:tcW w:w="707" w:type="pct"/>
            <w:vAlign w:val="center"/>
          </w:tcPr>
          <w:p w14:paraId="36D7661A"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326</w:t>
            </w:r>
          </w:p>
        </w:tc>
        <w:tc>
          <w:tcPr>
            <w:tcW w:w="561" w:type="pct"/>
            <w:vAlign w:val="center"/>
          </w:tcPr>
          <w:p w14:paraId="0074BA2F"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Канальная</w:t>
            </w:r>
          </w:p>
          <w:p w14:paraId="19173C2C" w14:textId="77777777" w:rsidR="00500E92" w:rsidRPr="00500E92" w:rsidRDefault="00500E92" w:rsidP="00500E92">
            <w:pPr>
              <w:spacing w:after="0" w:line="360" w:lineRule="auto"/>
              <w:jc w:val="center"/>
              <w:rPr>
                <w:rFonts w:ascii="Times New Roman" w:eastAsia="Times New Roman" w:hAnsi="Times New Roman"/>
                <w:color w:val="000000"/>
                <w:lang w:eastAsia="ru-RU"/>
              </w:rPr>
            </w:pPr>
          </w:p>
        </w:tc>
        <w:tc>
          <w:tcPr>
            <w:tcW w:w="537" w:type="pct"/>
            <w:vAlign w:val="center"/>
          </w:tcPr>
          <w:p w14:paraId="2B6C2613"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bCs/>
                <w:color w:val="000000"/>
                <w:lang w:eastAsia="ru-RU"/>
              </w:rPr>
              <w:t>2023</w:t>
            </w:r>
          </w:p>
        </w:tc>
        <w:tc>
          <w:tcPr>
            <w:tcW w:w="740" w:type="pct"/>
            <w:vAlign w:val="center"/>
          </w:tcPr>
          <w:p w14:paraId="6EFD6DD2"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0B6AFB5B"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Расчет ПИР</w:t>
            </w:r>
          </w:p>
        </w:tc>
      </w:tr>
      <w:tr w:rsidR="00500E92" w:rsidRPr="00500E92" w14:paraId="103DA9DF" w14:textId="77777777" w:rsidTr="00500E92">
        <w:trPr>
          <w:trHeight w:val="227"/>
        </w:trPr>
        <w:tc>
          <w:tcPr>
            <w:tcW w:w="1880" w:type="pct"/>
            <w:shd w:val="clear" w:color="auto" w:fill="auto"/>
            <w:vAlign w:val="center"/>
          </w:tcPr>
          <w:p w14:paraId="118B840D"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Реконструкция реконструкции трубопроводов тепловых сетей от УТ3Л5 до УТ3Н7</w:t>
            </w:r>
          </w:p>
        </w:tc>
        <w:tc>
          <w:tcPr>
            <w:tcW w:w="707" w:type="pct"/>
            <w:vAlign w:val="center"/>
          </w:tcPr>
          <w:p w14:paraId="3055A417"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326</w:t>
            </w:r>
          </w:p>
        </w:tc>
        <w:tc>
          <w:tcPr>
            <w:tcW w:w="561" w:type="pct"/>
            <w:vAlign w:val="center"/>
          </w:tcPr>
          <w:p w14:paraId="6084D720"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Канальная</w:t>
            </w:r>
          </w:p>
        </w:tc>
        <w:tc>
          <w:tcPr>
            <w:tcW w:w="537" w:type="pct"/>
            <w:vAlign w:val="center"/>
          </w:tcPr>
          <w:p w14:paraId="633DDF7C"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2024</w:t>
            </w:r>
          </w:p>
        </w:tc>
        <w:tc>
          <w:tcPr>
            <w:tcW w:w="740" w:type="pct"/>
            <w:vAlign w:val="center"/>
          </w:tcPr>
          <w:p w14:paraId="57B3715C"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1A10C40B"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Проект</w:t>
            </w:r>
          </w:p>
        </w:tc>
      </w:tr>
      <w:tr w:rsidR="00500E92" w:rsidRPr="00500E92" w14:paraId="6B5A212F" w14:textId="77777777" w:rsidTr="00500E92">
        <w:trPr>
          <w:trHeight w:val="227"/>
        </w:trPr>
        <w:tc>
          <w:tcPr>
            <w:tcW w:w="1880" w:type="pct"/>
            <w:shd w:val="clear" w:color="auto" w:fill="auto"/>
          </w:tcPr>
          <w:p w14:paraId="28AA9B9E" w14:textId="77777777" w:rsidR="00500E92" w:rsidRPr="00500E92" w:rsidRDefault="00500E92" w:rsidP="00500E92">
            <w:pPr>
              <w:spacing w:after="0" w:line="240" w:lineRule="auto"/>
              <w:rPr>
                <w:rFonts w:ascii="Times New Roman" w:eastAsia="Times New Roman" w:hAnsi="Times New Roman"/>
                <w:color w:val="000000"/>
                <w:lang w:eastAsia="ru-RU"/>
              </w:rPr>
            </w:pPr>
            <w:r w:rsidRPr="00500E92">
              <w:rPr>
                <w:rFonts w:ascii="Times New Roman" w:eastAsia="Times New Roman" w:hAnsi="Times New Roman"/>
                <w:color w:val="000000"/>
                <w:lang w:eastAsia="ru-RU"/>
              </w:rPr>
              <w:t>Проект реконструкции трубопроводов тепловых сетей от ТК 12Э до ТК 14Э и к ж/д № 19 по ул. Энергетиков</w:t>
            </w:r>
          </w:p>
        </w:tc>
        <w:tc>
          <w:tcPr>
            <w:tcW w:w="707" w:type="pct"/>
            <w:vAlign w:val="center"/>
          </w:tcPr>
          <w:p w14:paraId="3420BA71"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135</w:t>
            </w:r>
          </w:p>
        </w:tc>
        <w:tc>
          <w:tcPr>
            <w:tcW w:w="561" w:type="pct"/>
            <w:vAlign w:val="center"/>
          </w:tcPr>
          <w:p w14:paraId="669D43CF"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Канальная</w:t>
            </w:r>
          </w:p>
        </w:tc>
        <w:tc>
          <w:tcPr>
            <w:tcW w:w="537" w:type="pct"/>
            <w:vAlign w:val="center"/>
          </w:tcPr>
          <w:p w14:paraId="3A3F5655"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bCs/>
                <w:color w:val="000000"/>
                <w:lang w:eastAsia="ru-RU"/>
              </w:rPr>
              <w:t>2024</w:t>
            </w:r>
          </w:p>
        </w:tc>
        <w:tc>
          <w:tcPr>
            <w:tcW w:w="740" w:type="pct"/>
            <w:vAlign w:val="center"/>
          </w:tcPr>
          <w:p w14:paraId="2ADFD791"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685DA399"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Расчет ПИР</w:t>
            </w:r>
          </w:p>
        </w:tc>
      </w:tr>
      <w:tr w:rsidR="00500E92" w:rsidRPr="00500E92" w14:paraId="43AA360D" w14:textId="77777777" w:rsidTr="00500E92">
        <w:trPr>
          <w:trHeight w:val="227"/>
        </w:trPr>
        <w:tc>
          <w:tcPr>
            <w:tcW w:w="1880" w:type="pct"/>
            <w:shd w:val="clear" w:color="auto" w:fill="auto"/>
            <w:vAlign w:val="center"/>
          </w:tcPr>
          <w:p w14:paraId="7BB80AE5"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Проект реконструкции участка трубопроводов ТС магистрали Победы 1КМП - 5КМП м-н «А» (от ТК1КМП до ТК2КМП)</w:t>
            </w:r>
          </w:p>
          <w:p w14:paraId="5E86F916" w14:textId="77777777" w:rsidR="00500E92" w:rsidRPr="00500E92" w:rsidRDefault="00500E92" w:rsidP="00500E92">
            <w:pPr>
              <w:spacing w:after="0" w:line="240" w:lineRule="auto"/>
              <w:jc w:val="center"/>
              <w:rPr>
                <w:rFonts w:ascii="Times New Roman" w:eastAsia="Times New Roman" w:hAnsi="Times New Roman"/>
                <w:color w:val="000000"/>
                <w:lang w:eastAsia="ru-RU"/>
              </w:rPr>
            </w:pPr>
          </w:p>
        </w:tc>
        <w:tc>
          <w:tcPr>
            <w:tcW w:w="707" w:type="pct"/>
            <w:vAlign w:val="center"/>
          </w:tcPr>
          <w:p w14:paraId="7B0EB19B"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349</w:t>
            </w:r>
          </w:p>
        </w:tc>
        <w:tc>
          <w:tcPr>
            <w:tcW w:w="561" w:type="pct"/>
            <w:vAlign w:val="center"/>
          </w:tcPr>
          <w:p w14:paraId="7DC087BB"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Канальная</w:t>
            </w:r>
          </w:p>
        </w:tc>
        <w:tc>
          <w:tcPr>
            <w:tcW w:w="537" w:type="pct"/>
            <w:vAlign w:val="center"/>
          </w:tcPr>
          <w:p w14:paraId="5E241E06"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2024</w:t>
            </w:r>
          </w:p>
        </w:tc>
        <w:tc>
          <w:tcPr>
            <w:tcW w:w="740" w:type="pct"/>
          </w:tcPr>
          <w:p w14:paraId="2AA0A738"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703BDD6B"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Расчет ПИР</w:t>
            </w:r>
          </w:p>
        </w:tc>
      </w:tr>
      <w:tr w:rsidR="00500E92" w:rsidRPr="00500E92" w14:paraId="5CEAE4E0" w14:textId="77777777" w:rsidTr="00500E92">
        <w:trPr>
          <w:trHeight w:val="227"/>
        </w:trPr>
        <w:tc>
          <w:tcPr>
            <w:tcW w:w="1880" w:type="pct"/>
            <w:shd w:val="clear" w:color="auto" w:fill="auto"/>
            <w:vAlign w:val="bottom"/>
          </w:tcPr>
          <w:p w14:paraId="73E86504"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lang w:eastAsia="ru-RU"/>
              </w:rPr>
              <w:lastRenderedPageBreak/>
              <w:t>Проект реконструкции участка трубопроводов ТС магистрали Победы от 1КМП - 5КМП м-н «А» (от ТК2КМП до ТК4КМП)</w:t>
            </w:r>
          </w:p>
        </w:tc>
        <w:tc>
          <w:tcPr>
            <w:tcW w:w="707" w:type="pct"/>
            <w:vAlign w:val="center"/>
          </w:tcPr>
          <w:p w14:paraId="3578318E"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419</w:t>
            </w:r>
          </w:p>
        </w:tc>
        <w:tc>
          <w:tcPr>
            <w:tcW w:w="561" w:type="pct"/>
            <w:vAlign w:val="center"/>
          </w:tcPr>
          <w:p w14:paraId="5F11EC07"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Канальная</w:t>
            </w:r>
          </w:p>
        </w:tc>
        <w:tc>
          <w:tcPr>
            <w:tcW w:w="537" w:type="pct"/>
            <w:vAlign w:val="center"/>
          </w:tcPr>
          <w:p w14:paraId="4D98A168"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2025</w:t>
            </w:r>
          </w:p>
        </w:tc>
        <w:tc>
          <w:tcPr>
            <w:tcW w:w="740" w:type="pct"/>
          </w:tcPr>
          <w:p w14:paraId="7374FCF4"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6A19053D"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Расчет ПИР</w:t>
            </w:r>
          </w:p>
        </w:tc>
      </w:tr>
      <w:tr w:rsidR="00500E92" w:rsidRPr="00500E92" w14:paraId="7B3BCFD7" w14:textId="77777777" w:rsidTr="00500E92">
        <w:trPr>
          <w:trHeight w:val="227"/>
        </w:trPr>
        <w:tc>
          <w:tcPr>
            <w:tcW w:w="1880" w:type="pct"/>
            <w:shd w:val="clear" w:color="auto" w:fill="auto"/>
            <w:vAlign w:val="bottom"/>
          </w:tcPr>
          <w:p w14:paraId="3A5B5EE9"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Реконструкция участка трубопроводов ТС магистрали Победы  1КМП - 5КМП м-н «А» (от ТК1КМП до ТК2КМП)</w:t>
            </w:r>
          </w:p>
        </w:tc>
        <w:tc>
          <w:tcPr>
            <w:tcW w:w="707" w:type="pct"/>
            <w:vAlign w:val="center"/>
          </w:tcPr>
          <w:p w14:paraId="5E54DBF2"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349</w:t>
            </w:r>
          </w:p>
        </w:tc>
        <w:tc>
          <w:tcPr>
            <w:tcW w:w="561" w:type="pct"/>
            <w:vAlign w:val="center"/>
          </w:tcPr>
          <w:p w14:paraId="7886C1CE" w14:textId="77777777" w:rsidR="00500E92" w:rsidRPr="00500E92" w:rsidRDefault="00500E92" w:rsidP="00500E92">
            <w:pPr>
              <w:spacing w:after="0" w:line="360" w:lineRule="auto"/>
              <w:jc w:val="center"/>
              <w:rPr>
                <w:rFonts w:ascii="Times New Roman" w:eastAsia="Times New Roman" w:hAnsi="Times New Roman"/>
                <w:color w:val="FF0000"/>
                <w:lang w:eastAsia="ru-RU"/>
              </w:rPr>
            </w:pPr>
            <w:r w:rsidRPr="00500E92">
              <w:rPr>
                <w:rFonts w:ascii="Times New Roman" w:eastAsia="Times New Roman" w:hAnsi="Times New Roman"/>
                <w:color w:val="000000"/>
                <w:lang w:eastAsia="ru-RU"/>
              </w:rPr>
              <w:t>Канальная</w:t>
            </w:r>
          </w:p>
        </w:tc>
        <w:tc>
          <w:tcPr>
            <w:tcW w:w="537" w:type="pct"/>
            <w:vAlign w:val="center"/>
          </w:tcPr>
          <w:p w14:paraId="64C5F571"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2025</w:t>
            </w:r>
          </w:p>
        </w:tc>
        <w:tc>
          <w:tcPr>
            <w:tcW w:w="740" w:type="pct"/>
            <w:vAlign w:val="center"/>
          </w:tcPr>
          <w:p w14:paraId="1965E8C3" w14:textId="77777777" w:rsidR="00500E92" w:rsidRPr="00500E92" w:rsidRDefault="00500E92" w:rsidP="00500E92">
            <w:pPr>
              <w:spacing w:after="0" w:line="240" w:lineRule="auto"/>
              <w:jc w:val="center"/>
              <w:rPr>
                <w:rFonts w:ascii="Times New Roman" w:eastAsia="Times New Roman" w:hAnsi="Times New Roman"/>
                <w:bCs/>
                <w:lang w:eastAsia="ru-RU"/>
              </w:rPr>
            </w:pPr>
            <w:r w:rsidRPr="00500E92">
              <w:rPr>
                <w:rFonts w:ascii="Times New Roman" w:eastAsia="Times New Roman" w:hAnsi="Times New Roman"/>
                <w:bCs/>
                <w:lang w:eastAsia="ru-RU"/>
              </w:rPr>
              <w:t>Бюджет</w:t>
            </w:r>
          </w:p>
        </w:tc>
        <w:tc>
          <w:tcPr>
            <w:tcW w:w="575" w:type="pct"/>
            <w:vAlign w:val="center"/>
          </w:tcPr>
          <w:p w14:paraId="759F4C37" w14:textId="77777777" w:rsidR="00500E92" w:rsidRPr="00500E92" w:rsidRDefault="00500E92" w:rsidP="00500E92">
            <w:pPr>
              <w:spacing w:after="0" w:line="240" w:lineRule="auto"/>
              <w:jc w:val="center"/>
              <w:rPr>
                <w:rFonts w:ascii="Times New Roman" w:eastAsia="Times New Roman" w:hAnsi="Times New Roman"/>
                <w:bCs/>
                <w:lang w:eastAsia="ru-RU"/>
              </w:rPr>
            </w:pPr>
            <w:r w:rsidRPr="00500E92">
              <w:rPr>
                <w:rFonts w:ascii="Times New Roman" w:eastAsia="Times New Roman" w:hAnsi="Times New Roman"/>
                <w:bCs/>
                <w:lang w:eastAsia="ru-RU"/>
              </w:rPr>
              <w:t>Проект</w:t>
            </w:r>
          </w:p>
        </w:tc>
      </w:tr>
      <w:tr w:rsidR="00500E92" w:rsidRPr="00500E92" w14:paraId="59BB1FAD" w14:textId="77777777" w:rsidTr="00500E92">
        <w:trPr>
          <w:trHeight w:val="227"/>
        </w:trPr>
        <w:tc>
          <w:tcPr>
            <w:tcW w:w="1880" w:type="pct"/>
            <w:shd w:val="clear" w:color="auto" w:fill="auto"/>
            <w:vAlign w:val="center"/>
          </w:tcPr>
          <w:p w14:paraId="40A160AB"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Реконструкция</w:t>
            </w:r>
            <w:r w:rsidRPr="00500E92">
              <w:rPr>
                <w:rFonts w:ascii="Times New Roman" w:eastAsia="Times New Roman" w:hAnsi="Times New Roman"/>
                <w:color w:val="000000"/>
                <w:lang w:eastAsia="ru-RU"/>
              </w:rPr>
              <w:t xml:space="preserve"> трубопроводов тепловых сетей от ТК 12Э до ТК 14Э и к ж/д № 19 по ул. Энергетиков</w:t>
            </w:r>
          </w:p>
        </w:tc>
        <w:tc>
          <w:tcPr>
            <w:tcW w:w="707" w:type="pct"/>
            <w:vAlign w:val="center"/>
          </w:tcPr>
          <w:p w14:paraId="0A0659D0"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135</w:t>
            </w:r>
          </w:p>
        </w:tc>
        <w:tc>
          <w:tcPr>
            <w:tcW w:w="561" w:type="pct"/>
            <w:vAlign w:val="center"/>
          </w:tcPr>
          <w:p w14:paraId="30B0444D"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Канальная</w:t>
            </w:r>
          </w:p>
        </w:tc>
        <w:tc>
          <w:tcPr>
            <w:tcW w:w="537" w:type="pct"/>
            <w:vAlign w:val="center"/>
          </w:tcPr>
          <w:p w14:paraId="7538F93D"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2025</w:t>
            </w:r>
          </w:p>
        </w:tc>
        <w:tc>
          <w:tcPr>
            <w:tcW w:w="740" w:type="pct"/>
          </w:tcPr>
          <w:p w14:paraId="25BE8D00" w14:textId="77777777" w:rsidR="00500E92" w:rsidRPr="00500E92" w:rsidRDefault="00500E92" w:rsidP="00500E92">
            <w:pPr>
              <w:spacing w:after="0" w:line="240" w:lineRule="auto"/>
              <w:jc w:val="center"/>
              <w:rPr>
                <w:rFonts w:ascii="Times New Roman" w:eastAsia="Times New Roman" w:hAnsi="Times New Roman"/>
                <w:bCs/>
                <w:color w:val="FF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1A340BF3" w14:textId="77777777" w:rsidR="00500E92" w:rsidRPr="00500E92" w:rsidRDefault="00500E92" w:rsidP="00500E92">
            <w:pPr>
              <w:spacing w:after="0" w:line="240" w:lineRule="auto"/>
              <w:jc w:val="center"/>
              <w:rPr>
                <w:rFonts w:ascii="Times New Roman" w:eastAsia="Times New Roman" w:hAnsi="Times New Roman"/>
                <w:bCs/>
                <w:color w:val="FF0000"/>
                <w:lang w:eastAsia="ru-RU"/>
              </w:rPr>
            </w:pPr>
            <w:r w:rsidRPr="00500E92">
              <w:rPr>
                <w:rFonts w:ascii="Times New Roman" w:eastAsia="Times New Roman" w:hAnsi="Times New Roman"/>
                <w:bCs/>
                <w:lang w:eastAsia="ru-RU"/>
              </w:rPr>
              <w:t>Проект</w:t>
            </w:r>
          </w:p>
        </w:tc>
      </w:tr>
      <w:tr w:rsidR="00500E92" w:rsidRPr="00500E92" w14:paraId="57DE6B28" w14:textId="77777777" w:rsidTr="00500E92">
        <w:trPr>
          <w:trHeight w:val="227"/>
        </w:trPr>
        <w:tc>
          <w:tcPr>
            <w:tcW w:w="1880" w:type="pct"/>
            <w:shd w:val="clear" w:color="auto" w:fill="auto"/>
            <w:vAlign w:val="center"/>
          </w:tcPr>
          <w:p w14:paraId="7ABB04BD"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color w:val="000000"/>
                <w:lang w:eastAsia="ru-RU"/>
              </w:rPr>
              <w:t xml:space="preserve">Проект реконструкции  трубопроводов тепловых сетей от 8КМП  до УТ8П2 по </w:t>
            </w:r>
            <w:proofErr w:type="spellStart"/>
            <w:r w:rsidRPr="00500E92">
              <w:rPr>
                <w:rFonts w:ascii="Times New Roman" w:eastAsia="Times New Roman" w:hAnsi="Times New Roman"/>
                <w:color w:val="000000"/>
                <w:lang w:eastAsia="ru-RU"/>
              </w:rPr>
              <w:t>пр</w:t>
            </w:r>
            <w:proofErr w:type="gramStart"/>
            <w:r w:rsidRPr="00500E92">
              <w:rPr>
                <w:rFonts w:ascii="Times New Roman" w:eastAsia="Times New Roman" w:hAnsi="Times New Roman"/>
                <w:color w:val="000000"/>
                <w:lang w:eastAsia="ru-RU"/>
              </w:rPr>
              <w:t>.П</w:t>
            </w:r>
            <w:proofErr w:type="gramEnd"/>
            <w:r w:rsidRPr="00500E92">
              <w:rPr>
                <w:rFonts w:ascii="Times New Roman" w:eastAsia="Times New Roman" w:hAnsi="Times New Roman"/>
                <w:color w:val="000000"/>
                <w:lang w:eastAsia="ru-RU"/>
              </w:rPr>
              <w:t>обеды</w:t>
            </w:r>
            <w:proofErr w:type="spellEnd"/>
          </w:p>
          <w:p w14:paraId="73B1BF24" w14:textId="77777777" w:rsidR="00500E92" w:rsidRPr="00500E92" w:rsidRDefault="00500E92" w:rsidP="00500E92">
            <w:pPr>
              <w:spacing w:after="0" w:line="240" w:lineRule="auto"/>
              <w:jc w:val="center"/>
              <w:rPr>
                <w:rFonts w:ascii="Times New Roman" w:eastAsia="Times New Roman" w:hAnsi="Times New Roman"/>
                <w:lang w:eastAsia="ru-RU"/>
              </w:rPr>
            </w:pPr>
          </w:p>
        </w:tc>
        <w:tc>
          <w:tcPr>
            <w:tcW w:w="707" w:type="pct"/>
            <w:vAlign w:val="center"/>
          </w:tcPr>
          <w:p w14:paraId="04FECB48"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172</w:t>
            </w:r>
          </w:p>
        </w:tc>
        <w:tc>
          <w:tcPr>
            <w:tcW w:w="561" w:type="pct"/>
            <w:vAlign w:val="center"/>
          </w:tcPr>
          <w:p w14:paraId="3DC93EBB"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Канальная</w:t>
            </w:r>
          </w:p>
        </w:tc>
        <w:tc>
          <w:tcPr>
            <w:tcW w:w="537" w:type="pct"/>
            <w:vAlign w:val="center"/>
          </w:tcPr>
          <w:p w14:paraId="6C7860E6"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2027</w:t>
            </w:r>
          </w:p>
        </w:tc>
        <w:tc>
          <w:tcPr>
            <w:tcW w:w="740" w:type="pct"/>
          </w:tcPr>
          <w:p w14:paraId="612A5702"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3058C085" w14:textId="77777777" w:rsidR="00500E92" w:rsidRPr="00500E92" w:rsidRDefault="00500E92" w:rsidP="00500E92">
            <w:pPr>
              <w:spacing w:after="0" w:line="240" w:lineRule="auto"/>
              <w:jc w:val="center"/>
              <w:rPr>
                <w:rFonts w:ascii="Times New Roman" w:eastAsia="Times New Roman" w:hAnsi="Times New Roman"/>
                <w:bCs/>
                <w:lang w:eastAsia="ru-RU"/>
              </w:rPr>
            </w:pPr>
            <w:r w:rsidRPr="00500E92">
              <w:rPr>
                <w:rFonts w:ascii="Times New Roman" w:eastAsia="Times New Roman" w:hAnsi="Times New Roman"/>
                <w:bCs/>
                <w:color w:val="000000"/>
                <w:lang w:eastAsia="ru-RU"/>
              </w:rPr>
              <w:t>Расчет ПИР</w:t>
            </w:r>
          </w:p>
        </w:tc>
      </w:tr>
      <w:tr w:rsidR="00500E92" w:rsidRPr="00500E92" w14:paraId="3E834772" w14:textId="77777777" w:rsidTr="00500E92">
        <w:trPr>
          <w:trHeight w:val="227"/>
        </w:trPr>
        <w:tc>
          <w:tcPr>
            <w:tcW w:w="1880" w:type="pct"/>
            <w:shd w:val="clear" w:color="auto" w:fill="auto"/>
            <w:vAlign w:val="bottom"/>
          </w:tcPr>
          <w:p w14:paraId="0AC1CA41"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Реконструкция</w:t>
            </w:r>
            <w:r w:rsidRPr="00500E92">
              <w:rPr>
                <w:rFonts w:ascii="Times New Roman" w:eastAsia="Times New Roman" w:hAnsi="Times New Roman"/>
                <w:lang w:eastAsia="ru-RU"/>
              </w:rPr>
              <w:t xml:space="preserve"> участка трубопроводов ТС магистрали Победы от 1КМП - 5КМП м-н «А» (от ТК2КМП до ТК4КМП)</w:t>
            </w:r>
          </w:p>
        </w:tc>
        <w:tc>
          <w:tcPr>
            <w:tcW w:w="707" w:type="pct"/>
            <w:vAlign w:val="center"/>
          </w:tcPr>
          <w:p w14:paraId="4778E898"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419</w:t>
            </w:r>
          </w:p>
        </w:tc>
        <w:tc>
          <w:tcPr>
            <w:tcW w:w="561" w:type="pct"/>
            <w:vAlign w:val="center"/>
          </w:tcPr>
          <w:p w14:paraId="047FE5EA"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lang w:eastAsia="ru-RU"/>
              </w:rPr>
              <w:t>Канальная</w:t>
            </w:r>
          </w:p>
        </w:tc>
        <w:tc>
          <w:tcPr>
            <w:tcW w:w="537" w:type="pct"/>
            <w:vAlign w:val="center"/>
          </w:tcPr>
          <w:p w14:paraId="39A3FB8E"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2026</w:t>
            </w:r>
          </w:p>
        </w:tc>
        <w:tc>
          <w:tcPr>
            <w:tcW w:w="740" w:type="pct"/>
            <w:vAlign w:val="center"/>
          </w:tcPr>
          <w:p w14:paraId="62F63D3E"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lang w:eastAsia="ru-RU"/>
              </w:rPr>
              <w:t>Бюджет</w:t>
            </w:r>
          </w:p>
        </w:tc>
        <w:tc>
          <w:tcPr>
            <w:tcW w:w="575" w:type="pct"/>
            <w:vAlign w:val="center"/>
          </w:tcPr>
          <w:p w14:paraId="1B985861"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Проект</w:t>
            </w:r>
          </w:p>
        </w:tc>
      </w:tr>
      <w:tr w:rsidR="00500E92" w:rsidRPr="00500E92" w14:paraId="6FC6D831" w14:textId="77777777" w:rsidTr="00500E92">
        <w:trPr>
          <w:trHeight w:val="227"/>
        </w:trPr>
        <w:tc>
          <w:tcPr>
            <w:tcW w:w="1880" w:type="pct"/>
            <w:shd w:val="clear" w:color="auto" w:fill="auto"/>
            <w:vAlign w:val="bottom"/>
          </w:tcPr>
          <w:p w14:paraId="4D58C1D2"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lang w:eastAsia="ru-RU"/>
              </w:rPr>
              <w:t>Проект реконструкции участка трубопроводов ТС магистрали Победы от 1КМП - 5КМП м-н «А» (от ТК4КМП до ТК5КМП)</w:t>
            </w:r>
          </w:p>
        </w:tc>
        <w:tc>
          <w:tcPr>
            <w:tcW w:w="707" w:type="pct"/>
            <w:vAlign w:val="center"/>
          </w:tcPr>
          <w:p w14:paraId="61107439"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243</w:t>
            </w:r>
          </w:p>
        </w:tc>
        <w:tc>
          <w:tcPr>
            <w:tcW w:w="561" w:type="pct"/>
            <w:vAlign w:val="center"/>
          </w:tcPr>
          <w:p w14:paraId="4F478DDE"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lang w:eastAsia="ru-RU"/>
              </w:rPr>
              <w:t>Канальная</w:t>
            </w:r>
          </w:p>
        </w:tc>
        <w:tc>
          <w:tcPr>
            <w:tcW w:w="537" w:type="pct"/>
            <w:vAlign w:val="center"/>
          </w:tcPr>
          <w:p w14:paraId="071A4B5A"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2026</w:t>
            </w:r>
          </w:p>
        </w:tc>
        <w:tc>
          <w:tcPr>
            <w:tcW w:w="740" w:type="pct"/>
          </w:tcPr>
          <w:p w14:paraId="16C97D09"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4ACE84BB"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Расчет ПИР</w:t>
            </w:r>
          </w:p>
        </w:tc>
      </w:tr>
      <w:tr w:rsidR="00500E92" w:rsidRPr="00500E92" w14:paraId="7CE32DE8" w14:textId="77777777" w:rsidTr="00500E92">
        <w:trPr>
          <w:trHeight w:val="227"/>
        </w:trPr>
        <w:tc>
          <w:tcPr>
            <w:tcW w:w="1880" w:type="pct"/>
            <w:shd w:val="clear" w:color="auto" w:fill="auto"/>
            <w:vAlign w:val="center"/>
          </w:tcPr>
          <w:p w14:paraId="3A60BCF9"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Проект реконструкции  трубопроводов тепловых сетей от 1КМВ  до УТ1аВ</w:t>
            </w:r>
          </w:p>
        </w:tc>
        <w:tc>
          <w:tcPr>
            <w:tcW w:w="707" w:type="pct"/>
            <w:vAlign w:val="center"/>
          </w:tcPr>
          <w:p w14:paraId="2C3E68F6"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58</w:t>
            </w:r>
          </w:p>
        </w:tc>
        <w:tc>
          <w:tcPr>
            <w:tcW w:w="561" w:type="pct"/>
            <w:vAlign w:val="center"/>
          </w:tcPr>
          <w:p w14:paraId="714D6A4C"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lang w:eastAsia="ru-RU"/>
              </w:rPr>
              <w:t>Канальная</w:t>
            </w:r>
          </w:p>
        </w:tc>
        <w:tc>
          <w:tcPr>
            <w:tcW w:w="537" w:type="pct"/>
            <w:vAlign w:val="center"/>
          </w:tcPr>
          <w:p w14:paraId="41F3EA02"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lang w:eastAsia="ru-RU"/>
              </w:rPr>
              <w:t>2026</w:t>
            </w:r>
          </w:p>
        </w:tc>
        <w:tc>
          <w:tcPr>
            <w:tcW w:w="740" w:type="pct"/>
          </w:tcPr>
          <w:p w14:paraId="45652711"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549896EF"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Расчет ПИР</w:t>
            </w:r>
          </w:p>
        </w:tc>
      </w:tr>
      <w:tr w:rsidR="00500E92" w:rsidRPr="00500E92" w14:paraId="476841F8" w14:textId="77777777" w:rsidTr="00500E92">
        <w:trPr>
          <w:trHeight w:val="227"/>
        </w:trPr>
        <w:tc>
          <w:tcPr>
            <w:tcW w:w="1880" w:type="pct"/>
            <w:shd w:val="clear" w:color="auto" w:fill="auto"/>
            <w:vAlign w:val="bottom"/>
          </w:tcPr>
          <w:p w14:paraId="32650A61" w14:textId="77777777" w:rsidR="00500E92" w:rsidRPr="00500E92" w:rsidRDefault="00500E92" w:rsidP="00500E92">
            <w:pPr>
              <w:spacing w:after="0" w:line="240" w:lineRule="auto"/>
              <w:rPr>
                <w:rFonts w:ascii="Times New Roman" w:eastAsia="Times New Roman" w:hAnsi="Times New Roman"/>
                <w:color w:val="000000"/>
                <w:lang w:eastAsia="ru-RU"/>
              </w:rPr>
            </w:pPr>
            <w:r w:rsidRPr="00500E92">
              <w:rPr>
                <w:rFonts w:ascii="Times New Roman" w:eastAsia="Times New Roman" w:hAnsi="Times New Roman"/>
                <w:color w:val="000000"/>
                <w:lang w:eastAsia="ru-RU"/>
              </w:rPr>
              <w:t xml:space="preserve">Проект реконструкции трубопроводов тепловых сетей по пр. Ленина от ТП-3 до отпуска через </w:t>
            </w:r>
            <w:proofErr w:type="spellStart"/>
            <w:r w:rsidRPr="00500E92">
              <w:rPr>
                <w:rFonts w:ascii="Times New Roman" w:eastAsia="Times New Roman" w:hAnsi="Times New Roman"/>
                <w:color w:val="000000"/>
                <w:lang w:eastAsia="ru-RU"/>
              </w:rPr>
              <w:t>пр.Победы</w:t>
            </w:r>
            <w:proofErr w:type="spellEnd"/>
          </w:p>
        </w:tc>
        <w:tc>
          <w:tcPr>
            <w:tcW w:w="707" w:type="pct"/>
            <w:vAlign w:val="center"/>
          </w:tcPr>
          <w:p w14:paraId="694BF0B2" w14:textId="77777777" w:rsidR="00500E92" w:rsidRPr="00500E92" w:rsidRDefault="00500E92" w:rsidP="00500E92">
            <w:pPr>
              <w:spacing w:after="0" w:line="360" w:lineRule="auto"/>
              <w:jc w:val="center"/>
              <w:rPr>
                <w:rFonts w:ascii="Times New Roman" w:eastAsia="Times New Roman" w:hAnsi="Times New Roman"/>
                <w:color w:val="FF0000"/>
                <w:lang w:eastAsia="ru-RU"/>
              </w:rPr>
            </w:pPr>
            <w:r w:rsidRPr="00500E92">
              <w:rPr>
                <w:rFonts w:ascii="Times New Roman" w:eastAsia="Times New Roman" w:hAnsi="Times New Roman"/>
                <w:color w:val="000000"/>
                <w:lang w:eastAsia="ru-RU"/>
              </w:rPr>
              <w:t>160</w:t>
            </w:r>
          </w:p>
        </w:tc>
        <w:tc>
          <w:tcPr>
            <w:tcW w:w="561" w:type="pct"/>
            <w:vAlign w:val="center"/>
          </w:tcPr>
          <w:p w14:paraId="215DC51E" w14:textId="77777777" w:rsidR="00500E92" w:rsidRPr="00500E92" w:rsidRDefault="00500E92" w:rsidP="00500E92">
            <w:pPr>
              <w:spacing w:after="0" w:line="360" w:lineRule="auto"/>
              <w:jc w:val="center"/>
              <w:rPr>
                <w:rFonts w:ascii="Times New Roman" w:eastAsia="Times New Roman" w:hAnsi="Times New Roman"/>
                <w:color w:val="FF0000"/>
                <w:lang w:eastAsia="ru-RU"/>
              </w:rPr>
            </w:pPr>
            <w:r w:rsidRPr="00500E92">
              <w:rPr>
                <w:rFonts w:ascii="Times New Roman" w:eastAsia="Times New Roman" w:hAnsi="Times New Roman"/>
                <w:color w:val="000000"/>
                <w:lang w:eastAsia="ru-RU"/>
              </w:rPr>
              <w:t>Наружная</w:t>
            </w:r>
          </w:p>
        </w:tc>
        <w:tc>
          <w:tcPr>
            <w:tcW w:w="537" w:type="pct"/>
            <w:vAlign w:val="center"/>
          </w:tcPr>
          <w:p w14:paraId="255FCB52" w14:textId="77777777" w:rsidR="00500E92" w:rsidRPr="00500E92" w:rsidRDefault="00500E92" w:rsidP="00500E92">
            <w:pPr>
              <w:spacing w:after="0" w:line="240" w:lineRule="auto"/>
              <w:jc w:val="center"/>
              <w:rPr>
                <w:rFonts w:ascii="Times New Roman" w:eastAsia="Times New Roman" w:hAnsi="Times New Roman"/>
                <w:color w:val="FF0000"/>
                <w:lang w:eastAsia="ru-RU"/>
              </w:rPr>
            </w:pPr>
            <w:r w:rsidRPr="00500E92">
              <w:rPr>
                <w:rFonts w:ascii="Times New Roman" w:eastAsia="Times New Roman" w:hAnsi="Times New Roman"/>
                <w:lang w:eastAsia="ru-RU"/>
              </w:rPr>
              <w:t>2026</w:t>
            </w:r>
          </w:p>
        </w:tc>
        <w:tc>
          <w:tcPr>
            <w:tcW w:w="740" w:type="pct"/>
          </w:tcPr>
          <w:p w14:paraId="6707BDD6"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2F0AABA9"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Расчет ПИР</w:t>
            </w:r>
          </w:p>
        </w:tc>
      </w:tr>
      <w:tr w:rsidR="00500E92" w:rsidRPr="00500E92" w14:paraId="18BB333A" w14:textId="77777777" w:rsidTr="00500E92">
        <w:trPr>
          <w:trHeight w:val="227"/>
        </w:trPr>
        <w:tc>
          <w:tcPr>
            <w:tcW w:w="1880" w:type="pct"/>
            <w:shd w:val="clear" w:color="auto" w:fill="auto"/>
            <w:vAlign w:val="bottom"/>
          </w:tcPr>
          <w:p w14:paraId="05B79D31"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color w:val="000000"/>
                <w:lang w:eastAsia="ru-RU"/>
              </w:rPr>
              <w:t xml:space="preserve">Реконструкция  трубопроводов тепловых сетей от 8КМП  до УТ8П2 по </w:t>
            </w:r>
            <w:proofErr w:type="spellStart"/>
            <w:r w:rsidRPr="00500E92">
              <w:rPr>
                <w:rFonts w:ascii="Times New Roman" w:eastAsia="Times New Roman" w:hAnsi="Times New Roman"/>
                <w:color w:val="000000"/>
                <w:lang w:eastAsia="ru-RU"/>
              </w:rPr>
              <w:t>пр</w:t>
            </w:r>
            <w:proofErr w:type="gramStart"/>
            <w:r w:rsidRPr="00500E92">
              <w:rPr>
                <w:rFonts w:ascii="Times New Roman" w:eastAsia="Times New Roman" w:hAnsi="Times New Roman"/>
                <w:color w:val="000000"/>
                <w:lang w:eastAsia="ru-RU"/>
              </w:rPr>
              <w:t>.П</w:t>
            </w:r>
            <w:proofErr w:type="gramEnd"/>
            <w:r w:rsidRPr="00500E92">
              <w:rPr>
                <w:rFonts w:ascii="Times New Roman" w:eastAsia="Times New Roman" w:hAnsi="Times New Roman"/>
                <w:color w:val="000000"/>
                <w:lang w:eastAsia="ru-RU"/>
              </w:rPr>
              <w:t>обеды</w:t>
            </w:r>
            <w:proofErr w:type="spellEnd"/>
          </w:p>
          <w:p w14:paraId="701608F6" w14:textId="77777777" w:rsidR="00500E92" w:rsidRPr="00500E92" w:rsidRDefault="00500E92" w:rsidP="00500E92">
            <w:pPr>
              <w:spacing w:after="0" w:line="240" w:lineRule="auto"/>
              <w:rPr>
                <w:rFonts w:ascii="Times New Roman" w:eastAsia="Times New Roman" w:hAnsi="Times New Roman"/>
                <w:color w:val="000000"/>
                <w:lang w:eastAsia="ru-RU"/>
              </w:rPr>
            </w:pPr>
          </w:p>
        </w:tc>
        <w:tc>
          <w:tcPr>
            <w:tcW w:w="707" w:type="pct"/>
            <w:vAlign w:val="center"/>
          </w:tcPr>
          <w:p w14:paraId="1862ACFF"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172</w:t>
            </w:r>
          </w:p>
        </w:tc>
        <w:tc>
          <w:tcPr>
            <w:tcW w:w="561" w:type="pct"/>
            <w:vAlign w:val="center"/>
          </w:tcPr>
          <w:p w14:paraId="1C936E35"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lang w:eastAsia="ru-RU"/>
              </w:rPr>
              <w:t>Канальная</w:t>
            </w:r>
          </w:p>
        </w:tc>
        <w:tc>
          <w:tcPr>
            <w:tcW w:w="537" w:type="pct"/>
            <w:vAlign w:val="center"/>
          </w:tcPr>
          <w:p w14:paraId="5EF7AA3D"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2028</w:t>
            </w:r>
          </w:p>
        </w:tc>
        <w:tc>
          <w:tcPr>
            <w:tcW w:w="740" w:type="pct"/>
          </w:tcPr>
          <w:p w14:paraId="5E4ACED5"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76EDB810"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lang w:eastAsia="ru-RU"/>
              </w:rPr>
              <w:t>Проект</w:t>
            </w:r>
          </w:p>
        </w:tc>
      </w:tr>
      <w:tr w:rsidR="00500E92" w:rsidRPr="00500E92" w14:paraId="1A528EFA" w14:textId="77777777" w:rsidTr="00500E92">
        <w:trPr>
          <w:trHeight w:val="227"/>
        </w:trPr>
        <w:tc>
          <w:tcPr>
            <w:tcW w:w="1880" w:type="pct"/>
            <w:shd w:val="clear" w:color="auto" w:fill="auto"/>
            <w:vAlign w:val="bottom"/>
          </w:tcPr>
          <w:p w14:paraId="60A903D2"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color w:val="000000"/>
                <w:lang w:eastAsia="ru-RU"/>
              </w:rPr>
              <w:t xml:space="preserve">Проект реконструкции  трубопроводов тепловых сетей от 5КМП  до УТ5П1 по </w:t>
            </w:r>
            <w:proofErr w:type="spellStart"/>
            <w:r w:rsidRPr="00500E92">
              <w:rPr>
                <w:rFonts w:ascii="Times New Roman" w:eastAsia="Times New Roman" w:hAnsi="Times New Roman"/>
                <w:color w:val="000000"/>
                <w:lang w:eastAsia="ru-RU"/>
              </w:rPr>
              <w:t>пр</w:t>
            </w:r>
            <w:proofErr w:type="gramStart"/>
            <w:r w:rsidRPr="00500E92">
              <w:rPr>
                <w:rFonts w:ascii="Times New Roman" w:eastAsia="Times New Roman" w:hAnsi="Times New Roman"/>
                <w:color w:val="000000"/>
                <w:lang w:eastAsia="ru-RU"/>
              </w:rPr>
              <w:t>.П</w:t>
            </w:r>
            <w:proofErr w:type="gramEnd"/>
            <w:r w:rsidRPr="00500E92">
              <w:rPr>
                <w:rFonts w:ascii="Times New Roman" w:eastAsia="Times New Roman" w:hAnsi="Times New Roman"/>
                <w:color w:val="000000"/>
                <w:lang w:eastAsia="ru-RU"/>
              </w:rPr>
              <w:t>обеды</w:t>
            </w:r>
            <w:proofErr w:type="spellEnd"/>
          </w:p>
          <w:p w14:paraId="4F0481A1" w14:textId="77777777" w:rsidR="00500E92" w:rsidRPr="00500E92" w:rsidRDefault="00500E92" w:rsidP="00500E92">
            <w:pPr>
              <w:spacing w:after="0" w:line="240" w:lineRule="auto"/>
              <w:jc w:val="center"/>
              <w:rPr>
                <w:rFonts w:ascii="Times New Roman" w:eastAsia="Times New Roman" w:hAnsi="Times New Roman"/>
                <w:color w:val="000000"/>
                <w:lang w:eastAsia="ru-RU"/>
              </w:rPr>
            </w:pPr>
          </w:p>
        </w:tc>
        <w:tc>
          <w:tcPr>
            <w:tcW w:w="707" w:type="pct"/>
            <w:vAlign w:val="center"/>
          </w:tcPr>
          <w:p w14:paraId="7AEDDE5E"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135</w:t>
            </w:r>
          </w:p>
        </w:tc>
        <w:tc>
          <w:tcPr>
            <w:tcW w:w="561" w:type="pct"/>
            <w:vAlign w:val="center"/>
          </w:tcPr>
          <w:p w14:paraId="1278B709"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Канальная</w:t>
            </w:r>
          </w:p>
        </w:tc>
        <w:tc>
          <w:tcPr>
            <w:tcW w:w="537" w:type="pct"/>
            <w:vAlign w:val="center"/>
          </w:tcPr>
          <w:p w14:paraId="3C12838D"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2029</w:t>
            </w:r>
          </w:p>
        </w:tc>
        <w:tc>
          <w:tcPr>
            <w:tcW w:w="740" w:type="pct"/>
          </w:tcPr>
          <w:p w14:paraId="2D4D834D"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11B2FAF7" w14:textId="77777777" w:rsidR="00500E92" w:rsidRPr="00500E92" w:rsidRDefault="00500E92" w:rsidP="00500E92">
            <w:pPr>
              <w:spacing w:after="0" w:line="240" w:lineRule="auto"/>
              <w:jc w:val="center"/>
              <w:rPr>
                <w:rFonts w:ascii="Times New Roman" w:eastAsia="Times New Roman" w:hAnsi="Times New Roman"/>
                <w:bCs/>
                <w:lang w:eastAsia="ru-RU"/>
              </w:rPr>
            </w:pPr>
            <w:r w:rsidRPr="00500E92">
              <w:rPr>
                <w:rFonts w:ascii="Times New Roman" w:eastAsia="Times New Roman" w:hAnsi="Times New Roman"/>
                <w:bCs/>
                <w:color w:val="000000"/>
                <w:lang w:eastAsia="ru-RU"/>
              </w:rPr>
              <w:t>Расчет ПИР</w:t>
            </w:r>
          </w:p>
        </w:tc>
      </w:tr>
      <w:tr w:rsidR="00500E92" w:rsidRPr="00500E92" w14:paraId="17669941" w14:textId="77777777" w:rsidTr="00500E92">
        <w:trPr>
          <w:trHeight w:val="227"/>
        </w:trPr>
        <w:tc>
          <w:tcPr>
            <w:tcW w:w="1880" w:type="pct"/>
            <w:shd w:val="clear" w:color="auto" w:fill="auto"/>
            <w:vAlign w:val="bottom"/>
          </w:tcPr>
          <w:p w14:paraId="6C43DDF7" w14:textId="77777777" w:rsidR="00500E92" w:rsidRPr="00500E92" w:rsidRDefault="00500E92" w:rsidP="00500E92">
            <w:pPr>
              <w:spacing w:after="0" w:line="240" w:lineRule="auto"/>
              <w:rPr>
                <w:rFonts w:ascii="Times New Roman" w:eastAsia="Times New Roman" w:hAnsi="Times New Roman"/>
                <w:lang w:eastAsia="ru-RU"/>
              </w:rPr>
            </w:pPr>
            <w:r w:rsidRPr="00500E92">
              <w:rPr>
                <w:rFonts w:ascii="Times New Roman" w:eastAsia="Times New Roman" w:hAnsi="Times New Roman"/>
                <w:color w:val="000000"/>
                <w:lang w:eastAsia="ru-RU"/>
              </w:rPr>
              <w:t xml:space="preserve">Реконструкция  трубопроводов тепловых сетей от 5КМП  до УТ5П1 по </w:t>
            </w:r>
            <w:proofErr w:type="spellStart"/>
            <w:r w:rsidRPr="00500E92">
              <w:rPr>
                <w:rFonts w:ascii="Times New Roman" w:eastAsia="Times New Roman" w:hAnsi="Times New Roman"/>
                <w:color w:val="000000"/>
                <w:lang w:eastAsia="ru-RU"/>
              </w:rPr>
              <w:t>пр</w:t>
            </w:r>
            <w:proofErr w:type="gramStart"/>
            <w:r w:rsidRPr="00500E92">
              <w:rPr>
                <w:rFonts w:ascii="Times New Roman" w:eastAsia="Times New Roman" w:hAnsi="Times New Roman"/>
                <w:color w:val="000000"/>
                <w:lang w:eastAsia="ru-RU"/>
              </w:rPr>
              <w:t>.П</w:t>
            </w:r>
            <w:proofErr w:type="gramEnd"/>
            <w:r w:rsidRPr="00500E92">
              <w:rPr>
                <w:rFonts w:ascii="Times New Roman" w:eastAsia="Times New Roman" w:hAnsi="Times New Roman"/>
                <w:color w:val="000000"/>
                <w:lang w:eastAsia="ru-RU"/>
              </w:rPr>
              <w:t>обеды</w:t>
            </w:r>
            <w:proofErr w:type="spellEnd"/>
          </w:p>
          <w:p w14:paraId="02A74212" w14:textId="77777777" w:rsidR="00500E92" w:rsidRPr="00500E92" w:rsidRDefault="00500E92" w:rsidP="00500E92">
            <w:pPr>
              <w:spacing w:after="0" w:line="240" w:lineRule="auto"/>
              <w:jc w:val="center"/>
              <w:rPr>
                <w:rFonts w:ascii="Times New Roman" w:eastAsia="Times New Roman" w:hAnsi="Times New Roman"/>
                <w:color w:val="000000"/>
                <w:lang w:eastAsia="ru-RU"/>
              </w:rPr>
            </w:pPr>
          </w:p>
        </w:tc>
        <w:tc>
          <w:tcPr>
            <w:tcW w:w="707" w:type="pct"/>
            <w:vAlign w:val="center"/>
          </w:tcPr>
          <w:p w14:paraId="659E7165"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135</w:t>
            </w:r>
          </w:p>
        </w:tc>
        <w:tc>
          <w:tcPr>
            <w:tcW w:w="561" w:type="pct"/>
            <w:vAlign w:val="center"/>
          </w:tcPr>
          <w:p w14:paraId="0A712D21"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Канальная</w:t>
            </w:r>
          </w:p>
        </w:tc>
        <w:tc>
          <w:tcPr>
            <w:tcW w:w="537" w:type="pct"/>
            <w:vAlign w:val="center"/>
          </w:tcPr>
          <w:p w14:paraId="32DCF1A7"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2027</w:t>
            </w:r>
          </w:p>
        </w:tc>
        <w:tc>
          <w:tcPr>
            <w:tcW w:w="740" w:type="pct"/>
            <w:vAlign w:val="center"/>
          </w:tcPr>
          <w:p w14:paraId="612F6304"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lang w:eastAsia="ru-RU"/>
              </w:rPr>
              <w:t>Бюджет</w:t>
            </w:r>
          </w:p>
        </w:tc>
        <w:tc>
          <w:tcPr>
            <w:tcW w:w="575" w:type="pct"/>
            <w:vAlign w:val="center"/>
          </w:tcPr>
          <w:p w14:paraId="71F67800"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Расчет ПИР</w:t>
            </w:r>
          </w:p>
        </w:tc>
      </w:tr>
      <w:tr w:rsidR="00500E92" w:rsidRPr="00500E92" w14:paraId="4ECFBE88" w14:textId="77777777" w:rsidTr="00500E92">
        <w:trPr>
          <w:trHeight w:val="227"/>
        </w:trPr>
        <w:tc>
          <w:tcPr>
            <w:tcW w:w="1880" w:type="pct"/>
            <w:shd w:val="clear" w:color="auto" w:fill="auto"/>
            <w:vAlign w:val="bottom"/>
          </w:tcPr>
          <w:p w14:paraId="561212D3" w14:textId="77777777" w:rsidR="00500E92" w:rsidRPr="00500E92" w:rsidRDefault="00500E92" w:rsidP="00500E92">
            <w:pPr>
              <w:spacing w:after="0" w:line="240" w:lineRule="auto"/>
              <w:rPr>
                <w:rFonts w:ascii="Times New Roman" w:eastAsia="Times New Roman" w:hAnsi="Times New Roman"/>
                <w:color w:val="000000"/>
                <w:lang w:eastAsia="ru-RU"/>
              </w:rPr>
            </w:pPr>
            <w:r w:rsidRPr="00500E92">
              <w:rPr>
                <w:rFonts w:ascii="Times New Roman" w:eastAsia="Times New Roman" w:hAnsi="Times New Roman"/>
                <w:color w:val="000000"/>
                <w:lang w:eastAsia="ru-RU"/>
              </w:rPr>
              <w:lastRenderedPageBreak/>
              <w:t>Проект реконструкции трубопроводов тепловых сетей по пр. Ленина от УТ2Л1 до УТ3В5</w:t>
            </w:r>
          </w:p>
        </w:tc>
        <w:tc>
          <w:tcPr>
            <w:tcW w:w="707" w:type="pct"/>
            <w:vAlign w:val="center"/>
          </w:tcPr>
          <w:p w14:paraId="0E691C0C"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430</w:t>
            </w:r>
          </w:p>
        </w:tc>
        <w:tc>
          <w:tcPr>
            <w:tcW w:w="561" w:type="pct"/>
            <w:vAlign w:val="center"/>
          </w:tcPr>
          <w:p w14:paraId="7165A158"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Канальная</w:t>
            </w:r>
          </w:p>
        </w:tc>
        <w:tc>
          <w:tcPr>
            <w:tcW w:w="537" w:type="pct"/>
            <w:vAlign w:val="center"/>
          </w:tcPr>
          <w:p w14:paraId="62EB9485"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2028</w:t>
            </w:r>
          </w:p>
        </w:tc>
        <w:tc>
          <w:tcPr>
            <w:tcW w:w="740" w:type="pct"/>
            <w:vAlign w:val="center"/>
          </w:tcPr>
          <w:p w14:paraId="02AD8D5C" w14:textId="77777777" w:rsidR="00500E92" w:rsidRPr="00500E92" w:rsidRDefault="00500E92" w:rsidP="00500E92">
            <w:pPr>
              <w:spacing w:after="0" w:line="240" w:lineRule="auto"/>
              <w:jc w:val="center"/>
              <w:rPr>
                <w:rFonts w:ascii="Times New Roman" w:eastAsia="Times New Roman" w:hAnsi="Times New Roman"/>
                <w:bCs/>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5714AA22"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Расчет ПИР</w:t>
            </w:r>
          </w:p>
        </w:tc>
      </w:tr>
      <w:tr w:rsidR="00500E92" w:rsidRPr="00500E92" w14:paraId="6B6ABB3B" w14:textId="77777777" w:rsidTr="00500E92">
        <w:trPr>
          <w:trHeight w:val="227"/>
        </w:trPr>
        <w:tc>
          <w:tcPr>
            <w:tcW w:w="1880" w:type="pct"/>
            <w:shd w:val="clear" w:color="auto" w:fill="auto"/>
            <w:vAlign w:val="bottom"/>
          </w:tcPr>
          <w:p w14:paraId="12CD52A2" w14:textId="77777777" w:rsidR="00500E92" w:rsidRPr="00500E92" w:rsidRDefault="00500E92" w:rsidP="00500E92">
            <w:pPr>
              <w:spacing w:after="0" w:line="240" w:lineRule="auto"/>
              <w:rPr>
                <w:rFonts w:ascii="Times New Roman" w:eastAsia="Times New Roman" w:hAnsi="Times New Roman"/>
                <w:color w:val="000000"/>
                <w:lang w:eastAsia="ru-RU"/>
              </w:rPr>
            </w:pPr>
            <w:r w:rsidRPr="00500E92">
              <w:rPr>
                <w:rFonts w:ascii="Times New Roman" w:eastAsia="Times New Roman" w:hAnsi="Times New Roman"/>
                <w:color w:val="000000"/>
                <w:lang w:eastAsia="ru-RU"/>
              </w:rPr>
              <w:t xml:space="preserve">Реконструкция трубопроводов тепловых сетей по </w:t>
            </w:r>
            <w:proofErr w:type="spellStart"/>
            <w:r w:rsidRPr="00500E92">
              <w:rPr>
                <w:rFonts w:ascii="Times New Roman" w:eastAsia="Times New Roman" w:hAnsi="Times New Roman"/>
                <w:color w:val="000000"/>
                <w:lang w:eastAsia="ru-RU"/>
              </w:rPr>
              <w:t>пр.Ленина</w:t>
            </w:r>
            <w:proofErr w:type="spellEnd"/>
            <w:r w:rsidRPr="00500E92">
              <w:rPr>
                <w:rFonts w:ascii="Times New Roman" w:eastAsia="Times New Roman" w:hAnsi="Times New Roman"/>
                <w:color w:val="000000"/>
                <w:lang w:eastAsia="ru-RU"/>
              </w:rPr>
              <w:t xml:space="preserve"> от УТ2Л1 до УТ3В5</w:t>
            </w:r>
          </w:p>
        </w:tc>
        <w:tc>
          <w:tcPr>
            <w:tcW w:w="707" w:type="pct"/>
            <w:vAlign w:val="center"/>
          </w:tcPr>
          <w:p w14:paraId="69E7C18D"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430</w:t>
            </w:r>
          </w:p>
        </w:tc>
        <w:tc>
          <w:tcPr>
            <w:tcW w:w="561" w:type="pct"/>
            <w:vAlign w:val="center"/>
          </w:tcPr>
          <w:p w14:paraId="7AF940F8"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Канальная</w:t>
            </w:r>
          </w:p>
        </w:tc>
        <w:tc>
          <w:tcPr>
            <w:tcW w:w="537" w:type="pct"/>
            <w:vAlign w:val="center"/>
          </w:tcPr>
          <w:p w14:paraId="473E68DF"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2027</w:t>
            </w:r>
          </w:p>
        </w:tc>
        <w:tc>
          <w:tcPr>
            <w:tcW w:w="740" w:type="pct"/>
            <w:vAlign w:val="center"/>
          </w:tcPr>
          <w:p w14:paraId="404A19BD" w14:textId="77777777" w:rsidR="00500E92" w:rsidRPr="00500E92" w:rsidRDefault="00500E92" w:rsidP="00500E92">
            <w:pPr>
              <w:spacing w:after="0" w:line="240" w:lineRule="auto"/>
              <w:jc w:val="center"/>
              <w:rPr>
                <w:rFonts w:ascii="Times New Roman" w:eastAsia="Times New Roman" w:hAnsi="Times New Roman"/>
                <w:bCs/>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75CA429F"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Проект</w:t>
            </w:r>
          </w:p>
        </w:tc>
      </w:tr>
      <w:tr w:rsidR="00500E92" w:rsidRPr="00500E92" w14:paraId="61AFFB4A" w14:textId="77777777" w:rsidTr="00500E92">
        <w:trPr>
          <w:trHeight w:val="227"/>
        </w:trPr>
        <w:tc>
          <w:tcPr>
            <w:tcW w:w="1880" w:type="pct"/>
            <w:shd w:val="clear" w:color="auto" w:fill="auto"/>
            <w:vAlign w:val="bottom"/>
          </w:tcPr>
          <w:p w14:paraId="789DAECE"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color w:val="000000"/>
                <w:lang w:eastAsia="ru-RU"/>
              </w:rPr>
              <w:t xml:space="preserve">Проект реконструкции  трубопроводов тепловых сетей от УТ9Н3  </w:t>
            </w:r>
            <w:proofErr w:type="gramStart"/>
            <w:r w:rsidRPr="00500E92">
              <w:rPr>
                <w:rFonts w:ascii="Times New Roman" w:eastAsia="Times New Roman" w:hAnsi="Times New Roman"/>
                <w:color w:val="000000"/>
                <w:lang w:eastAsia="ru-RU"/>
              </w:rPr>
              <w:t xml:space="preserve">до </w:t>
            </w:r>
            <w:proofErr w:type="spellStart"/>
            <w:r w:rsidRPr="00500E92">
              <w:rPr>
                <w:rFonts w:ascii="Times New Roman" w:eastAsia="Times New Roman" w:hAnsi="Times New Roman"/>
                <w:color w:val="000000"/>
                <w:lang w:eastAsia="ru-RU"/>
              </w:rPr>
              <w:t>ж</w:t>
            </w:r>
            <w:proofErr w:type="gramEnd"/>
            <w:r w:rsidRPr="00500E92">
              <w:rPr>
                <w:rFonts w:ascii="Times New Roman" w:eastAsia="Times New Roman" w:hAnsi="Times New Roman"/>
                <w:color w:val="000000"/>
                <w:lang w:eastAsia="ru-RU"/>
              </w:rPr>
              <w:t>.д</w:t>
            </w:r>
            <w:proofErr w:type="spellEnd"/>
            <w:r w:rsidRPr="00500E92">
              <w:rPr>
                <w:rFonts w:ascii="Times New Roman" w:eastAsia="Times New Roman" w:hAnsi="Times New Roman"/>
                <w:color w:val="000000"/>
                <w:lang w:eastAsia="ru-RU"/>
              </w:rPr>
              <w:t xml:space="preserve">. №38 по </w:t>
            </w:r>
            <w:proofErr w:type="spellStart"/>
            <w:r w:rsidRPr="00500E92">
              <w:rPr>
                <w:rFonts w:ascii="Times New Roman" w:eastAsia="Times New Roman" w:hAnsi="Times New Roman"/>
                <w:color w:val="000000"/>
                <w:lang w:eastAsia="ru-RU"/>
              </w:rPr>
              <w:t>Б.Плавницкому</w:t>
            </w:r>
            <w:proofErr w:type="spellEnd"/>
          </w:p>
          <w:p w14:paraId="54481616" w14:textId="77777777" w:rsidR="00500E92" w:rsidRPr="00500E92" w:rsidRDefault="00500E92" w:rsidP="00500E92">
            <w:pPr>
              <w:spacing w:after="0" w:line="240" w:lineRule="auto"/>
              <w:rPr>
                <w:rFonts w:ascii="Times New Roman" w:eastAsia="Times New Roman" w:hAnsi="Times New Roman"/>
                <w:color w:val="000000"/>
                <w:lang w:eastAsia="ru-RU"/>
              </w:rPr>
            </w:pPr>
          </w:p>
        </w:tc>
        <w:tc>
          <w:tcPr>
            <w:tcW w:w="707" w:type="pct"/>
            <w:vAlign w:val="center"/>
          </w:tcPr>
          <w:p w14:paraId="6C843091"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481</w:t>
            </w:r>
          </w:p>
        </w:tc>
        <w:tc>
          <w:tcPr>
            <w:tcW w:w="561" w:type="pct"/>
            <w:vAlign w:val="center"/>
          </w:tcPr>
          <w:p w14:paraId="26481E11"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Канальная</w:t>
            </w:r>
          </w:p>
        </w:tc>
        <w:tc>
          <w:tcPr>
            <w:tcW w:w="537" w:type="pct"/>
            <w:vAlign w:val="center"/>
          </w:tcPr>
          <w:p w14:paraId="37B64187"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2027</w:t>
            </w:r>
          </w:p>
        </w:tc>
        <w:tc>
          <w:tcPr>
            <w:tcW w:w="740" w:type="pct"/>
            <w:vAlign w:val="center"/>
          </w:tcPr>
          <w:p w14:paraId="65FC993B"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268F4753"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Расчет ПИР</w:t>
            </w:r>
          </w:p>
        </w:tc>
      </w:tr>
      <w:tr w:rsidR="00500E92" w:rsidRPr="00500E92" w14:paraId="59546383" w14:textId="77777777" w:rsidTr="00500E92">
        <w:trPr>
          <w:trHeight w:val="227"/>
        </w:trPr>
        <w:tc>
          <w:tcPr>
            <w:tcW w:w="1880" w:type="pct"/>
            <w:shd w:val="clear" w:color="auto" w:fill="auto"/>
            <w:vAlign w:val="bottom"/>
          </w:tcPr>
          <w:p w14:paraId="3748324E" w14:textId="77777777" w:rsidR="00500E92" w:rsidRPr="00500E92" w:rsidRDefault="00500E92" w:rsidP="00500E92">
            <w:pPr>
              <w:spacing w:after="0" w:line="240" w:lineRule="auto"/>
              <w:rPr>
                <w:rFonts w:ascii="Times New Roman" w:eastAsia="Times New Roman" w:hAnsi="Times New Roman"/>
                <w:lang w:eastAsia="ru-RU"/>
              </w:rPr>
            </w:pPr>
            <w:r w:rsidRPr="00500E92">
              <w:rPr>
                <w:rFonts w:ascii="Times New Roman" w:eastAsia="Times New Roman" w:hAnsi="Times New Roman"/>
                <w:color w:val="000000"/>
                <w:lang w:eastAsia="ru-RU"/>
              </w:rPr>
              <w:t xml:space="preserve">Реконструкция  трубопроводов тепловых сетей от УТ9Н3  </w:t>
            </w:r>
            <w:proofErr w:type="gramStart"/>
            <w:r w:rsidRPr="00500E92">
              <w:rPr>
                <w:rFonts w:ascii="Times New Roman" w:eastAsia="Times New Roman" w:hAnsi="Times New Roman"/>
                <w:color w:val="000000"/>
                <w:lang w:eastAsia="ru-RU"/>
              </w:rPr>
              <w:t xml:space="preserve">до </w:t>
            </w:r>
            <w:proofErr w:type="spellStart"/>
            <w:r w:rsidRPr="00500E92">
              <w:rPr>
                <w:rFonts w:ascii="Times New Roman" w:eastAsia="Times New Roman" w:hAnsi="Times New Roman"/>
                <w:color w:val="000000"/>
                <w:lang w:eastAsia="ru-RU"/>
              </w:rPr>
              <w:t>ж</w:t>
            </w:r>
            <w:proofErr w:type="gramEnd"/>
            <w:r w:rsidRPr="00500E92">
              <w:rPr>
                <w:rFonts w:ascii="Times New Roman" w:eastAsia="Times New Roman" w:hAnsi="Times New Roman"/>
                <w:color w:val="000000"/>
                <w:lang w:eastAsia="ru-RU"/>
              </w:rPr>
              <w:t>.д</w:t>
            </w:r>
            <w:proofErr w:type="spellEnd"/>
            <w:r w:rsidRPr="00500E92">
              <w:rPr>
                <w:rFonts w:ascii="Times New Roman" w:eastAsia="Times New Roman" w:hAnsi="Times New Roman"/>
                <w:color w:val="000000"/>
                <w:lang w:eastAsia="ru-RU"/>
              </w:rPr>
              <w:t xml:space="preserve">. №38 по </w:t>
            </w:r>
            <w:proofErr w:type="spellStart"/>
            <w:r w:rsidRPr="00500E92">
              <w:rPr>
                <w:rFonts w:ascii="Times New Roman" w:eastAsia="Times New Roman" w:hAnsi="Times New Roman"/>
                <w:color w:val="000000"/>
                <w:lang w:eastAsia="ru-RU"/>
              </w:rPr>
              <w:t>Б.Плавницкому</w:t>
            </w:r>
            <w:proofErr w:type="spellEnd"/>
          </w:p>
          <w:p w14:paraId="67BEADCE" w14:textId="77777777" w:rsidR="00500E92" w:rsidRPr="00500E92" w:rsidRDefault="00500E92" w:rsidP="00500E92">
            <w:pPr>
              <w:spacing w:after="0" w:line="240" w:lineRule="auto"/>
              <w:jc w:val="center"/>
              <w:rPr>
                <w:rFonts w:ascii="Times New Roman" w:eastAsia="Times New Roman" w:hAnsi="Times New Roman"/>
                <w:color w:val="000000"/>
                <w:lang w:eastAsia="ru-RU"/>
              </w:rPr>
            </w:pPr>
          </w:p>
        </w:tc>
        <w:tc>
          <w:tcPr>
            <w:tcW w:w="707" w:type="pct"/>
            <w:vAlign w:val="center"/>
          </w:tcPr>
          <w:p w14:paraId="191E9F04"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481</w:t>
            </w:r>
          </w:p>
        </w:tc>
        <w:tc>
          <w:tcPr>
            <w:tcW w:w="561" w:type="pct"/>
            <w:vAlign w:val="center"/>
          </w:tcPr>
          <w:p w14:paraId="46C71480"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Канальная</w:t>
            </w:r>
          </w:p>
        </w:tc>
        <w:tc>
          <w:tcPr>
            <w:tcW w:w="537" w:type="pct"/>
            <w:vAlign w:val="center"/>
          </w:tcPr>
          <w:p w14:paraId="5E6A473E"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2029</w:t>
            </w:r>
          </w:p>
        </w:tc>
        <w:tc>
          <w:tcPr>
            <w:tcW w:w="740" w:type="pct"/>
            <w:vAlign w:val="center"/>
          </w:tcPr>
          <w:p w14:paraId="2E3C0013"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lang w:eastAsia="ru-RU"/>
              </w:rPr>
              <w:t>Бюджет</w:t>
            </w:r>
          </w:p>
        </w:tc>
        <w:tc>
          <w:tcPr>
            <w:tcW w:w="575" w:type="pct"/>
            <w:vAlign w:val="center"/>
          </w:tcPr>
          <w:p w14:paraId="4EDB979E"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Проект</w:t>
            </w:r>
          </w:p>
        </w:tc>
      </w:tr>
      <w:tr w:rsidR="00500E92" w:rsidRPr="00500E92" w14:paraId="77604759" w14:textId="77777777" w:rsidTr="00500E92">
        <w:trPr>
          <w:trHeight w:val="227"/>
        </w:trPr>
        <w:tc>
          <w:tcPr>
            <w:tcW w:w="1880" w:type="pct"/>
            <w:shd w:val="clear" w:color="auto" w:fill="auto"/>
            <w:vAlign w:val="bottom"/>
          </w:tcPr>
          <w:p w14:paraId="157A6DA3"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color w:val="000000"/>
                <w:lang w:eastAsia="ru-RU"/>
              </w:rPr>
              <w:t xml:space="preserve">Проект реконструкции  трубопроводов тепловых сетей от УТ6Л1  до </w:t>
            </w:r>
            <w:proofErr w:type="spellStart"/>
            <w:r w:rsidRPr="00500E92">
              <w:rPr>
                <w:rFonts w:ascii="Times New Roman" w:eastAsia="Times New Roman" w:hAnsi="Times New Roman"/>
                <w:color w:val="000000"/>
                <w:lang w:eastAsia="ru-RU"/>
              </w:rPr>
              <w:t>ж.д</w:t>
            </w:r>
            <w:proofErr w:type="spellEnd"/>
            <w:r w:rsidRPr="00500E92">
              <w:rPr>
                <w:rFonts w:ascii="Times New Roman" w:eastAsia="Times New Roman" w:hAnsi="Times New Roman"/>
                <w:color w:val="000000"/>
                <w:lang w:eastAsia="ru-RU"/>
              </w:rPr>
              <w:t xml:space="preserve">. №18 по </w:t>
            </w:r>
            <w:proofErr w:type="spellStart"/>
            <w:r w:rsidRPr="00500E92">
              <w:rPr>
                <w:rFonts w:ascii="Times New Roman" w:eastAsia="Times New Roman" w:hAnsi="Times New Roman"/>
                <w:color w:val="000000"/>
                <w:lang w:eastAsia="ru-RU"/>
              </w:rPr>
              <w:t>Б.</w:t>
            </w:r>
            <w:proofErr w:type="gramStart"/>
            <w:r w:rsidRPr="00500E92">
              <w:rPr>
                <w:rFonts w:ascii="Times New Roman" w:eastAsia="Times New Roman" w:hAnsi="Times New Roman"/>
                <w:color w:val="000000"/>
                <w:lang w:eastAsia="ru-RU"/>
              </w:rPr>
              <w:t>Молодежному</w:t>
            </w:r>
            <w:proofErr w:type="spellEnd"/>
            <w:proofErr w:type="gramEnd"/>
          </w:p>
          <w:p w14:paraId="14CCBFEA" w14:textId="77777777" w:rsidR="00500E92" w:rsidRPr="00500E92" w:rsidRDefault="00500E92" w:rsidP="00500E92">
            <w:pPr>
              <w:spacing w:after="0" w:line="240" w:lineRule="auto"/>
              <w:rPr>
                <w:rFonts w:ascii="Times New Roman" w:eastAsia="Times New Roman" w:hAnsi="Times New Roman"/>
                <w:color w:val="000000"/>
                <w:lang w:eastAsia="ru-RU"/>
              </w:rPr>
            </w:pPr>
          </w:p>
        </w:tc>
        <w:tc>
          <w:tcPr>
            <w:tcW w:w="707" w:type="pct"/>
            <w:vAlign w:val="center"/>
          </w:tcPr>
          <w:p w14:paraId="0DEB223E"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348</w:t>
            </w:r>
          </w:p>
        </w:tc>
        <w:tc>
          <w:tcPr>
            <w:tcW w:w="561" w:type="pct"/>
            <w:vAlign w:val="center"/>
          </w:tcPr>
          <w:p w14:paraId="108D5AC6"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Канальная</w:t>
            </w:r>
          </w:p>
        </w:tc>
        <w:tc>
          <w:tcPr>
            <w:tcW w:w="537" w:type="pct"/>
            <w:vAlign w:val="center"/>
          </w:tcPr>
          <w:p w14:paraId="19E024E4"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2029</w:t>
            </w:r>
          </w:p>
        </w:tc>
        <w:tc>
          <w:tcPr>
            <w:tcW w:w="740" w:type="pct"/>
            <w:vAlign w:val="center"/>
          </w:tcPr>
          <w:p w14:paraId="46F3F2D4" w14:textId="77777777" w:rsidR="00500E92" w:rsidRPr="00500E92" w:rsidRDefault="00500E92" w:rsidP="00500E92">
            <w:pPr>
              <w:spacing w:after="0" w:line="240" w:lineRule="auto"/>
              <w:jc w:val="center"/>
              <w:rPr>
                <w:rFonts w:ascii="Times New Roman" w:eastAsia="Times New Roman" w:hAnsi="Times New Roman"/>
                <w:bCs/>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17B78B1B"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Расчет ПИР</w:t>
            </w:r>
          </w:p>
        </w:tc>
      </w:tr>
      <w:tr w:rsidR="00500E92" w:rsidRPr="00500E92" w14:paraId="7FEE68D7" w14:textId="77777777" w:rsidTr="00500E92">
        <w:trPr>
          <w:trHeight w:val="227"/>
        </w:trPr>
        <w:tc>
          <w:tcPr>
            <w:tcW w:w="1880" w:type="pct"/>
            <w:shd w:val="clear" w:color="auto" w:fill="auto"/>
            <w:vAlign w:val="bottom"/>
          </w:tcPr>
          <w:p w14:paraId="439E188B"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color w:val="000000"/>
                <w:lang w:eastAsia="ru-RU"/>
              </w:rPr>
              <w:t xml:space="preserve">Реконструкция  трубопроводов тепловых сетей от УТ6Л1  до </w:t>
            </w:r>
            <w:proofErr w:type="spellStart"/>
            <w:r w:rsidRPr="00500E92">
              <w:rPr>
                <w:rFonts w:ascii="Times New Roman" w:eastAsia="Times New Roman" w:hAnsi="Times New Roman"/>
                <w:color w:val="000000"/>
                <w:lang w:eastAsia="ru-RU"/>
              </w:rPr>
              <w:t>ж.д</w:t>
            </w:r>
            <w:proofErr w:type="spellEnd"/>
            <w:r w:rsidRPr="00500E92">
              <w:rPr>
                <w:rFonts w:ascii="Times New Roman" w:eastAsia="Times New Roman" w:hAnsi="Times New Roman"/>
                <w:color w:val="000000"/>
                <w:lang w:eastAsia="ru-RU"/>
              </w:rPr>
              <w:t xml:space="preserve">. №18 по </w:t>
            </w:r>
            <w:proofErr w:type="spellStart"/>
            <w:r w:rsidRPr="00500E92">
              <w:rPr>
                <w:rFonts w:ascii="Times New Roman" w:eastAsia="Times New Roman" w:hAnsi="Times New Roman"/>
                <w:color w:val="000000"/>
                <w:lang w:eastAsia="ru-RU"/>
              </w:rPr>
              <w:t>Б.</w:t>
            </w:r>
            <w:proofErr w:type="gramStart"/>
            <w:r w:rsidRPr="00500E92">
              <w:rPr>
                <w:rFonts w:ascii="Times New Roman" w:eastAsia="Times New Roman" w:hAnsi="Times New Roman"/>
                <w:color w:val="000000"/>
                <w:lang w:eastAsia="ru-RU"/>
              </w:rPr>
              <w:t>Молодежному</w:t>
            </w:r>
            <w:proofErr w:type="spellEnd"/>
            <w:proofErr w:type="gramEnd"/>
          </w:p>
          <w:p w14:paraId="2320660A" w14:textId="77777777" w:rsidR="00500E92" w:rsidRPr="00500E92" w:rsidRDefault="00500E92" w:rsidP="00500E92">
            <w:pPr>
              <w:spacing w:after="0" w:line="240" w:lineRule="auto"/>
              <w:jc w:val="center"/>
              <w:rPr>
                <w:rFonts w:ascii="Times New Roman" w:eastAsia="Times New Roman" w:hAnsi="Times New Roman"/>
                <w:color w:val="000000"/>
                <w:lang w:eastAsia="ru-RU"/>
              </w:rPr>
            </w:pPr>
          </w:p>
        </w:tc>
        <w:tc>
          <w:tcPr>
            <w:tcW w:w="707" w:type="pct"/>
            <w:vAlign w:val="center"/>
          </w:tcPr>
          <w:p w14:paraId="2CF7436F"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348</w:t>
            </w:r>
          </w:p>
        </w:tc>
        <w:tc>
          <w:tcPr>
            <w:tcW w:w="561" w:type="pct"/>
            <w:vAlign w:val="center"/>
          </w:tcPr>
          <w:p w14:paraId="24E2BCD6"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Канальная</w:t>
            </w:r>
          </w:p>
        </w:tc>
        <w:tc>
          <w:tcPr>
            <w:tcW w:w="537" w:type="pct"/>
            <w:vAlign w:val="center"/>
          </w:tcPr>
          <w:p w14:paraId="29732A78"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2030</w:t>
            </w:r>
          </w:p>
          <w:p w14:paraId="4231176F" w14:textId="77777777" w:rsidR="00500E92" w:rsidRPr="00500E92" w:rsidRDefault="00500E92" w:rsidP="00500E92">
            <w:pPr>
              <w:spacing w:after="0" w:line="240" w:lineRule="auto"/>
              <w:jc w:val="center"/>
              <w:rPr>
                <w:rFonts w:ascii="Times New Roman" w:eastAsia="Times New Roman" w:hAnsi="Times New Roman"/>
                <w:lang w:eastAsia="ru-RU"/>
              </w:rPr>
            </w:pPr>
          </w:p>
        </w:tc>
        <w:tc>
          <w:tcPr>
            <w:tcW w:w="740" w:type="pct"/>
            <w:vAlign w:val="center"/>
          </w:tcPr>
          <w:p w14:paraId="705CCEFE"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337DE607"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Проект</w:t>
            </w:r>
          </w:p>
        </w:tc>
      </w:tr>
      <w:tr w:rsidR="00500E92" w:rsidRPr="00500E92" w14:paraId="781115FC" w14:textId="77777777" w:rsidTr="00500E92">
        <w:trPr>
          <w:trHeight w:val="227"/>
        </w:trPr>
        <w:tc>
          <w:tcPr>
            <w:tcW w:w="1880" w:type="pct"/>
            <w:shd w:val="clear" w:color="auto" w:fill="auto"/>
            <w:vAlign w:val="bottom"/>
          </w:tcPr>
          <w:p w14:paraId="7838F930"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color w:val="000000"/>
                <w:lang w:eastAsia="ru-RU"/>
              </w:rPr>
              <w:t xml:space="preserve">Проект реконструкции  трубопроводов тепловых сетей от 6КМЛ  </w:t>
            </w:r>
            <w:proofErr w:type="gramStart"/>
            <w:r w:rsidRPr="00500E92">
              <w:rPr>
                <w:rFonts w:ascii="Times New Roman" w:eastAsia="Times New Roman" w:hAnsi="Times New Roman"/>
                <w:color w:val="000000"/>
                <w:lang w:eastAsia="ru-RU"/>
              </w:rPr>
              <w:t xml:space="preserve">до </w:t>
            </w:r>
            <w:proofErr w:type="spellStart"/>
            <w:r w:rsidRPr="00500E92">
              <w:rPr>
                <w:rFonts w:ascii="Times New Roman" w:eastAsia="Times New Roman" w:hAnsi="Times New Roman"/>
                <w:color w:val="000000"/>
                <w:lang w:eastAsia="ru-RU"/>
              </w:rPr>
              <w:t>ж</w:t>
            </w:r>
            <w:proofErr w:type="gramEnd"/>
            <w:r w:rsidRPr="00500E92">
              <w:rPr>
                <w:rFonts w:ascii="Times New Roman" w:eastAsia="Times New Roman" w:hAnsi="Times New Roman"/>
                <w:color w:val="000000"/>
                <w:lang w:eastAsia="ru-RU"/>
              </w:rPr>
              <w:t>.д</w:t>
            </w:r>
            <w:proofErr w:type="spellEnd"/>
            <w:r w:rsidRPr="00500E92">
              <w:rPr>
                <w:rFonts w:ascii="Times New Roman" w:eastAsia="Times New Roman" w:hAnsi="Times New Roman"/>
                <w:color w:val="000000"/>
                <w:lang w:eastAsia="ru-RU"/>
              </w:rPr>
              <w:t>. №30 и 42 по пр. Ленина</w:t>
            </w:r>
          </w:p>
          <w:p w14:paraId="3CBC94A8" w14:textId="77777777" w:rsidR="00500E92" w:rsidRPr="00500E92" w:rsidRDefault="00500E92" w:rsidP="00500E92">
            <w:pPr>
              <w:spacing w:after="0" w:line="240" w:lineRule="auto"/>
              <w:jc w:val="center"/>
              <w:rPr>
                <w:rFonts w:ascii="Times New Roman" w:eastAsia="Times New Roman" w:hAnsi="Times New Roman"/>
                <w:color w:val="000000"/>
                <w:lang w:eastAsia="ru-RU"/>
              </w:rPr>
            </w:pPr>
          </w:p>
        </w:tc>
        <w:tc>
          <w:tcPr>
            <w:tcW w:w="707" w:type="pct"/>
            <w:vAlign w:val="center"/>
          </w:tcPr>
          <w:p w14:paraId="299FD25D"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222</w:t>
            </w:r>
          </w:p>
        </w:tc>
        <w:tc>
          <w:tcPr>
            <w:tcW w:w="561" w:type="pct"/>
            <w:vAlign w:val="center"/>
          </w:tcPr>
          <w:p w14:paraId="735611C0"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Канальная</w:t>
            </w:r>
          </w:p>
        </w:tc>
        <w:tc>
          <w:tcPr>
            <w:tcW w:w="537" w:type="pct"/>
            <w:vAlign w:val="center"/>
          </w:tcPr>
          <w:p w14:paraId="47F3D608"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2030</w:t>
            </w:r>
          </w:p>
        </w:tc>
        <w:tc>
          <w:tcPr>
            <w:tcW w:w="740" w:type="pct"/>
            <w:vAlign w:val="center"/>
          </w:tcPr>
          <w:p w14:paraId="7066BE4E"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309FA887"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Расчет ПИР</w:t>
            </w:r>
          </w:p>
        </w:tc>
      </w:tr>
      <w:tr w:rsidR="00500E92" w:rsidRPr="00500E92" w14:paraId="7E858976" w14:textId="77777777" w:rsidTr="00500E92">
        <w:trPr>
          <w:trHeight w:val="227"/>
        </w:trPr>
        <w:tc>
          <w:tcPr>
            <w:tcW w:w="1880" w:type="pct"/>
            <w:shd w:val="clear" w:color="auto" w:fill="auto"/>
            <w:vAlign w:val="bottom"/>
          </w:tcPr>
          <w:p w14:paraId="428567AC"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color w:val="000000"/>
                <w:lang w:eastAsia="ru-RU"/>
              </w:rPr>
              <w:t xml:space="preserve">Реконструкция  трубопроводов тепловых сетей от 6КМЛ  </w:t>
            </w:r>
            <w:proofErr w:type="gramStart"/>
            <w:r w:rsidRPr="00500E92">
              <w:rPr>
                <w:rFonts w:ascii="Times New Roman" w:eastAsia="Times New Roman" w:hAnsi="Times New Roman"/>
                <w:color w:val="000000"/>
                <w:lang w:eastAsia="ru-RU"/>
              </w:rPr>
              <w:t xml:space="preserve">до </w:t>
            </w:r>
            <w:proofErr w:type="spellStart"/>
            <w:r w:rsidRPr="00500E92">
              <w:rPr>
                <w:rFonts w:ascii="Times New Roman" w:eastAsia="Times New Roman" w:hAnsi="Times New Roman"/>
                <w:color w:val="000000"/>
                <w:lang w:eastAsia="ru-RU"/>
              </w:rPr>
              <w:t>ж</w:t>
            </w:r>
            <w:proofErr w:type="gramEnd"/>
            <w:r w:rsidRPr="00500E92">
              <w:rPr>
                <w:rFonts w:ascii="Times New Roman" w:eastAsia="Times New Roman" w:hAnsi="Times New Roman"/>
                <w:color w:val="000000"/>
                <w:lang w:eastAsia="ru-RU"/>
              </w:rPr>
              <w:t>.д</w:t>
            </w:r>
            <w:proofErr w:type="spellEnd"/>
            <w:r w:rsidRPr="00500E92">
              <w:rPr>
                <w:rFonts w:ascii="Times New Roman" w:eastAsia="Times New Roman" w:hAnsi="Times New Roman"/>
                <w:color w:val="000000"/>
                <w:lang w:eastAsia="ru-RU"/>
              </w:rPr>
              <w:t>. №30 и 42 по пр. Ленина</w:t>
            </w:r>
          </w:p>
          <w:p w14:paraId="12E70688" w14:textId="77777777" w:rsidR="00500E92" w:rsidRPr="00500E92" w:rsidRDefault="00500E92" w:rsidP="00500E92">
            <w:pPr>
              <w:spacing w:after="0" w:line="240" w:lineRule="auto"/>
              <w:jc w:val="center"/>
              <w:rPr>
                <w:rFonts w:ascii="Times New Roman" w:eastAsia="Times New Roman" w:hAnsi="Times New Roman"/>
                <w:color w:val="000000"/>
                <w:lang w:eastAsia="ru-RU"/>
              </w:rPr>
            </w:pPr>
          </w:p>
        </w:tc>
        <w:tc>
          <w:tcPr>
            <w:tcW w:w="707" w:type="pct"/>
            <w:vAlign w:val="center"/>
          </w:tcPr>
          <w:p w14:paraId="43F2491A"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222</w:t>
            </w:r>
          </w:p>
        </w:tc>
        <w:tc>
          <w:tcPr>
            <w:tcW w:w="561" w:type="pct"/>
            <w:vAlign w:val="center"/>
          </w:tcPr>
          <w:p w14:paraId="40EB3F0A"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Канальная</w:t>
            </w:r>
          </w:p>
        </w:tc>
        <w:tc>
          <w:tcPr>
            <w:tcW w:w="537" w:type="pct"/>
            <w:vAlign w:val="center"/>
          </w:tcPr>
          <w:p w14:paraId="1BDE3F3F"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2030</w:t>
            </w:r>
          </w:p>
        </w:tc>
        <w:tc>
          <w:tcPr>
            <w:tcW w:w="740" w:type="pct"/>
            <w:vAlign w:val="center"/>
          </w:tcPr>
          <w:p w14:paraId="382D1AD8"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lang w:eastAsia="ru-RU"/>
              </w:rPr>
              <w:t>Бюджет</w:t>
            </w:r>
          </w:p>
        </w:tc>
        <w:tc>
          <w:tcPr>
            <w:tcW w:w="575" w:type="pct"/>
            <w:vAlign w:val="center"/>
          </w:tcPr>
          <w:p w14:paraId="356BAAD5"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Проект</w:t>
            </w:r>
          </w:p>
        </w:tc>
      </w:tr>
      <w:tr w:rsidR="00500E92" w:rsidRPr="00500E92" w14:paraId="4F74D0B1" w14:textId="77777777" w:rsidTr="00500E92">
        <w:trPr>
          <w:trHeight w:val="227"/>
        </w:trPr>
        <w:tc>
          <w:tcPr>
            <w:tcW w:w="1880" w:type="pct"/>
            <w:shd w:val="clear" w:color="auto" w:fill="auto"/>
            <w:vAlign w:val="bottom"/>
          </w:tcPr>
          <w:p w14:paraId="63F77D22" w14:textId="77777777" w:rsidR="00500E92" w:rsidRPr="00500E92" w:rsidRDefault="00500E92" w:rsidP="00500E92">
            <w:pPr>
              <w:spacing w:after="0" w:line="240" w:lineRule="auto"/>
              <w:rPr>
                <w:rFonts w:ascii="Times New Roman" w:eastAsia="Times New Roman" w:hAnsi="Times New Roman"/>
                <w:b/>
                <w:color w:val="000000"/>
                <w:lang w:eastAsia="ru-RU"/>
              </w:rPr>
            </w:pPr>
            <w:r w:rsidRPr="00500E92">
              <w:rPr>
                <w:rFonts w:ascii="Times New Roman" w:eastAsia="Times New Roman" w:hAnsi="Times New Roman"/>
                <w:b/>
                <w:color w:val="000000"/>
                <w:lang w:eastAsia="ru-RU"/>
              </w:rPr>
              <w:t>ИТОГО</w:t>
            </w:r>
          </w:p>
        </w:tc>
        <w:tc>
          <w:tcPr>
            <w:tcW w:w="707" w:type="pct"/>
            <w:vAlign w:val="center"/>
          </w:tcPr>
          <w:p w14:paraId="28887890" w14:textId="0A7A22A6" w:rsidR="00500E92" w:rsidRPr="009549E7" w:rsidRDefault="009549E7" w:rsidP="009549E7">
            <w:pPr>
              <w:spacing w:after="0" w:line="240" w:lineRule="auto"/>
              <w:jc w:val="center"/>
              <w:rPr>
                <w:rFonts w:ascii="Times New Roman" w:eastAsia="Times New Roman" w:hAnsi="Times New Roman"/>
                <w:b/>
                <w:lang w:eastAsia="ru-RU"/>
              </w:rPr>
            </w:pPr>
            <w:r w:rsidRPr="009549E7">
              <w:rPr>
                <w:rFonts w:ascii="Times New Roman" w:eastAsia="Times New Roman" w:hAnsi="Times New Roman"/>
                <w:b/>
                <w:lang w:eastAsia="ru-RU"/>
              </w:rPr>
              <w:t>8261,0</w:t>
            </w:r>
          </w:p>
        </w:tc>
        <w:tc>
          <w:tcPr>
            <w:tcW w:w="561" w:type="pct"/>
            <w:vAlign w:val="center"/>
          </w:tcPr>
          <w:p w14:paraId="168605C8" w14:textId="77777777" w:rsidR="00500E92" w:rsidRPr="00500E92" w:rsidRDefault="00500E92" w:rsidP="00500E92">
            <w:pPr>
              <w:spacing w:after="0" w:line="360" w:lineRule="auto"/>
              <w:jc w:val="center"/>
              <w:rPr>
                <w:rFonts w:ascii="Times New Roman" w:eastAsia="Times New Roman" w:hAnsi="Times New Roman"/>
                <w:b/>
                <w:color w:val="000000"/>
                <w:lang w:eastAsia="ru-RU"/>
              </w:rPr>
            </w:pPr>
          </w:p>
        </w:tc>
        <w:tc>
          <w:tcPr>
            <w:tcW w:w="537" w:type="pct"/>
            <w:vAlign w:val="center"/>
          </w:tcPr>
          <w:p w14:paraId="2E98787D" w14:textId="08A3EB21" w:rsidR="00500E92" w:rsidRPr="00500E92" w:rsidRDefault="00500E92" w:rsidP="009549E7">
            <w:pPr>
              <w:spacing w:after="0" w:line="240" w:lineRule="auto"/>
              <w:jc w:val="center"/>
              <w:rPr>
                <w:rFonts w:ascii="Times New Roman" w:eastAsia="Times New Roman" w:hAnsi="Times New Roman"/>
                <w:b/>
                <w:lang w:eastAsia="ru-RU"/>
              </w:rPr>
            </w:pPr>
            <w:r w:rsidRPr="00500E92">
              <w:rPr>
                <w:rFonts w:ascii="Times New Roman" w:eastAsia="Times New Roman" w:hAnsi="Times New Roman"/>
                <w:b/>
                <w:lang w:eastAsia="ru-RU"/>
              </w:rPr>
              <w:t>202</w:t>
            </w:r>
            <w:r w:rsidR="009549E7">
              <w:rPr>
                <w:rFonts w:ascii="Times New Roman" w:eastAsia="Times New Roman" w:hAnsi="Times New Roman"/>
                <w:b/>
                <w:lang w:eastAsia="ru-RU"/>
              </w:rPr>
              <w:t>3</w:t>
            </w:r>
            <w:r w:rsidRPr="00500E92">
              <w:rPr>
                <w:rFonts w:ascii="Times New Roman" w:eastAsia="Times New Roman" w:hAnsi="Times New Roman"/>
                <w:b/>
                <w:lang w:eastAsia="ru-RU"/>
              </w:rPr>
              <w:t>-20</w:t>
            </w:r>
            <w:r w:rsidR="009549E7">
              <w:rPr>
                <w:rFonts w:ascii="Times New Roman" w:eastAsia="Times New Roman" w:hAnsi="Times New Roman"/>
                <w:b/>
                <w:lang w:eastAsia="ru-RU"/>
              </w:rPr>
              <w:t>30</w:t>
            </w:r>
          </w:p>
        </w:tc>
        <w:tc>
          <w:tcPr>
            <w:tcW w:w="740" w:type="pct"/>
          </w:tcPr>
          <w:p w14:paraId="2A531B0B" w14:textId="77777777" w:rsidR="00500E92" w:rsidRPr="00500E92" w:rsidRDefault="00500E92" w:rsidP="00500E92">
            <w:pPr>
              <w:spacing w:after="0" w:line="240" w:lineRule="auto"/>
              <w:jc w:val="center"/>
              <w:rPr>
                <w:rFonts w:ascii="Times New Roman" w:eastAsia="Times New Roman" w:hAnsi="Times New Roman"/>
                <w:b/>
                <w:bCs/>
                <w:color w:val="000000"/>
                <w:lang w:eastAsia="ru-RU"/>
              </w:rPr>
            </w:pPr>
          </w:p>
        </w:tc>
        <w:tc>
          <w:tcPr>
            <w:tcW w:w="575" w:type="pct"/>
            <w:vAlign w:val="center"/>
          </w:tcPr>
          <w:p w14:paraId="51414159" w14:textId="77777777" w:rsidR="00500E92" w:rsidRPr="00500E92" w:rsidRDefault="00500E92" w:rsidP="00500E92">
            <w:pPr>
              <w:spacing w:after="0" w:line="240" w:lineRule="auto"/>
              <w:jc w:val="center"/>
              <w:rPr>
                <w:rFonts w:ascii="Times New Roman" w:eastAsia="Times New Roman" w:hAnsi="Times New Roman"/>
                <w:b/>
                <w:bCs/>
                <w:color w:val="000000"/>
                <w:lang w:eastAsia="ru-RU"/>
              </w:rPr>
            </w:pPr>
          </w:p>
        </w:tc>
      </w:tr>
    </w:tbl>
    <w:p w14:paraId="26E9E4EB" w14:textId="7033C046" w:rsidR="000D10E3" w:rsidRDefault="000D10E3" w:rsidP="009F76DB">
      <w:pPr>
        <w:pStyle w:val="-2"/>
        <w:widowControl w:val="0"/>
        <w:spacing w:after="120" w:line="360" w:lineRule="auto"/>
        <w:ind w:firstLine="851"/>
        <w:rPr>
          <w:rFonts w:ascii="Times New Roman" w:hAnsi="Times New Roman" w:cs="Times New Roman"/>
        </w:rPr>
      </w:pPr>
    </w:p>
    <w:p w14:paraId="1F856FDB" w14:textId="77777777" w:rsidR="006C57E0" w:rsidRDefault="006C57E0" w:rsidP="009F76DB">
      <w:pPr>
        <w:pStyle w:val="-2"/>
        <w:widowControl w:val="0"/>
        <w:spacing w:after="120" w:line="360" w:lineRule="auto"/>
        <w:ind w:firstLine="851"/>
        <w:rPr>
          <w:rFonts w:ascii="Times New Roman" w:hAnsi="Times New Roman" w:cs="Times New Roman"/>
        </w:rPr>
      </w:pPr>
    </w:p>
    <w:p w14:paraId="5F049984" w14:textId="77777777" w:rsidR="006C57E0" w:rsidRDefault="006C57E0" w:rsidP="009F76DB">
      <w:pPr>
        <w:pStyle w:val="-2"/>
        <w:widowControl w:val="0"/>
        <w:spacing w:after="120" w:line="360" w:lineRule="auto"/>
        <w:ind w:firstLine="851"/>
        <w:rPr>
          <w:rFonts w:ascii="Times New Roman" w:hAnsi="Times New Roman" w:cs="Times New Roman"/>
        </w:rPr>
      </w:pPr>
    </w:p>
    <w:p w14:paraId="165E22CA" w14:textId="77777777" w:rsidR="006C57E0" w:rsidRDefault="006C57E0" w:rsidP="009F76DB">
      <w:pPr>
        <w:pStyle w:val="-2"/>
        <w:widowControl w:val="0"/>
        <w:spacing w:after="120" w:line="360" w:lineRule="auto"/>
        <w:ind w:firstLine="851"/>
        <w:rPr>
          <w:rFonts w:ascii="Times New Roman" w:hAnsi="Times New Roman" w:cs="Times New Roman"/>
        </w:rPr>
        <w:sectPr w:rsidR="006C57E0" w:rsidSect="00C44DC5">
          <w:pgSz w:w="16838" w:h="11906" w:orient="landscape"/>
          <w:pgMar w:top="1701" w:right="1134" w:bottom="1134" w:left="1134" w:header="709" w:footer="709" w:gutter="0"/>
          <w:cols w:space="720"/>
        </w:sectPr>
      </w:pPr>
    </w:p>
    <w:p w14:paraId="5DD00036" w14:textId="75FFD313" w:rsidR="00230995" w:rsidRPr="002108F2" w:rsidRDefault="00230995" w:rsidP="00230995">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lastRenderedPageBreak/>
        <w:t>Реализация мероприятий инвестиционной программы, безусловно, существенно снизит аварийность на магистральных сетях</w:t>
      </w:r>
      <w:r w:rsidR="00825BE6">
        <w:rPr>
          <w:rFonts w:ascii="Times New Roman" w:hAnsi="Times New Roman" w:cs="Times New Roman"/>
        </w:rPr>
        <w:t xml:space="preserve"> и повысит надежность и бесперебойность предоставления услуг теплоснабжения потребителям г.</w:t>
      </w:r>
      <w:r w:rsidR="000D10E3" w:rsidRPr="000D10E3">
        <w:rPr>
          <w:rFonts w:ascii="Times New Roman" w:hAnsi="Times New Roman" w:cs="Times New Roman"/>
        </w:rPr>
        <w:t xml:space="preserve"> </w:t>
      </w:r>
      <w:r w:rsidR="00825BE6">
        <w:rPr>
          <w:rFonts w:ascii="Times New Roman" w:hAnsi="Times New Roman" w:cs="Times New Roman"/>
        </w:rPr>
        <w:t>Кириши</w:t>
      </w:r>
      <w:r w:rsidRPr="002108F2">
        <w:rPr>
          <w:rFonts w:ascii="Times New Roman" w:hAnsi="Times New Roman" w:cs="Times New Roman"/>
        </w:rPr>
        <w:t>.</w:t>
      </w:r>
    </w:p>
    <w:p w14:paraId="0FA50D8F" w14:textId="77777777" w:rsidR="00230995" w:rsidRDefault="00230995" w:rsidP="00230995">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Затраты на реализацию реконструкции, рассмотрены в главе 9. </w:t>
      </w:r>
    </w:p>
    <w:p w14:paraId="6B1D2629" w14:textId="0729DDFE" w:rsidR="00B0082F" w:rsidRPr="00C406C7" w:rsidRDefault="00B0082F" w:rsidP="00C73124">
      <w:pPr>
        <w:pStyle w:val="21"/>
        <w:keepNext w:val="0"/>
        <w:numPr>
          <w:ilvl w:val="1"/>
          <w:numId w:val="40"/>
        </w:numPr>
        <w:suppressLineNumbers w:val="0"/>
        <w:tabs>
          <w:tab w:val="clear" w:pos="9356"/>
          <w:tab w:val="left" w:pos="1134"/>
        </w:tabs>
        <w:spacing w:before="120" w:after="240"/>
        <w:ind w:left="0" w:firstLine="567"/>
        <w:jc w:val="both"/>
      </w:pPr>
      <w:bookmarkStart w:id="93" w:name="_Toc134690438"/>
      <w:r w:rsidRPr="00C406C7">
        <w:t>Предложения по строительству и реконструкции насосных станций</w:t>
      </w:r>
      <w:bookmarkEnd w:id="93"/>
    </w:p>
    <w:p w14:paraId="584DD44D" w14:textId="77777777" w:rsidR="00B0082F" w:rsidRPr="002108F2" w:rsidRDefault="00B0082F" w:rsidP="00B0082F">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Гидравлический расчет перспективной схемы теплоснабжения показал, что в некоторых режимах работы тепловых сетей, существующая насосная ТП-3 не обеспечивает планируемую нагрузку тепловой энергией. </w:t>
      </w:r>
    </w:p>
    <w:p w14:paraId="3CD66CE8" w14:textId="77777777" w:rsidR="00B0082F" w:rsidRPr="002108F2" w:rsidRDefault="00B0082F" w:rsidP="00B0082F">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Существующий радиус эффективного теплоснабжения не покрывает зону перспективной застройки. </w:t>
      </w:r>
    </w:p>
    <w:p w14:paraId="091CDF72" w14:textId="0FD03EF2" w:rsidR="00B0082F" w:rsidRPr="002108F2" w:rsidRDefault="00B0082F" w:rsidP="00B0082F">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Для увеличения радиуса эффективного теплоснабжения, а также для повышения надежности и качества работы системы теплоснабжения на рассматриваемый период, предлагается строительство сетевой насосной станции. Местом устройства новой насосной является тепловая камера 4КМВ</w:t>
      </w:r>
      <w:r w:rsidR="0073274E">
        <w:rPr>
          <w:rFonts w:ascii="Times New Roman" w:hAnsi="Times New Roman" w:cs="Times New Roman"/>
        </w:rPr>
        <w:t>,</w:t>
      </w:r>
      <w:r w:rsidRPr="002108F2">
        <w:rPr>
          <w:rFonts w:ascii="Times New Roman" w:hAnsi="Times New Roman" w:cs="Times New Roman"/>
        </w:rPr>
        <w:t xml:space="preserve"> расположенная на набережной реки Волхов. </w:t>
      </w:r>
    </w:p>
    <w:p w14:paraId="33B4BFC1" w14:textId="77777777" w:rsidR="00B0082F" w:rsidRPr="002108F2" w:rsidRDefault="00B0082F" w:rsidP="00B0082F">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Насосная станция позволит поднять располагаемый напор в существующей магистральной тепловой сети по улице Нефтехимиков, и в планируемой к постройке магистрали через IV и VI микрорайоны. </w:t>
      </w:r>
    </w:p>
    <w:p w14:paraId="309735BE" w14:textId="4BC63FF6" w:rsidR="00B0082F" w:rsidRDefault="00B0082F" w:rsidP="00230995">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Устройство насосной станции является залогом надежного и экономичного теплоснабжения существующей и планируемой застройки.</w:t>
      </w:r>
    </w:p>
    <w:p w14:paraId="00E0E7B7" w14:textId="1E22731D" w:rsidR="00B0082F" w:rsidRPr="002D1F34" w:rsidRDefault="00B0082F" w:rsidP="002D1F34">
      <w:pPr>
        <w:pStyle w:val="12"/>
        <w:tabs>
          <w:tab w:val="left" w:pos="1985"/>
          <w:tab w:val="left" w:pos="2127"/>
          <w:tab w:val="left" w:pos="2268"/>
        </w:tabs>
        <w:ind w:left="0" w:firstLine="0"/>
        <w:jc w:val="center"/>
        <w:rPr>
          <w:lang w:val="ru-RU"/>
        </w:rPr>
      </w:pPr>
      <w:bookmarkStart w:id="94" w:name="_Toc134690439"/>
      <w:r w:rsidRPr="002D1F34">
        <w:rPr>
          <w:lang w:val="ru-RU"/>
        </w:rPr>
        <w:lastRenderedPageBreak/>
        <w:t xml:space="preserve">Предложения по </w:t>
      </w:r>
      <w:r>
        <w:rPr>
          <w:lang w:val="ru-RU"/>
        </w:rPr>
        <w:t>переводу открытых систем теплоснабжения (горячего водоснабжения) в закрытые системы горячего водоснабжения</w:t>
      </w:r>
      <w:bookmarkEnd w:id="94"/>
      <w:r w:rsidRPr="002D1F34">
        <w:rPr>
          <w:lang w:val="ru-RU"/>
        </w:rPr>
        <w:t xml:space="preserve"> </w:t>
      </w:r>
    </w:p>
    <w:p w14:paraId="65B41C2C" w14:textId="3EEE0B74" w:rsidR="00F47AA1" w:rsidRPr="00C406C7" w:rsidRDefault="00F47AA1" w:rsidP="00543BF5">
      <w:pPr>
        <w:pStyle w:val="21"/>
        <w:keepNext w:val="0"/>
        <w:numPr>
          <w:ilvl w:val="1"/>
          <w:numId w:val="41"/>
        </w:numPr>
        <w:suppressLineNumbers w:val="0"/>
        <w:tabs>
          <w:tab w:val="clear" w:pos="9356"/>
          <w:tab w:val="left" w:pos="1134"/>
        </w:tabs>
        <w:spacing w:before="120" w:after="240"/>
        <w:ind w:left="0" w:firstLine="567"/>
        <w:jc w:val="both"/>
      </w:pPr>
      <w:bookmarkStart w:id="95" w:name="_Toc134690440"/>
      <w:r w:rsidRPr="00C406C7">
        <w:t xml:space="preserve">Технико-экономическое обоснование предложений по типам присоединений </w:t>
      </w:r>
      <w:proofErr w:type="spellStart"/>
      <w:r w:rsidRPr="00C406C7">
        <w:t>теплопотребляющих</w:t>
      </w:r>
      <w:proofErr w:type="spellEnd"/>
      <w:r w:rsidRPr="00C406C7">
        <w:t xml:space="preserve">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95"/>
    </w:p>
    <w:p w14:paraId="2C6CE0F4" w14:textId="6DF7C5CD" w:rsidR="00F47AA1" w:rsidRPr="002108F2" w:rsidRDefault="00D82765" w:rsidP="00F47AA1">
      <w:pPr>
        <w:pStyle w:val="-2"/>
        <w:widowControl w:val="0"/>
        <w:spacing w:after="120" w:line="360" w:lineRule="auto"/>
        <w:ind w:firstLine="851"/>
        <w:rPr>
          <w:rFonts w:ascii="Times New Roman" w:hAnsi="Times New Roman" w:cs="Times New Roman"/>
        </w:rPr>
      </w:pPr>
      <w:r>
        <w:rPr>
          <w:rFonts w:ascii="Times New Roman" w:hAnsi="Times New Roman" w:cs="Times New Roman"/>
        </w:rPr>
        <w:t>П</w:t>
      </w:r>
      <w:r w:rsidR="00F47AA1" w:rsidRPr="002108F2">
        <w:rPr>
          <w:rFonts w:ascii="Times New Roman" w:hAnsi="Times New Roman" w:cs="Times New Roman"/>
        </w:rPr>
        <w:t>еревод потребителей на систему закрытого горячего водоснабжения</w:t>
      </w:r>
      <w:r w:rsidRPr="00D82765">
        <w:rPr>
          <w:rFonts w:ascii="Times New Roman" w:hAnsi="Times New Roman" w:cs="Times New Roman"/>
        </w:rPr>
        <w:t xml:space="preserve"> </w:t>
      </w:r>
      <w:r w:rsidRPr="002108F2">
        <w:rPr>
          <w:rFonts w:ascii="Times New Roman" w:hAnsi="Times New Roman" w:cs="Times New Roman"/>
        </w:rPr>
        <w:t>города Кириши</w:t>
      </w:r>
      <w:r w:rsidRPr="00D82765">
        <w:rPr>
          <w:rFonts w:ascii="Times New Roman" w:hAnsi="Times New Roman" w:cs="Times New Roman"/>
        </w:rPr>
        <w:t xml:space="preserve"> </w:t>
      </w:r>
      <w:r>
        <w:rPr>
          <w:rFonts w:ascii="Times New Roman" w:hAnsi="Times New Roman" w:cs="Times New Roman"/>
        </w:rPr>
        <w:t>возможен при наличии технико-экономического обоснования указанного проекта и достижения экономической и технико-технологической целесообразности</w:t>
      </w:r>
      <w:r w:rsidR="00F47AA1" w:rsidRPr="002108F2">
        <w:rPr>
          <w:rFonts w:ascii="Times New Roman" w:hAnsi="Times New Roman" w:cs="Times New Roman"/>
        </w:rPr>
        <w:t>.</w:t>
      </w:r>
    </w:p>
    <w:p w14:paraId="4A2ED8F1" w14:textId="77777777" w:rsidR="00C804D4" w:rsidRDefault="00C804D4" w:rsidP="00C804D4">
      <w:pPr>
        <w:pStyle w:val="-2"/>
        <w:widowControl w:val="0"/>
        <w:spacing w:after="120" w:line="360" w:lineRule="auto"/>
        <w:ind w:firstLine="851"/>
        <w:rPr>
          <w:rFonts w:ascii="Times New Roman" w:hAnsi="Times New Roman" w:cs="Times New Roman"/>
        </w:rPr>
      </w:pPr>
      <w:r w:rsidRPr="009F1BAC">
        <w:rPr>
          <w:rFonts w:ascii="Times New Roman" w:hAnsi="Times New Roman" w:cs="Times New Roman"/>
        </w:rPr>
        <w:t>Закрытую систему горячего водоснабжения предполагается организовать</w:t>
      </w:r>
      <w:r w:rsidRPr="00687E07">
        <w:rPr>
          <w:rFonts w:ascii="Times New Roman" w:hAnsi="Times New Roman" w:cs="Times New Roman"/>
        </w:rPr>
        <w:t xml:space="preserve"> </w:t>
      </w:r>
      <w:r>
        <w:rPr>
          <w:rFonts w:ascii="Times New Roman" w:hAnsi="Times New Roman" w:cs="Times New Roman"/>
        </w:rPr>
        <w:t>двумя альтернативными вариантами</w:t>
      </w:r>
      <w:r w:rsidRPr="00687E07">
        <w:rPr>
          <w:rFonts w:ascii="Times New Roman" w:hAnsi="Times New Roman" w:cs="Times New Roman"/>
        </w:rPr>
        <w:t xml:space="preserve">: </w:t>
      </w:r>
    </w:p>
    <w:p w14:paraId="024584C0" w14:textId="596FB1BF" w:rsidR="00C804D4" w:rsidRDefault="00C804D4" w:rsidP="00543BF5">
      <w:pPr>
        <w:pStyle w:val="-2"/>
        <w:widowControl w:val="0"/>
        <w:numPr>
          <w:ilvl w:val="0"/>
          <w:numId w:val="38"/>
        </w:numPr>
        <w:spacing w:after="120" w:line="360" w:lineRule="auto"/>
        <w:ind w:left="1134" w:hanging="283"/>
        <w:rPr>
          <w:rFonts w:ascii="Times New Roman" w:hAnsi="Times New Roman" w:cs="Times New Roman"/>
        </w:rPr>
      </w:pPr>
      <w:r>
        <w:rPr>
          <w:rFonts w:ascii="Times New Roman" w:hAnsi="Times New Roman" w:cs="Times New Roman"/>
        </w:rPr>
        <w:t>У</w:t>
      </w:r>
      <w:r w:rsidRPr="009F1BAC">
        <w:rPr>
          <w:rFonts w:ascii="Times New Roman" w:hAnsi="Times New Roman" w:cs="Times New Roman"/>
        </w:rPr>
        <w:t>стройством квартальных центральных тепловых пунктов (ЦТП)</w:t>
      </w:r>
      <w:r w:rsidR="00543BF5">
        <w:rPr>
          <w:rFonts w:ascii="Times New Roman" w:hAnsi="Times New Roman" w:cs="Times New Roman"/>
        </w:rPr>
        <w:t>.</w:t>
      </w:r>
      <w:r w:rsidRPr="009F1BAC">
        <w:rPr>
          <w:rFonts w:ascii="Times New Roman" w:hAnsi="Times New Roman" w:cs="Times New Roman"/>
        </w:rPr>
        <w:t xml:space="preserve"> </w:t>
      </w:r>
    </w:p>
    <w:p w14:paraId="40025C24" w14:textId="2D02CCD2" w:rsidR="00C804D4" w:rsidRDefault="00C804D4" w:rsidP="00543BF5">
      <w:pPr>
        <w:pStyle w:val="-2"/>
        <w:widowControl w:val="0"/>
        <w:numPr>
          <w:ilvl w:val="0"/>
          <w:numId w:val="38"/>
        </w:numPr>
        <w:spacing w:after="120" w:line="360" w:lineRule="auto"/>
        <w:ind w:left="1134" w:hanging="283"/>
        <w:rPr>
          <w:rFonts w:ascii="Times New Roman" w:hAnsi="Times New Roman" w:cs="Times New Roman"/>
        </w:rPr>
      </w:pPr>
      <w:r>
        <w:rPr>
          <w:rFonts w:ascii="Times New Roman" w:hAnsi="Times New Roman" w:cs="Times New Roman"/>
        </w:rPr>
        <w:t xml:space="preserve">Путем </w:t>
      </w:r>
      <w:r w:rsidRPr="00687E07">
        <w:rPr>
          <w:rFonts w:ascii="Times New Roman" w:hAnsi="Times New Roman" w:cs="Times New Roman"/>
        </w:rPr>
        <w:t>реконструкци</w:t>
      </w:r>
      <w:r>
        <w:rPr>
          <w:rFonts w:ascii="Times New Roman" w:hAnsi="Times New Roman" w:cs="Times New Roman"/>
        </w:rPr>
        <w:t>и</w:t>
      </w:r>
      <w:r w:rsidRPr="00687E07">
        <w:rPr>
          <w:rFonts w:ascii="Times New Roman" w:hAnsi="Times New Roman" w:cs="Times New Roman"/>
        </w:rPr>
        <w:t xml:space="preserve"> тепловых пунктов жилого фонда с установкой в них АИТП</w:t>
      </w:r>
      <w:r>
        <w:rPr>
          <w:rFonts w:ascii="Times New Roman" w:hAnsi="Times New Roman" w:cs="Times New Roman"/>
        </w:rPr>
        <w:t xml:space="preserve"> с теплообменниками</w:t>
      </w:r>
      <w:r w:rsidR="00543BF5">
        <w:rPr>
          <w:rFonts w:ascii="Times New Roman" w:hAnsi="Times New Roman" w:cs="Times New Roman"/>
        </w:rPr>
        <w:t>.</w:t>
      </w:r>
    </w:p>
    <w:p w14:paraId="3595B93B" w14:textId="77777777" w:rsidR="00C804D4" w:rsidRPr="00687E07" w:rsidRDefault="00C804D4" w:rsidP="00C804D4">
      <w:pPr>
        <w:pStyle w:val="-2"/>
        <w:widowControl w:val="0"/>
        <w:spacing w:after="120" w:line="360" w:lineRule="auto"/>
        <w:rPr>
          <w:rFonts w:ascii="Times New Roman" w:hAnsi="Times New Roman" w:cs="Times New Roman"/>
          <w:i/>
        </w:rPr>
      </w:pPr>
      <w:r>
        <w:rPr>
          <w:rFonts w:ascii="Times New Roman" w:hAnsi="Times New Roman" w:cs="Times New Roman"/>
          <w:i/>
        </w:rPr>
        <w:t xml:space="preserve">Устройство </w:t>
      </w:r>
      <w:r w:rsidRPr="00687E07">
        <w:rPr>
          <w:rFonts w:ascii="Times New Roman" w:hAnsi="Times New Roman" w:cs="Times New Roman"/>
          <w:i/>
        </w:rPr>
        <w:t>ЦТП</w:t>
      </w:r>
    </w:p>
    <w:p w14:paraId="4BEFE958" w14:textId="77777777" w:rsidR="00C804D4" w:rsidRPr="009F1BAC" w:rsidRDefault="00C804D4" w:rsidP="00C804D4">
      <w:pPr>
        <w:pStyle w:val="-2"/>
        <w:widowControl w:val="0"/>
        <w:spacing w:after="120" w:line="360" w:lineRule="auto"/>
        <w:rPr>
          <w:rFonts w:ascii="Times New Roman" w:hAnsi="Times New Roman" w:cs="Times New Roman"/>
        </w:rPr>
      </w:pPr>
      <w:r w:rsidRPr="009F1BAC">
        <w:rPr>
          <w:rFonts w:ascii="Times New Roman" w:hAnsi="Times New Roman" w:cs="Times New Roman"/>
        </w:rPr>
        <w:t>ЦТП необходимо предусматривать непосредственно на вводе в квартал от магистральных сетей. Сеть горячего водоснабжения предлагается выполнять двухтрубной – с линией циркуляции. Для горячего водоснабжения рационально использовать неметаллические трубопроводы, аналогичные трубопроводам «</w:t>
      </w:r>
      <w:proofErr w:type="spellStart"/>
      <w:r w:rsidRPr="009F1BAC">
        <w:rPr>
          <w:rFonts w:ascii="Times New Roman" w:hAnsi="Times New Roman" w:cs="Times New Roman"/>
        </w:rPr>
        <w:t>Изопрофлекс</w:t>
      </w:r>
      <w:proofErr w:type="spellEnd"/>
      <w:r w:rsidRPr="009F1BAC">
        <w:rPr>
          <w:rFonts w:ascii="Times New Roman" w:hAnsi="Times New Roman" w:cs="Times New Roman"/>
        </w:rPr>
        <w:t>».</w:t>
      </w:r>
    </w:p>
    <w:p w14:paraId="4DD7B7CC" w14:textId="1E21FC94" w:rsidR="00C804D4" w:rsidRPr="009F1BAC" w:rsidRDefault="00C804D4" w:rsidP="00C804D4">
      <w:pPr>
        <w:pStyle w:val="-2"/>
        <w:widowControl w:val="0"/>
        <w:spacing w:after="120" w:line="360" w:lineRule="auto"/>
        <w:ind w:firstLine="851"/>
        <w:rPr>
          <w:rFonts w:ascii="Times New Roman" w:hAnsi="Times New Roman" w:cs="Times New Roman"/>
        </w:rPr>
      </w:pPr>
      <w:r w:rsidRPr="009F1BAC">
        <w:rPr>
          <w:rFonts w:ascii="Times New Roman" w:hAnsi="Times New Roman" w:cs="Times New Roman"/>
        </w:rPr>
        <w:t xml:space="preserve">ЦТП предлагается оборудовать двухступенчатыми пластинчатыми теплообменниками. </w:t>
      </w:r>
      <w:r w:rsidR="00543BF5">
        <w:rPr>
          <w:rFonts w:ascii="Times New Roman" w:hAnsi="Times New Roman" w:cs="Times New Roman"/>
        </w:rPr>
        <w:t>Предлагается к рассмотрению</w:t>
      </w:r>
      <w:r w:rsidRPr="009F1BAC">
        <w:rPr>
          <w:rFonts w:ascii="Times New Roman" w:hAnsi="Times New Roman" w:cs="Times New Roman"/>
        </w:rPr>
        <w:t xml:space="preserve"> вариант строительства закрытой системы ГВС в городе на базе 32 ЦТП.</w:t>
      </w:r>
    </w:p>
    <w:p w14:paraId="67B2FD5A" w14:textId="77777777" w:rsidR="00C804D4" w:rsidRPr="009F1BAC" w:rsidRDefault="00C804D4" w:rsidP="00C804D4">
      <w:pPr>
        <w:pStyle w:val="-2"/>
        <w:widowControl w:val="0"/>
        <w:spacing w:after="120" w:line="360" w:lineRule="auto"/>
        <w:ind w:firstLine="851"/>
        <w:rPr>
          <w:rFonts w:ascii="Times New Roman" w:hAnsi="Times New Roman" w:cs="Times New Roman"/>
        </w:rPr>
      </w:pPr>
      <w:r w:rsidRPr="009F1BAC">
        <w:rPr>
          <w:rFonts w:ascii="Times New Roman" w:hAnsi="Times New Roman" w:cs="Times New Roman"/>
        </w:rPr>
        <w:t xml:space="preserve">ЦТП должны быть подключены к сетям городского водопровода, а сети должны иметь резервы по обеспечению приростов потребления. Более точно места устройства тепловых пунктов, а также их зона действия должны быть определены после создания электронной модели системы водоснабжения и водоотведения. </w:t>
      </w:r>
    </w:p>
    <w:p w14:paraId="58AE4348" w14:textId="77777777" w:rsidR="00C804D4" w:rsidRPr="009F1BAC" w:rsidRDefault="00C804D4" w:rsidP="00C804D4">
      <w:pPr>
        <w:pStyle w:val="-2"/>
        <w:widowControl w:val="0"/>
        <w:spacing w:after="120" w:line="360" w:lineRule="auto"/>
        <w:ind w:firstLine="851"/>
        <w:rPr>
          <w:rFonts w:ascii="Times New Roman" w:hAnsi="Times New Roman" w:cs="Times New Roman"/>
        </w:rPr>
      </w:pPr>
      <w:r w:rsidRPr="009F1BAC">
        <w:rPr>
          <w:rFonts w:ascii="Times New Roman" w:hAnsi="Times New Roman" w:cs="Times New Roman"/>
        </w:rPr>
        <w:t xml:space="preserve">Только комплексное рассмотрение системы теплоснабжения и </w:t>
      </w:r>
      <w:r w:rsidRPr="009F1BAC">
        <w:rPr>
          <w:rFonts w:ascii="Times New Roman" w:hAnsi="Times New Roman" w:cs="Times New Roman"/>
        </w:rPr>
        <w:lastRenderedPageBreak/>
        <w:t xml:space="preserve">водоснабжения, может являться основаниям для последующих проектных работ. </w:t>
      </w:r>
    </w:p>
    <w:p w14:paraId="3057F5FA" w14:textId="77777777" w:rsidR="00C804D4" w:rsidRPr="00687E07" w:rsidRDefault="00C804D4" w:rsidP="00C804D4">
      <w:pPr>
        <w:pStyle w:val="-2"/>
        <w:widowControl w:val="0"/>
        <w:spacing w:after="120" w:line="360" w:lineRule="auto"/>
        <w:ind w:firstLine="851"/>
        <w:rPr>
          <w:rFonts w:ascii="Times New Roman" w:hAnsi="Times New Roman" w:cs="Times New Roman"/>
          <w:i/>
        </w:rPr>
      </w:pPr>
      <w:r w:rsidRPr="00687E07">
        <w:rPr>
          <w:rFonts w:ascii="Times New Roman" w:hAnsi="Times New Roman" w:cs="Times New Roman"/>
          <w:i/>
        </w:rPr>
        <w:t>Реконструкция ТП с установкой в них АИТП</w:t>
      </w:r>
      <w:r>
        <w:rPr>
          <w:rFonts w:ascii="Times New Roman" w:hAnsi="Times New Roman" w:cs="Times New Roman"/>
          <w:i/>
        </w:rPr>
        <w:t xml:space="preserve"> с теплообменниками</w:t>
      </w:r>
    </w:p>
    <w:p w14:paraId="398442F9" w14:textId="77777777" w:rsidR="00C804D4" w:rsidRDefault="00C804D4" w:rsidP="00C804D4">
      <w:pPr>
        <w:pStyle w:val="-2"/>
        <w:widowControl w:val="0"/>
        <w:spacing w:after="120" w:line="360" w:lineRule="auto"/>
        <w:ind w:firstLine="851"/>
        <w:rPr>
          <w:rFonts w:ascii="Times New Roman" w:hAnsi="Times New Roman" w:cs="Times New Roman"/>
        </w:rPr>
      </w:pPr>
      <w:r w:rsidRPr="00687E07">
        <w:rPr>
          <w:rFonts w:ascii="Times New Roman" w:hAnsi="Times New Roman" w:cs="Times New Roman"/>
        </w:rPr>
        <w:t>Для этого необходимо заменить стальные трубопроводы внутридомовых</w:t>
      </w:r>
      <w:r>
        <w:rPr>
          <w:rFonts w:ascii="Times New Roman" w:hAnsi="Times New Roman" w:cs="Times New Roman"/>
        </w:rPr>
        <w:t xml:space="preserve"> с</w:t>
      </w:r>
      <w:r w:rsidRPr="00687E07">
        <w:rPr>
          <w:rFonts w:ascii="Times New Roman" w:hAnsi="Times New Roman" w:cs="Times New Roman"/>
        </w:rPr>
        <w:t>истем горячего водоснабжения на пластиковые, чтобы исключить образование отложений на стенках</w:t>
      </w:r>
      <w:r>
        <w:rPr>
          <w:rFonts w:ascii="Times New Roman" w:hAnsi="Times New Roman" w:cs="Times New Roman"/>
        </w:rPr>
        <w:t xml:space="preserve"> т</w:t>
      </w:r>
      <w:r w:rsidRPr="00687E07">
        <w:rPr>
          <w:rFonts w:ascii="Times New Roman" w:hAnsi="Times New Roman" w:cs="Times New Roman"/>
        </w:rPr>
        <w:t>рубопроводов и нагревательных элементах.</w:t>
      </w:r>
    </w:p>
    <w:p w14:paraId="220A2B6B" w14:textId="77777777" w:rsidR="00C804D4" w:rsidRDefault="00C804D4" w:rsidP="00C804D4">
      <w:pPr>
        <w:pStyle w:val="-2"/>
        <w:widowControl w:val="0"/>
        <w:spacing w:after="120" w:line="360" w:lineRule="auto"/>
        <w:ind w:firstLine="851"/>
        <w:rPr>
          <w:rFonts w:ascii="Times New Roman" w:hAnsi="Times New Roman" w:cs="Times New Roman"/>
        </w:rPr>
      </w:pPr>
    </w:p>
    <w:p w14:paraId="1A5ECB85" w14:textId="17B1ADF7" w:rsidR="00F47AA1" w:rsidRPr="00C406C7" w:rsidRDefault="00F47AA1" w:rsidP="00543BF5">
      <w:pPr>
        <w:pStyle w:val="21"/>
        <w:keepNext w:val="0"/>
        <w:numPr>
          <w:ilvl w:val="1"/>
          <w:numId w:val="41"/>
        </w:numPr>
        <w:suppressLineNumbers w:val="0"/>
        <w:tabs>
          <w:tab w:val="clear" w:pos="9356"/>
          <w:tab w:val="left" w:pos="1134"/>
        </w:tabs>
        <w:spacing w:before="120" w:after="240"/>
        <w:ind w:left="0" w:firstLine="567"/>
        <w:jc w:val="both"/>
      </w:pPr>
      <w:bookmarkStart w:id="96" w:name="_Toc134690441"/>
      <w:r w:rsidRPr="00C406C7">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96"/>
    </w:p>
    <w:p w14:paraId="132202F0" w14:textId="77777777" w:rsidR="00BF1622" w:rsidRPr="00BF1622" w:rsidRDefault="00230995" w:rsidP="00BF1622">
      <w:pPr>
        <w:pStyle w:val="-2"/>
        <w:spacing w:line="360" w:lineRule="auto"/>
        <w:ind w:firstLine="851"/>
        <w:rPr>
          <w:rFonts w:ascii="Times New Roman" w:hAnsi="Times New Roman" w:cs="Times New Roman"/>
        </w:rPr>
      </w:pPr>
      <w:r w:rsidRPr="002108F2">
        <w:rPr>
          <w:rFonts w:ascii="Times New Roman" w:hAnsi="Times New Roman" w:cs="Times New Roman"/>
        </w:rPr>
        <w:t xml:space="preserve">Диаметры проектных сетей горячего водоснабжения определены конструкторским расчетом на электронной модели системы теплоснабжения. </w:t>
      </w:r>
      <w:proofErr w:type="gramStart"/>
      <w:r w:rsidRPr="002108F2">
        <w:rPr>
          <w:rFonts w:ascii="Times New Roman" w:hAnsi="Times New Roman" w:cs="Times New Roman"/>
        </w:rPr>
        <w:t xml:space="preserve">Результаты расчета приведены в таблице </w:t>
      </w:r>
      <w:r w:rsidR="00543BF5">
        <w:rPr>
          <w:rFonts w:ascii="Times New Roman" w:hAnsi="Times New Roman" w:cs="Times New Roman"/>
        </w:rPr>
        <w:t>ниже (</w:t>
      </w:r>
      <w:r w:rsidR="00543BF5">
        <w:rPr>
          <w:rFonts w:ascii="Times New Roman" w:hAnsi="Times New Roman" w:cs="Times New Roman"/>
        </w:rPr>
        <w:fldChar w:fldCharType="begin"/>
      </w:r>
      <w:r w:rsidR="00543BF5">
        <w:rPr>
          <w:rFonts w:ascii="Times New Roman" w:hAnsi="Times New Roman" w:cs="Times New Roman"/>
        </w:rPr>
        <w:instrText xml:space="preserve"> REF _Ref95824051 \h </w:instrText>
      </w:r>
      <w:r w:rsidR="00A4128E">
        <w:rPr>
          <w:rFonts w:ascii="Times New Roman" w:hAnsi="Times New Roman" w:cs="Times New Roman"/>
        </w:rPr>
        <w:instrText xml:space="preserve"> \* MERGEFORMAT </w:instrText>
      </w:r>
      <w:r w:rsidR="00543BF5">
        <w:rPr>
          <w:rFonts w:ascii="Times New Roman" w:hAnsi="Times New Roman" w:cs="Times New Roman"/>
        </w:rPr>
      </w:r>
      <w:r w:rsidR="00543BF5">
        <w:rPr>
          <w:rFonts w:ascii="Times New Roman" w:hAnsi="Times New Roman" w:cs="Times New Roman"/>
        </w:rPr>
        <w:fldChar w:fldCharType="separate"/>
      </w:r>
      <w:proofErr w:type="gramEnd"/>
    </w:p>
    <w:p w14:paraId="179CCA05" w14:textId="57683AF5" w:rsidR="00230995" w:rsidRPr="002108F2" w:rsidRDefault="00BF1622" w:rsidP="00335C6E">
      <w:pPr>
        <w:pStyle w:val="-2"/>
        <w:spacing w:line="360" w:lineRule="auto"/>
        <w:ind w:firstLine="851"/>
        <w:rPr>
          <w:rFonts w:ascii="Times New Roman" w:hAnsi="Times New Roman" w:cs="Times New Roman"/>
        </w:rPr>
      </w:pPr>
      <w:proofErr w:type="gramStart"/>
      <w:r>
        <w:rPr>
          <w:noProof/>
        </w:rPr>
        <w:t>Таблица 32</w:t>
      </w:r>
      <w:r w:rsidR="00543BF5">
        <w:rPr>
          <w:rFonts w:ascii="Times New Roman" w:hAnsi="Times New Roman" w:cs="Times New Roman"/>
        </w:rPr>
        <w:fldChar w:fldCharType="end"/>
      </w:r>
      <w:r w:rsidR="00543BF5">
        <w:rPr>
          <w:rFonts w:ascii="Times New Roman" w:hAnsi="Times New Roman" w:cs="Times New Roman"/>
        </w:rPr>
        <w:t>)</w:t>
      </w:r>
      <w:r w:rsidR="00230995" w:rsidRPr="002108F2">
        <w:rPr>
          <w:rFonts w:ascii="Times New Roman" w:hAnsi="Times New Roman" w:cs="Times New Roman"/>
        </w:rPr>
        <w:t>.</w:t>
      </w:r>
      <w:proofErr w:type="gramEnd"/>
    </w:p>
    <w:p w14:paraId="74FEEAA5" w14:textId="7981C2AF" w:rsidR="00230995" w:rsidRDefault="00230995" w:rsidP="00230995">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Для вновь вводимых зданий, предполагается закрытая система ГВС с установкой теплообменников в индивидуальных тепловых пунктах.</w:t>
      </w:r>
    </w:p>
    <w:p w14:paraId="150AC920" w14:textId="77777777" w:rsidR="00543BF5" w:rsidRDefault="00543BF5" w:rsidP="00543BF5">
      <w:pPr>
        <w:pStyle w:val="af9"/>
      </w:pPr>
      <w:bookmarkStart w:id="97" w:name="_Ref95824051"/>
    </w:p>
    <w:p w14:paraId="29FE42B9" w14:textId="460326C6" w:rsidR="00543BF5" w:rsidRDefault="00543BF5" w:rsidP="00543BF5">
      <w:pPr>
        <w:pStyle w:val="af9"/>
      </w:pPr>
      <w:r>
        <w:t xml:space="preserve">Таблица </w:t>
      </w:r>
      <w:fldSimple w:instr=" SEQ Таблица \* ARABIC ">
        <w:r w:rsidR="00BF1622">
          <w:rPr>
            <w:noProof/>
          </w:rPr>
          <w:t>32</w:t>
        </w:r>
      </w:fldSimple>
      <w:bookmarkEnd w:id="97"/>
      <w:r>
        <w:t xml:space="preserve"> - </w:t>
      </w:r>
      <w:r w:rsidRPr="002108F2">
        <w:t xml:space="preserve">Протяженность </w:t>
      </w:r>
      <w:r>
        <w:t xml:space="preserve">предполагаемых к новому строительству </w:t>
      </w:r>
      <w:r w:rsidRPr="002108F2">
        <w:t xml:space="preserve">сетей </w:t>
      </w:r>
      <w:r>
        <w:t>горячего водоснабжения при переходе с открытой на закрытую систему теплоснабжения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76"/>
        <w:gridCol w:w="5511"/>
      </w:tblGrid>
      <w:tr w:rsidR="00F02AA8" w:rsidRPr="002108F2" w14:paraId="614FB5DE" w14:textId="77777777" w:rsidTr="00F02AA8">
        <w:trPr>
          <w:trHeight w:val="23"/>
          <w:jc w:val="center"/>
        </w:trPr>
        <w:tc>
          <w:tcPr>
            <w:tcW w:w="2033" w:type="pct"/>
            <w:shd w:val="clear" w:color="auto" w:fill="auto"/>
            <w:vAlign w:val="center"/>
            <w:hideMark/>
          </w:tcPr>
          <w:p w14:paraId="329327CD" w14:textId="77777777" w:rsidR="00F02AA8" w:rsidRPr="002108F2" w:rsidRDefault="00F02AA8" w:rsidP="00F02AA8">
            <w:pPr>
              <w:suppressAutoHyphens/>
              <w:spacing w:after="0" w:line="240" w:lineRule="auto"/>
              <w:jc w:val="center"/>
              <w:rPr>
                <w:rFonts w:ascii="Times New Roman" w:eastAsia="Times New Roman" w:hAnsi="Times New Roman"/>
                <w:b/>
                <w:color w:val="000000"/>
                <w:lang w:eastAsia="ru-RU"/>
              </w:rPr>
            </w:pPr>
            <w:r w:rsidRPr="002108F2">
              <w:rPr>
                <w:rFonts w:ascii="Times New Roman" w:eastAsia="Times New Roman" w:hAnsi="Times New Roman"/>
                <w:b/>
                <w:color w:val="000000"/>
                <w:lang w:eastAsia="ru-RU"/>
              </w:rPr>
              <w:t>Условный диаметр сетей ГВС.</w:t>
            </w:r>
          </w:p>
        </w:tc>
        <w:tc>
          <w:tcPr>
            <w:tcW w:w="2967" w:type="pct"/>
            <w:shd w:val="clear" w:color="auto" w:fill="auto"/>
            <w:vAlign w:val="center"/>
            <w:hideMark/>
          </w:tcPr>
          <w:p w14:paraId="526AABDA" w14:textId="77777777" w:rsidR="00F02AA8" w:rsidRPr="002108F2" w:rsidRDefault="00F02AA8" w:rsidP="00121743">
            <w:pPr>
              <w:suppressAutoHyphens/>
              <w:spacing w:after="0" w:line="240" w:lineRule="auto"/>
              <w:jc w:val="center"/>
              <w:rPr>
                <w:rFonts w:ascii="Times New Roman" w:eastAsia="Times New Roman" w:hAnsi="Times New Roman"/>
                <w:b/>
                <w:color w:val="000000"/>
                <w:lang w:eastAsia="ru-RU"/>
              </w:rPr>
            </w:pPr>
            <w:r w:rsidRPr="002108F2">
              <w:rPr>
                <w:rFonts w:ascii="Times New Roman" w:eastAsia="Times New Roman" w:hAnsi="Times New Roman"/>
                <w:b/>
                <w:color w:val="000000"/>
                <w:lang w:eastAsia="ru-RU"/>
              </w:rPr>
              <w:t xml:space="preserve">Протяженность </w:t>
            </w:r>
            <w:r w:rsidR="00121743" w:rsidRPr="002108F2">
              <w:rPr>
                <w:rFonts w:ascii="Times New Roman" w:eastAsia="Times New Roman" w:hAnsi="Times New Roman"/>
                <w:b/>
                <w:color w:val="000000"/>
                <w:lang w:eastAsia="ru-RU"/>
              </w:rPr>
              <w:t xml:space="preserve">сетей, проложенных </w:t>
            </w:r>
            <w:proofErr w:type="spellStart"/>
            <w:r w:rsidRPr="002108F2">
              <w:rPr>
                <w:rFonts w:ascii="Times New Roman" w:eastAsia="Times New Roman" w:hAnsi="Times New Roman"/>
                <w:b/>
                <w:color w:val="000000"/>
                <w:lang w:eastAsia="ru-RU"/>
              </w:rPr>
              <w:t>бесканальн</w:t>
            </w:r>
            <w:r w:rsidR="00121743" w:rsidRPr="002108F2">
              <w:rPr>
                <w:rFonts w:ascii="Times New Roman" w:eastAsia="Times New Roman" w:hAnsi="Times New Roman"/>
                <w:b/>
                <w:color w:val="000000"/>
                <w:lang w:eastAsia="ru-RU"/>
              </w:rPr>
              <w:t>ым</w:t>
            </w:r>
            <w:proofErr w:type="spellEnd"/>
            <w:r w:rsidR="00121743" w:rsidRPr="002108F2">
              <w:rPr>
                <w:rFonts w:ascii="Times New Roman" w:eastAsia="Times New Roman" w:hAnsi="Times New Roman"/>
                <w:b/>
                <w:color w:val="000000"/>
                <w:lang w:eastAsia="ru-RU"/>
              </w:rPr>
              <w:t xml:space="preserve"> способом,</w:t>
            </w:r>
            <w:r w:rsidRPr="002108F2">
              <w:rPr>
                <w:rFonts w:ascii="Times New Roman" w:eastAsia="Times New Roman" w:hAnsi="Times New Roman"/>
                <w:b/>
                <w:color w:val="000000"/>
                <w:lang w:eastAsia="ru-RU"/>
              </w:rPr>
              <w:t xml:space="preserve"> </w:t>
            </w:r>
            <w:proofErr w:type="spellStart"/>
            <w:r w:rsidRPr="002108F2">
              <w:rPr>
                <w:rFonts w:ascii="Times New Roman" w:eastAsia="Times New Roman" w:hAnsi="Times New Roman"/>
                <w:b/>
                <w:color w:val="000000"/>
                <w:lang w:eastAsia="ru-RU"/>
              </w:rPr>
              <w:t>п.м</w:t>
            </w:r>
            <w:proofErr w:type="spellEnd"/>
            <w:r w:rsidRPr="002108F2">
              <w:rPr>
                <w:rFonts w:ascii="Times New Roman" w:eastAsia="Times New Roman" w:hAnsi="Times New Roman"/>
                <w:b/>
                <w:color w:val="000000"/>
                <w:lang w:eastAsia="ru-RU"/>
              </w:rPr>
              <w:t>.</w:t>
            </w:r>
          </w:p>
        </w:tc>
      </w:tr>
      <w:tr w:rsidR="00F02AA8" w:rsidRPr="002108F2" w14:paraId="25400809" w14:textId="77777777" w:rsidTr="00F02AA8">
        <w:trPr>
          <w:trHeight w:val="23"/>
          <w:jc w:val="center"/>
        </w:trPr>
        <w:tc>
          <w:tcPr>
            <w:tcW w:w="2033" w:type="pct"/>
            <w:shd w:val="clear" w:color="auto" w:fill="auto"/>
            <w:vAlign w:val="center"/>
            <w:hideMark/>
          </w:tcPr>
          <w:p w14:paraId="4A00E029" w14:textId="77777777" w:rsidR="00F02AA8" w:rsidRPr="002108F2" w:rsidRDefault="00F02AA8" w:rsidP="00F02AA8">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150</w:t>
            </w:r>
          </w:p>
        </w:tc>
        <w:tc>
          <w:tcPr>
            <w:tcW w:w="2967" w:type="pct"/>
            <w:shd w:val="clear" w:color="auto" w:fill="auto"/>
            <w:vAlign w:val="center"/>
            <w:hideMark/>
          </w:tcPr>
          <w:p w14:paraId="1EA46EEC" w14:textId="77777777" w:rsidR="00F02AA8" w:rsidRPr="002108F2" w:rsidRDefault="00F02AA8" w:rsidP="00F02AA8">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1939,58</w:t>
            </w:r>
          </w:p>
        </w:tc>
      </w:tr>
      <w:tr w:rsidR="00F02AA8" w:rsidRPr="002108F2" w14:paraId="33D901E3" w14:textId="77777777" w:rsidTr="00F02AA8">
        <w:trPr>
          <w:trHeight w:val="23"/>
          <w:jc w:val="center"/>
        </w:trPr>
        <w:tc>
          <w:tcPr>
            <w:tcW w:w="2033" w:type="pct"/>
            <w:shd w:val="clear" w:color="auto" w:fill="auto"/>
            <w:vAlign w:val="center"/>
            <w:hideMark/>
          </w:tcPr>
          <w:p w14:paraId="248112DE" w14:textId="77777777" w:rsidR="00F02AA8" w:rsidRPr="002108F2" w:rsidRDefault="00F02AA8" w:rsidP="00F02AA8">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125</w:t>
            </w:r>
          </w:p>
        </w:tc>
        <w:tc>
          <w:tcPr>
            <w:tcW w:w="2967" w:type="pct"/>
            <w:shd w:val="clear" w:color="auto" w:fill="auto"/>
            <w:vAlign w:val="center"/>
            <w:hideMark/>
          </w:tcPr>
          <w:p w14:paraId="06BDA113" w14:textId="77777777" w:rsidR="00F02AA8" w:rsidRPr="002108F2" w:rsidRDefault="00F02AA8" w:rsidP="00F02AA8">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53,82</w:t>
            </w:r>
          </w:p>
        </w:tc>
      </w:tr>
      <w:tr w:rsidR="00F02AA8" w:rsidRPr="002108F2" w14:paraId="65E1DE37" w14:textId="77777777" w:rsidTr="00F02AA8">
        <w:trPr>
          <w:trHeight w:val="23"/>
          <w:jc w:val="center"/>
        </w:trPr>
        <w:tc>
          <w:tcPr>
            <w:tcW w:w="2033" w:type="pct"/>
            <w:shd w:val="clear" w:color="auto" w:fill="auto"/>
            <w:vAlign w:val="center"/>
            <w:hideMark/>
          </w:tcPr>
          <w:p w14:paraId="272A2CD8" w14:textId="77777777" w:rsidR="00F02AA8" w:rsidRPr="002108F2" w:rsidRDefault="00F02AA8" w:rsidP="00F02AA8">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100</w:t>
            </w:r>
          </w:p>
        </w:tc>
        <w:tc>
          <w:tcPr>
            <w:tcW w:w="2967" w:type="pct"/>
            <w:shd w:val="clear" w:color="auto" w:fill="auto"/>
            <w:vAlign w:val="center"/>
            <w:hideMark/>
          </w:tcPr>
          <w:p w14:paraId="180729F8" w14:textId="77777777" w:rsidR="00F02AA8" w:rsidRPr="002108F2" w:rsidRDefault="00F02AA8" w:rsidP="00F02AA8">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732,78</w:t>
            </w:r>
          </w:p>
        </w:tc>
      </w:tr>
      <w:tr w:rsidR="00F02AA8" w:rsidRPr="002108F2" w14:paraId="2AEDB346" w14:textId="77777777" w:rsidTr="00F02AA8">
        <w:trPr>
          <w:trHeight w:val="23"/>
          <w:jc w:val="center"/>
        </w:trPr>
        <w:tc>
          <w:tcPr>
            <w:tcW w:w="2033" w:type="pct"/>
            <w:shd w:val="clear" w:color="auto" w:fill="auto"/>
            <w:vAlign w:val="center"/>
            <w:hideMark/>
          </w:tcPr>
          <w:p w14:paraId="2516DCFE" w14:textId="77777777" w:rsidR="00F02AA8" w:rsidRPr="002108F2" w:rsidRDefault="00F02AA8" w:rsidP="00F02AA8">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80</w:t>
            </w:r>
          </w:p>
        </w:tc>
        <w:tc>
          <w:tcPr>
            <w:tcW w:w="2967" w:type="pct"/>
            <w:shd w:val="clear" w:color="auto" w:fill="auto"/>
            <w:vAlign w:val="center"/>
            <w:hideMark/>
          </w:tcPr>
          <w:p w14:paraId="7928BD28" w14:textId="77777777" w:rsidR="00F02AA8" w:rsidRPr="002108F2" w:rsidRDefault="00F02AA8" w:rsidP="00F02AA8">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1834,66</w:t>
            </w:r>
          </w:p>
        </w:tc>
      </w:tr>
      <w:tr w:rsidR="00F02AA8" w:rsidRPr="002108F2" w14:paraId="51FF0B63" w14:textId="77777777" w:rsidTr="00F02AA8">
        <w:trPr>
          <w:trHeight w:val="23"/>
          <w:jc w:val="center"/>
        </w:trPr>
        <w:tc>
          <w:tcPr>
            <w:tcW w:w="2033" w:type="pct"/>
            <w:shd w:val="clear" w:color="auto" w:fill="auto"/>
            <w:vAlign w:val="center"/>
            <w:hideMark/>
          </w:tcPr>
          <w:p w14:paraId="7C035520" w14:textId="77777777" w:rsidR="00F02AA8" w:rsidRPr="002108F2" w:rsidRDefault="00F02AA8" w:rsidP="00F02AA8">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70</w:t>
            </w:r>
          </w:p>
        </w:tc>
        <w:tc>
          <w:tcPr>
            <w:tcW w:w="2967" w:type="pct"/>
            <w:shd w:val="clear" w:color="auto" w:fill="auto"/>
            <w:vAlign w:val="center"/>
            <w:hideMark/>
          </w:tcPr>
          <w:p w14:paraId="26E59E85" w14:textId="77777777" w:rsidR="00F02AA8" w:rsidRPr="002108F2" w:rsidRDefault="00F02AA8" w:rsidP="00F02AA8">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8159,84</w:t>
            </w:r>
          </w:p>
        </w:tc>
      </w:tr>
      <w:tr w:rsidR="00F02AA8" w:rsidRPr="002108F2" w14:paraId="3CDF044C" w14:textId="77777777" w:rsidTr="00F02AA8">
        <w:trPr>
          <w:trHeight w:val="23"/>
          <w:jc w:val="center"/>
        </w:trPr>
        <w:tc>
          <w:tcPr>
            <w:tcW w:w="2033" w:type="pct"/>
            <w:shd w:val="clear" w:color="auto" w:fill="auto"/>
            <w:vAlign w:val="center"/>
            <w:hideMark/>
          </w:tcPr>
          <w:p w14:paraId="4064C236" w14:textId="77777777" w:rsidR="00F02AA8" w:rsidRPr="002108F2" w:rsidRDefault="00F02AA8" w:rsidP="00F02AA8">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50</w:t>
            </w:r>
          </w:p>
        </w:tc>
        <w:tc>
          <w:tcPr>
            <w:tcW w:w="2967" w:type="pct"/>
            <w:shd w:val="clear" w:color="auto" w:fill="auto"/>
            <w:vAlign w:val="center"/>
            <w:hideMark/>
          </w:tcPr>
          <w:p w14:paraId="747B6502" w14:textId="77777777" w:rsidR="00F02AA8" w:rsidRPr="002108F2" w:rsidRDefault="00F02AA8" w:rsidP="00F02AA8">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33469,3</w:t>
            </w:r>
          </w:p>
        </w:tc>
      </w:tr>
    </w:tbl>
    <w:p w14:paraId="42B3E271" w14:textId="224D72AD" w:rsidR="00F02AA8" w:rsidRDefault="00F02AA8" w:rsidP="007B41C6">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В связи с малой нагрузкой ГВС потребителей, основным диаметром проектных сетей является </w:t>
      </w:r>
      <w:proofErr w:type="spellStart"/>
      <w:r w:rsidRPr="002108F2">
        <w:rPr>
          <w:rFonts w:ascii="Times New Roman" w:hAnsi="Times New Roman" w:cs="Times New Roman"/>
        </w:rPr>
        <w:t>Ду</w:t>
      </w:r>
      <w:proofErr w:type="spellEnd"/>
      <w:r w:rsidRPr="002108F2">
        <w:rPr>
          <w:rFonts w:ascii="Times New Roman" w:hAnsi="Times New Roman" w:cs="Times New Roman"/>
        </w:rPr>
        <w:t xml:space="preserve"> 50. </w:t>
      </w:r>
    </w:p>
    <w:p w14:paraId="10352E5E" w14:textId="77777777" w:rsidR="00335C6E" w:rsidRPr="002108F2" w:rsidRDefault="00335C6E" w:rsidP="007B41C6">
      <w:pPr>
        <w:pStyle w:val="-2"/>
        <w:widowControl w:val="0"/>
        <w:spacing w:after="120" w:line="360" w:lineRule="auto"/>
        <w:ind w:firstLine="851"/>
        <w:rPr>
          <w:rFonts w:ascii="Times New Roman" w:hAnsi="Times New Roman" w:cs="Times New Roman"/>
        </w:rPr>
      </w:pPr>
    </w:p>
    <w:p w14:paraId="24A1B336" w14:textId="77777777" w:rsidR="00F47AA1" w:rsidRPr="00C406C7" w:rsidRDefault="00F47AA1" w:rsidP="00543BF5">
      <w:pPr>
        <w:pStyle w:val="21"/>
        <w:keepNext w:val="0"/>
        <w:numPr>
          <w:ilvl w:val="1"/>
          <w:numId w:val="41"/>
        </w:numPr>
        <w:suppressLineNumbers w:val="0"/>
        <w:tabs>
          <w:tab w:val="clear" w:pos="9356"/>
          <w:tab w:val="left" w:pos="1134"/>
        </w:tabs>
        <w:spacing w:before="120" w:after="240"/>
        <w:ind w:left="0" w:firstLine="567"/>
        <w:jc w:val="both"/>
      </w:pPr>
      <w:bookmarkStart w:id="98" w:name="_Toc134690442"/>
      <w:r w:rsidRPr="00C406C7">
        <w:t>Расчет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98"/>
    </w:p>
    <w:p w14:paraId="2BE7BA62" w14:textId="77777777" w:rsidR="00E558C5" w:rsidRPr="002108F2" w:rsidRDefault="00E558C5" w:rsidP="00E558C5">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Организация закрытой системы горячего водоснабжения потребует </w:t>
      </w:r>
      <w:r w:rsidRPr="002108F2">
        <w:rPr>
          <w:rFonts w:ascii="Times New Roman" w:hAnsi="Times New Roman" w:cs="Times New Roman"/>
        </w:rPr>
        <w:lastRenderedPageBreak/>
        <w:t xml:space="preserve">строительство 30 ЦТП мощностью 1-2 Гкал/ч. В ЦТП планируется установить двухступенчатые пластинчатые теплообменники. Автоматизированное ЦТП на базе двух пластинчатых теплообменников первой ступени, двух пластинчатых теплообменников второй ступени и двух циркуляционных насосов, способно обеспечить качественное и надежное горячее водоснабжение. </w:t>
      </w:r>
    </w:p>
    <w:p w14:paraId="73E6045C" w14:textId="77777777" w:rsidR="00E558C5" w:rsidRPr="002108F2" w:rsidRDefault="00E558C5" w:rsidP="00E558C5">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При строительстве сетей ГВС предлагается использовать трубопроводы из неметаллических материалов такие как «</w:t>
      </w:r>
      <w:proofErr w:type="spellStart"/>
      <w:r w:rsidRPr="002108F2">
        <w:rPr>
          <w:rFonts w:ascii="Times New Roman" w:hAnsi="Times New Roman" w:cs="Times New Roman"/>
        </w:rPr>
        <w:t>Изопрофлекс</w:t>
      </w:r>
      <w:proofErr w:type="spellEnd"/>
      <w:r w:rsidRPr="002108F2">
        <w:rPr>
          <w:rFonts w:ascii="Times New Roman" w:hAnsi="Times New Roman" w:cs="Times New Roman"/>
        </w:rPr>
        <w:t>-А». Такие трубопроводы не подвержены коррозии и зарастанию органическими отложениями.</w:t>
      </w:r>
    </w:p>
    <w:p w14:paraId="5A42378E" w14:textId="77777777" w:rsidR="00E558C5" w:rsidRPr="002108F2" w:rsidRDefault="00E558C5" w:rsidP="00E558C5">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w:t>
      </w:r>
      <w:proofErr w:type="spellStart"/>
      <w:r w:rsidRPr="002108F2">
        <w:rPr>
          <w:rFonts w:ascii="Times New Roman" w:hAnsi="Times New Roman" w:cs="Times New Roman"/>
        </w:rPr>
        <w:t>Изопрофлекс</w:t>
      </w:r>
      <w:proofErr w:type="spellEnd"/>
      <w:r w:rsidRPr="002108F2">
        <w:rPr>
          <w:rFonts w:ascii="Times New Roman" w:hAnsi="Times New Roman" w:cs="Times New Roman"/>
        </w:rPr>
        <w:t xml:space="preserve">-А» – запатентованное название системы гибких теплоизолированных труб повышенной надежности, предназначенных прежде всего для подземной </w:t>
      </w:r>
      <w:proofErr w:type="spellStart"/>
      <w:r w:rsidRPr="002108F2">
        <w:rPr>
          <w:rFonts w:ascii="Times New Roman" w:hAnsi="Times New Roman" w:cs="Times New Roman"/>
        </w:rPr>
        <w:t>бесканальной</w:t>
      </w:r>
      <w:proofErr w:type="spellEnd"/>
      <w:r w:rsidRPr="002108F2">
        <w:rPr>
          <w:rFonts w:ascii="Times New Roman" w:hAnsi="Times New Roman" w:cs="Times New Roman"/>
        </w:rPr>
        <w:t xml:space="preserve"> прокладки сетей горячего водо- и теплоснабжения.</w:t>
      </w:r>
    </w:p>
    <w:p w14:paraId="375B892F" w14:textId="77777777" w:rsidR="002854E7" w:rsidRDefault="00E558C5" w:rsidP="002854E7">
      <w:pPr>
        <w:pStyle w:val="-2"/>
        <w:keepNext/>
        <w:widowControl w:val="0"/>
        <w:spacing w:after="120" w:line="360" w:lineRule="auto"/>
        <w:ind w:firstLine="0"/>
        <w:jc w:val="center"/>
      </w:pPr>
      <w:r w:rsidRPr="002108F2">
        <w:rPr>
          <w:rFonts w:ascii="Times New Roman" w:hAnsi="Times New Roman" w:cs="Times New Roman"/>
          <w:noProof/>
        </w:rPr>
        <w:drawing>
          <wp:inline distT="0" distB="0" distL="0" distR="0" wp14:anchorId="2903DF23" wp14:editId="5F75DCFA">
            <wp:extent cx="5621020" cy="23812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21020" cy="2381250"/>
                    </a:xfrm>
                    <a:prstGeom prst="rect">
                      <a:avLst/>
                    </a:prstGeom>
                    <a:noFill/>
                  </pic:spPr>
                </pic:pic>
              </a:graphicData>
            </a:graphic>
          </wp:inline>
        </w:drawing>
      </w:r>
    </w:p>
    <w:p w14:paraId="51744E19" w14:textId="3AE2B201" w:rsidR="00E558C5" w:rsidRPr="002854E7" w:rsidRDefault="002854E7" w:rsidP="002854E7">
      <w:pPr>
        <w:pStyle w:val="-2"/>
        <w:widowControl w:val="0"/>
        <w:spacing w:after="120" w:line="360" w:lineRule="auto"/>
        <w:ind w:firstLine="851"/>
        <w:jc w:val="center"/>
        <w:rPr>
          <w:rFonts w:ascii="Times New Roman" w:hAnsi="Times New Roman" w:cs="Times New Roman"/>
          <w:b/>
          <w:sz w:val="24"/>
          <w:szCs w:val="24"/>
        </w:rPr>
      </w:pPr>
      <w:r w:rsidRPr="002854E7">
        <w:rPr>
          <w:rFonts w:ascii="Times New Roman" w:hAnsi="Times New Roman" w:cs="Times New Roman"/>
          <w:b/>
          <w:sz w:val="24"/>
          <w:szCs w:val="24"/>
        </w:rPr>
        <w:t xml:space="preserve">Рисунок </w:t>
      </w:r>
      <w:r w:rsidRPr="002854E7">
        <w:rPr>
          <w:rFonts w:ascii="Times New Roman" w:hAnsi="Times New Roman" w:cs="Times New Roman"/>
          <w:b/>
          <w:sz w:val="24"/>
          <w:szCs w:val="24"/>
        </w:rPr>
        <w:fldChar w:fldCharType="begin"/>
      </w:r>
      <w:r w:rsidRPr="002854E7">
        <w:rPr>
          <w:rFonts w:ascii="Times New Roman" w:hAnsi="Times New Roman" w:cs="Times New Roman"/>
          <w:b/>
          <w:sz w:val="24"/>
          <w:szCs w:val="24"/>
        </w:rPr>
        <w:instrText xml:space="preserve"> SEQ Рисунок \* ARABIC </w:instrText>
      </w:r>
      <w:r w:rsidRPr="002854E7">
        <w:rPr>
          <w:rFonts w:ascii="Times New Roman" w:hAnsi="Times New Roman" w:cs="Times New Roman"/>
          <w:b/>
          <w:sz w:val="24"/>
          <w:szCs w:val="24"/>
        </w:rPr>
        <w:fldChar w:fldCharType="separate"/>
      </w:r>
      <w:r w:rsidR="00BF1622">
        <w:rPr>
          <w:rFonts w:ascii="Times New Roman" w:hAnsi="Times New Roman" w:cs="Times New Roman"/>
          <w:b/>
          <w:noProof/>
          <w:sz w:val="24"/>
          <w:szCs w:val="24"/>
        </w:rPr>
        <w:t>7</w:t>
      </w:r>
      <w:r w:rsidRPr="002854E7">
        <w:rPr>
          <w:rFonts w:ascii="Times New Roman" w:hAnsi="Times New Roman" w:cs="Times New Roman"/>
          <w:b/>
          <w:sz w:val="24"/>
          <w:szCs w:val="24"/>
        </w:rPr>
        <w:fldChar w:fldCharType="end"/>
      </w:r>
      <w:r w:rsidRPr="002854E7">
        <w:rPr>
          <w:rFonts w:ascii="Times New Roman" w:hAnsi="Times New Roman" w:cs="Times New Roman"/>
          <w:b/>
          <w:sz w:val="24"/>
          <w:szCs w:val="24"/>
        </w:rPr>
        <w:t xml:space="preserve"> – Вид т</w:t>
      </w:r>
      <w:r w:rsidR="00E558C5" w:rsidRPr="002854E7">
        <w:rPr>
          <w:b/>
          <w:sz w:val="24"/>
          <w:szCs w:val="24"/>
        </w:rPr>
        <w:t>руб</w:t>
      </w:r>
      <w:r w:rsidRPr="002854E7">
        <w:rPr>
          <w:b/>
          <w:sz w:val="24"/>
          <w:szCs w:val="24"/>
        </w:rPr>
        <w:t>ы</w:t>
      </w:r>
      <w:r w:rsidR="00E558C5" w:rsidRPr="002854E7">
        <w:rPr>
          <w:b/>
          <w:sz w:val="24"/>
          <w:szCs w:val="24"/>
        </w:rPr>
        <w:t xml:space="preserve"> «</w:t>
      </w:r>
      <w:proofErr w:type="spellStart"/>
      <w:r w:rsidR="00E558C5" w:rsidRPr="002854E7">
        <w:rPr>
          <w:b/>
          <w:sz w:val="24"/>
          <w:szCs w:val="24"/>
        </w:rPr>
        <w:t>Изопрофлекс</w:t>
      </w:r>
      <w:proofErr w:type="spellEnd"/>
      <w:r w:rsidR="00E558C5" w:rsidRPr="002854E7">
        <w:rPr>
          <w:b/>
          <w:sz w:val="24"/>
          <w:szCs w:val="24"/>
        </w:rPr>
        <w:t xml:space="preserve"> – А»</w:t>
      </w:r>
    </w:p>
    <w:p w14:paraId="75E4E314" w14:textId="77777777" w:rsidR="00E558C5" w:rsidRPr="002108F2" w:rsidRDefault="00E558C5" w:rsidP="00E558C5">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Трубы «</w:t>
      </w:r>
      <w:proofErr w:type="spellStart"/>
      <w:r w:rsidRPr="002108F2">
        <w:rPr>
          <w:rFonts w:ascii="Times New Roman" w:hAnsi="Times New Roman" w:cs="Times New Roman"/>
        </w:rPr>
        <w:t>Изопрофлекс</w:t>
      </w:r>
      <w:proofErr w:type="spellEnd"/>
      <w:r w:rsidRPr="002108F2">
        <w:rPr>
          <w:rFonts w:ascii="Times New Roman" w:hAnsi="Times New Roman" w:cs="Times New Roman"/>
        </w:rPr>
        <w:t>-А» представляют собой многослойную конструкцию, состоящую из напорной трубы «ДЖИ-ПЕКС-АМТ» с внутренним слоем из сшитого полиэтилена (РЕХ-А), армированной высокопрочной нитью; теплоизоляционного слоя из вспененного полиуретана и защитной гофрированной полиэтиленовой оболочки. Все компоненты соответствуют государственным санитарно-эпидемиологическим правилам и нормативам (СЭЗ № 50.РА.01.224.П.001305.04.04 от 12.04.2004).</w:t>
      </w:r>
    </w:p>
    <w:p w14:paraId="68E879D6" w14:textId="77777777" w:rsidR="00E558C5" w:rsidRPr="002108F2" w:rsidRDefault="00E558C5" w:rsidP="00E558C5">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Гибкость труб «</w:t>
      </w:r>
      <w:proofErr w:type="spellStart"/>
      <w:r w:rsidRPr="002108F2">
        <w:rPr>
          <w:rFonts w:ascii="Times New Roman" w:hAnsi="Times New Roman" w:cs="Times New Roman"/>
        </w:rPr>
        <w:t>Изопрофлекс</w:t>
      </w:r>
      <w:proofErr w:type="spellEnd"/>
      <w:r w:rsidRPr="002108F2">
        <w:rPr>
          <w:rFonts w:ascii="Times New Roman" w:hAnsi="Times New Roman" w:cs="Times New Roman"/>
        </w:rPr>
        <w:t xml:space="preserve">-А» позволяет использовать их практически </w:t>
      </w:r>
      <w:r w:rsidRPr="002108F2">
        <w:rPr>
          <w:rFonts w:ascii="Times New Roman" w:hAnsi="Times New Roman" w:cs="Times New Roman"/>
        </w:rPr>
        <w:lastRenderedPageBreak/>
        <w:t>при любых вариантах прокладки трубопроводов и дает возможность выбрать оптимальный маршрут.</w:t>
      </w:r>
    </w:p>
    <w:p w14:paraId="39970572" w14:textId="77777777" w:rsidR="00E558C5" w:rsidRPr="002108F2" w:rsidRDefault="00E558C5" w:rsidP="00E558C5">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На строительную площадку трубы поставляются длинномерными отрезками, смотанными в бухты, что позволяет обойтись минимальным количеством соединений при прокладке. Как следствие, существенно снижаются производственные затраты и сроки проведения монтажных работ.</w:t>
      </w:r>
    </w:p>
    <w:p w14:paraId="71B8C62B" w14:textId="77777777" w:rsidR="00E558C5" w:rsidRPr="002108F2" w:rsidRDefault="00E558C5" w:rsidP="00E558C5">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Главное достижение разработки в том, что труба «</w:t>
      </w:r>
      <w:proofErr w:type="spellStart"/>
      <w:r w:rsidRPr="002108F2">
        <w:rPr>
          <w:rFonts w:ascii="Times New Roman" w:hAnsi="Times New Roman" w:cs="Times New Roman"/>
        </w:rPr>
        <w:t>Изопрофлекс</w:t>
      </w:r>
      <w:proofErr w:type="spellEnd"/>
      <w:r w:rsidRPr="002108F2">
        <w:rPr>
          <w:rFonts w:ascii="Times New Roman" w:hAnsi="Times New Roman" w:cs="Times New Roman"/>
        </w:rPr>
        <w:t>-А» рассчитана на одновременную эксплуатацию с рабочей нагрузкой в 1,0 МПа и 95°С (кратковременно110°С).</w:t>
      </w:r>
    </w:p>
    <w:p w14:paraId="58976511" w14:textId="77777777" w:rsidR="00E558C5" w:rsidRPr="002108F2" w:rsidRDefault="00E558C5" w:rsidP="00E558C5">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ИЗОПРОФЛЕКС-А – трубы повышенной надежности. Предназначены для подземной </w:t>
      </w:r>
      <w:proofErr w:type="spellStart"/>
      <w:r w:rsidRPr="002108F2">
        <w:rPr>
          <w:rFonts w:ascii="Times New Roman" w:hAnsi="Times New Roman" w:cs="Times New Roman"/>
        </w:rPr>
        <w:t>бесканальной</w:t>
      </w:r>
      <w:proofErr w:type="spellEnd"/>
      <w:r w:rsidRPr="002108F2">
        <w:rPr>
          <w:rFonts w:ascii="Times New Roman" w:hAnsi="Times New Roman" w:cs="Times New Roman"/>
        </w:rPr>
        <w:t xml:space="preserve"> прокладки сетей горячего водоснабжения и низкотемпературного теплоснабжения.</w:t>
      </w:r>
    </w:p>
    <w:p w14:paraId="430D2A59" w14:textId="77777777" w:rsidR="00E558C5" w:rsidRPr="002108F2" w:rsidRDefault="00E558C5" w:rsidP="00E558C5">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Статистика аварийных случаев при использовании систем гибких трубопроводов ИЗОПРОФЛЕКС®-А с 2002 г. показывает, что на 95 километров трубопровода в год приходится в среднем одно повреждение.</w:t>
      </w:r>
    </w:p>
    <w:p w14:paraId="6B1E64C2" w14:textId="77777777" w:rsidR="00E558C5" w:rsidRPr="002108F2" w:rsidRDefault="00E558C5" w:rsidP="00E558C5">
      <w:pPr>
        <w:pStyle w:val="-2"/>
        <w:widowControl w:val="0"/>
        <w:spacing w:after="120" w:line="360" w:lineRule="auto"/>
        <w:ind w:firstLine="851"/>
        <w:rPr>
          <w:rFonts w:ascii="Times New Roman" w:hAnsi="Times New Roman" w:cs="Times New Roman"/>
          <w:i/>
        </w:rPr>
      </w:pPr>
      <w:r w:rsidRPr="002108F2">
        <w:rPr>
          <w:rFonts w:ascii="Times New Roman" w:hAnsi="Times New Roman" w:cs="Times New Roman"/>
          <w:i/>
        </w:rPr>
        <w:t xml:space="preserve">Скорость монтажа </w:t>
      </w:r>
    </w:p>
    <w:p w14:paraId="080C4ACF" w14:textId="77777777" w:rsidR="00E558C5" w:rsidRPr="002108F2" w:rsidRDefault="00E558C5" w:rsidP="00E558C5">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Опыт прокладки систем гибких трубопроводов ИЗОПРОФЛЕКС-А показывает, что скорость монтажа в 5-10 раз выше по сравнению с традиционными металлическими трубами. </w:t>
      </w:r>
    </w:p>
    <w:p w14:paraId="5A9EA311" w14:textId="77777777" w:rsidR="00E558C5" w:rsidRPr="002108F2" w:rsidRDefault="00E558C5" w:rsidP="00E558C5">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Система позволяет производить замену трубопроводов с отключением потребителя всего на 2-3 часа, что дает возможность производить замену сетей в любое время года.</w:t>
      </w:r>
    </w:p>
    <w:p w14:paraId="12E2A20A" w14:textId="77777777" w:rsidR="00E558C5" w:rsidRPr="002108F2" w:rsidRDefault="00E558C5" w:rsidP="00E558C5">
      <w:pPr>
        <w:pStyle w:val="-2"/>
        <w:widowControl w:val="0"/>
        <w:spacing w:after="120" w:line="360" w:lineRule="auto"/>
        <w:ind w:firstLine="851"/>
        <w:rPr>
          <w:rFonts w:ascii="Times New Roman" w:hAnsi="Times New Roman" w:cs="Times New Roman"/>
          <w:i/>
        </w:rPr>
      </w:pPr>
      <w:r w:rsidRPr="002108F2">
        <w:rPr>
          <w:rFonts w:ascii="Times New Roman" w:hAnsi="Times New Roman" w:cs="Times New Roman"/>
          <w:i/>
        </w:rPr>
        <w:t xml:space="preserve">Стоимость монтажа, ремонтно-эксплуатационные расходы </w:t>
      </w:r>
    </w:p>
    <w:p w14:paraId="1B6F0B76" w14:textId="77777777" w:rsidR="00E558C5" w:rsidRDefault="00E558C5" w:rsidP="00E558C5">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При монтаже трубопроводов ИЗОПРОФЛЕКС-А объем земляных работ в 3-10 раз меньше по сравнению с традиционными металлическими трубами. Стоимость монтажа в 5-10 раз ниже. Ремонтно-эксплуатационные расходы сокращаются в 2-3 раза. Затраты на благоустройство – в 3-4 раза.</w:t>
      </w:r>
    </w:p>
    <w:p w14:paraId="0715A9EA" w14:textId="0F70BF0E" w:rsidR="00AB55CC" w:rsidRDefault="00AB55CC" w:rsidP="00E558C5">
      <w:pPr>
        <w:pStyle w:val="-2"/>
        <w:widowControl w:val="0"/>
        <w:spacing w:after="120" w:line="360" w:lineRule="auto"/>
        <w:ind w:firstLine="851"/>
        <w:rPr>
          <w:rFonts w:ascii="Times New Roman" w:hAnsi="Times New Roman" w:cs="Times New Roman"/>
        </w:rPr>
      </w:pPr>
      <w:r>
        <w:rPr>
          <w:rFonts w:ascii="Times New Roman" w:hAnsi="Times New Roman" w:cs="Times New Roman"/>
        </w:rPr>
        <w:t xml:space="preserve">При определении стоимости </w:t>
      </w:r>
      <w:proofErr w:type="spellStart"/>
      <w:r>
        <w:rPr>
          <w:rFonts w:ascii="Times New Roman" w:hAnsi="Times New Roman" w:cs="Times New Roman"/>
        </w:rPr>
        <w:t>бесканальной</w:t>
      </w:r>
      <w:proofErr w:type="spellEnd"/>
      <w:r>
        <w:rPr>
          <w:rFonts w:ascii="Times New Roman" w:hAnsi="Times New Roman" w:cs="Times New Roman"/>
        </w:rPr>
        <w:t xml:space="preserve"> прокладки тепловых сетей были взяты удельные показатели прокладки тепловых сетей в соответствии с </w:t>
      </w:r>
      <w:r w:rsidR="00ED5510">
        <w:rPr>
          <w:rFonts w:ascii="Times New Roman" w:hAnsi="Times New Roman" w:cs="Times New Roman"/>
        </w:rPr>
        <w:t xml:space="preserve">федеральным нормативно-правовым актом «Укрупненные нормативы цены </w:t>
      </w:r>
      <w:r w:rsidR="00ED5510">
        <w:rPr>
          <w:rFonts w:ascii="Times New Roman" w:hAnsi="Times New Roman" w:cs="Times New Roman"/>
        </w:rPr>
        <w:lastRenderedPageBreak/>
        <w:t>строительства. НЦС 81-02-13-202</w:t>
      </w:r>
      <w:r w:rsidR="00614B28">
        <w:rPr>
          <w:rFonts w:ascii="Times New Roman" w:hAnsi="Times New Roman" w:cs="Times New Roman"/>
        </w:rPr>
        <w:t>3</w:t>
      </w:r>
      <w:r w:rsidR="00ED5510">
        <w:rPr>
          <w:rFonts w:ascii="Times New Roman" w:hAnsi="Times New Roman" w:cs="Times New Roman"/>
        </w:rPr>
        <w:t xml:space="preserve">. Сборник № 13. </w:t>
      </w:r>
      <w:r w:rsidR="00614B28">
        <w:rPr>
          <w:rFonts w:ascii="Times New Roman" w:hAnsi="Times New Roman" w:cs="Times New Roman"/>
        </w:rPr>
        <w:t>Наружные</w:t>
      </w:r>
      <w:r w:rsidR="00ED5510">
        <w:rPr>
          <w:rFonts w:ascii="Times New Roman" w:hAnsi="Times New Roman" w:cs="Times New Roman"/>
        </w:rPr>
        <w:t xml:space="preserve"> тепловые сети», утвержденный Приказом Минстроя № 15</w:t>
      </w:r>
      <w:r w:rsidR="00614B28">
        <w:rPr>
          <w:rFonts w:ascii="Times New Roman" w:hAnsi="Times New Roman" w:cs="Times New Roman"/>
        </w:rPr>
        <w:t>8</w:t>
      </w:r>
      <w:r w:rsidR="00ED5510" w:rsidRPr="00ED5510">
        <w:rPr>
          <w:rFonts w:ascii="Times New Roman" w:hAnsi="Times New Roman" w:cs="Times New Roman"/>
        </w:rPr>
        <w:t>/</w:t>
      </w:r>
      <w:proofErr w:type="spellStart"/>
      <w:r w:rsidR="00ED5510">
        <w:rPr>
          <w:rFonts w:ascii="Times New Roman" w:hAnsi="Times New Roman" w:cs="Times New Roman"/>
        </w:rPr>
        <w:t>пр</w:t>
      </w:r>
      <w:proofErr w:type="spellEnd"/>
      <w:r w:rsidR="00ED5510">
        <w:rPr>
          <w:rFonts w:ascii="Times New Roman" w:hAnsi="Times New Roman" w:cs="Times New Roman"/>
        </w:rPr>
        <w:t xml:space="preserve"> от </w:t>
      </w:r>
      <w:r w:rsidR="00614B28">
        <w:rPr>
          <w:rFonts w:ascii="Times New Roman" w:hAnsi="Times New Roman" w:cs="Times New Roman"/>
        </w:rPr>
        <w:t>06</w:t>
      </w:r>
      <w:r w:rsidR="00ED5510">
        <w:rPr>
          <w:rFonts w:ascii="Times New Roman" w:hAnsi="Times New Roman" w:cs="Times New Roman"/>
        </w:rPr>
        <w:t>.03.202</w:t>
      </w:r>
      <w:r w:rsidR="00614B28">
        <w:rPr>
          <w:rFonts w:ascii="Times New Roman" w:hAnsi="Times New Roman" w:cs="Times New Roman"/>
        </w:rPr>
        <w:t>3</w:t>
      </w:r>
      <w:r w:rsidR="00ED5510">
        <w:rPr>
          <w:rFonts w:ascii="Times New Roman" w:hAnsi="Times New Roman" w:cs="Times New Roman"/>
        </w:rPr>
        <w:t xml:space="preserve"> года.</w:t>
      </w:r>
      <w:r>
        <w:rPr>
          <w:rFonts w:ascii="Times New Roman" w:hAnsi="Times New Roman" w:cs="Times New Roman"/>
        </w:rPr>
        <w:t xml:space="preserve"> </w:t>
      </w:r>
    </w:p>
    <w:p w14:paraId="36C89230" w14:textId="03B3DEF7" w:rsidR="00AB55CC" w:rsidRDefault="00AB55CC" w:rsidP="00E558C5">
      <w:pPr>
        <w:pStyle w:val="-2"/>
        <w:widowControl w:val="0"/>
        <w:spacing w:after="120" w:line="360" w:lineRule="auto"/>
        <w:ind w:firstLine="851"/>
        <w:rPr>
          <w:rFonts w:ascii="Times New Roman" w:hAnsi="Times New Roman" w:cs="Times New Roman"/>
        </w:rPr>
      </w:pPr>
      <w:proofErr w:type="spellStart"/>
      <w:r>
        <w:rPr>
          <w:rFonts w:ascii="Times New Roman" w:hAnsi="Times New Roman" w:cs="Times New Roman"/>
        </w:rPr>
        <w:t>Бесканальная</w:t>
      </w:r>
      <w:proofErr w:type="spellEnd"/>
      <w:r>
        <w:rPr>
          <w:rFonts w:ascii="Times New Roman" w:hAnsi="Times New Roman" w:cs="Times New Roman"/>
        </w:rPr>
        <w:t xml:space="preserve"> прокладка трубопроводов теплоснабжения в изоляции из ППУ </w:t>
      </w:r>
      <w:r w:rsidR="00614B28">
        <w:rPr>
          <w:rFonts w:ascii="Times New Roman" w:hAnsi="Times New Roman" w:cs="Times New Roman"/>
        </w:rPr>
        <w:t xml:space="preserve">на глубине 2 метра </w:t>
      </w:r>
      <w:r>
        <w:rPr>
          <w:rFonts w:ascii="Times New Roman" w:hAnsi="Times New Roman" w:cs="Times New Roman"/>
        </w:rPr>
        <w:t>при условном давлении 1,6М</w:t>
      </w:r>
      <w:r w:rsidR="002F556E">
        <w:rPr>
          <w:rFonts w:ascii="Times New Roman" w:hAnsi="Times New Roman" w:cs="Times New Roman"/>
        </w:rPr>
        <w:t>П</w:t>
      </w:r>
      <w:r>
        <w:rPr>
          <w:rFonts w:ascii="Times New Roman" w:hAnsi="Times New Roman" w:cs="Times New Roman"/>
        </w:rPr>
        <w:t>а, температуре 150</w:t>
      </w:r>
      <w:r w:rsidRPr="002F556E">
        <w:rPr>
          <w:rFonts w:ascii="Times New Roman" w:hAnsi="Times New Roman" w:cs="Times New Roman"/>
          <w:vertAlign w:val="superscript"/>
        </w:rPr>
        <w:t>0</w:t>
      </w:r>
      <w:r>
        <w:rPr>
          <w:rFonts w:ascii="Times New Roman" w:hAnsi="Times New Roman" w:cs="Times New Roman"/>
        </w:rPr>
        <w:t>С, в сухих грунтах в траншеях с откосами с погрузкой и вывозом грунта автотранспортом, составляет</w:t>
      </w:r>
      <w:r w:rsidRPr="00AB55CC">
        <w:rPr>
          <w:rFonts w:ascii="Times New Roman" w:hAnsi="Times New Roman" w:cs="Times New Roman"/>
        </w:rPr>
        <w:t xml:space="preserve">: </w:t>
      </w:r>
    </w:p>
    <w:p w14:paraId="7E2D26E0" w14:textId="1294A270" w:rsidR="00614B28" w:rsidRDefault="00614B28" w:rsidP="00AB55CC">
      <w:pPr>
        <w:pStyle w:val="-2"/>
        <w:widowControl w:val="0"/>
        <w:numPr>
          <w:ilvl w:val="0"/>
          <w:numId w:val="62"/>
        </w:numPr>
        <w:spacing w:after="120" w:line="360" w:lineRule="auto"/>
        <w:ind w:left="851" w:hanging="284"/>
        <w:rPr>
          <w:rFonts w:ascii="Times New Roman" w:hAnsi="Times New Roman" w:cs="Times New Roman"/>
        </w:rPr>
      </w:pPr>
      <w:r>
        <w:rPr>
          <w:rFonts w:ascii="Times New Roman" w:hAnsi="Times New Roman" w:cs="Times New Roman"/>
        </w:rPr>
        <w:t>д</w:t>
      </w:r>
      <w:r w:rsidR="00AB55CC">
        <w:rPr>
          <w:rFonts w:ascii="Times New Roman" w:hAnsi="Times New Roman" w:cs="Times New Roman"/>
        </w:rPr>
        <w:t>ля диаметр</w:t>
      </w:r>
      <w:r>
        <w:rPr>
          <w:rFonts w:ascii="Times New Roman" w:hAnsi="Times New Roman" w:cs="Times New Roman"/>
        </w:rPr>
        <w:t>а</w:t>
      </w:r>
      <w:r w:rsidR="00AB55CC">
        <w:rPr>
          <w:rFonts w:ascii="Times New Roman" w:hAnsi="Times New Roman" w:cs="Times New Roman"/>
        </w:rPr>
        <w:t xml:space="preserve"> 50</w:t>
      </w:r>
      <w:r>
        <w:rPr>
          <w:rFonts w:ascii="Times New Roman" w:hAnsi="Times New Roman" w:cs="Times New Roman"/>
        </w:rPr>
        <w:t xml:space="preserve"> мм – 11333,9</w:t>
      </w:r>
      <w:r w:rsidR="00AB55CC">
        <w:rPr>
          <w:rFonts w:ascii="Times New Roman" w:hAnsi="Times New Roman" w:cs="Times New Roman"/>
        </w:rPr>
        <w:t xml:space="preserve"> </w:t>
      </w:r>
      <w:r w:rsidR="0063311F">
        <w:rPr>
          <w:rFonts w:ascii="Times New Roman" w:hAnsi="Times New Roman" w:cs="Times New Roman"/>
        </w:rPr>
        <w:t>рублей</w:t>
      </w:r>
      <w:r w:rsidR="0063311F" w:rsidRPr="00AB55CC">
        <w:rPr>
          <w:rFonts w:ascii="Times New Roman" w:hAnsi="Times New Roman" w:cs="Times New Roman"/>
        </w:rPr>
        <w:t>/</w:t>
      </w:r>
      <w:proofErr w:type="spellStart"/>
      <w:r w:rsidR="0063311F">
        <w:rPr>
          <w:rFonts w:ascii="Times New Roman" w:hAnsi="Times New Roman" w:cs="Times New Roman"/>
        </w:rPr>
        <w:t>пог.м</w:t>
      </w:r>
      <w:proofErr w:type="spellEnd"/>
      <w:r w:rsidR="0063311F">
        <w:rPr>
          <w:rFonts w:ascii="Times New Roman" w:hAnsi="Times New Roman" w:cs="Times New Roman"/>
        </w:rPr>
        <w:t>.</w:t>
      </w:r>
    </w:p>
    <w:p w14:paraId="55C4A135" w14:textId="53731A36" w:rsidR="00614B28" w:rsidRDefault="00614B28" w:rsidP="00AB55CC">
      <w:pPr>
        <w:pStyle w:val="-2"/>
        <w:widowControl w:val="0"/>
        <w:numPr>
          <w:ilvl w:val="0"/>
          <w:numId w:val="62"/>
        </w:numPr>
        <w:spacing w:after="120" w:line="360" w:lineRule="auto"/>
        <w:ind w:left="851" w:hanging="284"/>
        <w:rPr>
          <w:rFonts w:ascii="Times New Roman" w:hAnsi="Times New Roman" w:cs="Times New Roman"/>
        </w:rPr>
      </w:pPr>
      <w:r>
        <w:rPr>
          <w:rFonts w:ascii="Times New Roman" w:hAnsi="Times New Roman" w:cs="Times New Roman"/>
        </w:rPr>
        <w:t xml:space="preserve">для диаметра </w:t>
      </w:r>
      <w:r w:rsidR="00AB55CC">
        <w:rPr>
          <w:rFonts w:ascii="Times New Roman" w:hAnsi="Times New Roman" w:cs="Times New Roman"/>
        </w:rPr>
        <w:t xml:space="preserve">70 </w:t>
      </w:r>
      <w:r>
        <w:rPr>
          <w:rFonts w:ascii="Times New Roman" w:hAnsi="Times New Roman" w:cs="Times New Roman"/>
        </w:rPr>
        <w:t>мм –</w:t>
      </w:r>
      <w:r w:rsidR="00AB55CC">
        <w:rPr>
          <w:rFonts w:ascii="Times New Roman" w:hAnsi="Times New Roman" w:cs="Times New Roman"/>
        </w:rPr>
        <w:t xml:space="preserve"> </w:t>
      </w:r>
      <w:r>
        <w:rPr>
          <w:rFonts w:ascii="Times New Roman" w:hAnsi="Times New Roman" w:cs="Times New Roman"/>
        </w:rPr>
        <w:t>12279,6</w:t>
      </w:r>
      <w:r w:rsidR="0063311F" w:rsidRPr="0063311F">
        <w:rPr>
          <w:rFonts w:ascii="Times New Roman" w:hAnsi="Times New Roman" w:cs="Times New Roman"/>
        </w:rPr>
        <w:t xml:space="preserve"> </w:t>
      </w:r>
      <w:r w:rsidR="0063311F">
        <w:rPr>
          <w:rFonts w:ascii="Times New Roman" w:hAnsi="Times New Roman" w:cs="Times New Roman"/>
        </w:rPr>
        <w:t>рублей</w:t>
      </w:r>
      <w:r w:rsidR="0063311F" w:rsidRPr="00AB55CC">
        <w:rPr>
          <w:rFonts w:ascii="Times New Roman" w:hAnsi="Times New Roman" w:cs="Times New Roman"/>
        </w:rPr>
        <w:t>/</w:t>
      </w:r>
      <w:proofErr w:type="spellStart"/>
      <w:r w:rsidR="0063311F">
        <w:rPr>
          <w:rFonts w:ascii="Times New Roman" w:hAnsi="Times New Roman" w:cs="Times New Roman"/>
        </w:rPr>
        <w:t>пог.м</w:t>
      </w:r>
      <w:proofErr w:type="spellEnd"/>
      <w:r w:rsidR="0063311F">
        <w:rPr>
          <w:rFonts w:ascii="Times New Roman" w:hAnsi="Times New Roman" w:cs="Times New Roman"/>
        </w:rPr>
        <w:t>.</w:t>
      </w:r>
    </w:p>
    <w:p w14:paraId="0659A2E8" w14:textId="0AB5FB51" w:rsidR="00AB55CC" w:rsidRDefault="00614B28" w:rsidP="00AB55CC">
      <w:pPr>
        <w:pStyle w:val="-2"/>
        <w:widowControl w:val="0"/>
        <w:numPr>
          <w:ilvl w:val="0"/>
          <w:numId w:val="62"/>
        </w:numPr>
        <w:spacing w:after="120" w:line="360" w:lineRule="auto"/>
        <w:ind w:left="851" w:hanging="284"/>
        <w:rPr>
          <w:rFonts w:ascii="Times New Roman" w:hAnsi="Times New Roman" w:cs="Times New Roman"/>
        </w:rPr>
      </w:pPr>
      <w:r>
        <w:rPr>
          <w:rFonts w:ascii="Times New Roman" w:hAnsi="Times New Roman" w:cs="Times New Roman"/>
        </w:rPr>
        <w:t xml:space="preserve">для диаметра </w:t>
      </w:r>
      <w:r w:rsidR="00AB55CC">
        <w:rPr>
          <w:rFonts w:ascii="Times New Roman" w:hAnsi="Times New Roman" w:cs="Times New Roman"/>
        </w:rPr>
        <w:t xml:space="preserve">80 мм – </w:t>
      </w:r>
      <w:r>
        <w:rPr>
          <w:rFonts w:ascii="Times New Roman" w:hAnsi="Times New Roman" w:cs="Times New Roman"/>
        </w:rPr>
        <w:t>13166,5</w:t>
      </w:r>
      <w:r w:rsidR="00AB55CC">
        <w:rPr>
          <w:rFonts w:ascii="Times New Roman" w:hAnsi="Times New Roman" w:cs="Times New Roman"/>
        </w:rPr>
        <w:t xml:space="preserve"> рублей</w:t>
      </w:r>
      <w:r w:rsidR="00AB55CC" w:rsidRPr="00AB55CC">
        <w:rPr>
          <w:rFonts w:ascii="Times New Roman" w:hAnsi="Times New Roman" w:cs="Times New Roman"/>
        </w:rPr>
        <w:t>/</w:t>
      </w:r>
      <w:proofErr w:type="spellStart"/>
      <w:r w:rsidR="00AB55CC">
        <w:rPr>
          <w:rFonts w:ascii="Times New Roman" w:hAnsi="Times New Roman" w:cs="Times New Roman"/>
        </w:rPr>
        <w:t>пог.м</w:t>
      </w:r>
      <w:proofErr w:type="spellEnd"/>
      <w:r w:rsidR="00AB55CC">
        <w:rPr>
          <w:rFonts w:ascii="Times New Roman" w:hAnsi="Times New Roman" w:cs="Times New Roman"/>
        </w:rPr>
        <w:t>.</w:t>
      </w:r>
    </w:p>
    <w:p w14:paraId="4ACF4C61" w14:textId="5A20DFEB" w:rsidR="00AB55CC" w:rsidRPr="007C7BAA" w:rsidRDefault="00614B28" w:rsidP="007C7BAA">
      <w:pPr>
        <w:pStyle w:val="-2"/>
        <w:widowControl w:val="0"/>
        <w:numPr>
          <w:ilvl w:val="0"/>
          <w:numId w:val="62"/>
        </w:numPr>
        <w:spacing w:after="120" w:line="360" w:lineRule="auto"/>
        <w:ind w:left="851" w:hanging="284"/>
        <w:rPr>
          <w:rFonts w:ascii="Times New Roman" w:hAnsi="Times New Roman" w:cs="Times New Roman"/>
        </w:rPr>
      </w:pPr>
      <w:r>
        <w:rPr>
          <w:rFonts w:ascii="Times New Roman" w:hAnsi="Times New Roman" w:cs="Times New Roman"/>
        </w:rPr>
        <w:t>д</w:t>
      </w:r>
      <w:r w:rsidR="00AB55CC" w:rsidRPr="007C7BAA">
        <w:rPr>
          <w:rFonts w:ascii="Times New Roman" w:hAnsi="Times New Roman" w:cs="Times New Roman"/>
        </w:rPr>
        <w:t xml:space="preserve">ля диаметра 100 мм – </w:t>
      </w:r>
      <w:r>
        <w:rPr>
          <w:rFonts w:ascii="Times New Roman" w:hAnsi="Times New Roman" w:cs="Times New Roman"/>
        </w:rPr>
        <w:t>14413,6</w:t>
      </w:r>
      <w:r w:rsidR="00AB55CC" w:rsidRPr="007C7BAA">
        <w:rPr>
          <w:rFonts w:ascii="Times New Roman" w:hAnsi="Times New Roman" w:cs="Times New Roman"/>
        </w:rPr>
        <w:t xml:space="preserve"> рублей/</w:t>
      </w:r>
      <w:proofErr w:type="spellStart"/>
      <w:r w:rsidR="00AB55CC" w:rsidRPr="007C7BAA">
        <w:rPr>
          <w:rFonts w:ascii="Times New Roman" w:hAnsi="Times New Roman" w:cs="Times New Roman"/>
        </w:rPr>
        <w:t>пог.м</w:t>
      </w:r>
      <w:proofErr w:type="spellEnd"/>
      <w:r w:rsidR="00AB55CC" w:rsidRPr="007C7BAA">
        <w:rPr>
          <w:rFonts w:ascii="Times New Roman" w:hAnsi="Times New Roman" w:cs="Times New Roman"/>
        </w:rPr>
        <w:t>.</w:t>
      </w:r>
    </w:p>
    <w:p w14:paraId="32D72710" w14:textId="3BF32D52" w:rsidR="007C7BAA" w:rsidRPr="007C7BAA" w:rsidRDefault="00614B28" w:rsidP="007C7BAA">
      <w:pPr>
        <w:pStyle w:val="-2"/>
        <w:widowControl w:val="0"/>
        <w:numPr>
          <w:ilvl w:val="0"/>
          <w:numId w:val="62"/>
        </w:numPr>
        <w:spacing w:after="120" w:line="360" w:lineRule="auto"/>
        <w:ind w:left="851" w:hanging="284"/>
        <w:rPr>
          <w:rFonts w:ascii="Times New Roman" w:hAnsi="Times New Roman" w:cs="Times New Roman"/>
        </w:rPr>
      </w:pPr>
      <w:r>
        <w:rPr>
          <w:rFonts w:ascii="Times New Roman" w:hAnsi="Times New Roman" w:cs="Times New Roman"/>
        </w:rPr>
        <w:t>д</w:t>
      </w:r>
      <w:r w:rsidR="00AB55CC" w:rsidRPr="007C7BAA">
        <w:rPr>
          <w:rFonts w:ascii="Times New Roman" w:hAnsi="Times New Roman" w:cs="Times New Roman"/>
        </w:rPr>
        <w:t xml:space="preserve">ля диаметра 125 мм – </w:t>
      </w:r>
      <w:r>
        <w:rPr>
          <w:rFonts w:ascii="Times New Roman" w:hAnsi="Times New Roman" w:cs="Times New Roman"/>
        </w:rPr>
        <w:t>17519,1</w:t>
      </w:r>
      <w:r w:rsidR="007C7BAA" w:rsidRPr="007C7BAA">
        <w:rPr>
          <w:rFonts w:ascii="Times New Roman" w:hAnsi="Times New Roman" w:cs="Times New Roman"/>
        </w:rPr>
        <w:t xml:space="preserve"> рублей/</w:t>
      </w:r>
      <w:proofErr w:type="spellStart"/>
      <w:r w:rsidR="007C7BAA" w:rsidRPr="007C7BAA">
        <w:rPr>
          <w:rFonts w:ascii="Times New Roman" w:hAnsi="Times New Roman" w:cs="Times New Roman"/>
        </w:rPr>
        <w:t>пог.м</w:t>
      </w:r>
      <w:proofErr w:type="spellEnd"/>
      <w:r w:rsidR="007C7BAA" w:rsidRPr="007C7BAA">
        <w:rPr>
          <w:rFonts w:ascii="Times New Roman" w:hAnsi="Times New Roman" w:cs="Times New Roman"/>
        </w:rPr>
        <w:t>.</w:t>
      </w:r>
    </w:p>
    <w:p w14:paraId="35F6D2CE" w14:textId="3AFCAE0B" w:rsidR="007C7BAA" w:rsidRPr="007C7BAA" w:rsidRDefault="00614B28" w:rsidP="007C7BAA">
      <w:pPr>
        <w:pStyle w:val="-2"/>
        <w:widowControl w:val="0"/>
        <w:numPr>
          <w:ilvl w:val="0"/>
          <w:numId w:val="62"/>
        </w:numPr>
        <w:spacing w:after="120" w:line="360" w:lineRule="auto"/>
        <w:ind w:left="851" w:hanging="284"/>
        <w:rPr>
          <w:rFonts w:ascii="Times New Roman" w:hAnsi="Times New Roman" w:cs="Times New Roman"/>
        </w:rPr>
      </w:pPr>
      <w:r>
        <w:rPr>
          <w:rFonts w:ascii="Times New Roman" w:hAnsi="Times New Roman" w:cs="Times New Roman"/>
        </w:rPr>
        <w:t>д</w:t>
      </w:r>
      <w:r w:rsidR="00AB55CC" w:rsidRPr="007C7BAA">
        <w:rPr>
          <w:rFonts w:ascii="Times New Roman" w:hAnsi="Times New Roman" w:cs="Times New Roman"/>
        </w:rPr>
        <w:t xml:space="preserve">ля диаметра 150 мм – </w:t>
      </w:r>
      <w:r>
        <w:rPr>
          <w:rFonts w:ascii="Times New Roman" w:hAnsi="Times New Roman" w:cs="Times New Roman"/>
        </w:rPr>
        <w:t>19675,2</w:t>
      </w:r>
      <w:r w:rsidR="007C7BAA" w:rsidRPr="007C7BAA">
        <w:rPr>
          <w:rFonts w:ascii="Times New Roman" w:hAnsi="Times New Roman" w:cs="Times New Roman"/>
        </w:rPr>
        <w:t xml:space="preserve"> рублей/</w:t>
      </w:r>
      <w:proofErr w:type="spellStart"/>
      <w:r w:rsidR="007C7BAA" w:rsidRPr="007C7BAA">
        <w:rPr>
          <w:rFonts w:ascii="Times New Roman" w:hAnsi="Times New Roman" w:cs="Times New Roman"/>
        </w:rPr>
        <w:t>пог.м</w:t>
      </w:r>
      <w:proofErr w:type="spellEnd"/>
      <w:r w:rsidR="007C7BAA" w:rsidRPr="007C7BAA">
        <w:rPr>
          <w:rFonts w:ascii="Times New Roman" w:hAnsi="Times New Roman" w:cs="Times New Roman"/>
        </w:rPr>
        <w:t>.</w:t>
      </w:r>
    </w:p>
    <w:p w14:paraId="0E177FB1" w14:textId="706E8E8B" w:rsidR="00E558C5" w:rsidRPr="002108F2" w:rsidRDefault="00D45FE1" w:rsidP="00E558C5">
      <w:pPr>
        <w:pStyle w:val="-2"/>
        <w:widowControl w:val="0"/>
        <w:spacing w:after="120" w:line="360" w:lineRule="auto"/>
        <w:ind w:firstLine="851"/>
        <w:rPr>
          <w:rFonts w:ascii="Times New Roman" w:hAnsi="Times New Roman" w:cs="Times New Roman"/>
        </w:rPr>
      </w:pPr>
      <w:r>
        <w:rPr>
          <w:rFonts w:ascii="Times New Roman" w:hAnsi="Times New Roman" w:cs="Times New Roman"/>
        </w:rPr>
        <w:t>О</w:t>
      </w:r>
      <w:r w:rsidR="00E558C5" w:rsidRPr="002108F2">
        <w:rPr>
          <w:rFonts w:ascii="Times New Roman" w:hAnsi="Times New Roman" w:cs="Times New Roman"/>
        </w:rPr>
        <w:t>риентировочные затраты на строительство сетей горячего водо</w:t>
      </w:r>
      <w:r w:rsidR="00545F03">
        <w:rPr>
          <w:rFonts w:ascii="Times New Roman" w:hAnsi="Times New Roman" w:cs="Times New Roman"/>
        </w:rPr>
        <w:t>снабжения</w:t>
      </w:r>
      <w:r w:rsidR="007C7BAA">
        <w:rPr>
          <w:rFonts w:ascii="Times New Roman" w:hAnsi="Times New Roman" w:cs="Times New Roman"/>
        </w:rPr>
        <w:t xml:space="preserve"> </w:t>
      </w:r>
      <w:proofErr w:type="spellStart"/>
      <w:r w:rsidR="007C7BAA">
        <w:rPr>
          <w:rFonts w:ascii="Times New Roman" w:hAnsi="Times New Roman" w:cs="Times New Roman"/>
        </w:rPr>
        <w:t>бесканальной</w:t>
      </w:r>
      <w:proofErr w:type="spellEnd"/>
      <w:r w:rsidR="007C7BAA">
        <w:rPr>
          <w:rFonts w:ascii="Times New Roman" w:hAnsi="Times New Roman" w:cs="Times New Roman"/>
        </w:rPr>
        <w:t xml:space="preserve"> прокладки различных диаметров</w:t>
      </w:r>
      <w:r w:rsidR="00ED5510">
        <w:rPr>
          <w:rFonts w:ascii="Times New Roman" w:hAnsi="Times New Roman" w:cs="Times New Roman"/>
        </w:rPr>
        <w:t>, приведены ниже (</w:t>
      </w:r>
      <w:r w:rsidR="00ED5510">
        <w:rPr>
          <w:rFonts w:ascii="Times New Roman" w:hAnsi="Times New Roman" w:cs="Times New Roman"/>
        </w:rPr>
        <w:fldChar w:fldCharType="begin"/>
      </w:r>
      <w:r w:rsidR="00ED5510">
        <w:rPr>
          <w:rFonts w:ascii="Times New Roman" w:hAnsi="Times New Roman" w:cs="Times New Roman"/>
        </w:rPr>
        <w:instrText xml:space="preserve"> REF _Ref95826277 \h </w:instrText>
      </w:r>
      <w:r w:rsidR="00ED5510">
        <w:rPr>
          <w:rFonts w:ascii="Times New Roman" w:hAnsi="Times New Roman" w:cs="Times New Roman"/>
        </w:rPr>
      </w:r>
      <w:r w:rsidR="00ED5510">
        <w:rPr>
          <w:rFonts w:ascii="Times New Roman" w:hAnsi="Times New Roman" w:cs="Times New Roman"/>
        </w:rPr>
        <w:fldChar w:fldCharType="separate"/>
      </w:r>
      <w:r w:rsidR="00BF1622">
        <w:t xml:space="preserve">Таблица </w:t>
      </w:r>
      <w:r w:rsidR="00BF1622">
        <w:rPr>
          <w:noProof/>
        </w:rPr>
        <w:t>33</w:t>
      </w:r>
      <w:r w:rsidR="00ED5510">
        <w:rPr>
          <w:rFonts w:ascii="Times New Roman" w:hAnsi="Times New Roman" w:cs="Times New Roman"/>
        </w:rPr>
        <w:fldChar w:fldCharType="end"/>
      </w:r>
      <w:r w:rsidR="00ED5510">
        <w:rPr>
          <w:rFonts w:ascii="Times New Roman" w:hAnsi="Times New Roman" w:cs="Times New Roman"/>
        </w:rPr>
        <w:t>)</w:t>
      </w:r>
      <w:r w:rsidR="00E558C5" w:rsidRPr="002108F2">
        <w:rPr>
          <w:rFonts w:ascii="Times New Roman" w:hAnsi="Times New Roman" w:cs="Times New Roman"/>
        </w:rPr>
        <w:t>.</w:t>
      </w:r>
    </w:p>
    <w:p w14:paraId="75CB3860" w14:textId="59FCA9C0" w:rsidR="00ED5510" w:rsidRDefault="00ED5510" w:rsidP="00ED5510">
      <w:pPr>
        <w:pStyle w:val="af9"/>
      </w:pPr>
      <w:bookmarkStart w:id="99" w:name="_Ref95826277"/>
      <w:r>
        <w:t xml:space="preserve">Таблица </w:t>
      </w:r>
      <w:fldSimple w:instr=" SEQ Таблица \* ARABIC ">
        <w:r w:rsidR="00BF1622">
          <w:rPr>
            <w:noProof/>
          </w:rPr>
          <w:t>33</w:t>
        </w:r>
      </w:fldSimple>
      <w:bookmarkEnd w:id="99"/>
      <w:r>
        <w:t xml:space="preserve"> - </w:t>
      </w:r>
      <w:r w:rsidRPr="002108F2">
        <w:t>Затраты на строительство трубопроводов ГВС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3"/>
        <w:gridCol w:w="2890"/>
        <w:gridCol w:w="2188"/>
        <w:gridCol w:w="2186"/>
      </w:tblGrid>
      <w:tr w:rsidR="00ED5510" w:rsidRPr="002108F2" w14:paraId="20186C88" w14:textId="77777777" w:rsidTr="00F57467">
        <w:trPr>
          <w:trHeight w:val="23"/>
          <w:tblHeader/>
        </w:trPr>
        <w:tc>
          <w:tcPr>
            <w:tcW w:w="1089" w:type="pct"/>
            <w:shd w:val="clear" w:color="auto" w:fill="auto"/>
            <w:vAlign w:val="center"/>
            <w:hideMark/>
          </w:tcPr>
          <w:p w14:paraId="771B78AF" w14:textId="77777777" w:rsidR="00ED5510" w:rsidRPr="002108F2" w:rsidRDefault="00ED5510" w:rsidP="0006689E">
            <w:pPr>
              <w:suppressAutoHyphens/>
              <w:spacing w:after="0" w:line="240" w:lineRule="auto"/>
              <w:jc w:val="center"/>
              <w:rPr>
                <w:rFonts w:ascii="Times New Roman" w:eastAsia="Times New Roman" w:hAnsi="Times New Roman"/>
                <w:b/>
                <w:bCs/>
                <w:lang w:eastAsia="ru-RU"/>
              </w:rPr>
            </w:pPr>
            <w:r w:rsidRPr="002108F2">
              <w:rPr>
                <w:rFonts w:ascii="Times New Roman" w:eastAsia="Times New Roman" w:hAnsi="Times New Roman"/>
                <w:b/>
                <w:bCs/>
                <w:lang w:eastAsia="ru-RU"/>
              </w:rPr>
              <w:t xml:space="preserve">Условный диаметр </w:t>
            </w:r>
            <w:proofErr w:type="spellStart"/>
            <w:r w:rsidRPr="002108F2">
              <w:rPr>
                <w:rFonts w:ascii="Times New Roman" w:eastAsia="Times New Roman" w:hAnsi="Times New Roman"/>
                <w:b/>
                <w:bCs/>
                <w:lang w:eastAsia="ru-RU"/>
              </w:rPr>
              <w:t>Ду</w:t>
            </w:r>
            <w:proofErr w:type="spellEnd"/>
            <w:r w:rsidRPr="002108F2">
              <w:rPr>
                <w:rFonts w:ascii="Times New Roman" w:eastAsia="Times New Roman" w:hAnsi="Times New Roman"/>
                <w:b/>
                <w:bCs/>
                <w:lang w:eastAsia="ru-RU"/>
              </w:rPr>
              <w:t>, мм</w:t>
            </w:r>
          </w:p>
        </w:tc>
        <w:tc>
          <w:tcPr>
            <w:tcW w:w="1556" w:type="pct"/>
            <w:shd w:val="clear" w:color="auto" w:fill="auto"/>
            <w:vAlign w:val="center"/>
            <w:hideMark/>
          </w:tcPr>
          <w:p w14:paraId="73F1C470" w14:textId="67018B4E" w:rsidR="00ED5510" w:rsidRPr="002108F2" w:rsidRDefault="00ED5510" w:rsidP="0006689E">
            <w:pPr>
              <w:suppressAutoHyphens/>
              <w:spacing w:after="0" w:line="240" w:lineRule="auto"/>
              <w:jc w:val="center"/>
              <w:rPr>
                <w:rFonts w:ascii="Times New Roman" w:eastAsia="Times New Roman" w:hAnsi="Times New Roman"/>
                <w:b/>
                <w:bCs/>
                <w:lang w:eastAsia="ru-RU"/>
              </w:rPr>
            </w:pPr>
            <w:r w:rsidRPr="002108F2">
              <w:rPr>
                <w:rFonts w:ascii="Times New Roman" w:eastAsia="Times New Roman" w:hAnsi="Times New Roman"/>
                <w:b/>
                <w:bCs/>
                <w:lang w:eastAsia="ru-RU"/>
              </w:rPr>
              <w:t>Протяженность сетей</w:t>
            </w:r>
            <w:r>
              <w:rPr>
                <w:rFonts w:ascii="Times New Roman" w:eastAsia="Times New Roman" w:hAnsi="Times New Roman"/>
                <w:b/>
                <w:bCs/>
                <w:lang w:eastAsia="ru-RU"/>
              </w:rPr>
              <w:t>,</w:t>
            </w:r>
            <w:r w:rsidRPr="002108F2">
              <w:rPr>
                <w:rFonts w:ascii="Times New Roman" w:eastAsia="Times New Roman" w:hAnsi="Times New Roman"/>
                <w:b/>
                <w:bCs/>
                <w:lang w:eastAsia="ru-RU"/>
              </w:rPr>
              <w:t xml:space="preserve"> проложенных </w:t>
            </w:r>
            <w:proofErr w:type="spellStart"/>
            <w:r w:rsidRPr="002108F2">
              <w:rPr>
                <w:rFonts w:ascii="Times New Roman" w:eastAsia="Times New Roman" w:hAnsi="Times New Roman"/>
                <w:b/>
                <w:bCs/>
                <w:lang w:eastAsia="ru-RU"/>
              </w:rPr>
              <w:t>бесканальным</w:t>
            </w:r>
            <w:proofErr w:type="spellEnd"/>
            <w:r w:rsidRPr="002108F2">
              <w:rPr>
                <w:rFonts w:ascii="Times New Roman" w:eastAsia="Times New Roman" w:hAnsi="Times New Roman"/>
                <w:b/>
                <w:bCs/>
                <w:lang w:eastAsia="ru-RU"/>
              </w:rPr>
              <w:t xml:space="preserve"> способом, м</w:t>
            </w:r>
          </w:p>
        </w:tc>
        <w:tc>
          <w:tcPr>
            <w:tcW w:w="1178" w:type="pct"/>
          </w:tcPr>
          <w:p w14:paraId="5C999583" w14:textId="02D3331D" w:rsidR="00ED5510" w:rsidRPr="002108F2" w:rsidRDefault="00ED5510" w:rsidP="00ED5510">
            <w:pPr>
              <w:suppressAutoHyphens/>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 xml:space="preserve">Удельный показатель стоимости строительства, </w:t>
            </w:r>
            <w:r w:rsidRPr="00ED5510">
              <w:rPr>
                <w:rFonts w:ascii="Times New Roman" w:eastAsia="Times New Roman" w:hAnsi="Times New Roman"/>
                <w:b/>
                <w:bCs/>
                <w:lang w:eastAsia="ru-RU"/>
              </w:rPr>
              <w:t>руб</w:t>
            </w:r>
            <w:r>
              <w:rPr>
                <w:rFonts w:ascii="Times New Roman" w:eastAsia="Times New Roman" w:hAnsi="Times New Roman"/>
                <w:b/>
                <w:bCs/>
                <w:lang w:eastAsia="ru-RU"/>
              </w:rPr>
              <w:t>.</w:t>
            </w:r>
            <w:r w:rsidRPr="00ED5510">
              <w:rPr>
                <w:rFonts w:ascii="Times New Roman" w:eastAsia="Times New Roman" w:hAnsi="Times New Roman"/>
                <w:b/>
                <w:bCs/>
                <w:lang w:eastAsia="ru-RU"/>
              </w:rPr>
              <w:t>/</w:t>
            </w:r>
            <w:proofErr w:type="spellStart"/>
            <w:r w:rsidRPr="00ED5510">
              <w:rPr>
                <w:rFonts w:ascii="Times New Roman" w:eastAsia="Times New Roman" w:hAnsi="Times New Roman"/>
                <w:b/>
                <w:bCs/>
                <w:lang w:eastAsia="ru-RU"/>
              </w:rPr>
              <w:t>пог.м</w:t>
            </w:r>
            <w:proofErr w:type="spellEnd"/>
            <w:r w:rsidRPr="00ED5510">
              <w:rPr>
                <w:rFonts w:ascii="Times New Roman" w:eastAsia="Times New Roman" w:hAnsi="Times New Roman"/>
                <w:b/>
                <w:bCs/>
                <w:lang w:eastAsia="ru-RU"/>
              </w:rPr>
              <w:t>.</w:t>
            </w:r>
          </w:p>
        </w:tc>
        <w:tc>
          <w:tcPr>
            <w:tcW w:w="1177" w:type="pct"/>
            <w:shd w:val="clear" w:color="auto" w:fill="auto"/>
            <w:vAlign w:val="center"/>
            <w:hideMark/>
          </w:tcPr>
          <w:p w14:paraId="1D09E810" w14:textId="014E73B2" w:rsidR="00ED5510" w:rsidRPr="002108F2" w:rsidRDefault="00ED5510" w:rsidP="0006689E">
            <w:pPr>
              <w:suppressAutoHyphens/>
              <w:spacing w:after="0" w:line="240" w:lineRule="auto"/>
              <w:jc w:val="center"/>
              <w:rPr>
                <w:rFonts w:ascii="Times New Roman" w:eastAsia="Times New Roman" w:hAnsi="Times New Roman"/>
                <w:b/>
                <w:bCs/>
                <w:lang w:eastAsia="ru-RU"/>
              </w:rPr>
            </w:pPr>
            <w:r w:rsidRPr="002108F2">
              <w:rPr>
                <w:rFonts w:ascii="Times New Roman" w:eastAsia="Times New Roman" w:hAnsi="Times New Roman"/>
                <w:b/>
                <w:bCs/>
                <w:lang w:eastAsia="ru-RU"/>
              </w:rPr>
              <w:t>Стоимость, тыс. руб.</w:t>
            </w:r>
            <w:r>
              <w:rPr>
                <w:rFonts w:ascii="Times New Roman" w:eastAsia="Times New Roman" w:hAnsi="Times New Roman"/>
                <w:b/>
                <w:bCs/>
                <w:lang w:eastAsia="ru-RU"/>
              </w:rPr>
              <w:t xml:space="preserve"> (без НДС)</w:t>
            </w:r>
          </w:p>
        </w:tc>
      </w:tr>
      <w:tr w:rsidR="0063311F" w:rsidRPr="002108F2" w14:paraId="43DEB376" w14:textId="77777777" w:rsidTr="00500E92">
        <w:trPr>
          <w:trHeight w:val="23"/>
        </w:trPr>
        <w:tc>
          <w:tcPr>
            <w:tcW w:w="1089" w:type="pct"/>
            <w:shd w:val="clear" w:color="auto" w:fill="auto"/>
            <w:vAlign w:val="center"/>
            <w:hideMark/>
          </w:tcPr>
          <w:p w14:paraId="64085227" w14:textId="77777777" w:rsidR="0063311F" w:rsidRPr="002108F2" w:rsidRDefault="0063311F" w:rsidP="0063311F">
            <w:pPr>
              <w:suppressAutoHyphens/>
              <w:spacing w:after="0" w:line="240" w:lineRule="auto"/>
              <w:jc w:val="center"/>
              <w:rPr>
                <w:rFonts w:ascii="Times New Roman" w:eastAsia="Times New Roman" w:hAnsi="Times New Roman"/>
                <w:lang w:eastAsia="ru-RU"/>
              </w:rPr>
            </w:pPr>
            <w:bookmarkStart w:id="100" w:name="_Hlk37587505"/>
            <w:r w:rsidRPr="002108F2">
              <w:rPr>
                <w:rFonts w:ascii="Times New Roman" w:eastAsia="Times New Roman" w:hAnsi="Times New Roman"/>
                <w:lang w:eastAsia="ru-RU"/>
              </w:rPr>
              <w:t>150</w:t>
            </w:r>
          </w:p>
        </w:tc>
        <w:tc>
          <w:tcPr>
            <w:tcW w:w="1556" w:type="pct"/>
            <w:shd w:val="clear" w:color="auto" w:fill="auto"/>
            <w:vAlign w:val="center"/>
            <w:hideMark/>
          </w:tcPr>
          <w:p w14:paraId="2E449D94" w14:textId="77777777" w:rsidR="0063311F" w:rsidRPr="002108F2" w:rsidRDefault="0063311F" w:rsidP="0063311F">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1939,58</w:t>
            </w:r>
          </w:p>
        </w:tc>
        <w:tc>
          <w:tcPr>
            <w:tcW w:w="1178" w:type="pct"/>
            <w:vAlign w:val="center"/>
          </w:tcPr>
          <w:p w14:paraId="0A0B01EA" w14:textId="5AAFB1D3" w:rsidR="0063311F" w:rsidRPr="001B6FFA" w:rsidRDefault="0063311F" w:rsidP="0063311F">
            <w:pPr>
              <w:suppressAutoHyphens/>
              <w:spacing w:after="0" w:line="240" w:lineRule="auto"/>
              <w:jc w:val="center"/>
              <w:rPr>
                <w:rFonts w:ascii="Times New Roman" w:eastAsia="Times New Roman" w:hAnsi="Times New Roman"/>
                <w:lang w:eastAsia="ru-RU"/>
              </w:rPr>
            </w:pPr>
            <w:r w:rsidRPr="0063311F">
              <w:rPr>
                <w:rFonts w:ascii="Times New Roman" w:eastAsia="Times New Roman" w:hAnsi="Times New Roman"/>
                <w:lang w:eastAsia="ru-RU"/>
              </w:rPr>
              <w:t>19675,2</w:t>
            </w:r>
          </w:p>
        </w:tc>
        <w:tc>
          <w:tcPr>
            <w:tcW w:w="1177" w:type="pct"/>
            <w:shd w:val="clear" w:color="auto" w:fill="auto"/>
            <w:vAlign w:val="center"/>
            <w:hideMark/>
          </w:tcPr>
          <w:p w14:paraId="195DF077" w14:textId="0FAA4270" w:rsidR="0063311F" w:rsidRPr="002108F2" w:rsidRDefault="0063311F" w:rsidP="0063311F">
            <w:pPr>
              <w:suppressAutoHyphens/>
              <w:spacing w:after="0" w:line="240" w:lineRule="auto"/>
              <w:jc w:val="center"/>
              <w:rPr>
                <w:rFonts w:ascii="Times New Roman" w:eastAsia="Times New Roman" w:hAnsi="Times New Roman"/>
                <w:lang w:eastAsia="ru-RU"/>
              </w:rPr>
            </w:pPr>
            <w:r w:rsidRPr="0063311F">
              <w:rPr>
                <w:rFonts w:ascii="Times New Roman" w:eastAsia="Times New Roman" w:hAnsi="Times New Roman"/>
                <w:lang w:eastAsia="ru-RU"/>
              </w:rPr>
              <w:t>38161,62</w:t>
            </w:r>
          </w:p>
        </w:tc>
      </w:tr>
      <w:tr w:rsidR="0063311F" w:rsidRPr="002108F2" w14:paraId="3E9F09A3" w14:textId="77777777" w:rsidTr="00500E92">
        <w:trPr>
          <w:trHeight w:val="23"/>
        </w:trPr>
        <w:tc>
          <w:tcPr>
            <w:tcW w:w="1089" w:type="pct"/>
            <w:shd w:val="clear" w:color="auto" w:fill="auto"/>
            <w:vAlign w:val="center"/>
            <w:hideMark/>
          </w:tcPr>
          <w:p w14:paraId="5197927A" w14:textId="77777777" w:rsidR="0063311F" w:rsidRPr="002108F2" w:rsidRDefault="0063311F" w:rsidP="0063311F">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125</w:t>
            </w:r>
          </w:p>
        </w:tc>
        <w:tc>
          <w:tcPr>
            <w:tcW w:w="1556" w:type="pct"/>
            <w:shd w:val="clear" w:color="auto" w:fill="auto"/>
            <w:vAlign w:val="center"/>
            <w:hideMark/>
          </w:tcPr>
          <w:p w14:paraId="3EDB3FA4" w14:textId="77777777" w:rsidR="0063311F" w:rsidRPr="002108F2" w:rsidRDefault="0063311F" w:rsidP="0063311F">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53,82</w:t>
            </w:r>
          </w:p>
        </w:tc>
        <w:tc>
          <w:tcPr>
            <w:tcW w:w="1178" w:type="pct"/>
            <w:vAlign w:val="center"/>
          </w:tcPr>
          <w:p w14:paraId="53292CC5" w14:textId="1114EC64" w:rsidR="0063311F" w:rsidRPr="001B6FFA" w:rsidRDefault="0063311F" w:rsidP="0063311F">
            <w:pPr>
              <w:suppressAutoHyphens/>
              <w:spacing w:after="0" w:line="240" w:lineRule="auto"/>
              <w:jc w:val="center"/>
              <w:rPr>
                <w:rFonts w:ascii="Times New Roman" w:eastAsia="Times New Roman" w:hAnsi="Times New Roman"/>
                <w:lang w:eastAsia="ru-RU"/>
              </w:rPr>
            </w:pPr>
            <w:r w:rsidRPr="0063311F">
              <w:rPr>
                <w:rFonts w:ascii="Times New Roman" w:eastAsia="Times New Roman" w:hAnsi="Times New Roman"/>
                <w:lang w:eastAsia="ru-RU"/>
              </w:rPr>
              <w:t>17519,1</w:t>
            </w:r>
          </w:p>
        </w:tc>
        <w:tc>
          <w:tcPr>
            <w:tcW w:w="1177" w:type="pct"/>
            <w:shd w:val="clear" w:color="auto" w:fill="auto"/>
            <w:vAlign w:val="center"/>
            <w:hideMark/>
          </w:tcPr>
          <w:p w14:paraId="7C2550F0" w14:textId="02AF0F0D" w:rsidR="0063311F" w:rsidRPr="002108F2" w:rsidRDefault="0063311F" w:rsidP="0063311F">
            <w:pPr>
              <w:suppressAutoHyphens/>
              <w:spacing w:after="0" w:line="240" w:lineRule="auto"/>
              <w:jc w:val="center"/>
              <w:rPr>
                <w:rFonts w:ascii="Times New Roman" w:eastAsia="Times New Roman" w:hAnsi="Times New Roman"/>
                <w:lang w:eastAsia="ru-RU"/>
              </w:rPr>
            </w:pPr>
            <w:r w:rsidRPr="0063311F">
              <w:rPr>
                <w:rFonts w:ascii="Times New Roman" w:eastAsia="Times New Roman" w:hAnsi="Times New Roman"/>
                <w:lang w:eastAsia="ru-RU"/>
              </w:rPr>
              <w:t>942,88</w:t>
            </w:r>
          </w:p>
        </w:tc>
      </w:tr>
      <w:tr w:rsidR="0063311F" w:rsidRPr="002108F2" w14:paraId="04C8209D" w14:textId="77777777" w:rsidTr="00500E92">
        <w:trPr>
          <w:trHeight w:val="23"/>
        </w:trPr>
        <w:tc>
          <w:tcPr>
            <w:tcW w:w="1089" w:type="pct"/>
            <w:shd w:val="clear" w:color="auto" w:fill="auto"/>
            <w:vAlign w:val="center"/>
            <w:hideMark/>
          </w:tcPr>
          <w:p w14:paraId="76419531" w14:textId="77777777" w:rsidR="0063311F" w:rsidRPr="002108F2" w:rsidRDefault="0063311F" w:rsidP="0063311F">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100</w:t>
            </w:r>
          </w:p>
        </w:tc>
        <w:tc>
          <w:tcPr>
            <w:tcW w:w="1556" w:type="pct"/>
            <w:shd w:val="clear" w:color="auto" w:fill="auto"/>
            <w:vAlign w:val="center"/>
            <w:hideMark/>
          </w:tcPr>
          <w:p w14:paraId="4D0576FB" w14:textId="77777777" w:rsidR="0063311F" w:rsidRPr="002108F2" w:rsidRDefault="0063311F" w:rsidP="0063311F">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732,78</w:t>
            </w:r>
          </w:p>
        </w:tc>
        <w:tc>
          <w:tcPr>
            <w:tcW w:w="1178" w:type="pct"/>
            <w:vAlign w:val="center"/>
          </w:tcPr>
          <w:p w14:paraId="4B55D4D4" w14:textId="26B5E986" w:rsidR="0063311F" w:rsidRPr="001B6FFA" w:rsidRDefault="0063311F" w:rsidP="0063311F">
            <w:pPr>
              <w:suppressAutoHyphens/>
              <w:spacing w:after="0" w:line="240" w:lineRule="auto"/>
              <w:jc w:val="center"/>
              <w:rPr>
                <w:rFonts w:ascii="Times New Roman" w:eastAsia="Times New Roman" w:hAnsi="Times New Roman"/>
                <w:lang w:eastAsia="ru-RU"/>
              </w:rPr>
            </w:pPr>
            <w:r w:rsidRPr="0063311F">
              <w:rPr>
                <w:rFonts w:ascii="Times New Roman" w:eastAsia="Times New Roman" w:hAnsi="Times New Roman"/>
                <w:lang w:eastAsia="ru-RU"/>
              </w:rPr>
              <w:t>14413,6</w:t>
            </w:r>
          </w:p>
        </w:tc>
        <w:tc>
          <w:tcPr>
            <w:tcW w:w="1177" w:type="pct"/>
            <w:shd w:val="clear" w:color="auto" w:fill="auto"/>
            <w:vAlign w:val="center"/>
            <w:hideMark/>
          </w:tcPr>
          <w:p w14:paraId="65B25086" w14:textId="5D9E1C87" w:rsidR="0063311F" w:rsidRPr="002108F2" w:rsidRDefault="0063311F" w:rsidP="0063311F">
            <w:pPr>
              <w:suppressAutoHyphens/>
              <w:spacing w:after="0" w:line="240" w:lineRule="auto"/>
              <w:jc w:val="center"/>
              <w:rPr>
                <w:rFonts w:ascii="Times New Roman" w:eastAsia="Times New Roman" w:hAnsi="Times New Roman"/>
                <w:lang w:eastAsia="ru-RU"/>
              </w:rPr>
            </w:pPr>
            <w:r w:rsidRPr="0063311F">
              <w:rPr>
                <w:rFonts w:ascii="Times New Roman" w:eastAsia="Times New Roman" w:hAnsi="Times New Roman"/>
                <w:lang w:eastAsia="ru-RU"/>
              </w:rPr>
              <w:t>10562,00</w:t>
            </w:r>
          </w:p>
        </w:tc>
      </w:tr>
      <w:tr w:rsidR="0063311F" w:rsidRPr="002108F2" w14:paraId="5201652C" w14:textId="77777777" w:rsidTr="00500E92">
        <w:trPr>
          <w:trHeight w:val="23"/>
        </w:trPr>
        <w:tc>
          <w:tcPr>
            <w:tcW w:w="1089" w:type="pct"/>
            <w:shd w:val="clear" w:color="auto" w:fill="auto"/>
            <w:vAlign w:val="center"/>
            <w:hideMark/>
          </w:tcPr>
          <w:p w14:paraId="0C97EB26" w14:textId="77777777" w:rsidR="0063311F" w:rsidRPr="002108F2" w:rsidRDefault="0063311F" w:rsidP="0063311F">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80</w:t>
            </w:r>
          </w:p>
        </w:tc>
        <w:tc>
          <w:tcPr>
            <w:tcW w:w="1556" w:type="pct"/>
            <w:shd w:val="clear" w:color="auto" w:fill="auto"/>
            <w:vAlign w:val="center"/>
            <w:hideMark/>
          </w:tcPr>
          <w:p w14:paraId="3B24C88D" w14:textId="77777777" w:rsidR="0063311F" w:rsidRPr="002108F2" w:rsidRDefault="0063311F" w:rsidP="0063311F">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1834,66</w:t>
            </w:r>
          </w:p>
        </w:tc>
        <w:tc>
          <w:tcPr>
            <w:tcW w:w="1178" w:type="pct"/>
            <w:vAlign w:val="center"/>
          </w:tcPr>
          <w:p w14:paraId="4A1A7917" w14:textId="01A15142" w:rsidR="0063311F" w:rsidRPr="001B6FFA" w:rsidRDefault="0063311F" w:rsidP="0063311F">
            <w:pPr>
              <w:suppressAutoHyphens/>
              <w:spacing w:after="0" w:line="240" w:lineRule="auto"/>
              <w:jc w:val="center"/>
              <w:rPr>
                <w:rFonts w:ascii="Times New Roman" w:eastAsia="Times New Roman" w:hAnsi="Times New Roman"/>
                <w:lang w:eastAsia="ru-RU"/>
              </w:rPr>
            </w:pPr>
            <w:r w:rsidRPr="0063311F">
              <w:rPr>
                <w:rFonts w:ascii="Times New Roman" w:eastAsia="Times New Roman" w:hAnsi="Times New Roman"/>
                <w:lang w:eastAsia="ru-RU"/>
              </w:rPr>
              <w:t>13166,5</w:t>
            </w:r>
          </w:p>
        </w:tc>
        <w:tc>
          <w:tcPr>
            <w:tcW w:w="1177" w:type="pct"/>
            <w:shd w:val="clear" w:color="auto" w:fill="auto"/>
            <w:vAlign w:val="center"/>
            <w:hideMark/>
          </w:tcPr>
          <w:p w14:paraId="0D2EA876" w14:textId="1A1BFFDF" w:rsidR="0063311F" w:rsidRPr="002108F2" w:rsidRDefault="0063311F" w:rsidP="0063311F">
            <w:pPr>
              <w:suppressAutoHyphens/>
              <w:spacing w:after="0" w:line="240" w:lineRule="auto"/>
              <w:jc w:val="center"/>
              <w:rPr>
                <w:rFonts w:ascii="Times New Roman" w:eastAsia="Times New Roman" w:hAnsi="Times New Roman"/>
                <w:lang w:eastAsia="ru-RU"/>
              </w:rPr>
            </w:pPr>
            <w:r w:rsidRPr="0063311F">
              <w:rPr>
                <w:rFonts w:ascii="Times New Roman" w:eastAsia="Times New Roman" w:hAnsi="Times New Roman"/>
                <w:lang w:eastAsia="ru-RU"/>
              </w:rPr>
              <w:t>24156,05</w:t>
            </w:r>
          </w:p>
        </w:tc>
      </w:tr>
      <w:tr w:rsidR="0063311F" w:rsidRPr="002108F2" w14:paraId="12EB7C15" w14:textId="77777777" w:rsidTr="00500E92">
        <w:trPr>
          <w:trHeight w:val="23"/>
        </w:trPr>
        <w:tc>
          <w:tcPr>
            <w:tcW w:w="1089" w:type="pct"/>
            <w:shd w:val="clear" w:color="auto" w:fill="auto"/>
            <w:vAlign w:val="center"/>
            <w:hideMark/>
          </w:tcPr>
          <w:p w14:paraId="1A932C91" w14:textId="77777777" w:rsidR="0063311F" w:rsidRPr="002108F2" w:rsidRDefault="0063311F" w:rsidP="0063311F">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70</w:t>
            </w:r>
          </w:p>
        </w:tc>
        <w:tc>
          <w:tcPr>
            <w:tcW w:w="1556" w:type="pct"/>
            <w:shd w:val="clear" w:color="auto" w:fill="auto"/>
            <w:vAlign w:val="center"/>
            <w:hideMark/>
          </w:tcPr>
          <w:p w14:paraId="1B217984" w14:textId="77777777" w:rsidR="0063311F" w:rsidRPr="002108F2" w:rsidRDefault="0063311F" w:rsidP="0063311F">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8159,84</w:t>
            </w:r>
          </w:p>
        </w:tc>
        <w:tc>
          <w:tcPr>
            <w:tcW w:w="1178" w:type="pct"/>
            <w:vAlign w:val="center"/>
          </w:tcPr>
          <w:p w14:paraId="5F90885D" w14:textId="411DE84D" w:rsidR="0063311F" w:rsidRPr="001B6FFA" w:rsidRDefault="0063311F" w:rsidP="0063311F">
            <w:pPr>
              <w:suppressAutoHyphens/>
              <w:spacing w:after="0" w:line="240" w:lineRule="auto"/>
              <w:jc w:val="center"/>
              <w:rPr>
                <w:rFonts w:ascii="Times New Roman" w:eastAsia="Times New Roman" w:hAnsi="Times New Roman"/>
                <w:lang w:eastAsia="ru-RU"/>
              </w:rPr>
            </w:pPr>
            <w:r w:rsidRPr="0063311F">
              <w:rPr>
                <w:rFonts w:ascii="Times New Roman" w:eastAsia="Times New Roman" w:hAnsi="Times New Roman"/>
                <w:lang w:eastAsia="ru-RU"/>
              </w:rPr>
              <w:t>12279,6</w:t>
            </w:r>
          </w:p>
        </w:tc>
        <w:tc>
          <w:tcPr>
            <w:tcW w:w="1177" w:type="pct"/>
            <w:shd w:val="clear" w:color="auto" w:fill="auto"/>
            <w:vAlign w:val="center"/>
            <w:hideMark/>
          </w:tcPr>
          <w:p w14:paraId="6E3F7153" w14:textId="5CDC4EFC" w:rsidR="0063311F" w:rsidRPr="002108F2" w:rsidRDefault="0063311F" w:rsidP="0063311F">
            <w:pPr>
              <w:suppressAutoHyphens/>
              <w:spacing w:after="0" w:line="240" w:lineRule="auto"/>
              <w:jc w:val="center"/>
              <w:rPr>
                <w:rFonts w:ascii="Times New Roman" w:eastAsia="Times New Roman" w:hAnsi="Times New Roman"/>
                <w:lang w:eastAsia="ru-RU"/>
              </w:rPr>
            </w:pPr>
            <w:r w:rsidRPr="0063311F">
              <w:rPr>
                <w:rFonts w:ascii="Times New Roman" w:eastAsia="Times New Roman" w:hAnsi="Times New Roman"/>
                <w:lang w:eastAsia="ru-RU"/>
              </w:rPr>
              <w:t>100199,57</w:t>
            </w:r>
          </w:p>
        </w:tc>
      </w:tr>
      <w:tr w:rsidR="0063311F" w:rsidRPr="002108F2" w14:paraId="48D555DD" w14:textId="77777777" w:rsidTr="00500E92">
        <w:trPr>
          <w:trHeight w:val="23"/>
        </w:trPr>
        <w:tc>
          <w:tcPr>
            <w:tcW w:w="1089" w:type="pct"/>
            <w:shd w:val="clear" w:color="auto" w:fill="auto"/>
            <w:vAlign w:val="center"/>
            <w:hideMark/>
          </w:tcPr>
          <w:p w14:paraId="6F040014" w14:textId="77777777" w:rsidR="0063311F" w:rsidRPr="002108F2" w:rsidRDefault="0063311F" w:rsidP="0063311F">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50</w:t>
            </w:r>
          </w:p>
        </w:tc>
        <w:tc>
          <w:tcPr>
            <w:tcW w:w="1556" w:type="pct"/>
            <w:shd w:val="clear" w:color="auto" w:fill="auto"/>
            <w:vAlign w:val="center"/>
            <w:hideMark/>
          </w:tcPr>
          <w:p w14:paraId="0783DFED" w14:textId="77777777" w:rsidR="0063311F" w:rsidRPr="002108F2" w:rsidRDefault="0063311F" w:rsidP="0063311F">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33469,3</w:t>
            </w:r>
          </w:p>
        </w:tc>
        <w:tc>
          <w:tcPr>
            <w:tcW w:w="1178" w:type="pct"/>
            <w:vAlign w:val="center"/>
          </w:tcPr>
          <w:p w14:paraId="2697EAC2" w14:textId="439AA943" w:rsidR="0063311F" w:rsidRPr="001B6FFA" w:rsidRDefault="0063311F" w:rsidP="0063311F">
            <w:pPr>
              <w:suppressAutoHyphens/>
              <w:spacing w:after="0" w:line="240" w:lineRule="auto"/>
              <w:jc w:val="center"/>
              <w:rPr>
                <w:rFonts w:ascii="Times New Roman" w:eastAsia="Times New Roman" w:hAnsi="Times New Roman"/>
                <w:lang w:eastAsia="ru-RU"/>
              </w:rPr>
            </w:pPr>
            <w:r w:rsidRPr="0063311F">
              <w:rPr>
                <w:rFonts w:ascii="Times New Roman" w:eastAsia="Times New Roman" w:hAnsi="Times New Roman"/>
                <w:lang w:eastAsia="ru-RU"/>
              </w:rPr>
              <w:t>11333,9</w:t>
            </w:r>
          </w:p>
        </w:tc>
        <w:tc>
          <w:tcPr>
            <w:tcW w:w="1177" w:type="pct"/>
            <w:shd w:val="clear" w:color="auto" w:fill="auto"/>
            <w:vAlign w:val="center"/>
            <w:hideMark/>
          </w:tcPr>
          <w:p w14:paraId="693246DC" w14:textId="321CDF22" w:rsidR="0063311F" w:rsidRPr="002108F2" w:rsidRDefault="0063311F" w:rsidP="0063311F">
            <w:pPr>
              <w:suppressAutoHyphens/>
              <w:spacing w:after="0" w:line="240" w:lineRule="auto"/>
              <w:jc w:val="center"/>
              <w:rPr>
                <w:rFonts w:ascii="Times New Roman" w:eastAsia="Times New Roman" w:hAnsi="Times New Roman"/>
                <w:lang w:eastAsia="ru-RU"/>
              </w:rPr>
            </w:pPr>
            <w:r w:rsidRPr="0063311F">
              <w:rPr>
                <w:rFonts w:ascii="Times New Roman" w:eastAsia="Times New Roman" w:hAnsi="Times New Roman"/>
                <w:lang w:eastAsia="ru-RU"/>
              </w:rPr>
              <w:t>379337,70</w:t>
            </w:r>
          </w:p>
        </w:tc>
      </w:tr>
      <w:tr w:rsidR="0063311F" w:rsidRPr="002108F2" w14:paraId="284CFFC1" w14:textId="77777777" w:rsidTr="00500E92">
        <w:trPr>
          <w:trHeight w:val="23"/>
        </w:trPr>
        <w:tc>
          <w:tcPr>
            <w:tcW w:w="1089" w:type="pct"/>
            <w:shd w:val="clear" w:color="auto" w:fill="auto"/>
            <w:vAlign w:val="center"/>
            <w:hideMark/>
          </w:tcPr>
          <w:p w14:paraId="3B4BE75C" w14:textId="77777777" w:rsidR="0063311F" w:rsidRPr="002108F2" w:rsidRDefault="0063311F" w:rsidP="0063311F">
            <w:pPr>
              <w:suppressAutoHyphens/>
              <w:spacing w:after="0" w:line="240" w:lineRule="auto"/>
              <w:jc w:val="center"/>
              <w:rPr>
                <w:rFonts w:ascii="Times New Roman" w:eastAsia="Times New Roman" w:hAnsi="Times New Roman"/>
                <w:b/>
                <w:bCs/>
                <w:lang w:eastAsia="ru-RU"/>
              </w:rPr>
            </w:pPr>
            <w:r w:rsidRPr="002108F2">
              <w:rPr>
                <w:rFonts w:ascii="Times New Roman" w:eastAsia="Times New Roman" w:hAnsi="Times New Roman"/>
                <w:b/>
                <w:bCs/>
                <w:lang w:eastAsia="ru-RU"/>
              </w:rPr>
              <w:t>Всего</w:t>
            </w:r>
          </w:p>
        </w:tc>
        <w:tc>
          <w:tcPr>
            <w:tcW w:w="1556" w:type="pct"/>
            <w:shd w:val="clear" w:color="auto" w:fill="auto"/>
            <w:vAlign w:val="center"/>
            <w:hideMark/>
          </w:tcPr>
          <w:p w14:paraId="69F799B9" w14:textId="23C1E13F" w:rsidR="0063311F" w:rsidRPr="002108F2" w:rsidRDefault="0063311F" w:rsidP="0063311F">
            <w:pPr>
              <w:suppressAutoHyphens/>
              <w:spacing w:after="0" w:line="240" w:lineRule="auto"/>
              <w:jc w:val="center"/>
              <w:rPr>
                <w:rFonts w:ascii="Times New Roman" w:eastAsia="Times New Roman" w:hAnsi="Times New Roman"/>
                <w:b/>
                <w:bCs/>
                <w:lang w:eastAsia="ru-RU"/>
              </w:rPr>
            </w:pPr>
            <w:r w:rsidRPr="002108F2">
              <w:rPr>
                <w:rFonts w:ascii="Times New Roman" w:eastAsia="Times New Roman" w:hAnsi="Times New Roman"/>
                <w:b/>
                <w:bCs/>
                <w:lang w:eastAsia="ru-RU"/>
              </w:rPr>
              <w:t>46</w:t>
            </w:r>
            <w:r>
              <w:rPr>
                <w:rFonts w:ascii="Times New Roman" w:eastAsia="Times New Roman" w:hAnsi="Times New Roman"/>
                <w:b/>
                <w:bCs/>
                <w:lang w:eastAsia="ru-RU"/>
              </w:rPr>
              <w:t xml:space="preserve"> </w:t>
            </w:r>
            <w:r w:rsidRPr="002108F2">
              <w:rPr>
                <w:rFonts w:ascii="Times New Roman" w:eastAsia="Times New Roman" w:hAnsi="Times New Roman"/>
                <w:b/>
                <w:bCs/>
                <w:lang w:eastAsia="ru-RU"/>
              </w:rPr>
              <w:t>189,98</w:t>
            </w:r>
          </w:p>
        </w:tc>
        <w:tc>
          <w:tcPr>
            <w:tcW w:w="1178" w:type="pct"/>
            <w:vAlign w:val="center"/>
          </w:tcPr>
          <w:p w14:paraId="3BEEBBE9" w14:textId="18A8F92A" w:rsidR="0063311F" w:rsidRPr="001B6FFA" w:rsidRDefault="0063311F" w:rsidP="0063311F">
            <w:pPr>
              <w:suppressAutoHyphens/>
              <w:spacing w:after="0" w:line="240" w:lineRule="auto"/>
              <w:jc w:val="center"/>
              <w:rPr>
                <w:rFonts w:ascii="Times New Roman" w:eastAsia="Times New Roman" w:hAnsi="Times New Roman"/>
                <w:b/>
                <w:bCs/>
                <w:lang w:eastAsia="ru-RU"/>
              </w:rPr>
            </w:pPr>
            <w:r>
              <w:rPr>
                <w:b/>
                <w:bCs/>
              </w:rPr>
              <w:t> </w:t>
            </w:r>
          </w:p>
        </w:tc>
        <w:tc>
          <w:tcPr>
            <w:tcW w:w="1177" w:type="pct"/>
            <w:shd w:val="clear" w:color="auto" w:fill="auto"/>
            <w:vAlign w:val="center"/>
            <w:hideMark/>
          </w:tcPr>
          <w:p w14:paraId="5AD13E39" w14:textId="28A5298E" w:rsidR="0063311F" w:rsidRPr="001B6FFA" w:rsidRDefault="0063311F" w:rsidP="0063311F">
            <w:pPr>
              <w:suppressAutoHyphens/>
              <w:spacing w:after="0" w:line="240" w:lineRule="auto"/>
              <w:jc w:val="center"/>
              <w:rPr>
                <w:rFonts w:ascii="Times New Roman" w:eastAsia="Times New Roman" w:hAnsi="Times New Roman"/>
                <w:b/>
                <w:bCs/>
                <w:lang w:eastAsia="ru-RU"/>
              </w:rPr>
            </w:pPr>
            <w:r w:rsidRPr="0063311F">
              <w:rPr>
                <w:rFonts w:ascii="Times New Roman" w:eastAsia="Times New Roman" w:hAnsi="Times New Roman"/>
                <w:b/>
                <w:bCs/>
                <w:lang w:eastAsia="ru-RU"/>
              </w:rPr>
              <w:t>553 359,82</w:t>
            </w:r>
          </w:p>
        </w:tc>
      </w:tr>
    </w:tbl>
    <w:p w14:paraId="2CFC49EF" w14:textId="48C4DAFA" w:rsidR="00E558C5" w:rsidRPr="00BC050A" w:rsidRDefault="00E558C5" w:rsidP="00E558C5">
      <w:pPr>
        <w:pStyle w:val="-2"/>
        <w:widowControl w:val="0"/>
        <w:spacing w:after="120" w:line="360" w:lineRule="auto"/>
        <w:ind w:firstLine="851"/>
        <w:rPr>
          <w:rFonts w:ascii="Times New Roman" w:hAnsi="Times New Roman" w:cs="Times New Roman"/>
        </w:rPr>
      </w:pPr>
      <w:bookmarkStart w:id="101" w:name="_Hlk37587526"/>
      <w:bookmarkEnd w:id="100"/>
      <w:r w:rsidRPr="002108F2">
        <w:rPr>
          <w:rFonts w:ascii="Times New Roman" w:hAnsi="Times New Roman" w:cs="Times New Roman"/>
        </w:rPr>
        <w:t xml:space="preserve">Таким образом, затраты на строительство сетей горячего водоснабжения </w:t>
      </w:r>
      <w:r w:rsidRPr="00BC050A">
        <w:rPr>
          <w:rFonts w:ascii="Times New Roman" w:hAnsi="Times New Roman" w:cs="Times New Roman"/>
        </w:rPr>
        <w:t xml:space="preserve">составляют </w:t>
      </w:r>
      <w:r w:rsidR="00ED5510">
        <w:rPr>
          <w:rFonts w:ascii="Times New Roman" w:hAnsi="Times New Roman" w:cs="Times New Roman"/>
        </w:rPr>
        <w:t>5</w:t>
      </w:r>
      <w:r w:rsidR="0063311F">
        <w:rPr>
          <w:rFonts w:ascii="Times New Roman" w:hAnsi="Times New Roman" w:cs="Times New Roman"/>
        </w:rPr>
        <w:t>53</w:t>
      </w:r>
      <w:r w:rsidRPr="00BC050A">
        <w:rPr>
          <w:rFonts w:ascii="Times New Roman" w:hAnsi="Times New Roman" w:cs="Times New Roman"/>
        </w:rPr>
        <w:t>,</w:t>
      </w:r>
      <w:r w:rsidR="0063311F">
        <w:rPr>
          <w:rFonts w:ascii="Times New Roman" w:hAnsi="Times New Roman" w:cs="Times New Roman"/>
        </w:rPr>
        <w:t>36</w:t>
      </w:r>
      <w:r w:rsidRPr="00BC050A">
        <w:rPr>
          <w:rFonts w:ascii="Times New Roman" w:hAnsi="Times New Roman" w:cs="Times New Roman"/>
        </w:rPr>
        <w:t xml:space="preserve"> млн. рублей</w:t>
      </w:r>
      <w:r w:rsidR="00ED5510">
        <w:rPr>
          <w:rFonts w:ascii="Times New Roman" w:hAnsi="Times New Roman" w:cs="Times New Roman"/>
        </w:rPr>
        <w:t xml:space="preserve"> (без НДС)</w:t>
      </w:r>
      <w:r w:rsidRPr="00BC050A">
        <w:rPr>
          <w:rFonts w:ascii="Times New Roman" w:hAnsi="Times New Roman" w:cs="Times New Roman"/>
        </w:rPr>
        <w:t xml:space="preserve">.  </w:t>
      </w:r>
    </w:p>
    <w:p w14:paraId="58FE96F0" w14:textId="22587CEA" w:rsidR="00ED5510" w:rsidRDefault="00ED5510" w:rsidP="00E558C5">
      <w:pPr>
        <w:pStyle w:val="-2"/>
        <w:widowControl w:val="0"/>
        <w:spacing w:after="120" w:line="360" w:lineRule="auto"/>
        <w:ind w:firstLine="851"/>
        <w:rPr>
          <w:rFonts w:ascii="Times New Roman" w:hAnsi="Times New Roman" w:cs="Times New Roman"/>
        </w:rPr>
      </w:pPr>
      <w:r w:rsidRPr="00ED5510">
        <w:rPr>
          <w:rFonts w:ascii="Times New Roman" w:hAnsi="Times New Roman" w:cs="Times New Roman"/>
        </w:rPr>
        <w:t>Удельный показатель стоимости строительства</w:t>
      </w:r>
      <w:r>
        <w:rPr>
          <w:rFonts w:ascii="Times New Roman" w:hAnsi="Times New Roman" w:cs="Times New Roman"/>
        </w:rPr>
        <w:t xml:space="preserve"> ЦТП </w:t>
      </w:r>
      <w:r w:rsidR="006955A1">
        <w:rPr>
          <w:rFonts w:ascii="Times New Roman" w:hAnsi="Times New Roman" w:cs="Times New Roman"/>
        </w:rPr>
        <w:t>мощностью до 10 Гкал</w:t>
      </w:r>
      <w:r w:rsidR="006955A1" w:rsidRPr="006955A1">
        <w:rPr>
          <w:rFonts w:ascii="Times New Roman" w:hAnsi="Times New Roman" w:cs="Times New Roman"/>
        </w:rPr>
        <w:t>/</w:t>
      </w:r>
      <w:r w:rsidR="006955A1">
        <w:rPr>
          <w:rFonts w:ascii="Times New Roman" w:hAnsi="Times New Roman" w:cs="Times New Roman"/>
        </w:rPr>
        <w:t xml:space="preserve">час) </w:t>
      </w:r>
      <w:r>
        <w:rPr>
          <w:rFonts w:ascii="Times New Roman" w:hAnsi="Times New Roman" w:cs="Times New Roman"/>
        </w:rPr>
        <w:t xml:space="preserve">составляет </w:t>
      </w:r>
      <w:r w:rsidR="0063311F">
        <w:rPr>
          <w:rFonts w:ascii="Times New Roman" w:hAnsi="Times New Roman" w:cs="Times New Roman"/>
        </w:rPr>
        <w:t>4</w:t>
      </w:r>
      <w:r>
        <w:rPr>
          <w:rFonts w:ascii="Times New Roman" w:hAnsi="Times New Roman" w:cs="Times New Roman"/>
        </w:rPr>
        <w:t>,8</w:t>
      </w:r>
      <w:r w:rsidR="0063311F">
        <w:rPr>
          <w:rFonts w:ascii="Times New Roman" w:hAnsi="Times New Roman" w:cs="Times New Roman"/>
        </w:rPr>
        <w:t>6</w:t>
      </w:r>
      <w:r w:rsidRPr="00ED5510">
        <w:rPr>
          <w:rFonts w:ascii="Times New Roman" w:hAnsi="Times New Roman" w:cs="Times New Roman"/>
        </w:rPr>
        <w:t xml:space="preserve"> млн руб./ Гкал/ч</w:t>
      </w:r>
      <w:r>
        <w:rPr>
          <w:rFonts w:ascii="Times New Roman" w:hAnsi="Times New Roman" w:cs="Times New Roman"/>
        </w:rPr>
        <w:t xml:space="preserve"> (</w:t>
      </w:r>
      <w:r w:rsidR="006955A1">
        <w:rPr>
          <w:rFonts w:ascii="Times New Roman" w:hAnsi="Times New Roman" w:cs="Times New Roman"/>
        </w:rPr>
        <w:t>НЦС 81-02-19-202</w:t>
      </w:r>
      <w:r w:rsidR="0063311F">
        <w:rPr>
          <w:rFonts w:ascii="Times New Roman" w:hAnsi="Times New Roman" w:cs="Times New Roman"/>
        </w:rPr>
        <w:t>3</w:t>
      </w:r>
      <w:r w:rsidR="006955A1">
        <w:rPr>
          <w:rFonts w:ascii="Times New Roman" w:hAnsi="Times New Roman" w:cs="Times New Roman"/>
        </w:rPr>
        <w:t xml:space="preserve">. </w:t>
      </w:r>
      <w:r w:rsidR="0063311F">
        <w:rPr>
          <w:rFonts w:ascii="Times New Roman" w:hAnsi="Times New Roman" w:cs="Times New Roman"/>
        </w:rPr>
        <w:t>«</w:t>
      </w:r>
      <w:r w:rsidR="006955A1">
        <w:rPr>
          <w:rFonts w:ascii="Times New Roman" w:hAnsi="Times New Roman" w:cs="Times New Roman"/>
        </w:rPr>
        <w:t>Здания и сооружения городской инфраструктуры</w:t>
      </w:r>
      <w:r w:rsidR="0063311F">
        <w:rPr>
          <w:rFonts w:ascii="Times New Roman" w:hAnsi="Times New Roman" w:cs="Times New Roman"/>
        </w:rPr>
        <w:t>»</w:t>
      </w:r>
      <w:r w:rsidR="006955A1">
        <w:rPr>
          <w:rFonts w:ascii="Times New Roman" w:hAnsi="Times New Roman" w:cs="Times New Roman"/>
        </w:rPr>
        <w:t xml:space="preserve">). </w:t>
      </w:r>
    </w:p>
    <w:p w14:paraId="65AD1FDA" w14:textId="38AC47F8" w:rsidR="00E558C5" w:rsidRPr="00BC050A" w:rsidRDefault="006955A1" w:rsidP="00E558C5">
      <w:pPr>
        <w:pStyle w:val="-2"/>
        <w:widowControl w:val="0"/>
        <w:spacing w:after="120" w:line="360" w:lineRule="auto"/>
        <w:ind w:firstLine="851"/>
        <w:rPr>
          <w:rFonts w:ascii="Times New Roman" w:hAnsi="Times New Roman" w:cs="Times New Roman"/>
        </w:rPr>
      </w:pPr>
      <w:r>
        <w:rPr>
          <w:rFonts w:ascii="Times New Roman" w:hAnsi="Times New Roman" w:cs="Times New Roman"/>
        </w:rPr>
        <w:t>Соответственно, о</w:t>
      </w:r>
      <w:r w:rsidR="00E558C5" w:rsidRPr="00BC050A">
        <w:rPr>
          <w:rFonts w:ascii="Times New Roman" w:hAnsi="Times New Roman" w:cs="Times New Roman"/>
        </w:rPr>
        <w:t xml:space="preserve">риентировочные затраты на строительство 30 ЦТП </w:t>
      </w:r>
      <w:r w:rsidR="00E558C5" w:rsidRPr="00BC050A">
        <w:rPr>
          <w:rFonts w:ascii="Times New Roman" w:hAnsi="Times New Roman" w:cs="Times New Roman"/>
        </w:rPr>
        <w:lastRenderedPageBreak/>
        <w:t xml:space="preserve">составят – </w:t>
      </w:r>
      <w:r>
        <w:rPr>
          <w:rFonts w:ascii="Times New Roman" w:hAnsi="Times New Roman" w:cs="Times New Roman"/>
        </w:rPr>
        <w:t>1</w:t>
      </w:r>
      <w:r w:rsidR="0063311F">
        <w:rPr>
          <w:rFonts w:ascii="Times New Roman" w:hAnsi="Times New Roman" w:cs="Times New Roman"/>
        </w:rPr>
        <w:t>45</w:t>
      </w:r>
      <w:r w:rsidR="00E558C5" w:rsidRPr="00BC050A">
        <w:rPr>
          <w:rFonts w:ascii="Times New Roman" w:hAnsi="Times New Roman" w:cs="Times New Roman"/>
        </w:rPr>
        <w:t>,</w:t>
      </w:r>
      <w:r w:rsidR="0063311F">
        <w:rPr>
          <w:rFonts w:ascii="Times New Roman" w:hAnsi="Times New Roman" w:cs="Times New Roman"/>
        </w:rPr>
        <w:t>8</w:t>
      </w:r>
      <w:r>
        <w:rPr>
          <w:rFonts w:ascii="Times New Roman" w:hAnsi="Times New Roman" w:cs="Times New Roman"/>
        </w:rPr>
        <w:t xml:space="preserve"> млн. рублей (без учета НДС).</w:t>
      </w:r>
      <w:r w:rsidR="00E558C5" w:rsidRPr="00BC050A">
        <w:rPr>
          <w:rFonts w:ascii="Times New Roman" w:hAnsi="Times New Roman" w:cs="Times New Roman"/>
        </w:rPr>
        <w:t xml:space="preserve"> </w:t>
      </w:r>
    </w:p>
    <w:p w14:paraId="3028E81F" w14:textId="77777777" w:rsidR="00D45FE1" w:rsidRDefault="00D45FE1" w:rsidP="00E558C5">
      <w:pPr>
        <w:pStyle w:val="-2"/>
        <w:widowControl w:val="0"/>
        <w:spacing w:after="120" w:line="360" w:lineRule="auto"/>
        <w:ind w:firstLine="851"/>
        <w:rPr>
          <w:rFonts w:ascii="Times New Roman" w:hAnsi="Times New Roman" w:cs="Times New Roman"/>
          <w:b/>
        </w:rPr>
      </w:pPr>
    </w:p>
    <w:p w14:paraId="3DABD9B8" w14:textId="10EB5BAE" w:rsidR="00E558C5" w:rsidRPr="00BC050A" w:rsidRDefault="00E558C5" w:rsidP="00E558C5">
      <w:pPr>
        <w:pStyle w:val="-2"/>
        <w:widowControl w:val="0"/>
        <w:spacing w:after="120" w:line="360" w:lineRule="auto"/>
        <w:ind w:firstLine="851"/>
        <w:rPr>
          <w:rFonts w:ascii="Times New Roman" w:hAnsi="Times New Roman" w:cs="Times New Roman"/>
          <w:b/>
        </w:rPr>
      </w:pPr>
      <w:r w:rsidRPr="00BC050A">
        <w:rPr>
          <w:rFonts w:ascii="Times New Roman" w:hAnsi="Times New Roman" w:cs="Times New Roman"/>
          <w:b/>
        </w:rPr>
        <w:t xml:space="preserve">Итого, для организации закрытой схемы горячего водоснабжения требуются </w:t>
      </w:r>
      <w:r w:rsidR="006955A1">
        <w:rPr>
          <w:rFonts w:ascii="Times New Roman" w:hAnsi="Times New Roman" w:cs="Times New Roman"/>
          <w:b/>
        </w:rPr>
        <w:t>суммарные</w:t>
      </w:r>
      <w:r w:rsidRPr="00BC050A">
        <w:rPr>
          <w:rFonts w:ascii="Times New Roman" w:hAnsi="Times New Roman" w:cs="Times New Roman"/>
          <w:b/>
        </w:rPr>
        <w:t xml:space="preserve"> инвестиции в размере – </w:t>
      </w:r>
      <w:r w:rsidR="006955A1">
        <w:rPr>
          <w:rFonts w:ascii="Times New Roman" w:hAnsi="Times New Roman" w:cs="Times New Roman"/>
          <w:b/>
        </w:rPr>
        <w:t>6</w:t>
      </w:r>
      <w:r w:rsidR="0063311F">
        <w:rPr>
          <w:rFonts w:ascii="Times New Roman" w:hAnsi="Times New Roman" w:cs="Times New Roman"/>
          <w:b/>
        </w:rPr>
        <w:t>99</w:t>
      </w:r>
      <w:r w:rsidRPr="00BC050A">
        <w:rPr>
          <w:rFonts w:ascii="Times New Roman" w:hAnsi="Times New Roman" w:cs="Times New Roman"/>
          <w:b/>
        </w:rPr>
        <w:t>,</w:t>
      </w:r>
      <w:r w:rsidR="0063311F">
        <w:rPr>
          <w:rFonts w:ascii="Times New Roman" w:hAnsi="Times New Roman" w:cs="Times New Roman"/>
          <w:b/>
        </w:rPr>
        <w:t>16</w:t>
      </w:r>
      <w:r w:rsidR="006955A1">
        <w:rPr>
          <w:rFonts w:ascii="Times New Roman" w:hAnsi="Times New Roman" w:cs="Times New Roman"/>
          <w:b/>
        </w:rPr>
        <w:t xml:space="preserve"> млн. рублей (без учета НДС).</w:t>
      </w:r>
      <w:r w:rsidRPr="00BC050A">
        <w:rPr>
          <w:rFonts w:ascii="Times New Roman" w:hAnsi="Times New Roman" w:cs="Times New Roman"/>
          <w:b/>
        </w:rPr>
        <w:t xml:space="preserve"> </w:t>
      </w:r>
    </w:p>
    <w:bookmarkEnd w:id="101"/>
    <w:p w14:paraId="04CC346D" w14:textId="77777777" w:rsidR="00E558C5" w:rsidRDefault="00E558C5" w:rsidP="00E558C5">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Затраты не включают в себя плату за подключение к коммунальным сетям холодного водоснабжения и затраты на получение технических условий.</w:t>
      </w:r>
    </w:p>
    <w:p w14:paraId="19AE6F42" w14:textId="77777777" w:rsidR="00E558C5" w:rsidRPr="002108F2" w:rsidRDefault="00E558C5" w:rsidP="00E558C5">
      <w:pPr>
        <w:pStyle w:val="-2"/>
        <w:widowControl w:val="0"/>
        <w:spacing w:after="120" w:line="360" w:lineRule="auto"/>
        <w:ind w:firstLine="851"/>
        <w:rPr>
          <w:rFonts w:ascii="Times New Roman" w:hAnsi="Times New Roman" w:cs="Times New Roman"/>
        </w:rPr>
      </w:pPr>
    </w:p>
    <w:p w14:paraId="34F8C62F" w14:textId="77777777" w:rsidR="003E23DC" w:rsidRPr="00C406C7" w:rsidRDefault="003E23DC" w:rsidP="00543BF5">
      <w:pPr>
        <w:pStyle w:val="21"/>
        <w:keepNext w:val="0"/>
        <w:numPr>
          <w:ilvl w:val="1"/>
          <w:numId w:val="41"/>
        </w:numPr>
        <w:suppressLineNumbers w:val="0"/>
        <w:tabs>
          <w:tab w:val="clear" w:pos="9356"/>
          <w:tab w:val="left" w:pos="1134"/>
        </w:tabs>
        <w:spacing w:before="120" w:after="240"/>
        <w:ind w:left="0" w:firstLine="567"/>
        <w:jc w:val="both"/>
      </w:pPr>
      <w:bookmarkStart w:id="102" w:name="_Toc134690443"/>
      <w:r w:rsidRPr="00C406C7">
        <w:t>Предложения по источникам инвестиций.</w:t>
      </w:r>
      <w:bookmarkEnd w:id="102"/>
    </w:p>
    <w:p w14:paraId="237A22D8" w14:textId="0F908E5F" w:rsidR="000D205A" w:rsidRPr="002108F2" w:rsidRDefault="003E23DC" w:rsidP="00864E8C">
      <w:pPr>
        <w:pStyle w:val="-2"/>
        <w:widowControl w:val="0"/>
        <w:spacing w:after="120" w:line="360" w:lineRule="auto"/>
        <w:ind w:firstLine="851"/>
        <w:rPr>
          <w:rFonts w:ascii="Times New Roman" w:hAnsi="Times New Roman" w:cs="Times New Roman"/>
        </w:rPr>
      </w:pPr>
      <w:r w:rsidRPr="003E23DC">
        <w:rPr>
          <w:rFonts w:ascii="Times New Roman" w:hAnsi="Times New Roman" w:cs="Times New Roman"/>
        </w:rPr>
        <w:t>Предложения по источникам инвестиций</w:t>
      </w:r>
      <w:r>
        <w:rPr>
          <w:rFonts w:ascii="Times New Roman" w:hAnsi="Times New Roman" w:cs="Times New Roman"/>
        </w:rPr>
        <w:t xml:space="preserve"> не разрабатывались, поскольку в утвержденной инвестиционной программе МП «Жилищное хозяйство» отсутствуют указанные мероприятия.</w:t>
      </w:r>
    </w:p>
    <w:p w14:paraId="1F9773AA" w14:textId="77777777" w:rsidR="000D205A" w:rsidRPr="002108F2" w:rsidRDefault="000D205A" w:rsidP="00864E8C">
      <w:pPr>
        <w:pStyle w:val="-2"/>
        <w:widowControl w:val="0"/>
        <w:spacing w:after="120" w:line="360" w:lineRule="auto"/>
        <w:ind w:firstLine="851"/>
        <w:rPr>
          <w:rFonts w:ascii="Times New Roman" w:hAnsi="Times New Roman" w:cs="Times New Roman"/>
        </w:rPr>
      </w:pPr>
    </w:p>
    <w:p w14:paraId="6B7AFECE" w14:textId="77777777" w:rsidR="005F627D" w:rsidRPr="002D1F34" w:rsidRDefault="00876081" w:rsidP="002D1F34">
      <w:pPr>
        <w:pStyle w:val="12"/>
        <w:tabs>
          <w:tab w:val="left" w:pos="1985"/>
          <w:tab w:val="left" w:pos="2127"/>
          <w:tab w:val="left" w:pos="2268"/>
        </w:tabs>
        <w:ind w:left="0" w:firstLine="0"/>
        <w:jc w:val="center"/>
        <w:rPr>
          <w:lang w:val="ru-RU"/>
        </w:rPr>
      </w:pPr>
      <w:bookmarkStart w:id="103" w:name="_Toc134690444"/>
      <w:r w:rsidRPr="002D1F34">
        <w:rPr>
          <w:lang w:val="ru-RU"/>
        </w:rPr>
        <w:lastRenderedPageBreak/>
        <w:t>Перспективные топливные балансы</w:t>
      </w:r>
      <w:bookmarkEnd w:id="103"/>
    </w:p>
    <w:p w14:paraId="1837848A" w14:textId="53CF7DA8" w:rsidR="000D7DE8" w:rsidRPr="00C406C7" w:rsidRDefault="000D7DE8" w:rsidP="00AA6391">
      <w:pPr>
        <w:pStyle w:val="21"/>
        <w:keepNext w:val="0"/>
        <w:numPr>
          <w:ilvl w:val="1"/>
          <w:numId w:val="42"/>
        </w:numPr>
        <w:suppressLineNumbers w:val="0"/>
        <w:tabs>
          <w:tab w:val="clear" w:pos="9356"/>
        </w:tabs>
        <w:spacing w:before="120" w:after="240"/>
        <w:ind w:left="0" w:firstLine="567"/>
        <w:jc w:val="both"/>
      </w:pPr>
      <w:bookmarkStart w:id="104" w:name="_Toc134690445"/>
      <w:r w:rsidRPr="00C406C7">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bookmarkEnd w:id="104"/>
    </w:p>
    <w:p w14:paraId="688E16BA" w14:textId="77777777" w:rsidR="00864E8C" w:rsidRPr="002108F2" w:rsidRDefault="00864E8C" w:rsidP="00864E8C">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Тепловая энергия на территории города вырабатывается в комбинированном цикле. Удельный расход топлива на отопление, определяется соотношением вырабатываемой тепловой и электрической энергии. </w:t>
      </w:r>
    </w:p>
    <w:p w14:paraId="2E0ABB02" w14:textId="437FD34A" w:rsidR="001C1C13" w:rsidRPr="002108F2" w:rsidRDefault="00864E8C" w:rsidP="004F3A70">
      <w:pPr>
        <w:pStyle w:val="-2"/>
        <w:widowControl w:val="0"/>
        <w:spacing w:after="120" w:line="360" w:lineRule="auto"/>
        <w:ind w:firstLine="851"/>
        <w:rPr>
          <w:rFonts w:ascii="Times New Roman" w:hAnsi="Times New Roman" w:cs="Times New Roman"/>
        </w:rPr>
      </w:pPr>
      <w:r w:rsidRPr="004F3A70">
        <w:rPr>
          <w:rFonts w:ascii="Times New Roman" w:hAnsi="Times New Roman" w:cs="Times New Roman"/>
        </w:rPr>
        <w:t xml:space="preserve">Данные о среднемесячных удельных расходах топлива на выработку тепловой энергии </w:t>
      </w:r>
      <w:r w:rsidR="00F719D0" w:rsidRPr="004F3A70">
        <w:rPr>
          <w:rFonts w:ascii="Times New Roman" w:hAnsi="Times New Roman" w:cs="Times New Roman"/>
        </w:rPr>
        <w:t xml:space="preserve">и годовых </w:t>
      </w:r>
      <w:r w:rsidR="000D7DE8" w:rsidRPr="004F3A70">
        <w:rPr>
          <w:rFonts w:ascii="Times New Roman" w:hAnsi="Times New Roman" w:cs="Times New Roman"/>
        </w:rPr>
        <w:t xml:space="preserve">и часовых </w:t>
      </w:r>
      <w:r w:rsidR="00F719D0" w:rsidRPr="004F3A70">
        <w:rPr>
          <w:rFonts w:ascii="Times New Roman" w:hAnsi="Times New Roman" w:cs="Times New Roman"/>
        </w:rPr>
        <w:t xml:space="preserve">расходах натурального топлива </w:t>
      </w:r>
      <w:r w:rsidRPr="004F3A70">
        <w:rPr>
          <w:rFonts w:ascii="Times New Roman" w:hAnsi="Times New Roman" w:cs="Times New Roman"/>
        </w:rPr>
        <w:t>за 20</w:t>
      </w:r>
      <w:r w:rsidR="00D3105A" w:rsidRPr="004F3A70">
        <w:rPr>
          <w:rFonts w:ascii="Times New Roman" w:hAnsi="Times New Roman" w:cs="Times New Roman"/>
        </w:rPr>
        <w:t>15</w:t>
      </w:r>
      <w:r w:rsidRPr="004F3A70">
        <w:rPr>
          <w:rFonts w:ascii="Times New Roman" w:hAnsi="Times New Roman" w:cs="Times New Roman"/>
        </w:rPr>
        <w:t>-20</w:t>
      </w:r>
      <w:r w:rsidR="00BB0D50" w:rsidRPr="004F3A70">
        <w:rPr>
          <w:rFonts w:ascii="Times New Roman" w:hAnsi="Times New Roman" w:cs="Times New Roman"/>
        </w:rPr>
        <w:t>2</w:t>
      </w:r>
      <w:r w:rsidR="00F25EF6" w:rsidRPr="004F3A70">
        <w:rPr>
          <w:rFonts w:ascii="Times New Roman" w:hAnsi="Times New Roman" w:cs="Times New Roman"/>
        </w:rPr>
        <w:t>2</w:t>
      </w:r>
      <w:r w:rsidRPr="004F3A70">
        <w:rPr>
          <w:rFonts w:ascii="Times New Roman" w:hAnsi="Times New Roman" w:cs="Times New Roman"/>
        </w:rPr>
        <w:t xml:space="preserve"> годы</w:t>
      </w:r>
      <w:r w:rsidR="00F25EF6" w:rsidRPr="004F3A70">
        <w:rPr>
          <w:rFonts w:ascii="Times New Roman" w:hAnsi="Times New Roman" w:cs="Times New Roman"/>
        </w:rPr>
        <w:t xml:space="preserve"> и на перспективу до 2029 года</w:t>
      </w:r>
      <w:r w:rsidRPr="004F3A70">
        <w:rPr>
          <w:rFonts w:ascii="Times New Roman" w:hAnsi="Times New Roman" w:cs="Times New Roman"/>
        </w:rPr>
        <w:t xml:space="preserve">, представлены </w:t>
      </w:r>
      <w:r w:rsidR="004F3A70">
        <w:rPr>
          <w:rFonts w:ascii="Times New Roman" w:hAnsi="Times New Roman" w:cs="Times New Roman"/>
        </w:rPr>
        <w:t>ниже (</w:t>
      </w:r>
      <w:r w:rsidR="004F3A70">
        <w:rPr>
          <w:rFonts w:ascii="Times New Roman" w:hAnsi="Times New Roman" w:cs="Times New Roman"/>
        </w:rPr>
        <w:fldChar w:fldCharType="begin"/>
      </w:r>
      <w:r w:rsidR="004F3A70">
        <w:rPr>
          <w:rFonts w:ascii="Times New Roman" w:hAnsi="Times New Roman" w:cs="Times New Roman"/>
        </w:rPr>
        <w:instrText xml:space="preserve"> REF _Ref134715931 \h </w:instrText>
      </w:r>
      <w:r w:rsidR="004F3A70">
        <w:rPr>
          <w:rFonts w:ascii="Times New Roman" w:hAnsi="Times New Roman" w:cs="Times New Roman"/>
        </w:rPr>
      </w:r>
      <w:r w:rsidR="004F3A70">
        <w:rPr>
          <w:rFonts w:ascii="Times New Roman" w:hAnsi="Times New Roman" w:cs="Times New Roman"/>
        </w:rPr>
        <w:fldChar w:fldCharType="separate"/>
      </w:r>
      <w:r w:rsidR="004F3A70">
        <w:t xml:space="preserve">Таблица </w:t>
      </w:r>
      <w:r w:rsidR="004F3A70">
        <w:rPr>
          <w:noProof/>
        </w:rPr>
        <w:t>34</w:t>
      </w:r>
      <w:r w:rsidR="004F3A70">
        <w:rPr>
          <w:rFonts w:ascii="Times New Roman" w:hAnsi="Times New Roman" w:cs="Times New Roman"/>
        </w:rPr>
        <w:fldChar w:fldCharType="end"/>
      </w:r>
      <w:r w:rsidR="004F3A70">
        <w:rPr>
          <w:rFonts w:ascii="Times New Roman" w:hAnsi="Times New Roman" w:cs="Times New Roman"/>
        </w:rPr>
        <w:t>).</w:t>
      </w:r>
      <w:r w:rsidR="001C1C13" w:rsidRPr="002108F2">
        <w:rPr>
          <w:rFonts w:ascii="Times New Roman" w:hAnsi="Times New Roman" w:cs="Times New Roman"/>
        </w:rPr>
        <w:t xml:space="preserve"> </w:t>
      </w:r>
    </w:p>
    <w:p w14:paraId="6CB5029B" w14:textId="77777777" w:rsidR="001C1C13" w:rsidRPr="002108F2" w:rsidRDefault="00864E8C" w:rsidP="001C1C13">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В связи с невозможностью оценки величины электрической нагрузки на рассматриваемую перспективу, в расчетах приняты существующие удельные расходы топлива на выработку тепловой энергии.</w:t>
      </w:r>
    </w:p>
    <w:p w14:paraId="7731EE10" w14:textId="6D0BBD30" w:rsidR="00F719D0" w:rsidRDefault="00F719D0" w:rsidP="001C1C13">
      <w:pPr>
        <w:pStyle w:val="-2"/>
        <w:widowControl w:val="0"/>
        <w:spacing w:after="120" w:line="360" w:lineRule="auto"/>
        <w:ind w:firstLine="851"/>
        <w:rPr>
          <w:rFonts w:ascii="Times New Roman" w:hAnsi="Times New Roman" w:cs="Times New Roman"/>
        </w:rPr>
      </w:pPr>
    </w:p>
    <w:p w14:paraId="7665DE15" w14:textId="1AE16BAC" w:rsidR="009A75D7" w:rsidRDefault="009A75D7" w:rsidP="001C1C13">
      <w:pPr>
        <w:pStyle w:val="-2"/>
        <w:widowControl w:val="0"/>
        <w:spacing w:after="120" w:line="360" w:lineRule="auto"/>
        <w:ind w:firstLine="851"/>
        <w:rPr>
          <w:rFonts w:ascii="Times New Roman" w:hAnsi="Times New Roman" w:cs="Times New Roman"/>
        </w:rPr>
      </w:pPr>
    </w:p>
    <w:p w14:paraId="54EC5EE1" w14:textId="06CC264E" w:rsidR="009A75D7" w:rsidRDefault="009A75D7" w:rsidP="001C1C13">
      <w:pPr>
        <w:pStyle w:val="-2"/>
        <w:widowControl w:val="0"/>
        <w:spacing w:after="120" w:line="360" w:lineRule="auto"/>
        <w:ind w:firstLine="851"/>
        <w:rPr>
          <w:rFonts w:ascii="Times New Roman" w:hAnsi="Times New Roman" w:cs="Times New Roman"/>
        </w:rPr>
      </w:pPr>
    </w:p>
    <w:p w14:paraId="60E6230D" w14:textId="1E2CB3F3" w:rsidR="009A75D7" w:rsidRDefault="009A75D7" w:rsidP="001C1C13">
      <w:pPr>
        <w:pStyle w:val="-2"/>
        <w:widowControl w:val="0"/>
        <w:spacing w:after="120" w:line="360" w:lineRule="auto"/>
        <w:ind w:firstLine="851"/>
        <w:rPr>
          <w:rFonts w:ascii="Times New Roman" w:hAnsi="Times New Roman" w:cs="Times New Roman"/>
        </w:rPr>
      </w:pPr>
    </w:p>
    <w:p w14:paraId="34003BE8" w14:textId="1CEA53B5" w:rsidR="009A75D7" w:rsidRDefault="009A75D7" w:rsidP="001C1C13">
      <w:pPr>
        <w:pStyle w:val="-2"/>
        <w:widowControl w:val="0"/>
        <w:spacing w:after="120" w:line="360" w:lineRule="auto"/>
        <w:ind w:firstLine="851"/>
        <w:rPr>
          <w:rFonts w:ascii="Times New Roman" w:hAnsi="Times New Roman" w:cs="Times New Roman"/>
        </w:rPr>
      </w:pPr>
    </w:p>
    <w:p w14:paraId="649A083D" w14:textId="3B20F52B" w:rsidR="009A75D7" w:rsidRDefault="009A75D7" w:rsidP="001C1C13">
      <w:pPr>
        <w:pStyle w:val="-2"/>
        <w:widowControl w:val="0"/>
        <w:spacing w:after="120" w:line="360" w:lineRule="auto"/>
        <w:ind w:firstLine="851"/>
        <w:rPr>
          <w:rFonts w:ascii="Times New Roman" w:hAnsi="Times New Roman" w:cs="Times New Roman"/>
        </w:rPr>
      </w:pPr>
    </w:p>
    <w:p w14:paraId="7A6A3FA5" w14:textId="4E1787E3" w:rsidR="009A75D7" w:rsidRDefault="009A75D7" w:rsidP="001C1C13">
      <w:pPr>
        <w:pStyle w:val="-2"/>
        <w:widowControl w:val="0"/>
        <w:spacing w:after="120" w:line="360" w:lineRule="auto"/>
        <w:ind w:firstLine="851"/>
        <w:rPr>
          <w:rFonts w:ascii="Times New Roman" w:hAnsi="Times New Roman" w:cs="Times New Roman"/>
        </w:rPr>
      </w:pPr>
    </w:p>
    <w:p w14:paraId="77C4E362" w14:textId="1BFF0916" w:rsidR="009A75D7" w:rsidRDefault="009A75D7" w:rsidP="001C1C13">
      <w:pPr>
        <w:pStyle w:val="-2"/>
        <w:widowControl w:val="0"/>
        <w:spacing w:after="120" w:line="360" w:lineRule="auto"/>
        <w:ind w:firstLine="851"/>
        <w:rPr>
          <w:rFonts w:ascii="Times New Roman" w:hAnsi="Times New Roman" w:cs="Times New Roman"/>
        </w:rPr>
      </w:pPr>
    </w:p>
    <w:p w14:paraId="220C478B" w14:textId="0CE63EF5" w:rsidR="009A75D7" w:rsidRDefault="009A75D7" w:rsidP="001C1C13">
      <w:pPr>
        <w:pStyle w:val="-2"/>
        <w:widowControl w:val="0"/>
        <w:spacing w:after="120" w:line="360" w:lineRule="auto"/>
        <w:ind w:firstLine="851"/>
        <w:rPr>
          <w:rFonts w:ascii="Times New Roman" w:hAnsi="Times New Roman" w:cs="Times New Roman"/>
        </w:rPr>
      </w:pPr>
    </w:p>
    <w:p w14:paraId="7809E1DE" w14:textId="15B9C48F" w:rsidR="009A75D7" w:rsidRDefault="009A75D7" w:rsidP="001C1C13">
      <w:pPr>
        <w:pStyle w:val="-2"/>
        <w:widowControl w:val="0"/>
        <w:spacing w:after="120" w:line="360" w:lineRule="auto"/>
        <w:ind w:firstLine="851"/>
        <w:rPr>
          <w:rFonts w:ascii="Times New Roman" w:hAnsi="Times New Roman" w:cs="Times New Roman"/>
        </w:rPr>
      </w:pPr>
    </w:p>
    <w:p w14:paraId="12B66FA7" w14:textId="587616E5" w:rsidR="009A75D7" w:rsidRDefault="009A75D7" w:rsidP="001C1C13">
      <w:pPr>
        <w:pStyle w:val="-2"/>
        <w:widowControl w:val="0"/>
        <w:spacing w:after="120" w:line="360" w:lineRule="auto"/>
        <w:ind w:firstLine="851"/>
        <w:rPr>
          <w:rFonts w:ascii="Times New Roman" w:hAnsi="Times New Roman" w:cs="Times New Roman"/>
        </w:rPr>
      </w:pPr>
    </w:p>
    <w:p w14:paraId="45593698" w14:textId="54AE027F" w:rsidR="009A75D7" w:rsidRDefault="009A75D7" w:rsidP="001C1C13">
      <w:pPr>
        <w:pStyle w:val="-2"/>
        <w:widowControl w:val="0"/>
        <w:spacing w:after="120" w:line="360" w:lineRule="auto"/>
        <w:ind w:firstLine="851"/>
        <w:rPr>
          <w:rFonts w:ascii="Times New Roman" w:hAnsi="Times New Roman" w:cs="Times New Roman"/>
        </w:rPr>
      </w:pPr>
    </w:p>
    <w:p w14:paraId="32A2A6FE" w14:textId="255DDECF" w:rsidR="009A75D7" w:rsidRDefault="009A75D7" w:rsidP="001C1C13">
      <w:pPr>
        <w:pStyle w:val="-2"/>
        <w:widowControl w:val="0"/>
        <w:spacing w:after="120" w:line="360" w:lineRule="auto"/>
        <w:ind w:firstLine="851"/>
        <w:rPr>
          <w:rFonts w:ascii="Times New Roman" w:hAnsi="Times New Roman" w:cs="Times New Roman"/>
        </w:rPr>
      </w:pPr>
    </w:p>
    <w:p w14:paraId="1D396A11" w14:textId="77777777" w:rsidR="009A75D7" w:rsidRPr="002108F2" w:rsidRDefault="009A75D7" w:rsidP="001C1C13">
      <w:pPr>
        <w:pStyle w:val="-2"/>
        <w:widowControl w:val="0"/>
        <w:spacing w:after="120" w:line="360" w:lineRule="auto"/>
        <w:ind w:firstLine="851"/>
        <w:rPr>
          <w:rFonts w:ascii="Times New Roman" w:hAnsi="Times New Roman" w:cs="Times New Roman"/>
        </w:rPr>
      </w:pPr>
    </w:p>
    <w:p w14:paraId="509B943E" w14:textId="77777777" w:rsidR="009A75D7" w:rsidRDefault="009A75D7" w:rsidP="00AA6391">
      <w:pPr>
        <w:pStyle w:val="af9"/>
        <w:sectPr w:rsidR="009A75D7" w:rsidSect="00C44DC5">
          <w:pgSz w:w="11906" w:h="16838"/>
          <w:pgMar w:top="1134" w:right="1134" w:bottom="1134" w:left="1701" w:header="709" w:footer="709" w:gutter="0"/>
          <w:cols w:space="720"/>
        </w:sectPr>
      </w:pPr>
      <w:bookmarkStart w:id="105" w:name="_Ref95826998"/>
    </w:p>
    <w:p w14:paraId="66140742" w14:textId="11849CB9" w:rsidR="00AA6391" w:rsidRDefault="00AA6391" w:rsidP="00AA6391">
      <w:pPr>
        <w:pStyle w:val="af9"/>
      </w:pPr>
      <w:bookmarkStart w:id="106" w:name="_Ref134715931"/>
      <w:r>
        <w:lastRenderedPageBreak/>
        <w:t xml:space="preserve">Таблица </w:t>
      </w:r>
      <w:fldSimple w:instr=" SEQ Таблица \* ARABIC ">
        <w:r w:rsidR="00BF1622">
          <w:rPr>
            <w:noProof/>
          </w:rPr>
          <w:t>34</w:t>
        </w:r>
      </w:fldSimple>
      <w:bookmarkEnd w:id="105"/>
      <w:bookmarkEnd w:id="106"/>
      <w:r>
        <w:t xml:space="preserve"> - </w:t>
      </w:r>
      <w:r w:rsidRPr="002108F2">
        <w:t>Годов</w:t>
      </w:r>
      <w:r>
        <w:t>ой и часовой</w:t>
      </w:r>
      <w:r w:rsidRPr="002108F2">
        <w:t xml:space="preserve"> расход основного вида топлива </w:t>
      </w:r>
      <w:r>
        <w:t>(природный газ)</w:t>
      </w:r>
      <w:r w:rsidR="00F25EF6">
        <w:t xml:space="preserve"> в 2015-2029 годы</w:t>
      </w:r>
    </w:p>
    <w:tbl>
      <w:tblPr>
        <w:tblW w:w="5129" w:type="pct"/>
        <w:tblCellMar>
          <w:left w:w="0" w:type="dxa"/>
          <w:right w:w="0" w:type="dxa"/>
        </w:tblCellMar>
        <w:tblLook w:val="0000" w:firstRow="0" w:lastRow="0" w:firstColumn="0" w:lastColumn="0" w:noHBand="0" w:noVBand="0"/>
      </w:tblPr>
      <w:tblGrid>
        <w:gridCol w:w="2235"/>
        <w:gridCol w:w="1263"/>
        <w:gridCol w:w="1290"/>
        <w:gridCol w:w="1289"/>
        <w:gridCol w:w="1289"/>
        <w:gridCol w:w="1146"/>
        <w:gridCol w:w="1146"/>
        <w:gridCol w:w="1146"/>
        <w:gridCol w:w="1146"/>
        <w:gridCol w:w="879"/>
        <w:gridCol w:w="1077"/>
        <w:gridCol w:w="1050"/>
      </w:tblGrid>
      <w:tr w:rsidR="00F25EF6" w:rsidRPr="00F25EF6" w14:paraId="4733EA48" w14:textId="68AAF2C6" w:rsidTr="00F25EF6">
        <w:trPr>
          <w:trHeight w:hRule="exact" w:val="701"/>
        </w:trPr>
        <w:tc>
          <w:tcPr>
            <w:tcW w:w="747" w:type="pct"/>
            <w:tcBorders>
              <w:top w:val="single" w:sz="4" w:space="0" w:color="000000"/>
              <w:left w:val="single" w:sz="4" w:space="0" w:color="000000"/>
              <w:bottom w:val="single" w:sz="4" w:space="0" w:color="000000"/>
              <w:right w:val="single" w:sz="4" w:space="0" w:color="000000"/>
            </w:tcBorders>
            <w:vAlign w:val="center"/>
          </w:tcPr>
          <w:p w14:paraId="11C833E7" w14:textId="77777777" w:rsidR="009A75D7" w:rsidRPr="00F25EF6" w:rsidRDefault="009A75D7" w:rsidP="00F25EF6">
            <w:pPr>
              <w:widowControl w:val="0"/>
              <w:autoSpaceDE w:val="0"/>
              <w:autoSpaceDN w:val="0"/>
              <w:adjustRightInd w:val="0"/>
              <w:spacing w:after="0" w:line="240" w:lineRule="auto"/>
              <w:ind w:left="201" w:right="-20"/>
              <w:jc w:val="center"/>
              <w:rPr>
                <w:rFonts w:ascii="Times New Roman" w:hAnsi="Times New Roman"/>
                <w:sz w:val="20"/>
                <w:szCs w:val="20"/>
              </w:rPr>
            </w:pPr>
            <w:r w:rsidRPr="00F25EF6">
              <w:rPr>
                <w:rFonts w:ascii="Times New Roman" w:hAnsi="Times New Roman"/>
                <w:b/>
                <w:bCs/>
                <w:spacing w:val="1"/>
                <w:sz w:val="20"/>
                <w:szCs w:val="20"/>
              </w:rPr>
              <w:t>На</w:t>
            </w:r>
            <w:r w:rsidRPr="00F25EF6">
              <w:rPr>
                <w:rFonts w:ascii="Times New Roman" w:hAnsi="Times New Roman"/>
                <w:b/>
                <w:bCs/>
                <w:sz w:val="20"/>
                <w:szCs w:val="20"/>
              </w:rPr>
              <w:t>и</w:t>
            </w:r>
            <w:r w:rsidRPr="00F25EF6">
              <w:rPr>
                <w:rFonts w:ascii="Times New Roman" w:hAnsi="Times New Roman"/>
                <w:b/>
                <w:bCs/>
                <w:spacing w:val="1"/>
                <w:sz w:val="20"/>
                <w:szCs w:val="20"/>
              </w:rPr>
              <w:t>м</w:t>
            </w:r>
            <w:r w:rsidRPr="00F25EF6">
              <w:rPr>
                <w:rFonts w:ascii="Times New Roman" w:hAnsi="Times New Roman"/>
                <w:b/>
                <w:bCs/>
                <w:sz w:val="20"/>
                <w:szCs w:val="20"/>
              </w:rPr>
              <w:t>е</w:t>
            </w:r>
            <w:r w:rsidRPr="00F25EF6">
              <w:rPr>
                <w:rFonts w:ascii="Times New Roman" w:hAnsi="Times New Roman"/>
                <w:b/>
                <w:bCs/>
                <w:spacing w:val="1"/>
                <w:sz w:val="20"/>
                <w:szCs w:val="20"/>
              </w:rPr>
              <w:t>но</w:t>
            </w:r>
            <w:r w:rsidRPr="00F25EF6">
              <w:rPr>
                <w:rFonts w:ascii="Times New Roman" w:hAnsi="Times New Roman"/>
                <w:b/>
                <w:bCs/>
                <w:sz w:val="20"/>
                <w:szCs w:val="20"/>
              </w:rPr>
              <w:t>в</w:t>
            </w:r>
            <w:r w:rsidRPr="00F25EF6">
              <w:rPr>
                <w:rFonts w:ascii="Times New Roman" w:hAnsi="Times New Roman"/>
                <w:b/>
                <w:bCs/>
                <w:spacing w:val="1"/>
                <w:sz w:val="20"/>
                <w:szCs w:val="20"/>
              </w:rPr>
              <w:t>а</w:t>
            </w:r>
            <w:r w:rsidRPr="00F25EF6">
              <w:rPr>
                <w:rFonts w:ascii="Times New Roman" w:hAnsi="Times New Roman"/>
                <w:b/>
                <w:bCs/>
                <w:sz w:val="20"/>
                <w:szCs w:val="20"/>
              </w:rPr>
              <w:t>н</w:t>
            </w:r>
            <w:r w:rsidRPr="00F25EF6">
              <w:rPr>
                <w:rFonts w:ascii="Times New Roman" w:hAnsi="Times New Roman"/>
                <w:b/>
                <w:bCs/>
                <w:spacing w:val="1"/>
                <w:sz w:val="20"/>
                <w:szCs w:val="20"/>
              </w:rPr>
              <w:t>и</w:t>
            </w:r>
            <w:r w:rsidRPr="00F25EF6">
              <w:rPr>
                <w:rFonts w:ascii="Times New Roman" w:hAnsi="Times New Roman"/>
                <w:b/>
                <w:bCs/>
                <w:sz w:val="20"/>
                <w:szCs w:val="20"/>
              </w:rPr>
              <w:t>е</w:t>
            </w:r>
          </w:p>
        </w:tc>
        <w:tc>
          <w:tcPr>
            <w:tcW w:w="422" w:type="pct"/>
            <w:tcBorders>
              <w:top w:val="single" w:sz="4" w:space="0" w:color="000000"/>
              <w:left w:val="single" w:sz="4" w:space="0" w:color="000000"/>
              <w:bottom w:val="single" w:sz="4" w:space="0" w:color="000000"/>
              <w:right w:val="single" w:sz="4" w:space="0" w:color="000000"/>
            </w:tcBorders>
            <w:vAlign w:val="center"/>
          </w:tcPr>
          <w:p w14:paraId="543494D3" w14:textId="4C12667E" w:rsidR="009A75D7" w:rsidRPr="00F25EF6" w:rsidRDefault="009A75D7" w:rsidP="00F25EF6">
            <w:pPr>
              <w:widowControl w:val="0"/>
              <w:autoSpaceDE w:val="0"/>
              <w:autoSpaceDN w:val="0"/>
              <w:adjustRightInd w:val="0"/>
              <w:spacing w:after="0" w:line="240" w:lineRule="auto"/>
              <w:ind w:left="171" w:firstLine="10"/>
              <w:jc w:val="center"/>
              <w:rPr>
                <w:rFonts w:ascii="Times New Roman" w:hAnsi="Times New Roman"/>
                <w:sz w:val="20"/>
                <w:szCs w:val="20"/>
              </w:rPr>
            </w:pPr>
            <w:r w:rsidRPr="00F25EF6">
              <w:rPr>
                <w:rFonts w:ascii="Times New Roman" w:hAnsi="Times New Roman"/>
                <w:b/>
                <w:bCs/>
                <w:spacing w:val="-1"/>
                <w:sz w:val="20"/>
                <w:szCs w:val="20"/>
              </w:rPr>
              <w:t>Е</w:t>
            </w:r>
            <w:r w:rsidRPr="00F25EF6">
              <w:rPr>
                <w:rFonts w:ascii="Times New Roman" w:hAnsi="Times New Roman"/>
                <w:b/>
                <w:bCs/>
                <w:sz w:val="20"/>
                <w:szCs w:val="20"/>
              </w:rPr>
              <w:t>д. из</w:t>
            </w:r>
            <w:r w:rsidRPr="00F25EF6">
              <w:rPr>
                <w:rFonts w:ascii="Times New Roman" w:hAnsi="Times New Roman"/>
                <w:b/>
                <w:bCs/>
                <w:spacing w:val="1"/>
                <w:sz w:val="20"/>
                <w:szCs w:val="20"/>
              </w:rPr>
              <w:t>м</w:t>
            </w:r>
            <w:r w:rsidRPr="00F25EF6">
              <w:rPr>
                <w:rFonts w:ascii="Times New Roman" w:hAnsi="Times New Roman"/>
                <w:b/>
                <w:bCs/>
                <w:sz w:val="20"/>
                <w:szCs w:val="20"/>
              </w:rPr>
              <w:t>.</w:t>
            </w:r>
          </w:p>
        </w:tc>
        <w:tc>
          <w:tcPr>
            <w:tcW w:w="431" w:type="pct"/>
            <w:tcBorders>
              <w:top w:val="single" w:sz="4" w:space="0" w:color="000000"/>
              <w:left w:val="single" w:sz="4" w:space="0" w:color="000000"/>
              <w:bottom w:val="single" w:sz="4" w:space="0" w:color="000000"/>
              <w:right w:val="single" w:sz="4" w:space="0" w:color="000000"/>
            </w:tcBorders>
            <w:vAlign w:val="center"/>
          </w:tcPr>
          <w:p w14:paraId="71276279" w14:textId="77777777" w:rsidR="009A75D7" w:rsidRPr="00F25EF6" w:rsidRDefault="009A75D7" w:rsidP="00F25EF6">
            <w:pPr>
              <w:widowControl w:val="0"/>
              <w:autoSpaceDE w:val="0"/>
              <w:autoSpaceDN w:val="0"/>
              <w:adjustRightInd w:val="0"/>
              <w:spacing w:after="0" w:line="240" w:lineRule="auto"/>
              <w:ind w:right="-20"/>
              <w:jc w:val="center"/>
              <w:rPr>
                <w:rFonts w:ascii="Times New Roman" w:hAnsi="Times New Roman"/>
                <w:sz w:val="20"/>
                <w:szCs w:val="20"/>
              </w:rPr>
            </w:pPr>
            <w:r w:rsidRPr="00F25EF6">
              <w:rPr>
                <w:rFonts w:ascii="Times New Roman" w:hAnsi="Times New Roman"/>
                <w:b/>
                <w:bCs/>
                <w:spacing w:val="1"/>
                <w:sz w:val="20"/>
                <w:szCs w:val="20"/>
              </w:rPr>
              <w:t>2015</w:t>
            </w:r>
          </w:p>
        </w:tc>
        <w:tc>
          <w:tcPr>
            <w:tcW w:w="431" w:type="pct"/>
            <w:tcBorders>
              <w:top w:val="single" w:sz="4" w:space="0" w:color="000000"/>
              <w:left w:val="single" w:sz="4" w:space="0" w:color="000000"/>
              <w:bottom w:val="single" w:sz="4" w:space="0" w:color="000000"/>
              <w:right w:val="single" w:sz="4" w:space="0" w:color="000000"/>
            </w:tcBorders>
            <w:vAlign w:val="center"/>
          </w:tcPr>
          <w:p w14:paraId="1D4715F2" w14:textId="77777777" w:rsidR="009A75D7" w:rsidRPr="00F25EF6" w:rsidRDefault="009A75D7" w:rsidP="00F25EF6">
            <w:pPr>
              <w:widowControl w:val="0"/>
              <w:autoSpaceDE w:val="0"/>
              <w:autoSpaceDN w:val="0"/>
              <w:adjustRightInd w:val="0"/>
              <w:spacing w:after="0" w:line="240" w:lineRule="auto"/>
              <w:ind w:right="-20"/>
              <w:jc w:val="center"/>
              <w:rPr>
                <w:rFonts w:ascii="Times New Roman" w:hAnsi="Times New Roman"/>
                <w:b/>
                <w:bCs/>
                <w:spacing w:val="1"/>
                <w:sz w:val="20"/>
                <w:szCs w:val="20"/>
              </w:rPr>
            </w:pPr>
            <w:r w:rsidRPr="00F25EF6">
              <w:rPr>
                <w:rFonts w:ascii="Times New Roman" w:hAnsi="Times New Roman"/>
                <w:b/>
                <w:bCs/>
                <w:spacing w:val="1"/>
                <w:sz w:val="20"/>
                <w:szCs w:val="20"/>
              </w:rPr>
              <w:t>2016</w:t>
            </w:r>
          </w:p>
        </w:tc>
        <w:tc>
          <w:tcPr>
            <w:tcW w:w="431" w:type="pct"/>
            <w:tcBorders>
              <w:top w:val="single" w:sz="4" w:space="0" w:color="000000"/>
              <w:left w:val="single" w:sz="4" w:space="0" w:color="000000"/>
              <w:bottom w:val="single" w:sz="4" w:space="0" w:color="000000"/>
              <w:right w:val="single" w:sz="4" w:space="0" w:color="000000"/>
            </w:tcBorders>
            <w:vAlign w:val="center"/>
          </w:tcPr>
          <w:p w14:paraId="639ADD98" w14:textId="77777777" w:rsidR="009A75D7" w:rsidRPr="00F25EF6" w:rsidRDefault="009A75D7" w:rsidP="00F25EF6">
            <w:pPr>
              <w:widowControl w:val="0"/>
              <w:autoSpaceDE w:val="0"/>
              <w:autoSpaceDN w:val="0"/>
              <w:adjustRightInd w:val="0"/>
              <w:spacing w:after="0" w:line="240" w:lineRule="auto"/>
              <w:ind w:right="-20"/>
              <w:jc w:val="center"/>
              <w:rPr>
                <w:rFonts w:ascii="Times New Roman" w:hAnsi="Times New Roman"/>
                <w:b/>
                <w:bCs/>
                <w:spacing w:val="1"/>
                <w:sz w:val="20"/>
                <w:szCs w:val="20"/>
              </w:rPr>
            </w:pPr>
            <w:r w:rsidRPr="00F25EF6">
              <w:rPr>
                <w:rFonts w:ascii="Times New Roman" w:hAnsi="Times New Roman"/>
                <w:b/>
                <w:bCs/>
                <w:spacing w:val="1"/>
                <w:sz w:val="20"/>
                <w:szCs w:val="20"/>
              </w:rPr>
              <w:t>2017</w:t>
            </w:r>
          </w:p>
        </w:tc>
        <w:tc>
          <w:tcPr>
            <w:tcW w:w="383" w:type="pct"/>
            <w:tcBorders>
              <w:top w:val="single" w:sz="4" w:space="0" w:color="000000"/>
              <w:left w:val="single" w:sz="4" w:space="0" w:color="000000"/>
              <w:bottom w:val="single" w:sz="4" w:space="0" w:color="000000"/>
              <w:right w:val="single" w:sz="4" w:space="0" w:color="000000"/>
            </w:tcBorders>
            <w:vAlign w:val="center"/>
          </w:tcPr>
          <w:p w14:paraId="0A152F01" w14:textId="6840CF70" w:rsidR="009A75D7" w:rsidRPr="00F25EF6" w:rsidRDefault="009A75D7" w:rsidP="00F25EF6">
            <w:pPr>
              <w:widowControl w:val="0"/>
              <w:autoSpaceDE w:val="0"/>
              <w:autoSpaceDN w:val="0"/>
              <w:adjustRightInd w:val="0"/>
              <w:spacing w:after="0" w:line="240" w:lineRule="auto"/>
              <w:ind w:right="-20"/>
              <w:jc w:val="center"/>
              <w:rPr>
                <w:rFonts w:ascii="Times New Roman" w:hAnsi="Times New Roman"/>
                <w:b/>
                <w:bCs/>
                <w:spacing w:val="1"/>
                <w:sz w:val="20"/>
                <w:szCs w:val="20"/>
              </w:rPr>
            </w:pPr>
            <w:r w:rsidRPr="00F25EF6">
              <w:rPr>
                <w:rFonts w:ascii="Times New Roman" w:hAnsi="Times New Roman"/>
                <w:b/>
                <w:bCs/>
                <w:spacing w:val="1"/>
                <w:sz w:val="20"/>
                <w:szCs w:val="20"/>
              </w:rPr>
              <w:t>2018</w:t>
            </w:r>
          </w:p>
        </w:tc>
        <w:tc>
          <w:tcPr>
            <w:tcW w:w="383" w:type="pct"/>
            <w:tcBorders>
              <w:top w:val="single" w:sz="4" w:space="0" w:color="000000"/>
              <w:left w:val="single" w:sz="4" w:space="0" w:color="000000"/>
              <w:bottom w:val="single" w:sz="4" w:space="0" w:color="000000"/>
              <w:right w:val="single" w:sz="4" w:space="0" w:color="000000"/>
            </w:tcBorders>
            <w:vAlign w:val="center"/>
          </w:tcPr>
          <w:p w14:paraId="503F5808" w14:textId="22E3622D" w:rsidR="009A75D7" w:rsidRPr="00F25EF6" w:rsidRDefault="009A75D7" w:rsidP="00F25EF6">
            <w:pPr>
              <w:widowControl w:val="0"/>
              <w:autoSpaceDE w:val="0"/>
              <w:autoSpaceDN w:val="0"/>
              <w:adjustRightInd w:val="0"/>
              <w:spacing w:after="0" w:line="240" w:lineRule="auto"/>
              <w:ind w:right="-20"/>
              <w:jc w:val="center"/>
              <w:rPr>
                <w:rFonts w:ascii="Times New Roman" w:hAnsi="Times New Roman"/>
                <w:b/>
                <w:bCs/>
                <w:spacing w:val="1"/>
                <w:sz w:val="20"/>
                <w:szCs w:val="20"/>
              </w:rPr>
            </w:pPr>
            <w:r w:rsidRPr="00F25EF6">
              <w:rPr>
                <w:rFonts w:ascii="Times New Roman" w:hAnsi="Times New Roman"/>
                <w:b/>
                <w:bCs/>
                <w:spacing w:val="1"/>
                <w:sz w:val="20"/>
                <w:szCs w:val="20"/>
              </w:rPr>
              <w:t>201</w:t>
            </w:r>
            <w:r w:rsidRPr="00F25EF6">
              <w:rPr>
                <w:rFonts w:ascii="Times New Roman" w:hAnsi="Times New Roman"/>
                <w:b/>
                <w:bCs/>
                <w:spacing w:val="1"/>
                <w:sz w:val="20"/>
                <w:szCs w:val="20"/>
                <w:lang w:val="en-US"/>
              </w:rPr>
              <w:t>9</w:t>
            </w:r>
          </w:p>
        </w:tc>
        <w:tc>
          <w:tcPr>
            <w:tcW w:w="383" w:type="pct"/>
            <w:tcBorders>
              <w:top w:val="single" w:sz="4" w:space="0" w:color="000000"/>
              <w:left w:val="single" w:sz="4" w:space="0" w:color="000000"/>
              <w:bottom w:val="single" w:sz="4" w:space="0" w:color="000000"/>
              <w:right w:val="single" w:sz="4" w:space="0" w:color="000000"/>
            </w:tcBorders>
            <w:vAlign w:val="center"/>
          </w:tcPr>
          <w:p w14:paraId="45B5264F" w14:textId="21BEB000" w:rsidR="009A75D7" w:rsidRPr="00F25EF6" w:rsidRDefault="009A75D7" w:rsidP="00F25EF6">
            <w:pPr>
              <w:widowControl w:val="0"/>
              <w:autoSpaceDE w:val="0"/>
              <w:autoSpaceDN w:val="0"/>
              <w:adjustRightInd w:val="0"/>
              <w:spacing w:after="0" w:line="240" w:lineRule="auto"/>
              <w:ind w:right="-20"/>
              <w:jc w:val="center"/>
              <w:rPr>
                <w:rFonts w:ascii="Times New Roman" w:hAnsi="Times New Roman"/>
                <w:b/>
                <w:bCs/>
                <w:spacing w:val="1"/>
                <w:sz w:val="20"/>
                <w:szCs w:val="20"/>
              </w:rPr>
            </w:pPr>
            <w:r w:rsidRPr="00F25EF6">
              <w:rPr>
                <w:rFonts w:ascii="Times New Roman" w:hAnsi="Times New Roman"/>
                <w:b/>
                <w:bCs/>
                <w:spacing w:val="1"/>
                <w:sz w:val="20"/>
                <w:szCs w:val="20"/>
              </w:rPr>
              <w:t>2020</w:t>
            </w:r>
          </w:p>
        </w:tc>
        <w:tc>
          <w:tcPr>
            <w:tcW w:w="383" w:type="pct"/>
            <w:tcBorders>
              <w:top w:val="single" w:sz="4" w:space="0" w:color="000000"/>
              <w:left w:val="single" w:sz="4" w:space="0" w:color="000000"/>
              <w:bottom w:val="single" w:sz="4" w:space="0" w:color="000000"/>
              <w:right w:val="single" w:sz="4" w:space="0" w:color="000000"/>
            </w:tcBorders>
            <w:vAlign w:val="center"/>
          </w:tcPr>
          <w:p w14:paraId="364E2CEF" w14:textId="2B72A37A" w:rsidR="009A75D7" w:rsidRPr="00F25EF6" w:rsidRDefault="009A75D7" w:rsidP="00F25EF6">
            <w:pPr>
              <w:widowControl w:val="0"/>
              <w:autoSpaceDE w:val="0"/>
              <w:autoSpaceDN w:val="0"/>
              <w:adjustRightInd w:val="0"/>
              <w:spacing w:after="0" w:line="240" w:lineRule="auto"/>
              <w:ind w:right="-20"/>
              <w:jc w:val="center"/>
              <w:rPr>
                <w:rFonts w:ascii="Times New Roman" w:hAnsi="Times New Roman"/>
                <w:b/>
                <w:bCs/>
                <w:spacing w:val="1"/>
                <w:sz w:val="20"/>
                <w:szCs w:val="20"/>
              </w:rPr>
            </w:pPr>
            <w:r w:rsidRPr="00F25EF6">
              <w:rPr>
                <w:rFonts w:ascii="Times New Roman" w:hAnsi="Times New Roman"/>
                <w:b/>
                <w:bCs/>
                <w:spacing w:val="1"/>
                <w:sz w:val="20"/>
                <w:szCs w:val="20"/>
              </w:rPr>
              <w:t>2021</w:t>
            </w:r>
          </w:p>
        </w:tc>
        <w:tc>
          <w:tcPr>
            <w:tcW w:w="294" w:type="pct"/>
            <w:tcBorders>
              <w:top w:val="single" w:sz="4" w:space="0" w:color="000000"/>
              <w:left w:val="single" w:sz="4" w:space="0" w:color="000000"/>
              <w:bottom w:val="single" w:sz="4" w:space="0" w:color="000000"/>
              <w:right w:val="single" w:sz="4" w:space="0" w:color="000000"/>
            </w:tcBorders>
            <w:vAlign w:val="center"/>
          </w:tcPr>
          <w:p w14:paraId="079F75DF" w14:textId="2D787038" w:rsidR="009A75D7" w:rsidRPr="00F25EF6" w:rsidRDefault="009A75D7" w:rsidP="00F25EF6">
            <w:pPr>
              <w:widowControl w:val="0"/>
              <w:autoSpaceDE w:val="0"/>
              <w:autoSpaceDN w:val="0"/>
              <w:adjustRightInd w:val="0"/>
              <w:spacing w:after="0" w:line="240" w:lineRule="auto"/>
              <w:ind w:right="-20"/>
              <w:jc w:val="center"/>
              <w:rPr>
                <w:rFonts w:ascii="Times New Roman" w:hAnsi="Times New Roman"/>
                <w:b/>
                <w:bCs/>
                <w:spacing w:val="1"/>
                <w:sz w:val="20"/>
                <w:szCs w:val="20"/>
              </w:rPr>
            </w:pPr>
            <w:r w:rsidRPr="00F25EF6">
              <w:rPr>
                <w:rFonts w:ascii="Times New Roman" w:hAnsi="Times New Roman"/>
                <w:b/>
                <w:bCs/>
                <w:spacing w:val="1"/>
                <w:sz w:val="20"/>
                <w:szCs w:val="20"/>
              </w:rPr>
              <w:t>2022</w:t>
            </w:r>
          </w:p>
        </w:tc>
        <w:tc>
          <w:tcPr>
            <w:tcW w:w="360" w:type="pct"/>
            <w:tcBorders>
              <w:top w:val="single" w:sz="4" w:space="0" w:color="000000"/>
              <w:left w:val="single" w:sz="4" w:space="0" w:color="000000"/>
              <w:bottom w:val="single" w:sz="4" w:space="0" w:color="000000"/>
              <w:right w:val="single" w:sz="4" w:space="0" w:color="000000"/>
            </w:tcBorders>
            <w:vAlign w:val="center"/>
          </w:tcPr>
          <w:p w14:paraId="4B4B6CCC" w14:textId="2D00320E" w:rsidR="009A75D7" w:rsidRPr="00F25EF6" w:rsidRDefault="009A75D7" w:rsidP="00F25EF6">
            <w:pPr>
              <w:widowControl w:val="0"/>
              <w:autoSpaceDE w:val="0"/>
              <w:autoSpaceDN w:val="0"/>
              <w:adjustRightInd w:val="0"/>
              <w:spacing w:after="0" w:line="240" w:lineRule="auto"/>
              <w:ind w:right="-20"/>
              <w:jc w:val="center"/>
              <w:rPr>
                <w:rFonts w:ascii="Times New Roman" w:hAnsi="Times New Roman"/>
                <w:b/>
                <w:bCs/>
                <w:spacing w:val="1"/>
                <w:sz w:val="20"/>
                <w:szCs w:val="20"/>
              </w:rPr>
            </w:pPr>
            <w:r w:rsidRPr="00F25EF6">
              <w:rPr>
                <w:rFonts w:ascii="Times New Roman" w:hAnsi="Times New Roman"/>
                <w:b/>
                <w:bCs/>
                <w:spacing w:val="1"/>
                <w:sz w:val="20"/>
                <w:szCs w:val="20"/>
              </w:rPr>
              <w:t>2023-2024</w:t>
            </w:r>
          </w:p>
        </w:tc>
        <w:tc>
          <w:tcPr>
            <w:tcW w:w="351" w:type="pct"/>
            <w:tcBorders>
              <w:top w:val="single" w:sz="4" w:space="0" w:color="000000"/>
              <w:left w:val="single" w:sz="4" w:space="0" w:color="000000"/>
              <w:bottom w:val="single" w:sz="4" w:space="0" w:color="000000"/>
              <w:right w:val="single" w:sz="4" w:space="0" w:color="000000"/>
            </w:tcBorders>
            <w:vAlign w:val="center"/>
          </w:tcPr>
          <w:p w14:paraId="013095FC" w14:textId="1B74893C" w:rsidR="009A75D7" w:rsidRPr="00F25EF6" w:rsidRDefault="009A75D7" w:rsidP="00F25EF6">
            <w:pPr>
              <w:widowControl w:val="0"/>
              <w:autoSpaceDE w:val="0"/>
              <w:autoSpaceDN w:val="0"/>
              <w:adjustRightInd w:val="0"/>
              <w:spacing w:after="0" w:line="240" w:lineRule="auto"/>
              <w:ind w:right="-20"/>
              <w:jc w:val="center"/>
              <w:rPr>
                <w:rFonts w:ascii="Times New Roman" w:hAnsi="Times New Roman"/>
                <w:b/>
                <w:bCs/>
                <w:spacing w:val="1"/>
                <w:sz w:val="20"/>
                <w:szCs w:val="20"/>
              </w:rPr>
            </w:pPr>
            <w:r w:rsidRPr="00F25EF6">
              <w:rPr>
                <w:rFonts w:ascii="Times New Roman" w:hAnsi="Times New Roman"/>
                <w:b/>
                <w:bCs/>
                <w:spacing w:val="1"/>
                <w:sz w:val="20"/>
                <w:szCs w:val="20"/>
              </w:rPr>
              <w:t>2025-2029</w:t>
            </w:r>
          </w:p>
        </w:tc>
      </w:tr>
      <w:tr w:rsidR="00F25EF6" w:rsidRPr="00F25EF6" w14:paraId="62A8DC2F" w14:textId="3FF6A848" w:rsidTr="00F25EF6">
        <w:trPr>
          <w:trHeight w:hRule="exact" w:val="1166"/>
        </w:trPr>
        <w:tc>
          <w:tcPr>
            <w:tcW w:w="747" w:type="pct"/>
            <w:tcBorders>
              <w:top w:val="single" w:sz="4" w:space="0" w:color="000000"/>
              <w:left w:val="single" w:sz="4" w:space="0" w:color="000000"/>
              <w:bottom w:val="single" w:sz="4" w:space="0" w:color="000000"/>
              <w:right w:val="single" w:sz="4" w:space="0" w:color="000000"/>
            </w:tcBorders>
            <w:vAlign w:val="center"/>
          </w:tcPr>
          <w:p w14:paraId="2DAFB2BC" w14:textId="77777777" w:rsidR="009A75D7" w:rsidRPr="00F25EF6" w:rsidRDefault="009A75D7" w:rsidP="00F25EF6">
            <w:pPr>
              <w:widowControl w:val="0"/>
              <w:autoSpaceDE w:val="0"/>
              <w:autoSpaceDN w:val="0"/>
              <w:adjustRightInd w:val="0"/>
              <w:spacing w:after="0" w:line="240" w:lineRule="auto"/>
              <w:ind w:left="177" w:right="-20"/>
              <w:jc w:val="center"/>
              <w:rPr>
                <w:rFonts w:ascii="Times New Roman" w:hAnsi="Times New Roman"/>
                <w:sz w:val="20"/>
                <w:szCs w:val="20"/>
              </w:rPr>
            </w:pPr>
            <w:r w:rsidRPr="00F25EF6">
              <w:rPr>
                <w:rFonts w:ascii="Times New Roman" w:hAnsi="Times New Roman"/>
                <w:sz w:val="20"/>
                <w:szCs w:val="20"/>
              </w:rPr>
              <w:t>Удельный расход</w:t>
            </w:r>
          </w:p>
          <w:p w14:paraId="4868A353" w14:textId="11CA3C6B" w:rsidR="009A75D7" w:rsidRPr="00F25EF6" w:rsidRDefault="009A75D7" w:rsidP="00F25EF6">
            <w:pPr>
              <w:widowControl w:val="0"/>
              <w:autoSpaceDE w:val="0"/>
              <w:autoSpaceDN w:val="0"/>
              <w:adjustRightInd w:val="0"/>
              <w:spacing w:after="0" w:line="240" w:lineRule="auto"/>
              <w:ind w:left="177" w:right="-20"/>
              <w:jc w:val="center"/>
              <w:rPr>
                <w:rFonts w:ascii="Times New Roman" w:hAnsi="Times New Roman"/>
                <w:sz w:val="20"/>
                <w:szCs w:val="20"/>
              </w:rPr>
            </w:pPr>
            <w:r w:rsidRPr="00F25EF6">
              <w:rPr>
                <w:rFonts w:ascii="Times New Roman" w:hAnsi="Times New Roman"/>
                <w:sz w:val="20"/>
                <w:szCs w:val="20"/>
              </w:rPr>
              <w:t>условного топлива на единицу тепла, отпускаемую с коллекторов</w:t>
            </w:r>
          </w:p>
        </w:tc>
        <w:tc>
          <w:tcPr>
            <w:tcW w:w="422" w:type="pct"/>
            <w:tcBorders>
              <w:top w:val="single" w:sz="4" w:space="0" w:color="000000"/>
              <w:left w:val="single" w:sz="4" w:space="0" w:color="000000"/>
              <w:bottom w:val="single" w:sz="4" w:space="0" w:color="000000"/>
              <w:right w:val="single" w:sz="4" w:space="0" w:color="000000"/>
            </w:tcBorders>
            <w:vAlign w:val="center"/>
          </w:tcPr>
          <w:p w14:paraId="714E7680" w14:textId="77777777" w:rsidR="009A75D7" w:rsidRPr="00F25EF6" w:rsidRDefault="009A75D7" w:rsidP="00F25EF6">
            <w:pPr>
              <w:widowControl w:val="0"/>
              <w:autoSpaceDE w:val="0"/>
              <w:autoSpaceDN w:val="0"/>
              <w:adjustRightInd w:val="0"/>
              <w:spacing w:after="0" w:line="240" w:lineRule="auto"/>
              <w:ind w:right="-20"/>
              <w:jc w:val="center"/>
              <w:rPr>
                <w:rFonts w:ascii="Times New Roman" w:hAnsi="Times New Roman"/>
                <w:sz w:val="20"/>
                <w:szCs w:val="20"/>
              </w:rPr>
            </w:pPr>
            <w:proofErr w:type="spellStart"/>
            <w:r w:rsidRPr="00F25EF6">
              <w:rPr>
                <w:rFonts w:ascii="Times New Roman" w:hAnsi="Times New Roman"/>
                <w:sz w:val="20"/>
                <w:szCs w:val="20"/>
              </w:rPr>
              <w:t>т.у.т</w:t>
            </w:r>
            <w:proofErr w:type="spellEnd"/>
            <w:r w:rsidRPr="00F25EF6">
              <w:rPr>
                <w:rFonts w:ascii="Times New Roman" w:hAnsi="Times New Roman"/>
                <w:sz w:val="20"/>
                <w:szCs w:val="20"/>
              </w:rPr>
              <w:t>.</w:t>
            </w:r>
            <w:r w:rsidRPr="00F25EF6">
              <w:rPr>
                <w:rFonts w:ascii="Times New Roman" w:hAnsi="Times New Roman"/>
                <w:sz w:val="20"/>
                <w:szCs w:val="20"/>
                <w:lang w:val="en-US"/>
              </w:rPr>
              <w:t>/</w:t>
            </w:r>
            <w:r w:rsidRPr="00F25EF6">
              <w:rPr>
                <w:rFonts w:ascii="Times New Roman" w:hAnsi="Times New Roman"/>
                <w:sz w:val="20"/>
                <w:szCs w:val="20"/>
              </w:rPr>
              <w:t>Гкал</w:t>
            </w:r>
          </w:p>
        </w:tc>
        <w:tc>
          <w:tcPr>
            <w:tcW w:w="431" w:type="pct"/>
            <w:tcBorders>
              <w:top w:val="single" w:sz="4" w:space="0" w:color="000000"/>
              <w:left w:val="single" w:sz="4" w:space="0" w:color="000000"/>
              <w:bottom w:val="single" w:sz="4" w:space="0" w:color="000000"/>
              <w:right w:val="single" w:sz="4" w:space="0" w:color="000000"/>
            </w:tcBorders>
            <w:vAlign w:val="center"/>
          </w:tcPr>
          <w:p w14:paraId="6A24F40C" w14:textId="77777777" w:rsidR="009A75D7" w:rsidRPr="00F25EF6" w:rsidRDefault="009A75D7" w:rsidP="00F25EF6">
            <w:pPr>
              <w:widowControl w:val="0"/>
              <w:autoSpaceDE w:val="0"/>
              <w:autoSpaceDN w:val="0"/>
              <w:adjustRightInd w:val="0"/>
              <w:spacing w:before="11" w:after="0" w:line="200" w:lineRule="exact"/>
              <w:jc w:val="center"/>
              <w:rPr>
                <w:rFonts w:ascii="Times New Roman" w:hAnsi="Times New Roman"/>
                <w:sz w:val="20"/>
                <w:szCs w:val="20"/>
              </w:rPr>
            </w:pPr>
            <w:r w:rsidRPr="00F25EF6">
              <w:rPr>
                <w:rFonts w:ascii="Times New Roman" w:hAnsi="Times New Roman"/>
                <w:sz w:val="20"/>
                <w:szCs w:val="20"/>
              </w:rPr>
              <w:t>142,76</w:t>
            </w:r>
          </w:p>
        </w:tc>
        <w:tc>
          <w:tcPr>
            <w:tcW w:w="431" w:type="pct"/>
            <w:tcBorders>
              <w:top w:val="single" w:sz="4" w:space="0" w:color="000000"/>
              <w:left w:val="single" w:sz="4" w:space="0" w:color="000000"/>
              <w:bottom w:val="single" w:sz="4" w:space="0" w:color="000000"/>
              <w:right w:val="single" w:sz="4" w:space="0" w:color="000000"/>
            </w:tcBorders>
            <w:vAlign w:val="center"/>
          </w:tcPr>
          <w:p w14:paraId="26B371C3" w14:textId="77777777" w:rsidR="009A75D7" w:rsidRPr="00F25EF6" w:rsidRDefault="009A75D7" w:rsidP="00F25EF6">
            <w:pPr>
              <w:widowControl w:val="0"/>
              <w:autoSpaceDE w:val="0"/>
              <w:autoSpaceDN w:val="0"/>
              <w:adjustRightInd w:val="0"/>
              <w:spacing w:before="11" w:after="0" w:line="200" w:lineRule="exact"/>
              <w:jc w:val="center"/>
              <w:rPr>
                <w:rFonts w:ascii="Times New Roman" w:hAnsi="Times New Roman"/>
                <w:sz w:val="20"/>
                <w:szCs w:val="20"/>
              </w:rPr>
            </w:pPr>
            <w:r w:rsidRPr="00F25EF6">
              <w:rPr>
                <w:rFonts w:ascii="Times New Roman" w:hAnsi="Times New Roman"/>
                <w:sz w:val="20"/>
                <w:szCs w:val="20"/>
              </w:rPr>
              <w:t>145,14</w:t>
            </w:r>
          </w:p>
        </w:tc>
        <w:tc>
          <w:tcPr>
            <w:tcW w:w="431" w:type="pct"/>
            <w:tcBorders>
              <w:top w:val="single" w:sz="4" w:space="0" w:color="000000"/>
              <w:left w:val="single" w:sz="4" w:space="0" w:color="000000"/>
              <w:bottom w:val="single" w:sz="4" w:space="0" w:color="000000"/>
              <w:right w:val="single" w:sz="4" w:space="0" w:color="000000"/>
            </w:tcBorders>
            <w:vAlign w:val="center"/>
          </w:tcPr>
          <w:p w14:paraId="4D2013EA" w14:textId="77777777" w:rsidR="009A75D7" w:rsidRPr="00F25EF6" w:rsidRDefault="009A75D7" w:rsidP="00F25EF6">
            <w:pPr>
              <w:widowControl w:val="0"/>
              <w:autoSpaceDE w:val="0"/>
              <w:autoSpaceDN w:val="0"/>
              <w:adjustRightInd w:val="0"/>
              <w:spacing w:before="11" w:after="0" w:line="200" w:lineRule="exact"/>
              <w:jc w:val="center"/>
              <w:rPr>
                <w:rFonts w:ascii="Times New Roman" w:hAnsi="Times New Roman"/>
                <w:sz w:val="20"/>
                <w:szCs w:val="20"/>
              </w:rPr>
            </w:pPr>
            <w:r w:rsidRPr="00F25EF6">
              <w:rPr>
                <w:rFonts w:ascii="Times New Roman" w:hAnsi="Times New Roman"/>
                <w:sz w:val="20"/>
                <w:szCs w:val="20"/>
              </w:rPr>
              <w:t>146,61</w:t>
            </w:r>
          </w:p>
        </w:tc>
        <w:tc>
          <w:tcPr>
            <w:tcW w:w="383" w:type="pct"/>
            <w:tcBorders>
              <w:top w:val="single" w:sz="4" w:space="0" w:color="000000"/>
              <w:left w:val="single" w:sz="4" w:space="0" w:color="000000"/>
              <w:bottom w:val="single" w:sz="4" w:space="0" w:color="000000"/>
              <w:right w:val="single" w:sz="4" w:space="0" w:color="000000"/>
            </w:tcBorders>
            <w:vAlign w:val="center"/>
          </w:tcPr>
          <w:p w14:paraId="7925E5F6" w14:textId="66869478" w:rsidR="009A75D7" w:rsidRPr="00F25EF6" w:rsidRDefault="009A75D7" w:rsidP="00F25EF6">
            <w:pPr>
              <w:widowControl w:val="0"/>
              <w:autoSpaceDE w:val="0"/>
              <w:autoSpaceDN w:val="0"/>
              <w:adjustRightInd w:val="0"/>
              <w:spacing w:before="11" w:after="0" w:line="200" w:lineRule="exact"/>
              <w:jc w:val="center"/>
              <w:rPr>
                <w:rFonts w:ascii="Times New Roman" w:hAnsi="Times New Roman"/>
                <w:sz w:val="20"/>
                <w:szCs w:val="20"/>
              </w:rPr>
            </w:pPr>
            <w:r w:rsidRPr="00F25EF6">
              <w:rPr>
                <w:rFonts w:ascii="Times New Roman" w:hAnsi="Times New Roman"/>
                <w:sz w:val="20"/>
                <w:szCs w:val="20"/>
              </w:rPr>
              <w:t>143,24</w:t>
            </w:r>
          </w:p>
        </w:tc>
        <w:tc>
          <w:tcPr>
            <w:tcW w:w="383" w:type="pct"/>
            <w:tcBorders>
              <w:top w:val="single" w:sz="4" w:space="0" w:color="000000"/>
              <w:left w:val="single" w:sz="4" w:space="0" w:color="000000"/>
              <w:bottom w:val="single" w:sz="4" w:space="0" w:color="000000"/>
              <w:right w:val="single" w:sz="4" w:space="0" w:color="000000"/>
            </w:tcBorders>
            <w:vAlign w:val="center"/>
          </w:tcPr>
          <w:p w14:paraId="72EDE2FD" w14:textId="10863B84" w:rsidR="009A75D7" w:rsidRPr="00F25EF6" w:rsidRDefault="009A75D7" w:rsidP="00F25EF6">
            <w:pPr>
              <w:widowControl w:val="0"/>
              <w:autoSpaceDE w:val="0"/>
              <w:autoSpaceDN w:val="0"/>
              <w:adjustRightInd w:val="0"/>
              <w:spacing w:before="11" w:after="0" w:line="200" w:lineRule="exact"/>
              <w:jc w:val="center"/>
              <w:rPr>
                <w:rFonts w:ascii="Times New Roman" w:hAnsi="Times New Roman"/>
                <w:sz w:val="20"/>
                <w:szCs w:val="20"/>
              </w:rPr>
            </w:pPr>
            <w:r w:rsidRPr="00F25EF6">
              <w:rPr>
                <w:rFonts w:ascii="Times New Roman" w:hAnsi="Times New Roman"/>
                <w:sz w:val="20"/>
                <w:szCs w:val="20"/>
              </w:rPr>
              <w:t>159,99</w:t>
            </w:r>
          </w:p>
        </w:tc>
        <w:tc>
          <w:tcPr>
            <w:tcW w:w="383" w:type="pct"/>
            <w:tcBorders>
              <w:top w:val="single" w:sz="4" w:space="0" w:color="000000"/>
              <w:left w:val="single" w:sz="4" w:space="0" w:color="000000"/>
              <w:bottom w:val="single" w:sz="4" w:space="0" w:color="000000"/>
              <w:right w:val="single" w:sz="4" w:space="0" w:color="000000"/>
            </w:tcBorders>
            <w:vAlign w:val="center"/>
          </w:tcPr>
          <w:p w14:paraId="7128D2CB" w14:textId="34AFBCFC" w:rsidR="009A75D7" w:rsidRPr="00F25EF6" w:rsidRDefault="009A75D7" w:rsidP="00F25EF6">
            <w:pPr>
              <w:widowControl w:val="0"/>
              <w:autoSpaceDE w:val="0"/>
              <w:autoSpaceDN w:val="0"/>
              <w:adjustRightInd w:val="0"/>
              <w:spacing w:before="11" w:after="0" w:line="200" w:lineRule="exact"/>
              <w:jc w:val="center"/>
              <w:rPr>
                <w:rFonts w:ascii="Times New Roman" w:hAnsi="Times New Roman"/>
                <w:sz w:val="20"/>
                <w:szCs w:val="20"/>
              </w:rPr>
            </w:pPr>
            <w:r w:rsidRPr="00F25EF6">
              <w:rPr>
                <w:rFonts w:ascii="Times New Roman" w:hAnsi="Times New Roman"/>
                <w:sz w:val="20"/>
                <w:szCs w:val="20"/>
              </w:rPr>
              <w:t>160,09</w:t>
            </w:r>
          </w:p>
        </w:tc>
        <w:tc>
          <w:tcPr>
            <w:tcW w:w="383" w:type="pct"/>
            <w:tcBorders>
              <w:top w:val="single" w:sz="4" w:space="0" w:color="000000"/>
              <w:left w:val="single" w:sz="4" w:space="0" w:color="000000"/>
              <w:bottom w:val="single" w:sz="4" w:space="0" w:color="000000"/>
              <w:right w:val="single" w:sz="4" w:space="0" w:color="000000"/>
            </w:tcBorders>
            <w:vAlign w:val="center"/>
          </w:tcPr>
          <w:p w14:paraId="642BC213" w14:textId="54F1DB4C" w:rsidR="009A75D7" w:rsidRPr="00F25EF6" w:rsidRDefault="009A75D7" w:rsidP="00F25EF6">
            <w:pPr>
              <w:widowControl w:val="0"/>
              <w:autoSpaceDE w:val="0"/>
              <w:autoSpaceDN w:val="0"/>
              <w:adjustRightInd w:val="0"/>
              <w:spacing w:before="11" w:after="0" w:line="200" w:lineRule="exact"/>
              <w:jc w:val="center"/>
              <w:rPr>
                <w:rFonts w:ascii="Times New Roman" w:hAnsi="Times New Roman"/>
                <w:sz w:val="20"/>
                <w:szCs w:val="20"/>
              </w:rPr>
            </w:pPr>
            <w:r w:rsidRPr="00F25EF6">
              <w:rPr>
                <w:rFonts w:ascii="Times New Roman" w:hAnsi="Times New Roman"/>
                <w:sz w:val="20"/>
                <w:szCs w:val="20"/>
              </w:rPr>
              <w:t>160,41</w:t>
            </w:r>
          </w:p>
        </w:tc>
        <w:tc>
          <w:tcPr>
            <w:tcW w:w="294" w:type="pct"/>
            <w:tcBorders>
              <w:top w:val="single" w:sz="4" w:space="0" w:color="000000"/>
              <w:left w:val="single" w:sz="4" w:space="0" w:color="000000"/>
              <w:bottom w:val="single" w:sz="4" w:space="0" w:color="000000"/>
              <w:right w:val="single" w:sz="4" w:space="0" w:color="000000"/>
            </w:tcBorders>
            <w:vAlign w:val="center"/>
          </w:tcPr>
          <w:p w14:paraId="52C31D46" w14:textId="5E4C8225" w:rsidR="009A75D7" w:rsidRPr="00F25EF6" w:rsidRDefault="00F25EF6" w:rsidP="00F25EF6">
            <w:pPr>
              <w:widowControl w:val="0"/>
              <w:autoSpaceDE w:val="0"/>
              <w:autoSpaceDN w:val="0"/>
              <w:adjustRightInd w:val="0"/>
              <w:spacing w:before="11" w:after="0" w:line="200" w:lineRule="exact"/>
              <w:jc w:val="center"/>
              <w:rPr>
                <w:rFonts w:ascii="Times New Roman" w:hAnsi="Times New Roman"/>
                <w:sz w:val="20"/>
                <w:szCs w:val="20"/>
              </w:rPr>
            </w:pPr>
            <w:r w:rsidRPr="00F25EF6">
              <w:rPr>
                <w:rFonts w:ascii="Times New Roman" w:hAnsi="Times New Roman"/>
                <w:sz w:val="20"/>
                <w:szCs w:val="20"/>
              </w:rPr>
              <w:t>162,20</w:t>
            </w:r>
          </w:p>
        </w:tc>
        <w:tc>
          <w:tcPr>
            <w:tcW w:w="360" w:type="pct"/>
            <w:tcBorders>
              <w:top w:val="single" w:sz="4" w:space="0" w:color="000000"/>
              <w:left w:val="single" w:sz="4" w:space="0" w:color="000000"/>
              <w:bottom w:val="single" w:sz="4" w:space="0" w:color="000000"/>
              <w:right w:val="single" w:sz="4" w:space="0" w:color="000000"/>
            </w:tcBorders>
            <w:vAlign w:val="center"/>
          </w:tcPr>
          <w:p w14:paraId="4BC472D9" w14:textId="26AB8DCF" w:rsidR="009A75D7" w:rsidRPr="00F25EF6" w:rsidRDefault="00F25EF6" w:rsidP="00F25EF6">
            <w:pPr>
              <w:widowControl w:val="0"/>
              <w:autoSpaceDE w:val="0"/>
              <w:autoSpaceDN w:val="0"/>
              <w:adjustRightInd w:val="0"/>
              <w:spacing w:before="11" w:after="0" w:line="200" w:lineRule="exact"/>
              <w:jc w:val="center"/>
              <w:rPr>
                <w:rFonts w:ascii="Times New Roman" w:hAnsi="Times New Roman"/>
                <w:sz w:val="20"/>
                <w:szCs w:val="20"/>
              </w:rPr>
            </w:pPr>
            <w:r w:rsidRPr="00F25EF6">
              <w:rPr>
                <w:rFonts w:ascii="Times New Roman" w:hAnsi="Times New Roman"/>
                <w:sz w:val="20"/>
                <w:szCs w:val="20"/>
              </w:rPr>
              <w:t>-</w:t>
            </w:r>
          </w:p>
        </w:tc>
        <w:tc>
          <w:tcPr>
            <w:tcW w:w="351" w:type="pct"/>
            <w:tcBorders>
              <w:top w:val="single" w:sz="4" w:space="0" w:color="000000"/>
              <w:left w:val="single" w:sz="4" w:space="0" w:color="000000"/>
              <w:bottom w:val="single" w:sz="4" w:space="0" w:color="000000"/>
              <w:right w:val="single" w:sz="4" w:space="0" w:color="000000"/>
            </w:tcBorders>
            <w:vAlign w:val="center"/>
          </w:tcPr>
          <w:p w14:paraId="74A2B3C9" w14:textId="476623D2" w:rsidR="009A75D7" w:rsidRPr="00F25EF6" w:rsidRDefault="00F25EF6" w:rsidP="00F25EF6">
            <w:pPr>
              <w:widowControl w:val="0"/>
              <w:autoSpaceDE w:val="0"/>
              <w:autoSpaceDN w:val="0"/>
              <w:adjustRightInd w:val="0"/>
              <w:spacing w:before="11" w:after="0" w:line="200" w:lineRule="exact"/>
              <w:jc w:val="center"/>
              <w:rPr>
                <w:rFonts w:ascii="Times New Roman" w:hAnsi="Times New Roman"/>
                <w:sz w:val="20"/>
                <w:szCs w:val="20"/>
              </w:rPr>
            </w:pPr>
            <w:r w:rsidRPr="00F25EF6">
              <w:rPr>
                <w:rFonts w:ascii="Times New Roman" w:hAnsi="Times New Roman"/>
                <w:sz w:val="20"/>
                <w:szCs w:val="20"/>
              </w:rPr>
              <w:t>-</w:t>
            </w:r>
          </w:p>
        </w:tc>
      </w:tr>
      <w:tr w:rsidR="00F25EF6" w:rsidRPr="00F25EF6" w14:paraId="2302C0FF" w14:textId="20D82553" w:rsidTr="00F25EF6">
        <w:trPr>
          <w:trHeight w:hRule="exact" w:val="972"/>
        </w:trPr>
        <w:tc>
          <w:tcPr>
            <w:tcW w:w="747" w:type="pct"/>
            <w:tcBorders>
              <w:top w:val="single" w:sz="4" w:space="0" w:color="000000"/>
              <w:left w:val="single" w:sz="4" w:space="0" w:color="000000"/>
              <w:bottom w:val="single" w:sz="4" w:space="0" w:color="000000"/>
              <w:right w:val="single" w:sz="4" w:space="0" w:color="000000"/>
            </w:tcBorders>
            <w:vAlign w:val="center"/>
          </w:tcPr>
          <w:p w14:paraId="0313F1A9" w14:textId="77777777" w:rsidR="009A75D7" w:rsidRPr="00F25EF6" w:rsidRDefault="009A75D7" w:rsidP="00F25EF6">
            <w:pPr>
              <w:widowControl w:val="0"/>
              <w:autoSpaceDE w:val="0"/>
              <w:autoSpaceDN w:val="0"/>
              <w:adjustRightInd w:val="0"/>
              <w:spacing w:after="0" w:line="240" w:lineRule="auto"/>
              <w:ind w:left="177" w:right="-20"/>
              <w:jc w:val="center"/>
              <w:rPr>
                <w:rFonts w:ascii="Times New Roman" w:hAnsi="Times New Roman"/>
                <w:sz w:val="20"/>
                <w:szCs w:val="20"/>
              </w:rPr>
            </w:pPr>
            <w:r w:rsidRPr="00F25EF6">
              <w:rPr>
                <w:rFonts w:ascii="Times New Roman" w:hAnsi="Times New Roman"/>
                <w:sz w:val="20"/>
                <w:szCs w:val="20"/>
              </w:rPr>
              <w:t>Годовой расход</w:t>
            </w:r>
          </w:p>
          <w:p w14:paraId="2F2A9A2A" w14:textId="77777777" w:rsidR="009A75D7" w:rsidRPr="00F25EF6" w:rsidRDefault="009A75D7" w:rsidP="00F25EF6">
            <w:pPr>
              <w:widowControl w:val="0"/>
              <w:autoSpaceDE w:val="0"/>
              <w:autoSpaceDN w:val="0"/>
              <w:adjustRightInd w:val="0"/>
              <w:spacing w:after="0" w:line="240" w:lineRule="auto"/>
              <w:ind w:left="177" w:right="-20"/>
              <w:jc w:val="center"/>
              <w:rPr>
                <w:rFonts w:ascii="Times New Roman" w:hAnsi="Times New Roman"/>
                <w:sz w:val="20"/>
                <w:szCs w:val="20"/>
              </w:rPr>
            </w:pPr>
            <w:r w:rsidRPr="00F25EF6">
              <w:rPr>
                <w:rFonts w:ascii="Times New Roman" w:hAnsi="Times New Roman"/>
                <w:sz w:val="20"/>
                <w:szCs w:val="20"/>
              </w:rPr>
              <w:t>натурального топлива</w:t>
            </w:r>
          </w:p>
        </w:tc>
        <w:tc>
          <w:tcPr>
            <w:tcW w:w="422" w:type="pct"/>
            <w:tcBorders>
              <w:top w:val="single" w:sz="4" w:space="0" w:color="000000"/>
              <w:left w:val="single" w:sz="4" w:space="0" w:color="000000"/>
              <w:bottom w:val="single" w:sz="4" w:space="0" w:color="000000"/>
              <w:right w:val="single" w:sz="4" w:space="0" w:color="000000"/>
            </w:tcBorders>
            <w:vAlign w:val="center"/>
          </w:tcPr>
          <w:p w14:paraId="106918D3" w14:textId="77777777" w:rsidR="009A75D7" w:rsidRPr="00F25EF6" w:rsidRDefault="009A75D7" w:rsidP="00F25EF6">
            <w:pPr>
              <w:widowControl w:val="0"/>
              <w:autoSpaceDE w:val="0"/>
              <w:autoSpaceDN w:val="0"/>
              <w:adjustRightInd w:val="0"/>
              <w:spacing w:after="0" w:line="240" w:lineRule="auto"/>
              <w:ind w:right="-20"/>
              <w:jc w:val="center"/>
              <w:rPr>
                <w:rFonts w:ascii="Times New Roman" w:hAnsi="Times New Roman"/>
                <w:sz w:val="20"/>
                <w:szCs w:val="20"/>
              </w:rPr>
            </w:pPr>
            <w:r w:rsidRPr="00F25EF6">
              <w:rPr>
                <w:rFonts w:ascii="Times New Roman" w:hAnsi="Times New Roman"/>
                <w:sz w:val="20"/>
                <w:szCs w:val="20"/>
              </w:rPr>
              <w:t xml:space="preserve">тыс. </w:t>
            </w:r>
            <w:proofErr w:type="spellStart"/>
            <w:r w:rsidRPr="00F25EF6">
              <w:rPr>
                <w:rFonts w:ascii="Times New Roman" w:hAnsi="Times New Roman"/>
                <w:sz w:val="20"/>
                <w:szCs w:val="20"/>
              </w:rPr>
              <w:t>куб.м</w:t>
            </w:r>
            <w:proofErr w:type="spellEnd"/>
            <w:r w:rsidRPr="00F25EF6">
              <w:rPr>
                <w:rFonts w:ascii="Times New Roman" w:hAnsi="Times New Roman"/>
                <w:sz w:val="20"/>
                <w:szCs w:val="20"/>
              </w:rPr>
              <w:t>.</w:t>
            </w:r>
          </w:p>
        </w:tc>
        <w:tc>
          <w:tcPr>
            <w:tcW w:w="431" w:type="pct"/>
            <w:tcBorders>
              <w:top w:val="single" w:sz="4" w:space="0" w:color="000000"/>
              <w:left w:val="single" w:sz="4" w:space="0" w:color="000000"/>
              <w:bottom w:val="single" w:sz="4" w:space="0" w:color="000000"/>
              <w:right w:val="single" w:sz="4" w:space="0" w:color="000000"/>
            </w:tcBorders>
            <w:vAlign w:val="center"/>
          </w:tcPr>
          <w:p w14:paraId="2AEA1FC9" w14:textId="77777777" w:rsidR="009A75D7" w:rsidRPr="00F25EF6" w:rsidRDefault="009A75D7" w:rsidP="00F25EF6">
            <w:pPr>
              <w:widowControl w:val="0"/>
              <w:autoSpaceDE w:val="0"/>
              <w:autoSpaceDN w:val="0"/>
              <w:adjustRightInd w:val="0"/>
              <w:spacing w:before="11" w:after="0" w:line="200" w:lineRule="exact"/>
              <w:jc w:val="center"/>
              <w:rPr>
                <w:rFonts w:ascii="Times New Roman" w:hAnsi="Times New Roman"/>
                <w:sz w:val="20"/>
                <w:szCs w:val="20"/>
              </w:rPr>
            </w:pPr>
            <w:r w:rsidRPr="00F25EF6">
              <w:rPr>
                <w:rFonts w:ascii="Times New Roman" w:hAnsi="Times New Roman"/>
                <w:sz w:val="20"/>
                <w:szCs w:val="20"/>
              </w:rPr>
              <w:t>344 482,41</w:t>
            </w:r>
          </w:p>
        </w:tc>
        <w:tc>
          <w:tcPr>
            <w:tcW w:w="431" w:type="pct"/>
            <w:tcBorders>
              <w:top w:val="single" w:sz="4" w:space="0" w:color="000000"/>
              <w:left w:val="single" w:sz="4" w:space="0" w:color="000000"/>
              <w:bottom w:val="single" w:sz="4" w:space="0" w:color="000000"/>
              <w:right w:val="single" w:sz="4" w:space="0" w:color="000000"/>
            </w:tcBorders>
            <w:vAlign w:val="center"/>
          </w:tcPr>
          <w:p w14:paraId="72D22048" w14:textId="77777777" w:rsidR="009A75D7" w:rsidRPr="00F25EF6" w:rsidRDefault="009A75D7" w:rsidP="00F25EF6">
            <w:pPr>
              <w:widowControl w:val="0"/>
              <w:autoSpaceDE w:val="0"/>
              <w:autoSpaceDN w:val="0"/>
              <w:adjustRightInd w:val="0"/>
              <w:spacing w:before="11" w:after="0" w:line="200" w:lineRule="exact"/>
              <w:jc w:val="center"/>
              <w:rPr>
                <w:rFonts w:ascii="Times New Roman" w:hAnsi="Times New Roman"/>
                <w:sz w:val="20"/>
                <w:szCs w:val="20"/>
              </w:rPr>
            </w:pPr>
            <w:r w:rsidRPr="00F25EF6">
              <w:rPr>
                <w:rFonts w:ascii="Times New Roman" w:hAnsi="Times New Roman"/>
                <w:sz w:val="20"/>
                <w:szCs w:val="20"/>
              </w:rPr>
              <w:t>353 888,98</w:t>
            </w:r>
          </w:p>
        </w:tc>
        <w:tc>
          <w:tcPr>
            <w:tcW w:w="431" w:type="pct"/>
            <w:tcBorders>
              <w:top w:val="single" w:sz="4" w:space="0" w:color="000000"/>
              <w:left w:val="single" w:sz="4" w:space="0" w:color="000000"/>
              <w:bottom w:val="single" w:sz="4" w:space="0" w:color="000000"/>
              <w:right w:val="single" w:sz="4" w:space="0" w:color="000000"/>
            </w:tcBorders>
            <w:vAlign w:val="center"/>
          </w:tcPr>
          <w:p w14:paraId="022D6831" w14:textId="77777777" w:rsidR="009A75D7" w:rsidRPr="00F25EF6" w:rsidRDefault="009A75D7" w:rsidP="00F25EF6">
            <w:pPr>
              <w:widowControl w:val="0"/>
              <w:autoSpaceDE w:val="0"/>
              <w:autoSpaceDN w:val="0"/>
              <w:adjustRightInd w:val="0"/>
              <w:spacing w:before="11" w:after="0" w:line="200" w:lineRule="exact"/>
              <w:jc w:val="center"/>
              <w:rPr>
                <w:rFonts w:ascii="Times New Roman" w:hAnsi="Times New Roman"/>
                <w:sz w:val="20"/>
                <w:szCs w:val="20"/>
              </w:rPr>
            </w:pPr>
            <w:r w:rsidRPr="00F25EF6">
              <w:rPr>
                <w:rFonts w:ascii="Times New Roman" w:hAnsi="Times New Roman"/>
                <w:sz w:val="20"/>
                <w:szCs w:val="20"/>
              </w:rPr>
              <w:t>344 041,07</w:t>
            </w:r>
          </w:p>
        </w:tc>
        <w:tc>
          <w:tcPr>
            <w:tcW w:w="383" w:type="pct"/>
            <w:tcBorders>
              <w:top w:val="single" w:sz="4" w:space="0" w:color="000000"/>
              <w:left w:val="single" w:sz="4" w:space="0" w:color="000000"/>
              <w:bottom w:val="single" w:sz="4" w:space="0" w:color="000000"/>
              <w:right w:val="single" w:sz="4" w:space="0" w:color="000000"/>
            </w:tcBorders>
            <w:vAlign w:val="center"/>
          </w:tcPr>
          <w:p w14:paraId="545BE5C1" w14:textId="0DDE140B" w:rsidR="009A75D7" w:rsidRPr="00F25EF6" w:rsidRDefault="009A75D7" w:rsidP="00F25EF6">
            <w:pPr>
              <w:widowControl w:val="0"/>
              <w:autoSpaceDE w:val="0"/>
              <w:autoSpaceDN w:val="0"/>
              <w:adjustRightInd w:val="0"/>
              <w:spacing w:before="11" w:after="0" w:line="200" w:lineRule="exact"/>
              <w:jc w:val="center"/>
              <w:rPr>
                <w:rFonts w:ascii="Times New Roman" w:hAnsi="Times New Roman"/>
                <w:sz w:val="20"/>
                <w:szCs w:val="20"/>
              </w:rPr>
            </w:pPr>
            <w:r w:rsidRPr="00F25EF6">
              <w:rPr>
                <w:rFonts w:ascii="Times New Roman" w:hAnsi="Times New Roman"/>
                <w:sz w:val="20"/>
                <w:szCs w:val="20"/>
              </w:rPr>
              <w:t>361 152,4</w:t>
            </w:r>
          </w:p>
        </w:tc>
        <w:tc>
          <w:tcPr>
            <w:tcW w:w="383" w:type="pct"/>
            <w:tcBorders>
              <w:top w:val="single" w:sz="4" w:space="0" w:color="000000"/>
              <w:left w:val="single" w:sz="4" w:space="0" w:color="000000"/>
              <w:bottom w:val="single" w:sz="4" w:space="0" w:color="000000"/>
              <w:right w:val="single" w:sz="4" w:space="0" w:color="000000"/>
            </w:tcBorders>
            <w:vAlign w:val="center"/>
          </w:tcPr>
          <w:p w14:paraId="01B98EA7" w14:textId="3851D042" w:rsidR="009A75D7" w:rsidRPr="00F25EF6" w:rsidRDefault="009A75D7" w:rsidP="00F25EF6">
            <w:pPr>
              <w:widowControl w:val="0"/>
              <w:autoSpaceDE w:val="0"/>
              <w:autoSpaceDN w:val="0"/>
              <w:adjustRightInd w:val="0"/>
              <w:spacing w:before="11" w:after="0" w:line="200" w:lineRule="exact"/>
              <w:jc w:val="center"/>
              <w:rPr>
                <w:rFonts w:ascii="Times New Roman" w:hAnsi="Times New Roman"/>
                <w:sz w:val="20"/>
                <w:szCs w:val="20"/>
              </w:rPr>
            </w:pPr>
            <w:r w:rsidRPr="00F25EF6">
              <w:rPr>
                <w:rFonts w:ascii="Times New Roman" w:hAnsi="Times New Roman"/>
                <w:sz w:val="20"/>
                <w:szCs w:val="20"/>
              </w:rPr>
              <w:t>411 408,6</w:t>
            </w:r>
          </w:p>
        </w:tc>
        <w:tc>
          <w:tcPr>
            <w:tcW w:w="383" w:type="pct"/>
            <w:tcBorders>
              <w:top w:val="single" w:sz="4" w:space="0" w:color="000000"/>
              <w:left w:val="single" w:sz="4" w:space="0" w:color="000000"/>
              <w:bottom w:val="single" w:sz="4" w:space="0" w:color="000000"/>
              <w:right w:val="single" w:sz="4" w:space="0" w:color="000000"/>
            </w:tcBorders>
            <w:vAlign w:val="center"/>
          </w:tcPr>
          <w:p w14:paraId="1152921B" w14:textId="334C51B2" w:rsidR="009A75D7" w:rsidRPr="00F25EF6" w:rsidRDefault="009A75D7" w:rsidP="00F25EF6">
            <w:pPr>
              <w:widowControl w:val="0"/>
              <w:autoSpaceDE w:val="0"/>
              <w:autoSpaceDN w:val="0"/>
              <w:adjustRightInd w:val="0"/>
              <w:spacing w:before="11" w:after="0" w:line="200" w:lineRule="exact"/>
              <w:jc w:val="center"/>
              <w:rPr>
                <w:rFonts w:ascii="Times New Roman" w:hAnsi="Times New Roman"/>
                <w:sz w:val="20"/>
                <w:szCs w:val="20"/>
              </w:rPr>
            </w:pPr>
            <w:r w:rsidRPr="00F25EF6">
              <w:rPr>
                <w:rFonts w:ascii="Times New Roman" w:hAnsi="Times New Roman"/>
                <w:sz w:val="20"/>
                <w:szCs w:val="20"/>
              </w:rPr>
              <w:t>400 360,2</w:t>
            </w:r>
          </w:p>
        </w:tc>
        <w:tc>
          <w:tcPr>
            <w:tcW w:w="383" w:type="pct"/>
            <w:tcBorders>
              <w:top w:val="single" w:sz="4" w:space="0" w:color="000000"/>
              <w:left w:val="single" w:sz="4" w:space="0" w:color="000000"/>
              <w:bottom w:val="single" w:sz="4" w:space="0" w:color="000000"/>
              <w:right w:val="single" w:sz="4" w:space="0" w:color="000000"/>
            </w:tcBorders>
            <w:vAlign w:val="center"/>
          </w:tcPr>
          <w:p w14:paraId="7BA10FDC" w14:textId="7F0657B7" w:rsidR="009A75D7" w:rsidRPr="00F25EF6" w:rsidRDefault="009A75D7" w:rsidP="00F25EF6">
            <w:pPr>
              <w:widowControl w:val="0"/>
              <w:autoSpaceDE w:val="0"/>
              <w:autoSpaceDN w:val="0"/>
              <w:adjustRightInd w:val="0"/>
              <w:spacing w:before="11" w:after="0" w:line="200" w:lineRule="exact"/>
              <w:jc w:val="center"/>
              <w:rPr>
                <w:rFonts w:ascii="Times New Roman" w:hAnsi="Times New Roman"/>
                <w:sz w:val="20"/>
                <w:szCs w:val="20"/>
              </w:rPr>
            </w:pPr>
            <w:r w:rsidRPr="00F25EF6">
              <w:rPr>
                <w:rFonts w:ascii="Times New Roman" w:hAnsi="Times New Roman"/>
                <w:sz w:val="20"/>
                <w:szCs w:val="20"/>
              </w:rPr>
              <w:t>361 514,7</w:t>
            </w:r>
          </w:p>
        </w:tc>
        <w:tc>
          <w:tcPr>
            <w:tcW w:w="294" w:type="pct"/>
            <w:tcBorders>
              <w:top w:val="single" w:sz="4" w:space="0" w:color="000000"/>
              <w:left w:val="single" w:sz="4" w:space="0" w:color="000000"/>
              <w:bottom w:val="single" w:sz="4" w:space="0" w:color="000000"/>
              <w:right w:val="single" w:sz="4" w:space="0" w:color="000000"/>
            </w:tcBorders>
            <w:vAlign w:val="center"/>
          </w:tcPr>
          <w:p w14:paraId="13C60C5D" w14:textId="78642C78" w:rsidR="009A75D7" w:rsidRPr="00F25EF6" w:rsidRDefault="00F25EF6" w:rsidP="00F25EF6">
            <w:pPr>
              <w:widowControl w:val="0"/>
              <w:autoSpaceDE w:val="0"/>
              <w:autoSpaceDN w:val="0"/>
              <w:adjustRightInd w:val="0"/>
              <w:spacing w:before="11" w:after="0" w:line="200" w:lineRule="exact"/>
              <w:jc w:val="center"/>
              <w:rPr>
                <w:rFonts w:ascii="Times New Roman" w:hAnsi="Times New Roman"/>
                <w:sz w:val="20"/>
                <w:szCs w:val="20"/>
              </w:rPr>
            </w:pPr>
            <w:r w:rsidRPr="00F25EF6">
              <w:rPr>
                <w:rFonts w:ascii="Times New Roman" w:hAnsi="Times New Roman"/>
                <w:sz w:val="20"/>
                <w:szCs w:val="20"/>
              </w:rPr>
              <w:t>357008,5</w:t>
            </w:r>
          </w:p>
        </w:tc>
        <w:tc>
          <w:tcPr>
            <w:tcW w:w="360" w:type="pct"/>
            <w:tcBorders>
              <w:top w:val="single" w:sz="4" w:space="0" w:color="000000"/>
              <w:left w:val="single" w:sz="4" w:space="0" w:color="000000"/>
              <w:bottom w:val="single" w:sz="4" w:space="0" w:color="000000"/>
              <w:right w:val="single" w:sz="4" w:space="0" w:color="000000"/>
            </w:tcBorders>
            <w:vAlign w:val="center"/>
          </w:tcPr>
          <w:p w14:paraId="493F88B1" w14:textId="2CF2A4CB" w:rsidR="009A75D7" w:rsidRPr="00F25EF6" w:rsidRDefault="00F25EF6" w:rsidP="00F25EF6">
            <w:pPr>
              <w:widowControl w:val="0"/>
              <w:autoSpaceDE w:val="0"/>
              <w:autoSpaceDN w:val="0"/>
              <w:adjustRightInd w:val="0"/>
              <w:spacing w:before="11" w:after="0" w:line="200" w:lineRule="exact"/>
              <w:jc w:val="center"/>
              <w:rPr>
                <w:rFonts w:ascii="Times New Roman" w:hAnsi="Times New Roman"/>
                <w:sz w:val="20"/>
                <w:szCs w:val="20"/>
              </w:rPr>
            </w:pPr>
            <w:r w:rsidRPr="00F25EF6">
              <w:rPr>
                <w:rFonts w:ascii="Times New Roman" w:hAnsi="Times New Roman"/>
                <w:sz w:val="20"/>
                <w:szCs w:val="20"/>
              </w:rPr>
              <w:t>370761,9</w:t>
            </w:r>
          </w:p>
        </w:tc>
        <w:tc>
          <w:tcPr>
            <w:tcW w:w="351" w:type="pct"/>
            <w:tcBorders>
              <w:top w:val="single" w:sz="4" w:space="0" w:color="000000"/>
              <w:left w:val="single" w:sz="4" w:space="0" w:color="000000"/>
              <w:bottom w:val="single" w:sz="4" w:space="0" w:color="000000"/>
              <w:right w:val="single" w:sz="4" w:space="0" w:color="000000"/>
            </w:tcBorders>
            <w:vAlign w:val="center"/>
          </w:tcPr>
          <w:p w14:paraId="1F1CAC02" w14:textId="22F42BF0" w:rsidR="009A75D7" w:rsidRPr="00F25EF6" w:rsidRDefault="00F25EF6" w:rsidP="00F25EF6">
            <w:pPr>
              <w:widowControl w:val="0"/>
              <w:autoSpaceDE w:val="0"/>
              <w:autoSpaceDN w:val="0"/>
              <w:adjustRightInd w:val="0"/>
              <w:spacing w:before="11" w:after="0" w:line="200" w:lineRule="exact"/>
              <w:jc w:val="center"/>
              <w:rPr>
                <w:rFonts w:ascii="Times New Roman" w:hAnsi="Times New Roman"/>
                <w:sz w:val="20"/>
                <w:szCs w:val="20"/>
              </w:rPr>
            </w:pPr>
            <w:r w:rsidRPr="00F25EF6">
              <w:rPr>
                <w:rFonts w:ascii="Times New Roman" w:hAnsi="Times New Roman"/>
                <w:sz w:val="20"/>
                <w:szCs w:val="20"/>
              </w:rPr>
              <w:t>434956,84</w:t>
            </w:r>
          </w:p>
        </w:tc>
      </w:tr>
      <w:tr w:rsidR="00F25EF6" w:rsidRPr="00F25EF6" w14:paraId="58CF9ECB" w14:textId="29FF8DD0" w:rsidTr="00F25EF6">
        <w:trPr>
          <w:trHeight w:hRule="exact" w:val="987"/>
        </w:trPr>
        <w:tc>
          <w:tcPr>
            <w:tcW w:w="747" w:type="pct"/>
            <w:tcBorders>
              <w:top w:val="single" w:sz="4" w:space="0" w:color="000000"/>
              <w:left w:val="single" w:sz="4" w:space="0" w:color="000000"/>
              <w:bottom w:val="single" w:sz="4" w:space="0" w:color="000000"/>
              <w:right w:val="single" w:sz="4" w:space="0" w:color="000000"/>
            </w:tcBorders>
            <w:vAlign w:val="center"/>
          </w:tcPr>
          <w:p w14:paraId="4E18E350" w14:textId="505C17EA" w:rsidR="009A75D7" w:rsidRPr="00F25EF6" w:rsidRDefault="009A75D7" w:rsidP="00F25EF6">
            <w:pPr>
              <w:widowControl w:val="0"/>
              <w:autoSpaceDE w:val="0"/>
              <w:autoSpaceDN w:val="0"/>
              <w:adjustRightInd w:val="0"/>
              <w:spacing w:after="0" w:line="240" w:lineRule="auto"/>
              <w:ind w:left="177" w:right="-20"/>
              <w:jc w:val="center"/>
              <w:rPr>
                <w:rFonts w:ascii="Times New Roman" w:hAnsi="Times New Roman"/>
                <w:sz w:val="20"/>
                <w:szCs w:val="20"/>
              </w:rPr>
            </w:pPr>
            <w:r w:rsidRPr="00F25EF6">
              <w:rPr>
                <w:rFonts w:ascii="Times New Roman" w:hAnsi="Times New Roman"/>
                <w:sz w:val="20"/>
                <w:szCs w:val="20"/>
              </w:rPr>
              <w:t>Часовой расход</w:t>
            </w:r>
          </w:p>
          <w:p w14:paraId="488B2DBF" w14:textId="2BD5535F" w:rsidR="009A75D7" w:rsidRPr="00F25EF6" w:rsidRDefault="009A75D7" w:rsidP="00F25EF6">
            <w:pPr>
              <w:widowControl w:val="0"/>
              <w:autoSpaceDE w:val="0"/>
              <w:autoSpaceDN w:val="0"/>
              <w:adjustRightInd w:val="0"/>
              <w:spacing w:after="0" w:line="240" w:lineRule="auto"/>
              <w:ind w:left="177" w:right="-20"/>
              <w:jc w:val="center"/>
              <w:rPr>
                <w:rFonts w:ascii="Times New Roman" w:hAnsi="Times New Roman"/>
                <w:sz w:val="20"/>
                <w:szCs w:val="20"/>
              </w:rPr>
            </w:pPr>
            <w:r w:rsidRPr="00F25EF6">
              <w:rPr>
                <w:rFonts w:ascii="Times New Roman" w:hAnsi="Times New Roman"/>
                <w:sz w:val="20"/>
                <w:szCs w:val="20"/>
              </w:rPr>
              <w:t>натурального топлива</w:t>
            </w:r>
          </w:p>
        </w:tc>
        <w:tc>
          <w:tcPr>
            <w:tcW w:w="422" w:type="pct"/>
            <w:tcBorders>
              <w:top w:val="single" w:sz="4" w:space="0" w:color="000000"/>
              <w:left w:val="single" w:sz="4" w:space="0" w:color="000000"/>
              <w:bottom w:val="single" w:sz="4" w:space="0" w:color="000000"/>
              <w:right w:val="single" w:sz="4" w:space="0" w:color="000000"/>
            </w:tcBorders>
            <w:vAlign w:val="center"/>
          </w:tcPr>
          <w:p w14:paraId="1E66C5CA" w14:textId="7AFAA66C" w:rsidR="009A75D7" w:rsidRPr="00F25EF6" w:rsidRDefault="009A75D7" w:rsidP="00F25EF6">
            <w:pPr>
              <w:widowControl w:val="0"/>
              <w:autoSpaceDE w:val="0"/>
              <w:autoSpaceDN w:val="0"/>
              <w:adjustRightInd w:val="0"/>
              <w:spacing w:after="0" w:line="240" w:lineRule="auto"/>
              <w:ind w:right="-20"/>
              <w:jc w:val="center"/>
              <w:rPr>
                <w:rFonts w:ascii="Times New Roman" w:hAnsi="Times New Roman"/>
                <w:sz w:val="20"/>
                <w:szCs w:val="20"/>
              </w:rPr>
            </w:pPr>
            <w:r w:rsidRPr="00F25EF6">
              <w:rPr>
                <w:rFonts w:ascii="Times New Roman" w:hAnsi="Times New Roman"/>
                <w:sz w:val="20"/>
                <w:szCs w:val="20"/>
              </w:rPr>
              <w:t xml:space="preserve">тыс. </w:t>
            </w:r>
            <w:proofErr w:type="spellStart"/>
            <w:r w:rsidRPr="00F25EF6">
              <w:rPr>
                <w:rFonts w:ascii="Times New Roman" w:hAnsi="Times New Roman"/>
                <w:sz w:val="20"/>
                <w:szCs w:val="20"/>
              </w:rPr>
              <w:t>куб.м</w:t>
            </w:r>
            <w:proofErr w:type="spellEnd"/>
            <w:r w:rsidRPr="00F25EF6">
              <w:rPr>
                <w:rFonts w:ascii="Times New Roman" w:hAnsi="Times New Roman"/>
                <w:sz w:val="20"/>
                <w:szCs w:val="20"/>
              </w:rPr>
              <w:t>.</w:t>
            </w:r>
          </w:p>
        </w:tc>
        <w:tc>
          <w:tcPr>
            <w:tcW w:w="431" w:type="pct"/>
            <w:tcBorders>
              <w:top w:val="single" w:sz="4" w:space="0" w:color="000000"/>
              <w:left w:val="single" w:sz="4" w:space="0" w:color="000000"/>
              <w:bottom w:val="single" w:sz="4" w:space="0" w:color="000000"/>
              <w:right w:val="single" w:sz="4" w:space="0" w:color="000000"/>
            </w:tcBorders>
            <w:vAlign w:val="center"/>
          </w:tcPr>
          <w:p w14:paraId="67BEA235" w14:textId="3B65CD8A" w:rsidR="009A75D7" w:rsidRPr="00F25EF6" w:rsidRDefault="009A75D7" w:rsidP="00F25EF6">
            <w:pPr>
              <w:widowControl w:val="0"/>
              <w:autoSpaceDE w:val="0"/>
              <w:autoSpaceDN w:val="0"/>
              <w:adjustRightInd w:val="0"/>
              <w:spacing w:before="11" w:after="0" w:line="200" w:lineRule="exact"/>
              <w:jc w:val="center"/>
              <w:rPr>
                <w:rFonts w:ascii="Times New Roman" w:hAnsi="Times New Roman"/>
                <w:sz w:val="20"/>
                <w:szCs w:val="20"/>
              </w:rPr>
            </w:pPr>
            <w:r w:rsidRPr="00F25EF6">
              <w:rPr>
                <w:rFonts w:ascii="Times New Roman" w:hAnsi="Times New Roman"/>
                <w:sz w:val="20"/>
                <w:szCs w:val="20"/>
              </w:rPr>
              <w:t>65,24</w:t>
            </w:r>
          </w:p>
        </w:tc>
        <w:tc>
          <w:tcPr>
            <w:tcW w:w="431" w:type="pct"/>
            <w:tcBorders>
              <w:top w:val="single" w:sz="4" w:space="0" w:color="000000"/>
              <w:left w:val="single" w:sz="4" w:space="0" w:color="000000"/>
              <w:bottom w:val="single" w:sz="4" w:space="0" w:color="000000"/>
              <w:right w:val="single" w:sz="4" w:space="0" w:color="000000"/>
            </w:tcBorders>
            <w:vAlign w:val="center"/>
          </w:tcPr>
          <w:p w14:paraId="1761C491" w14:textId="4B8B0B29" w:rsidR="009A75D7" w:rsidRPr="00F25EF6" w:rsidRDefault="009A75D7" w:rsidP="00F25EF6">
            <w:pPr>
              <w:widowControl w:val="0"/>
              <w:autoSpaceDE w:val="0"/>
              <w:autoSpaceDN w:val="0"/>
              <w:adjustRightInd w:val="0"/>
              <w:spacing w:before="11" w:after="0" w:line="200" w:lineRule="exact"/>
              <w:jc w:val="center"/>
              <w:rPr>
                <w:rFonts w:ascii="Times New Roman" w:hAnsi="Times New Roman"/>
                <w:sz w:val="20"/>
                <w:szCs w:val="20"/>
              </w:rPr>
            </w:pPr>
            <w:r w:rsidRPr="00F25EF6">
              <w:rPr>
                <w:rFonts w:ascii="Times New Roman" w:hAnsi="Times New Roman"/>
                <w:sz w:val="20"/>
                <w:szCs w:val="20"/>
              </w:rPr>
              <w:t>67,02</w:t>
            </w:r>
          </w:p>
        </w:tc>
        <w:tc>
          <w:tcPr>
            <w:tcW w:w="431" w:type="pct"/>
            <w:tcBorders>
              <w:top w:val="single" w:sz="4" w:space="0" w:color="000000"/>
              <w:left w:val="single" w:sz="4" w:space="0" w:color="000000"/>
              <w:bottom w:val="single" w:sz="4" w:space="0" w:color="000000"/>
              <w:right w:val="single" w:sz="4" w:space="0" w:color="000000"/>
            </w:tcBorders>
            <w:vAlign w:val="center"/>
          </w:tcPr>
          <w:p w14:paraId="1CBEA514" w14:textId="3038108B" w:rsidR="009A75D7" w:rsidRPr="00F25EF6" w:rsidRDefault="009A75D7" w:rsidP="00F25EF6">
            <w:pPr>
              <w:widowControl w:val="0"/>
              <w:autoSpaceDE w:val="0"/>
              <w:autoSpaceDN w:val="0"/>
              <w:adjustRightInd w:val="0"/>
              <w:spacing w:before="11" w:after="0" w:line="200" w:lineRule="exact"/>
              <w:jc w:val="center"/>
              <w:rPr>
                <w:rFonts w:ascii="Times New Roman" w:hAnsi="Times New Roman"/>
                <w:sz w:val="20"/>
                <w:szCs w:val="20"/>
              </w:rPr>
            </w:pPr>
            <w:r w:rsidRPr="00F25EF6">
              <w:rPr>
                <w:rFonts w:ascii="Times New Roman" w:hAnsi="Times New Roman"/>
                <w:sz w:val="20"/>
                <w:szCs w:val="20"/>
              </w:rPr>
              <w:t>65,16</w:t>
            </w:r>
          </w:p>
        </w:tc>
        <w:tc>
          <w:tcPr>
            <w:tcW w:w="383" w:type="pct"/>
            <w:tcBorders>
              <w:top w:val="single" w:sz="4" w:space="0" w:color="000000"/>
              <w:left w:val="single" w:sz="4" w:space="0" w:color="000000"/>
              <w:bottom w:val="single" w:sz="4" w:space="0" w:color="000000"/>
              <w:right w:val="single" w:sz="4" w:space="0" w:color="000000"/>
            </w:tcBorders>
            <w:vAlign w:val="center"/>
          </w:tcPr>
          <w:p w14:paraId="1D29D0ED" w14:textId="1BB3A9FD" w:rsidR="009A75D7" w:rsidRPr="00F25EF6" w:rsidRDefault="009A75D7" w:rsidP="00F25EF6">
            <w:pPr>
              <w:widowControl w:val="0"/>
              <w:autoSpaceDE w:val="0"/>
              <w:autoSpaceDN w:val="0"/>
              <w:adjustRightInd w:val="0"/>
              <w:spacing w:before="11" w:after="0" w:line="200" w:lineRule="exact"/>
              <w:jc w:val="center"/>
              <w:rPr>
                <w:rFonts w:ascii="Times New Roman" w:hAnsi="Times New Roman"/>
                <w:sz w:val="20"/>
                <w:szCs w:val="20"/>
              </w:rPr>
            </w:pPr>
            <w:r w:rsidRPr="00F25EF6">
              <w:rPr>
                <w:rFonts w:ascii="Times New Roman" w:hAnsi="Times New Roman"/>
                <w:sz w:val="20"/>
                <w:szCs w:val="20"/>
              </w:rPr>
              <w:t>70,36</w:t>
            </w:r>
          </w:p>
        </w:tc>
        <w:tc>
          <w:tcPr>
            <w:tcW w:w="383" w:type="pct"/>
            <w:tcBorders>
              <w:top w:val="single" w:sz="4" w:space="0" w:color="000000"/>
              <w:left w:val="single" w:sz="4" w:space="0" w:color="000000"/>
              <w:bottom w:val="single" w:sz="4" w:space="0" w:color="000000"/>
              <w:right w:val="single" w:sz="4" w:space="0" w:color="000000"/>
            </w:tcBorders>
            <w:vAlign w:val="center"/>
          </w:tcPr>
          <w:p w14:paraId="5DE63639" w14:textId="04DC01C5" w:rsidR="009A75D7" w:rsidRPr="00F25EF6" w:rsidRDefault="009A75D7" w:rsidP="00F25EF6">
            <w:pPr>
              <w:widowControl w:val="0"/>
              <w:autoSpaceDE w:val="0"/>
              <w:autoSpaceDN w:val="0"/>
              <w:adjustRightInd w:val="0"/>
              <w:spacing w:before="11" w:after="0" w:line="200" w:lineRule="exact"/>
              <w:jc w:val="center"/>
              <w:rPr>
                <w:rFonts w:ascii="Times New Roman" w:hAnsi="Times New Roman"/>
                <w:sz w:val="20"/>
                <w:szCs w:val="20"/>
              </w:rPr>
            </w:pPr>
            <w:r w:rsidRPr="00F25EF6">
              <w:rPr>
                <w:rFonts w:ascii="Times New Roman" w:hAnsi="Times New Roman"/>
                <w:sz w:val="20"/>
                <w:szCs w:val="20"/>
              </w:rPr>
              <w:t>80,15</w:t>
            </w:r>
          </w:p>
        </w:tc>
        <w:tc>
          <w:tcPr>
            <w:tcW w:w="383" w:type="pct"/>
            <w:tcBorders>
              <w:top w:val="single" w:sz="4" w:space="0" w:color="000000"/>
              <w:left w:val="single" w:sz="4" w:space="0" w:color="000000"/>
              <w:bottom w:val="single" w:sz="4" w:space="0" w:color="000000"/>
              <w:right w:val="single" w:sz="4" w:space="0" w:color="000000"/>
            </w:tcBorders>
            <w:vAlign w:val="center"/>
          </w:tcPr>
          <w:p w14:paraId="6AF1DE02" w14:textId="31600583" w:rsidR="009A75D7" w:rsidRPr="00F25EF6" w:rsidRDefault="009A75D7" w:rsidP="00F25EF6">
            <w:pPr>
              <w:widowControl w:val="0"/>
              <w:autoSpaceDE w:val="0"/>
              <w:autoSpaceDN w:val="0"/>
              <w:adjustRightInd w:val="0"/>
              <w:spacing w:before="11" w:after="0" w:line="200" w:lineRule="exact"/>
              <w:jc w:val="center"/>
              <w:rPr>
                <w:rFonts w:ascii="Times New Roman" w:hAnsi="Times New Roman"/>
                <w:sz w:val="20"/>
                <w:szCs w:val="20"/>
              </w:rPr>
            </w:pPr>
            <w:r w:rsidRPr="00F25EF6">
              <w:rPr>
                <w:rFonts w:ascii="Times New Roman" w:hAnsi="Times New Roman"/>
                <w:sz w:val="20"/>
                <w:szCs w:val="20"/>
              </w:rPr>
              <w:t>78,00</w:t>
            </w:r>
          </w:p>
        </w:tc>
        <w:tc>
          <w:tcPr>
            <w:tcW w:w="383" w:type="pct"/>
            <w:tcBorders>
              <w:top w:val="single" w:sz="4" w:space="0" w:color="000000"/>
              <w:left w:val="single" w:sz="4" w:space="0" w:color="000000"/>
              <w:bottom w:val="single" w:sz="4" w:space="0" w:color="000000"/>
              <w:right w:val="single" w:sz="4" w:space="0" w:color="000000"/>
            </w:tcBorders>
            <w:vAlign w:val="center"/>
          </w:tcPr>
          <w:p w14:paraId="74EC2119" w14:textId="5932D7EB" w:rsidR="009A75D7" w:rsidRPr="00F25EF6" w:rsidRDefault="009A75D7" w:rsidP="00F25EF6">
            <w:pPr>
              <w:widowControl w:val="0"/>
              <w:autoSpaceDE w:val="0"/>
              <w:autoSpaceDN w:val="0"/>
              <w:adjustRightInd w:val="0"/>
              <w:spacing w:before="11" w:after="0" w:line="200" w:lineRule="exact"/>
              <w:jc w:val="center"/>
              <w:rPr>
                <w:rFonts w:ascii="Times New Roman" w:hAnsi="Times New Roman"/>
                <w:sz w:val="20"/>
                <w:szCs w:val="20"/>
              </w:rPr>
            </w:pPr>
            <w:r w:rsidRPr="00F25EF6">
              <w:rPr>
                <w:rFonts w:ascii="Times New Roman" w:hAnsi="Times New Roman"/>
                <w:sz w:val="20"/>
                <w:szCs w:val="20"/>
              </w:rPr>
              <w:t>70,43</w:t>
            </w:r>
          </w:p>
        </w:tc>
        <w:tc>
          <w:tcPr>
            <w:tcW w:w="294" w:type="pct"/>
            <w:tcBorders>
              <w:top w:val="single" w:sz="4" w:space="0" w:color="000000"/>
              <w:left w:val="single" w:sz="4" w:space="0" w:color="000000"/>
              <w:bottom w:val="single" w:sz="4" w:space="0" w:color="000000"/>
              <w:right w:val="single" w:sz="4" w:space="0" w:color="000000"/>
            </w:tcBorders>
            <w:vAlign w:val="center"/>
          </w:tcPr>
          <w:p w14:paraId="194BBF46" w14:textId="76D7AE91" w:rsidR="009A75D7" w:rsidRPr="00F25EF6" w:rsidRDefault="00F25EF6" w:rsidP="00F25EF6">
            <w:pPr>
              <w:widowControl w:val="0"/>
              <w:autoSpaceDE w:val="0"/>
              <w:autoSpaceDN w:val="0"/>
              <w:adjustRightInd w:val="0"/>
              <w:spacing w:before="11" w:after="0" w:line="200" w:lineRule="exact"/>
              <w:jc w:val="center"/>
              <w:rPr>
                <w:rFonts w:ascii="Times New Roman" w:hAnsi="Times New Roman"/>
                <w:sz w:val="20"/>
                <w:szCs w:val="20"/>
              </w:rPr>
            </w:pPr>
            <w:r w:rsidRPr="00F25EF6">
              <w:rPr>
                <w:rFonts w:ascii="Times New Roman" w:hAnsi="Times New Roman"/>
                <w:sz w:val="20"/>
                <w:szCs w:val="20"/>
              </w:rPr>
              <w:t>69,55</w:t>
            </w:r>
          </w:p>
        </w:tc>
        <w:tc>
          <w:tcPr>
            <w:tcW w:w="360" w:type="pct"/>
            <w:tcBorders>
              <w:top w:val="single" w:sz="4" w:space="0" w:color="000000"/>
              <w:left w:val="single" w:sz="4" w:space="0" w:color="000000"/>
              <w:bottom w:val="single" w:sz="4" w:space="0" w:color="000000"/>
              <w:right w:val="single" w:sz="4" w:space="0" w:color="000000"/>
            </w:tcBorders>
            <w:vAlign w:val="center"/>
          </w:tcPr>
          <w:p w14:paraId="335CD994" w14:textId="1D5D6F38" w:rsidR="009A75D7" w:rsidRPr="00F25EF6" w:rsidRDefault="00F25EF6" w:rsidP="00F25EF6">
            <w:pPr>
              <w:widowControl w:val="0"/>
              <w:autoSpaceDE w:val="0"/>
              <w:autoSpaceDN w:val="0"/>
              <w:adjustRightInd w:val="0"/>
              <w:spacing w:before="11" w:after="0" w:line="200" w:lineRule="exact"/>
              <w:jc w:val="center"/>
              <w:rPr>
                <w:rFonts w:ascii="Times New Roman" w:hAnsi="Times New Roman"/>
                <w:sz w:val="20"/>
                <w:szCs w:val="20"/>
              </w:rPr>
            </w:pPr>
            <w:r w:rsidRPr="00F25EF6">
              <w:rPr>
                <w:rFonts w:ascii="Times New Roman" w:hAnsi="Times New Roman"/>
                <w:sz w:val="20"/>
                <w:szCs w:val="20"/>
              </w:rPr>
              <w:t>72,23</w:t>
            </w:r>
          </w:p>
        </w:tc>
        <w:tc>
          <w:tcPr>
            <w:tcW w:w="351" w:type="pct"/>
            <w:tcBorders>
              <w:top w:val="single" w:sz="4" w:space="0" w:color="000000"/>
              <w:left w:val="single" w:sz="4" w:space="0" w:color="000000"/>
              <w:bottom w:val="single" w:sz="4" w:space="0" w:color="000000"/>
              <w:right w:val="single" w:sz="4" w:space="0" w:color="000000"/>
            </w:tcBorders>
            <w:vAlign w:val="center"/>
          </w:tcPr>
          <w:p w14:paraId="4BF02A2C" w14:textId="5FF76AE6" w:rsidR="009A75D7" w:rsidRPr="00F25EF6" w:rsidRDefault="00F25EF6" w:rsidP="00F25EF6">
            <w:pPr>
              <w:widowControl w:val="0"/>
              <w:autoSpaceDE w:val="0"/>
              <w:autoSpaceDN w:val="0"/>
              <w:adjustRightInd w:val="0"/>
              <w:spacing w:before="11" w:after="0" w:line="200" w:lineRule="exact"/>
              <w:jc w:val="center"/>
              <w:rPr>
                <w:rFonts w:ascii="Times New Roman" w:hAnsi="Times New Roman"/>
                <w:sz w:val="20"/>
                <w:szCs w:val="20"/>
              </w:rPr>
            </w:pPr>
            <w:r w:rsidRPr="00F25EF6">
              <w:rPr>
                <w:rFonts w:ascii="Times New Roman" w:hAnsi="Times New Roman"/>
                <w:sz w:val="20"/>
                <w:szCs w:val="20"/>
              </w:rPr>
              <w:t>84,74</w:t>
            </w:r>
          </w:p>
        </w:tc>
      </w:tr>
    </w:tbl>
    <w:p w14:paraId="68807A3F" w14:textId="77777777" w:rsidR="009A75D7" w:rsidRDefault="009A75D7" w:rsidP="00DA0CFF">
      <w:pPr>
        <w:pStyle w:val="-2"/>
        <w:widowControl w:val="0"/>
        <w:spacing w:after="120" w:line="360" w:lineRule="auto"/>
        <w:ind w:firstLine="851"/>
        <w:rPr>
          <w:rFonts w:ascii="Times New Roman" w:hAnsi="Times New Roman" w:cs="Times New Roman"/>
        </w:rPr>
      </w:pPr>
    </w:p>
    <w:p w14:paraId="68050014" w14:textId="77777777" w:rsidR="009A75D7" w:rsidRDefault="009A75D7" w:rsidP="00DA0CFF">
      <w:pPr>
        <w:pStyle w:val="-2"/>
        <w:widowControl w:val="0"/>
        <w:spacing w:after="120" w:line="360" w:lineRule="auto"/>
        <w:ind w:firstLine="851"/>
        <w:rPr>
          <w:rFonts w:ascii="Times New Roman" w:hAnsi="Times New Roman" w:cs="Times New Roman"/>
        </w:rPr>
      </w:pPr>
    </w:p>
    <w:p w14:paraId="25ABAA82" w14:textId="77777777" w:rsidR="009A75D7" w:rsidRDefault="009A75D7" w:rsidP="00DA0CFF">
      <w:pPr>
        <w:pStyle w:val="-2"/>
        <w:widowControl w:val="0"/>
        <w:spacing w:after="120" w:line="360" w:lineRule="auto"/>
        <w:ind w:firstLine="851"/>
        <w:rPr>
          <w:rFonts w:ascii="Times New Roman" w:hAnsi="Times New Roman" w:cs="Times New Roman"/>
        </w:rPr>
      </w:pPr>
    </w:p>
    <w:p w14:paraId="0ECA6B68" w14:textId="77777777" w:rsidR="009A75D7" w:rsidRDefault="009A75D7" w:rsidP="00DA0CFF">
      <w:pPr>
        <w:pStyle w:val="-2"/>
        <w:widowControl w:val="0"/>
        <w:spacing w:after="120" w:line="360" w:lineRule="auto"/>
        <w:ind w:firstLine="851"/>
        <w:rPr>
          <w:rFonts w:ascii="Times New Roman" w:hAnsi="Times New Roman" w:cs="Times New Roman"/>
        </w:rPr>
      </w:pPr>
    </w:p>
    <w:p w14:paraId="28A8CDC5" w14:textId="77777777" w:rsidR="009A75D7" w:rsidRDefault="009A75D7" w:rsidP="00DA0CFF">
      <w:pPr>
        <w:pStyle w:val="-2"/>
        <w:widowControl w:val="0"/>
        <w:spacing w:after="120" w:line="360" w:lineRule="auto"/>
        <w:ind w:firstLine="851"/>
        <w:rPr>
          <w:rFonts w:ascii="Times New Roman" w:hAnsi="Times New Roman" w:cs="Times New Roman"/>
        </w:rPr>
      </w:pPr>
    </w:p>
    <w:p w14:paraId="7096B620" w14:textId="77777777" w:rsidR="009A75D7" w:rsidRDefault="009A75D7" w:rsidP="00DA0CFF">
      <w:pPr>
        <w:pStyle w:val="-2"/>
        <w:widowControl w:val="0"/>
        <w:spacing w:after="120" w:line="360" w:lineRule="auto"/>
        <w:ind w:firstLine="851"/>
        <w:rPr>
          <w:rFonts w:ascii="Times New Roman" w:hAnsi="Times New Roman" w:cs="Times New Roman"/>
        </w:rPr>
      </w:pPr>
    </w:p>
    <w:p w14:paraId="13B734F2" w14:textId="77777777" w:rsidR="009A75D7" w:rsidRDefault="009A75D7" w:rsidP="00DA0CFF">
      <w:pPr>
        <w:pStyle w:val="-2"/>
        <w:widowControl w:val="0"/>
        <w:spacing w:after="120" w:line="360" w:lineRule="auto"/>
        <w:ind w:firstLine="851"/>
        <w:rPr>
          <w:rFonts w:ascii="Times New Roman" w:hAnsi="Times New Roman" w:cs="Times New Roman"/>
        </w:rPr>
      </w:pPr>
    </w:p>
    <w:p w14:paraId="43E45EE3" w14:textId="77777777" w:rsidR="009A75D7" w:rsidRDefault="009A75D7" w:rsidP="00DA0CFF">
      <w:pPr>
        <w:pStyle w:val="-2"/>
        <w:widowControl w:val="0"/>
        <w:spacing w:after="120" w:line="360" w:lineRule="auto"/>
        <w:ind w:firstLine="851"/>
        <w:rPr>
          <w:rFonts w:ascii="Times New Roman" w:hAnsi="Times New Roman" w:cs="Times New Roman"/>
        </w:rPr>
      </w:pPr>
    </w:p>
    <w:p w14:paraId="50A38A08" w14:textId="77777777" w:rsidR="009A75D7" w:rsidRDefault="009A75D7" w:rsidP="00DA0CFF">
      <w:pPr>
        <w:pStyle w:val="-2"/>
        <w:widowControl w:val="0"/>
        <w:spacing w:after="120" w:line="360" w:lineRule="auto"/>
        <w:ind w:firstLine="851"/>
        <w:rPr>
          <w:rFonts w:ascii="Times New Roman" w:hAnsi="Times New Roman" w:cs="Times New Roman"/>
        </w:rPr>
        <w:sectPr w:rsidR="009A75D7" w:rsidSect="00C44DC5">
          <w:pgSz w:w="16838" w:h="11906" w:orient="landscape"/>
          <w:pgMar w:top="1701" w:right="1134" w:bottom="1134" w:left="1134" w:header="709" w:footer="709" w:gutter="0"/>
          <w:cols w:space="720"/>
        </w:sectPr>
      </w:pPr>
    </w:p>
    <w:p w14:paraId="52E4044D" w14:textId="0D8B090B" w:rsidR="00864E8C" w:rsidRDefault="00864E8C" w:rsidP="00DA0CFF">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lastRenderedPageBreak/>
        <w:t>Увеличение потребления в летний период составит 3% или 49,4 тут/ч. Малое изменение расхода топлива объясняется значительным расходом тепловой энергии на технологические нужды ООО «КИНЕФ».</w:t>
      </w:r>
    </w:p>
    <w:p w14:paraId="29E6B613" w14:textId="77777777" w:rsidR="00F25EF6" w:rsidRDefault="00F25EF6" w:rsidP="00DA0CFF">
      <w:pPr>
        <w:pStyle w:val="-2"/>
        <w:widowControl w:val="0"/>
        <w:spacing w:after="120" w:line="360" w:lineRule="auto"/>
        <w:ind w:firstLine="851"/>
        <w:rPr>
          <w:rFonts w:ascii="Times New Roman" w:hAnsi="Times New Roman" w:cs="Times New Roman"/>
        </w:rPr>
      </w:pPr>
    </w:p>
    <w:p w14:paraId="7582494E" w14:textId="77777777" w:rsidR="000D7DE8" w:rsidRPr="00C406C7" w:rsidRDefault="000D7DE8" w:rsidP="00AA6391">
      <w:pPr>
        <w:pStyle w:val="21"/>
        <w:keepNext w:val="0"/>
        <w:numPr>
          <w:ilvl w:val="1"/>
          <w:numId w:val="42"/>
        </w:numPr>
        <w:suppressLineNumbers w:val="0"/>
        <w:tabs>
          <w:tab w:val="clear" w:pos="9356"/>
        </w:tabs>
        <w:spacing w:before="120" w:after="240"/>
        <w:ind w:left="0" w:firstLine="567"/>
        <w:jc w:val="both"/>
      </w:pPr>
      <w:bookmarkStart w:id="107" w:name="_Toc134690446"/>
      <w:r w:rsidRPr="00C406C7">
        <w:t>Результаты расчетов по каждому источнику тепловой энергии нормативных запасов топлива.</w:t>
      </w:r>
      <w:bookmarkEnd w:id="107"/>
    </w:p>
    <w:p w14:paraId="3ED98F5A" w14:textId="1044CE92" w:rsidR="00544BC2" w:rsidRDefault="00544BC2" w:rsidP="00DA0CFF">
      <w:pPr>
        <w:pStyle w:val="-2"/>
        <w:widowControl w:val="0"/>
        <w:spacing w:after="120" w:line="360" w:lineRule="auto"/>
        <w:ind w:firstLine="851"/>
        <w:rPr>
          <w:rFonts w:ascii="Times New Roman" w:hAnsi="Times New Roman" w:cs="Times New Roman"/>
        </w:rPr>
      </w:pPr>
      <w:r>
        <w:rPr>
          <w:rFonts w:ascii="Times New Roman" w:hAnsi="Times New Roman" w:cs="Times New Roman"/>
        </w:rPr>
        <w:t>Годовой и часовой расход резервного топлива (мазута) представлен в</w:t>
      </w:r>
      <w:r w:rsidR="00AA6391">
        <w:rPr>
          <w:rFonts w:ascii="Times New Roman" w:hAnsi="Times New Roman" w:cs="Times New Roman"/>
        </w:rPr>
        <w:t>ыше</w:t>
      </w:r>
      <w:r>
        <w:rPr>
          <w:rFonts w:ascii="Times New Roman" w:hAnsi="Times New Roman" w:cs="Times New Roman"/>
        </w:rPr>
        <w:t xml:space="preserve">. </w:t>
      </w:r>
      <w:r w:rsidRPr="00544BC2">
        <w:rPr>
          <w:rFonts w:ascii="Times New Roman" w:hAnsi="Times New Roman" w:cs="Times New Roman"/>
        </w:rPr>
        <w:t>Аварийное топливо не предусмотрено.</w:t>
      </w:r>
    </w:p>
    <w:p w14:paraId="3B5D3D19" w14:textId="77777777" w:rsidR="00544BC2" w:rsidRDefault="00544BC2" w:rsidP="00DA0CFF">
      <w:pPr>
        <w:pStyle w:val="-2"/>
        <w:widowControl w:val="0"/>
        <w:spacing w:after="120" w:line="360" w:lineRule="auto"/>
        <w:ind w:firstLine="851"/>
        <w:rPr>
          <w:rFonts w:ascii="Times New Roman" w:hAnsi="Times New Roman" w:cs="Times New Roman"/>
        </w:rPr>
      </w:pPr>
    </w:p>
    <w:p w14:paraId="32DD22B4" w14:textId="77777777" w:rsidR="000D7DE8" w:rsidRPr="00C406C7" w:rsidRDefault="000D7DE8" w:rsidP="00AA6391">
      <w:pPr>
        <w:pStyle w:val="21"/>
        <w:keepNext w:val="0"/>
        <w:numPr>
          <w:ilvl w:val="1"/>
          <w:numId w:val="42"/>
        </w:numPr>
        <w:suppressLineNumbers w:val="0"/>
        <w:tabs>
          <w:tab w:val="clear" w:pos="9356"/>
        </w:tabs>
        <w:spacing w:before="120" w:after="240"/>
        <w:ind w:left="0" w:firstLine="567"/>
        <w:jc w:val="both"/>
      </w:pPr>
      <w:bookmarkStart w:id="108" w:name="_Toc134690447"/>
      <w:r w:rsidRPr="00C406C7">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108"/>
    </w:p>
    <w:p w14:paraId="6365BA7B" w14:textId="4BDEFF91" w:rsidR="000D7DE8" w:rsidRPr="000D7DE8" w:rsidRDefault="000D7DE8" w:rsidP="000D7DE8">
      <w:pPr>
        <w:pStyle w:val="-2"/>
        <w:widowControl w:val="0"/>
        <w:spacing w:after="120" w:line="360" w:lineRule="auto"/>
        <w:ind w:firstLine="851"/>
        <w:rPr>
          <w:rFonts w:ascii="Times New Roman" w:hAnsi="Times New Roman" w:cs="Times New Roman"/>
        </w:rPr>
      </w:pPr>
      <w:r w:rsidRPr="000D7DE8">
        <w:rPr>
          <w:rFonts w:ascii="Times New Roman" w:hAnsi="Times New Roman" w:cs="Times New Roman"/>
        </w:rPr>
        <w:t xml:space="preserve">На конец периода планирования основным топливом на </w:t>
      </w:r>
      <w:r>
        <w:rPr>
          <w:rFonts w:ascii="Times New Roman" w:hAnsi="Times New Roman" w:cs="Times New Roman"/>
        </w:rPr>
        <w:t>Киришской ГРЭС</w:t>
      </w:r>
      <w:r w:rsidRPr="000D7DE8">
        <w:rPr>
          <w:rFonts w:ascii="Times New Roman" w:hAnsi="Times New Roman" w:cs="Times New Roman"/>
        </w:rPr>
        <w:t xml:space="preserve"> является природный газ.</w:t>
      </w:r>
      <w:r w:rsidR="00AA6391">
        <w:rPr>
          <w:rFonts w:ascii="Times New Roman" w:hAnsi="Times New Roman" w:cs="Times New Roman"/>
        </w:rPr>
        <w:t xml:space="preserve"> Использование </w:t>
      </w:r>
      <w:r w:rsidR="00AA6391" w:rsidRPr="00C406C7">
        <w:t>возобновляемых источников энергии и</w:t>
      </w:r>
      <w:r w:rsidR="00AA6391">
        <w:t>ли</w:t>
      </w:r>
      <w:r w:rsidR="00AA6391" w:rsidRPr="00C406C7">
        <w:t xml:space="preserve"> местных видов топлива</w:t>
      </w:r>
      <w:r w:rsidR="00AA6391">
        <w:t xml:space="preserve"> не рассматривается</w:t>
      </w:r>
      <w:r w:rsidR="00AA6391" w:rsidRPr="00C406C7">
        <w:t>.</w:t>
      </w:r>
    </w:p>
    <w:p w14:paraId="3A5442CD" w14:textId="77777777" w:rsidR="000D7DE8" w:rsidRPr="002108F2" w:rsidRDefault="000D7DE8" w:rsidP="00DA0CFF">
      <w:pPr>
        <w:pStyle w:val="-2"/>
        <w:widowControl w:val="0"/>
        <w:spacing w:after="120" w:line="360" w:lineRule="auto"/>
        <w:ind w:firstLine="851"/>
        <w:rPr>
          <w:rFonts w:ascii="Times New Roman" w:hAnsi="Times New Roman" w:cs="Times New Roman"/>
        </w:rPr>
      </w:pPr>
    </w:p>
    <w:p w14:paraId="1085DAD0" w14:textId="77777777" w:rsidR="00251C46" w:rsidRPr="002D1F34" w:rsidRDefault="00876081" w:rsidP="002D1F34">
      <w:pPr>
        <w:pStyle w:val="12"/>
        <w:tabs>
          <w:tab w:val="left" w:pos="1985"/>
          <w:tab w:val="left" w:pos="2127"/>
          <w:tab w:val="left" w:pos="2268"/>
        </w:tabs>
        <w:ind w:left="0" w:firstLine="0"/>
        <w:jc w:val="center"/>
        <w:rPr>
          <w:lang w:val="ru-RU"/>
        </w:rPr>
      </w:pPr>
      <w:bookmarkStart w:id="109" w:name="_Toc134690448"/>
      <w:r w:rsidRPr="002D1F34">
        <w:rPr>
          <w:lang w:val="ru-RU"/>
        </w:rPr>
        <w:lastRenderedPageBreak/>
        <w:t xml:space="preserve">Оценка надежности </w:t>
      </w:r>
      <w:r w:rsidR="00251C46" w:rsidRPr="002D1F34">
        <w:rPr>
          <w:lang w:val="ru-RU"/>
        </w:rPr>
        <w:t>теплоснабжения</w:t>
      </w:r>
      <w:bookmarkEnd w:id="109"/>
    </w:p>
    <w:p w14:paraId="01CE6035" w14:textId="3770E682" w:rsidR="00544BC2" w:rsidRPr="00C406C7" w:rsidRDefault="00544BC2" w:rsidP="00AA6391">
      <w:pPr>
        <w:pStyle w:val="21"/>
        <w:keepNext w:val="0"/>
        <w:numPr>
          <w:ilvl w:val="1"/>
          <w:numId w:val="43"/>
        </w:numPr>
        <w:suppressLineNumbers w:val="0"/>
        <w:tabs>
          <w:tab w:val="clear" w:pos="9356"/>
          <w:tab w:val="left" w:pos="1276"/>
        </w:tabs>
        <w:spacing w:before="120" w:after="240"/>
        <w:ind w:left="0" w:firstLine="567"/>
        <w:jc w:val="both"/>
      </w:pPr>
      <w:bookmarkStart w:id="110" w:name="_Toc134690449"/>
      <w:r w:rsidRPr="00C406C7">
        <w:t>Метод и результат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110"/>
    </w:p>
    <w:p w14:paraId="26AD98F7"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В соответствии с «Методическими рекомендациями по разработке схем теплоснабжения», утвержденными совместным приказом Министерства энергетики РФ и Министерства регионального развития РФ № 565/667 от 29.12.2012 г., а также п. 6.25 СП 124.13330.2012 (СНиП 41-02-2003) «Тепловые сети», надежность теплоснабжения оценивается двумя вероятностными и одним детерминированным показателями, определяемыми для узлов расчетной схемы, к которым подключены потребители. Показатели рассчитываются только для отопительно-вентиляционной нагрузки, потому что нарушения в подаче теплоты на отопление и вентиляцию могут привести к катастрофическим последствиям, а ограничения нагрузки горячего водоснабжения только к временному снижению комфорта.</w:t>
      </w:r>
    </w:p>
    <w:p w14:paraId="6CD1FB0B"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 xml:space="preserve">Надежность пониженного уровня теплоснабжения потребителей оценивается вероятностями безотказной работы </w:t>
      </w:r>
      <w:proofErr w:type="spellStart"/>
      <w:r w:rsidRPr="00544BC2">
        <w:rPr>
          <w:rFonts w:ascii="Times New Roman" w:hAnsi="Times New Roman" w:cs="Times New Roman"/>
        </w:rPr>
        <w:t>Pj</w:t>
      </w:r>
      <w:proofErr w:type="spellEnd"/>
      <w:r w:rsidRPr="00544BC2">
        <w:rPr>
          <w:rFonts w:ascii="Times New Roman" w:hAnsi="Times New Roman" w:cs="Times New Roman"/>
        </w:rPr>
        <w:t>, определяемыми для каждого узла потребителя и представляющими собой вероятности того, что в течение отопительного периода температура воздуха в зданиях не опустится ниже граничного значения.</w:t>
      </w:r>
    </w:p>
    <w:p w14:paraId="4E98C17E"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 xml:space="preserve">Надежность расчетного уровня теплоснабжения оценивается коэффициентами готовности </w:t>
      </w:r>
      <w:proofErr w:type="spellStart"/>
      <w:r w:rsidRPr="00544BC2">
        <w:rPr>
          <w:rFonts w:ascii="Times New Roman" w:hAnsi="Times New Roman" w:cs="Times New Roman"/>
        </w:rPr>
        <w:t>Kj</w:t>
      </w:r>
      <w:proofErr w:type="spellEnd"/>
      <w:r w:rsidRPr="00544BC2">
        <w:rPr>
          <w:rFonts w:ascii="Times New Roman" w:hAnsi="Times New Roman" w:cs="Times New Roman"/>
        </w:rPr>
        <w:t>, определяемыми для каждого узла-потребителя и представляющими собой вероятности того, что в произвольный момент времени (в течение отопительного периода) в j-й узел будет обеспечена подача расчетного количества теплоты (или среднее значение доли отопительного сезона, в течение которой теплоснабжение потребителя в j-м узле не нарушается).</w:t>
      </w:r>
    </w:p>
    <w:p w14:paraId="5543D936"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 xml:space="preserve">Детерминированным показателем является норма подачи теплоты потребителям в аварийных ситуациях </w:t>
      </w:r>
      <w:proofErr w:type="spellStart"/>
      <w:r w:rsidRPr="00544BC2">
        <w:rPr>
          <w:rFonts w:ascii="Times New Roman" w:hAnsi="Times New Roman" w:cs="Times New Roman"/>
        </w:rPr>
        <w:t>φ_k^ав</w:t>
      </w:r>
      <w:proofErr w:type="spellEnd"/>
      <w:r w:rsidRPr="00544BC2">
        <w:rPr>
          <w:rFonts w:ascii="Times New Roman" w:hAnsi="Times New Roman" w:cs="Times New Roman"/>
        </w:rPr>
        <w:t>.</w:t>
      </w:r>
    </w:p>
    <w:p w14:paraId="26F0CFAD"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 xml:space="preserve">Показатели надежности рассчитываются за отопительный период. При определении показателя </w:t>
      </w:r>
      <w:proofErr w:type="spellStart"/>
      <w:r w:rsidRPr="00544BC2">
        <w:rPr>
          <w:rFonts w:ascii="Times New Roman" w:hAnsi="Times New Roman" w:cs="Times New Roman"/>
        </w:rPr>
        <w:t>Pj</w:t>
      </w:r>
      <w:proofErr w:type="spellEnd"/>
      <w:r w:rsidRPr="00544BC2">
        <w:rPr>
          <w:rFonts w:ascii="Times New Roman" w:hAnsi="Times New Roman" w:cs="Times New Roman"/>
        </w:rPr>
        <w:t xml:space="preserve"> учитываются:</w:t>
      </w:r>
    </w:p>
    <w:p w14:paraId="7F5BD844" w14:textId="77777777" w:rsidR="00544BC2" w:rsidRPr="00544BC2" w:rsidRDefault="00544BC2" w:rsidP="00AA6391">
      <w:pPr>
        <w:pStyle w:val="-2"/>
        <w:widowControl w:val="0"/>
        <w:numPr>
          <w:ilvl w:val="0"/>
          <w:numId w:val="63"/>
        </w:numPr>
        <w:spacing w:after="120" w:line="360" w:lineRule="auto"/>
        <w:ind w:left="851" w:hanging="284"/>
        <w:rPr>
          <w:rFonts w:ascii="Times New Roman" w:hAnsi="Times New Roman" w:cs="Times New Roman"/>
        </w:rPr>
      </w:pPr>
      <w:r w:rsidRPr="00544BC2">
        <w:rPr>
          <w:rFonts w:ascii="Times New Roman" w:hAnsi="Times New Roman" w:cs="Times New Roman"/>
        </w:rPr>
        <w:lastRenderedPageBreak/>
        <w:t>теплоаккумулирующие свойства зданий потребителей (временной резерв потребителей);</w:t>
      </w:r>
    </w:p>
    <w:p w14:paraId="0184A04B" w14:textId="77777777" w:rsidR="00544BC2" w:rsidRPr="00544BC2" w:rsidRDefault="00544BC2" w:rsidP="00AA6391">
      <w:pPr>
        <w:pStyle w:val="-2"/>
        <w:widowControl w:val="0"/>
        <w:numPr>
          <w:ilvl w:val="0"/>
          <w:numId w:val="63"/>
        </w:numPr>
        <w:spacing w:after="120" w:line="360" w:lineRule="auto"/>
        <w:ind w:left="851" w:hanging="284"/>
        <w:rPr>
          <w:rFonts w:ascii="Times New Roman" w:hAnsi="Times New Roman" w:cs="Times New Roman"/>
        </w:rPr>
      </w:pPr>
      <w:r w:rsidRPr="00544BC2">
        <w:rPr>
          <w:rFonts w:ascii="Times New Roman" w:hAnsi="Times New Roman" w:cs="Times New Roman"/>
        </w:rPr>
        <w:t>зависимость теплоаккумулирующих свойств зданий потребителей от температуры наружного воздуха;</w:t>
      </w:r>
    </w:p>
    <w:p w14:paraId="58060CD3" w14:textId="77777777" w:rsidR="00544BC2" w:rsidRPr="00544BC2" w:rsidRDefault="00544BC2" w:rsidP="00AA6391">
      <w:pPr>
        <w:pStyle w:val="-2"/>
        <w:widowControl w:val="0"/>
        <w:numPr>
          <w:ilvl w:val="0"/>
          <w:numId w:val="63"/>
        </w:numPr>
        <w:spacing w:after="120" w:line="360" w:lineRule="auto"/>
        <w:ind w:left="851" w:hanging="284"/>
        <w:rPr>
          <w:rFonts w:ascii="Times New Roman" w:hAnsi="Times New Roman" w:cs="Times New Roman"/>
        </w:rPr>
      </w:pPr>
      <w:r w:rsidRPr="00544BC2">
        <w:rPr>
          <w:rFonts w:ascii="Times New Roman" w:hAnsi="Times New Roman" w:cs="Times New Roman"/>
        </w:rPr>
        <w:t>продолжительность стояния температур наружного воздуха, при которых время восстановления элементов превышает временной резерв потребителей, т.е. доля отопительного периода, в течение которой отказ каждого элемента нарушает теплоснабжение каждого потребителя.</w:t>
      </w:r>
    </w:p>
    <w:p w14:paraId="7B26E19A"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Обоснование решений, обеспечивающих выполнение требований СП 124.13330.2012 к надежности теплоснабжения, производится на основе выполнения двух условий:</w:t>
      </w:r>
    </w:p>
    <w:p w14:paraId="1DA9CC48"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Вероятностные показатели надежности должны удовлетворять нормативным требованиям:</w:t>
      </w:r>
    </w:p>
    <w:p w14:paraId="160E9909" w14:textId="77777777" w:rsidR="00544BC2" w:rsidRPr="00544BC2" w:rsidRDefault="00544BC2" w:rsidP="00544BC2">
      <w:pPr>
        <w:pStyle w:val="-2"/>
        <w:widowControl w:val="0"/>
        <w:spacing w:after="120" w:line="360" w:lineRule="auto"/>
        <w:ind w:firstLine="851"/>
        <w:rPr>
          <w:rFonts w:ascii="Times New Roman" w:hAnsi="Times New Roman" w:cs="Times New Roman"/>
        </w:rPr>
      </w:pPr>
      <w:proofErr w:type="spellStart"/>
      <w:r w:rsidRPr="00544BC2">
        <w:rPr>
          <w:rFonts w:ascii="Times New Roman" w:hAnsi="Times New Roman" w:cs="Times New Roman"/>
        </w:rPr>
        <w:t>K_j≥K_г,j</w:t>
      </w:r>
      <w:r w:rsidRPr="00544BC2">
        <w:rPr>
          <w:rFonts w:ascii="Cambria Math" w:hAnsi="Cambria Math" w:cs="Cambria Math"/>
        </w:rPr>
        <w:t>∈</w:t>
      </w:r>
      <w:r w:rsidRPr="00544BC2">
        <w:rPr>
          <w:rFonts w:ascii="Times New Roman" w:hAnsi="Times New Roman" w:cs="Times New Roman"/>
        </w:rPr>
        <w:t>JK_j</w:t>
      </w:r>
      <w:proofErr w:type="spellEnd"/>
    </w:p>
    <w:p w14:paraId="4911AE8F" w14:textId="77777777" w:rsidR="00544BC2" w:rsidRPr="00544BC2" w:rsidRDefault="00544BC2" w:rsidP="00544BC2">
      <w:pPr>
        <w:pStyle w:val="-2"/>
        <w:widowControl w:val="0"/>
        <w:spacing w:after="120" w:line="360" w:lineRule="auto"/>
        <w:ind w:firstLine="851"/>
        <w:rPr>
          <w:rFonts w:ascii="Times New Roman" w:hAnsi="Times New Roman" w:cs="Times New Roman"/>
        </w:rPr>
      </w:pPr>
      <w:r w:rsidRPr="00544BC2">
        <w:rPr>
          <w:rFonts w:ascii="Times New Roman" w:hAnsi="Times New Roman" w:cs="Times New Roman"/>
        </w:rPr>
        <w:t>(1)</w:t>
      </w:r>
      <w:r w:rsidRPr="00544BC2">
        <w:rPr>
          <w:rFonts w:ascii="Times New Roman" w:hAnsi="Times New Roman" w:cs="Times New Roman"/>
        </w:rPr>
        <w:cr/>
      </w:r>
    </w:p>
    <w:p w14:paraId="466277F2" w14:textId="77777777" w:rsidR="00544BC2" w:rsidRPr="00544BC2" w:rsidRDefault="00544BC2" w:rsidP="00544BC2">
      <w:pPr>
        <w:pStyle w:val="-2"/>
        <w:widowControl w:val="0"/>
        <w:spacing w:after="120" w:line="360" w:lineRule="auto"/>
        <w:ind w:firstLine="851"/>
        <w:rPr>
          <w:rFonts w:ascii="Times New Roman" w:hAnsi="Times New Roman" w:cs="Times New Roman"/>
        </w:rPr>
      </w:pPr>
      <w:proofErr w:type="spellStart"/>
      <w:r w:rsidRPr="00544BC2">
        <w:rPr>
          <w:rFonts w:ascii="Times New Roman" w:hAnsi="Times New Roman" w:cs="Times New Roman"/>
        </w:rPr>
        <w:t>P_j≥P_тс,j</w:t>
      </w:r>
      <w:r w:rsidRPr="00544BC2">
        <w:rPr>
          <w:rFonts w:ascii="Cambria Math" w:hAnsi="Cambria Math" w:cs="Cambria Math"/>
        </w:rPr>
        <w:t>∈</w:t>
      </w:r>
      <w:r w:rsidRPr="00544BC2">
        <w:rPr>
          <w:rFonts w:ascii="Times New Roman" w:hAnsi="Times New Roman" w:cs="Times New Roman"/>
        </w:rPr>
        <w:t>J</w:t>
      </w:r>
      <w:proofErr w:type="spellEnd"/>
    </w:p>
    <w:p w14:paraId="4AA04A24" w14:textId="77777777" w:rsidR="00544BC2" w:rsidRPr="00544BC2" w:rsidRDefault="00544BC2" w:rsidP="00544BC2">
      <w:pPr>
        <w:pStyle w:val="-2"/>
        <w:widowControl w:val="0"/>
        <w:spacing w:after="120" w:line="360" w:lineRule="auto"/>
        <w:ind w:firstLine="851"/>
        <w:rPr>
          <w:rFonts w:ascii="Times New Roman" w:hAnsi="Times New Roman" w:cs="Times New Roman"/>
        </w:rPr>
      </w:pPr>
      <w:r w:rsidRPr="00544BC2">
        <w:rPr>
          <w:rFonts w:ascii="Times New Roman" w:hAnsi="Times New Roman" w:cs="Times New Roman"/>
        </w:rPr>
        <w:t>(2)</w:t>
      </w:r>
      <w:r w:rsidRPr="00544BC2">
        <w:rPr>
          <w:rFonts w:ascii="Times New Roman" w:hAnsi="Times New Roman" w:cs="Times New Roman"/>
        </w:rPr>
        <w:cr/>
      </w:r>
    </w:p>
    <w:p w14:paraId="02492F02"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где J – множество узлов расчетной схемы тепловой сети, к которым подключены потребители тепловой энергии.</w:t>
      </w:r>
    </w:p>
    <w:p w14:paraId="4C9D10BB"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 xml:space="preserve">В соответствии с СП 124.13330.2012 «Тепловые сети» минимально допустимое значение показателя вероятности безотказной работы системы теплоснабжения в целом, т.е. нормативное значение вероятности того, что температура воздуха в зданиях не опустится ниже граничного значения, </w:t>
      </w:r>
      <w:proofErr w:type="spellStart"/>
      <w:r w:rsidRPr="00544BC2">
        <w:rPr>
          <w:rFonts w:ascii="Times New Roman" w:hAnsi="Times New Roman" w:cs="Times New Roman"/>
        </w:rPr>
        <w:t>Pсцт</w:t>
      </w:r>
      <w:proofErr w:type="spellEnd"/>
      <w:r w:rsidRPr="00544BC2">
        <w:rPr>
          <w:rFonts w:ascii="Times New Roman" w:hAnsi="Times New Roman" w:cs="Times New Roman"/>
        </w:rPr>
        <w:t xml:space="preserve"> = 0,86. Вклад тепловой сети в этот показатель составляет 0,9, т.е. </w:t>
      </w:r>
      <w:proofErr w:type="spellStart"/>
      <w:r w:rsidRPr="00544BC2">
        <w:rPr>
          <w:rFonts w:ascii="Times New Roman" w:hAnsi="Times New Roman" w:cs="Times New Roman"/>
        </w:rPr>
        <w:t>Pj</w:t>
      </w:r>
      <w:proofErr w:type="spellEnd"/>
      <w:r w:rsidRPr="00544BC2">
        <w:rPr>
          <w:rFonts w:ascii="Times New Roman" w:hAnsi="Times New Roman" w:cs="Times New Roman"/>
        </w:rPr>
        <w:t xml:space="preserve"> = 0,9.</w:t>
      </w:r>
    </w:p>
    <w:p w14:paraId="4097A7D5"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 xml:space="preserve">В СП 124.13330.2012 значение минимально допустимого показателя готовности системы теплоснабжения в целом принято равным 0,97 без выделения долей источника теплоты, тепловых сетей и потребителей. Поскольку </w:t>
      </w:r>
      <w:r w:rsidRPr="00544BC2">
        <w:rPr>
          <w:rFonts w:ascii="Times New Roman" w:hAnsi="Times New Roman" w:cs="Times New Roman"/>
        </w:rPr>
        <w:lastRenderedPageBreak/>
        <w:t xml:space="preserve">вклад источника теплоты, и потребителей в этот показатель существенно ниже, нормативное значение коэффициента готовности </w:t>
      </w:r>
      <w:proofErr w:type="spellStart"/>
      <w:r w:rsidRPr="00544BC2">
        <w:rPr>
          <w:rFonts w:ascii="Times New Roman" w:hAnsi="Times New Roman" w:cs="Times New Roman"/>
        </w:rPr>
        <w:t>Kг</w:t>
      </w:r>
      <w:proofErr w:type="spellEnd"/>
      <w:r w:rsidRPr="00544BC2">
        <w:rPr>
          <w:rFonts w:ascii="Times New Roman" w:hAnsi="Times New Roman" w:cs="Times New Roman"/>
        </w:rPr>
        <w:t>, принято равным 0,97.</w:t>
      </w:r>
    </w:p>
    <w:p w14:paraId="150E7551"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 xml:space="preserve">На основе расчета показателей </w:t>
      </w:r>
      <w:proofErr w:type="spellStart"/>
      <w:r w:rsidRPr="00544BC2">
        <w:rPr>
          <w:rFonts w:ascii="Times New Roman" w:hAnsi="Times New Roman" w:cs="Times New Roman"/>
        </w:rPr>
        <w:t>Kг</w:t>
      </w:r>
      <w:proofErr w:type="spellEnd"/>
      <w:r w:rsidRPr="00544BC2">
        <w:rPr>
          <w:rFonts w:ascii="Times New Roman" w:hAnsi="Times New Roman" w:cs="Times New Roman"/>
        </w:rPr>
        <w:t xml:space="preserve"> и </w:t>
      </w:r>
      <w:proofErr w:type="spellStart"/>
      <w:r w:rsidRPr="00544BC2">
        <w:rPr>
          <w:rFonts w:ascii="Times New Roman" w:hAnsi="Times New Roman" w:cs="Times New Roman"/>
        </w:rPr>
        <w:t>Pj</w:t>
      </w:r>
      <w:proofErr w:type="spellEnd"/>
      <w:r w:rsidRPr="00544BC2">
        <w:rPr>
          <w:rFonts w:ascii="Times New Roman" w:hAnsi="Times New Roman" w:cs="Times New Roman"/>
        </w:rPr>
        <w:t xml:space="preserve"> выявляется необходимость структурного резервирования тепловой сети и выделяется резервируемая часть сети.</w:t>
      </w:r>
    </w:p>
    <w:p w14:paraId="66B75D38"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 xml:space="preserve">Потребители во время отказов участков резервируемой части сети должны получать аварийную норму тепла </w:t>
      </w:r>
      <w:proofErr w:type="spellStart"/>
      <w:r w:rsidRPr="00544BC2">
        <w:rPr>
          <w:rFonts w:ascii="Times New Roman" w:hAnsi="Times New Roman" w:cs="Times New Roman"/>
        </w:rPr>
        <w:t>φ_k^ав</w:t>
      </w:r>
      <w:proofErr w:type="spellEnd"/>
      <w:r w:rsidRPr="00544BC2">
        <w:rPr>
          <w:rFonts w:ascii="Times New Roman" w:hAnsi="Times New Roman" w:cs="Times New Roman"/>
        </w:rPr>
        <w:t>, т.е. для j-</w:t>
      </w:r>
      <w:proofErr w:type="spellStart"/>
      <w:r w:rsidRPr="00544BC2">
        <w:rPr>
          <w:rFonts w:ascii="Times New Roman" w:hAnsi="Times New Roman" w:cs="Times New Roman"/>
        </w:rPr>
        <w:t>го</w:t>
      </w:r>
      <w:proofErr w:type="spellEnd"/>
      <w:r w:rsidRPr="00544BC2">
        <w:rPr>
          <w:rFonts w:ascii="Times New Roman" w:hAnsi="Times New Roman" w:cs="Times New Roman"/>
        </w:rPr>
        <w:t xml:space="preserve"> потребителя при отказе k-</w:t>
      </w:r>
      <w:proofErr w:type="spellStart"/>
      <w:r w:rsidRPr="00544BC2">
        <w:rPr>
          <w:rFonts w:ascii="Times New Roman" w:hAnsi="Times New Roman" w:cs="Times New Roman"/>
        </w:rPr>
        <w:t>го</w:t>
      </w:r>
      <w:proofErr w:type="spellEnd"/>
      <w:r w:rsidRPr="00544BC2">
        <w:rPr>
          <w:rFonts w:ascii="Times New Roman" w:hAnsi="Times New Roman" w:cs="Times New Roman"/>
        </w:rPr>
        <w:t xml:space="preserve"> элемента:</w:t>
      </w:r>
    </w:p>
    <w:p w14:paraId="23802169" w14:textId="77777777" w:rsidR="00544BC2" w:rsidRPr="00544BC2" w:rsidRDefault="00544BC2" w:rsidP="00544BC2">
      <w:pPr>
        <w:pStyle w:val="-2"/>
        <w:widowControl w:val="0"/>
        <w:spacing w:after="120" w:line="360" w:lineRule="auto"/>
        <w:ind w:firstLine="851"/>
        <w:rPr>
          <w:rFonts w:ascii="Times New Roman" w:hAnsi="Times New Roman" w:cs="Times New Roman"/>
        </w:rPr>
      </w:pPr>
      <w:r w:rsidRPr="00544BC2">
        <w:rPr>
          <w:rFonts w:ascii="Times New Roman" w:hAnsi="Times New Roman" w:cs="Times New Roman"/>
        </w:rPr>
        <w:t>q ̅_(</w:t>
      </w:r>
      <w:proofErr w:type="spellStart"/>
      <w:r w:rsidRPr="00544BC2">
        <w:rPr>
          <w:rFonts w:ascii="Times New Roman" w:hAnsi="Times New Roman" w:cs="Times New Roman"/>
        </w:rPr>
        <w:t>j,k</w:t>
      </w:r>
      <w:proofErr w:type="spellEnd"/>
      <w:r w:rsidRPr="00544BC2">
        <w:rPr>
          <w:rFonts w:ascii="Times New Roman" w:hAnsi="Times New Roman" w:cs="Times New Roman"/>
        </w:rPr>
        <w:t>)≥</w:t>
      </w:r>
      <w:proofErr w:type="spellStart"/>
      <w:r w:rsidRPr="00544BC2">
        <w:rPr>
          <w:rFonts w:ascii="Times New Roman" w:hAnsi="Times New Roman" w:cs="Times New Roman"/>
        </w:rPr>
        <w:t>φ_k^ав,j</w:t>
      </w:r>
      <w:r w:rsidRPr="00544BC2">
        <w:rPr>
          <w:rFonts w:ascii="Cambria Math" w:hAnsi="Cambria Math" w:cs="Cambria Math"/>
        </w:rPr>
        <w:t>∈</w:t>
      </w:r>
      <w:r w:rsidRPr="00544BC2">
        <w:rPr>
          <w:rFonts w:ascii="Times New Roman" w:hAnsi="Times New Roman" w:cs="Times New Roman"/>
        </w:rPr>
        <w:t>J,k</w:t>
      </w:r>
      <w:proofErr w:type="spellEnd"/>
      <w:r w:rsidRPr="00544BC2">
        <w:rPr>
          <w:rFonts w:ascii="Cambria Math" w:hAnsi="Cambria Math" w:cs="Cambria Math"/>
        </w:rPr>
        <w:t>∈</w:t>
      </w:r>
      <w:r w:rsidRPr="00544BC2">
        <w:rPr>
          <w:rFonts w:ascii="Times New Roman" w:hAnsi="Times New Roman" w:cs="Times New Roman"/>
        </w:rPr>
        <w:t xml:space="preserve"> </w:t>
      </w:r>
      <w:proofErr w:type="spellStart"/>
      <w:r w:rsidRPr="00544BC2">
        <w:rPr>
          <w:rFonts w:ascii="Times New Roman" w:hAnsi="Times New Roman" w:cs="Times New Roman"/>
        </w:rPr>
        <w:t>F_j^k</w:t>
      </w:r>
      <w:proofErr w:type="spellEnd"/>
    </w:p>
    <w:p w14:paraId="18392DCE" w14:textId="77777777" w:rsidR="00AA6391"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(3)</w:t>
      </w:r>
      <w:r w:rsidRPr="00544BC2">
        <w:rPr>
          <w:rFonts w:ascii="Times New Roman" w:hAnsi="Times New Roman" w:cs="Times New Roman"/>
        </w:rPr>
        <w:cr/>
      </w:r>
    </w:p>
    <w:p w14:paraId="45FDA982" w14:textId="649F0622"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где q ̅_(</w:t>
      </w:r>
      <w:proofErr w:type="spellStart"/>
      <w:r w:rsidRPr="00544BC2">
        <w:rPr>
          <w:rFonts w:ascii="Times New Roman" w:hAnsi="Times New Roman" w:cs="Times New Roman"/>
        </w:rPr>
        <w:t>j,k</w:t>
      </w:r>
      <w:proofErr w:type="spellEnd"/>
      <w:r w:rsidRPr="00544BC2">
        <w:rPr>
          <w:rFonts w:ascii="Times New Roman" w:hAnsi="Times New Roman" w:cs="Times New Roman"/>
        </w:rPr>
        <w:t>)- относительный (к расчетному расходу) часовой расход тепла у j-</w:t>
      </w:r>
      <w:proofErr w:type="spellStart"/>
      <w:r w:rsidRPr="00544BC2">
        <w:rPr>
          <w:rFonts w:ascii="Times New Roman" w:hAnsi="Times New Roman" w:cs="Times New Roman"/>
        </w:rPr>
        <w:t>го</w:t>
      </w:r>
      <w:proofErr w:type="spellEnd"/>
      <w:r w:rsidRPr="00544BC2">
        <w:rPr>
          <w:rFonts w:ascii="Times New Roman" w:hAnsi="Times New Roman" w:cs="Times New Roman"/>
        </w:rPr>
        <w:t xml:space="preserve"> потребителя при отказе k-</w:t>
      </w:r>
      <w:proofErr w:type="spellStart"/>
      <w:r w:rsidRPr="00544BC2">
        <w:rPr>
          <w:rFonts w:ascii="Times New Roman" w:hAnsi="Times New Roman" w:cs="Times New Roman"/>
        </w:rPr>
        <w:t>го</w:t>
      </w:r>
      <w:proofErr w:type="spellEnd"/>
      <w:r w:rsidRPr="00544BC2">
        <w:rPr>
          <w:rFonts w:ascii="Times New Roman" w:hAnsi="Times New Roman" w:cs="Times New Roman"/>
        </w:rPr>
        <w:t xml:space="preserve"> элемента кольцевой части сети при </w:t>
      </w:r>
      <w:proofErr w:type="spellStart"/>
      <w:r w:rsidRPr="00544BC2">
        <w:rPr>
          <w:rFonts w:ascii="Times New Roman" w:hAnsi="Times New Roman" w:cs="Times New Roman"/>
        </w:rPr>
        <w:t>F_j^k</w:t>
      </w:r>
      <w:proofErr w:type="spellEnd"/>
      <w:r w:rsidRPr="00544BC2">
        <w:rPr>
          <w:rFonts w:ascii="Times New Roman" w:hAnsi="Times New Roman" w:cs="Times New Roman"/>
        </w:rPr>
        <w:t>- множество участков кольцевой части ТС, гидравлически связанных с j-м потребителем.</w:t>
      </w:r>
    </w:p>
    <w:p w14:paraId="2F5CBE7D"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Из условий подачи потребителям аварийной нормы тепла во время ликвидации отказов определяются диаметры участков кольцевой части тепловой сети (параметрическое резервирование).</w:t>
      </w:r>
    </w:p>
    <w:p w14:paraId="14048838"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 xml:space="preserve">Величина </w:t>
      </w:r>
      <w:proofErr w:type="spellStart"/>
      <w:r w:rsidRPr="00544BC2">
        <w:rPr>
          <w:rFonts w:ascii="Times New Roman" w:hAnsi="Times New Roman" w:cs="Times New Roman"/>
        </w:rPr>
        <w:t>φ_k^ав</w:t>
      </w:r>
      <w:proofErr w:type="spellEnd"/>
      <w:r w:rsidRPr="00544BC2">
        <w:rPr>
          <w:rFonts w:ascii="Times New Roman" w:hAnsi="Times New Roman" w:cs="Times New Roman"/>
        </w:rPr>
        <w:t xml:space="preserve">  нормирована в СП 124.13330.2012 (</w:t>
      </w:r>
      <w:proofErr w:type="spellStart"/>
      <w:r w:rsidRPr="00544BC2">
        <w:rPr>
          <w:rFonts w:ascii="Times New Roman" w:hAnsi="Times New Roman" w:cs="Times New Roman"/>
        </w:rPr>
        <w:t>пп</w:t>
      </w:r>
      <w:proofErr w:type="spellEnd"/>
      <w:r w:rsidRPr="00544BC2">
        <w:rPr>
          <w:rFonts w:ascii="Times New Roman" w:hAnsi="Times New Roman" w:cs="Times New Roman"/>
        </w:rPr>
        <w:t>. 6.31, 5.5) в зависимости от диаметра теплопровода и расчетной температуры наружного воздуха.</w:t>
      </w:r>
    </w:p>
    <w:p w14:paraId="0CEA98C6"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 xml:space="preserve">Вероятностные показатели </w:t>
      </w:r>
      <w:proofErr w:type="spellStart"/>
      <w:r w:rsidRPr="00544BC2">
        <w:rPr>
          <w:rFonts w:ascii="Times New Roman" w:hAnsi="Times New Roman" w:cs="Times New Roman"/>
        </w:rPr>
        <w:t>Kj</w:t>
      </w:r>
      <w:proofErr w:type="spellEnd"/>
      <w:r w:rsidRPr="00544BC2">
        <w:rPr>
          <w:rFonts w:ascii="Times New Roman" w:hAnsi="Times New Roman" w:cs="Times New Roman"/>
        </w:rPr>
        <w:t xml:space="preserve"> и </w:t>
      </w:r>
      <w:proofErr w:type="spellStart"/>
      <w:r w:rsidRPr="00544BC2">
        <w:rPr>
          <w:rFonts w:ascii="Times New Roman" w:hAnsi="Times New Roman" w:cs="Times New Roman"/>
        </w:rPr>
        <w:t>Pj</w:t>
      </w:r>
      <w:proofErr w:type="spellEnd"/>
      <w:r w:rsidRPr="00544BC2">
        <w:rPr>
          <w:rFonts w:ascii="Times New Roman" w:hAnsi="Times New Roman" w:cs="Times New Roman"/>
        </w:rPr>
        <w:t xml:space="preserve">, а также детерминированный показатель </w:t>
      </w:r>
      <w:proofErr w:type="spellStart"/>
      <w:r w:rsidRPr="00544BC2">
        <w:rPr>
          <w:rFonts w:ascii="Times New Roman" w:hAnsi="Times New Roman" w:cs="Times New Roman"/>
        </w:rPr>
        <w:t>φ_k^ав</w:t>
      </w:r>
      <w:proofErr w:type="spellEnd"/>
      <w:r w:rsidRPr="00544BC2">
        <w:rPr>
          <w:rFonts w:ascii="Times New Roman" w:hAnsi="Times New Roman" w:cs="Times New Roman"/>
        </w:rPr>
        <w:t>, отражают специфику резервирования тепловой сети и позволяют организовать рациональный алгоритм построения ее структуры, удовлетворяющей требованиям надежности.</w:t>
      </w:r>
    </w:p>
    <w:p w14:paraId="1EF3A1E6"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 xml:space="preserve">В тепловой сети без резервирования показатели </w:t>
      </w:r>
      <w:proofErr w:type="spellStart"/>
      <w:r w:rsidRPr="00544BC2">
        <w:rPr>
          <w:rFonts w:ascii="Times New Roman" w:hAnsi="Times New Roman" w:cs="Times New Roman"/>
        </w:rPr>
        <w:t>Kj</w:t>
      </w:r>
      <w:proofErr w:type="spellEnd"/>
      <w:r w:rsidRPr="00544BC2">
        <w:rPr>
          <w:rFonts w:ascii="Times New Roman" w:hAnsi="Times New Roman" w:cs="Times New Roman"/>
        </w:rPr>
        <w:t xml:space="preserve"> имеют наибольшее значение по сравнению с показателями для одноименных потребителей в вариантах резервированной сети, показатели </w:t>
      </w:r>
      <w:proofErr w:type="spellStart"/>
      <w:r w:rsidRPr="00544BC2">
        <w:rPr>
          <w:rFonts w:ascii="Times New Roman" w:hAnsi="Times New Roman" w:cs="Times New Roman"/>
        </w:rPr>
        <w:t>Pj</w:t>
      </w:r>
      <w:proofErr w:type="spellEnd"/>
      <w:r w:rsidRPr="00544BC2">
        <w:rPr>
          <w:rFonts w:ascii="Times New Roman" w:hAnsi="Times New Roman" w:cs="Times New Roman"/>
        </w:rPr>
        <w:t xml:space="preserve"> в сети без резервирования имеют наименьшее значение. При резервировании сети значения </w:t>
      </w:r>
      <w:proofErr w:type="spellStart"/>
      <w:r w:rsidRPr="00544BC2">
        <w:rPr>
          <w:rFonts w:ascii="Times New Roman" w:hAnsi="Times New Roman" w:cs="Times New Roman"/>
        </w:rPr>
        <w:t>Pj</w:t>
      </w:r>
      <w:proofErr w:type="spellEnd"/>
      <w:r w:rsidRPr="00544BC2">
        <w:rPr>
          <w:rFonts w:ascii="Times New Roman" w:hAnsi="Times New Roman" w:cs="Times New Roman"/>
        </w:rPr>
        <w:t xml:space="preserve"> увеличиваются, так как увеличивается временной резерв потребителей, получающих аварийную </w:t>
      </w:r>
      <w:r w:rsidRPr="00544BC2">
        <w:rPr>
          <w:rFonts w:ascii="Times New Roman" w:hAnsi="Times New Roman" w:cs="Times New Roman"/>
        </w:rPr>
        <w:lastRenderedPageBreak/>
        <w:t xml:space="preserve">норму теплоты во время ликвидации отказов в кольцевой части сети. При этом влияние элементов кольцевой части сети на пониженный уровень теплоснабжения потребителей резко снижается. Значения же </w:t>
      </w:r>
      <w:proofErr w:type="spellStart"/>
      <w:r w:rsidRPr="00544BC2">
        <w:rPr>
          <w:rFonts w:ascii="Times New Roman" w:hAnsi="Times New Roman" w:cs="Times New Roman"/>
        </w:rPr>
        <w:t>Kj</w:t>
      </w:r>
      <w:proofErr w:type="spellEnd"/>
      <w:r w:rsidRPr="00544BC2">
        <w:rPr>
          <w:rFonts w:ascii="Times New Roman" w:hAnsi="Times New Roman" w:cs="Times New Roman"/>
        </w:rPr>
        <w:t xml:space="preserve"> при резервировании сети уменьшаются, так как на расчетное теплоснабжение потребителей влияет большее число элементов – не только элементы, входящие в путь теплоснабжения потребителя, но и элементы связанной с ним кольцевой части сети.</w:t>
      </w:r>
    </w:p>
    <w:p w14:paraId="0396B05A"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 xml:space="preserve">Таким образом, если в тупиковой сети все показатели </w:t>
      </w:r>
      <w:proofErr w:type="spellStart"/>
      <w:r w:rsidRPr="00544BC2">
        <w:rPr>
          <w:rFonts w:ascii="Times New Roman" w:hAnsi="Times New Roman" w:cs="Times New Roman"/>
        </w:rPr>
        <w:t>P_j≥P_тс</w:t>
      </w:r>
      <w:proofErr w:type="spellEnd"/>
      <w:r w:rsidRPr="00544BC2">
        <w:rPr>
          <w:rFonts w:ascii="Times New Roman" w:hAnsi="Times New Roman" w:cs="Times New Roman"/>
        </w:rPr>
        <w:t xml:space="preserve">, то резервирования сети не требуется. В противном случае объем резервирования должен увеличиваться до тех пор, пока </w:t>
      </w:r>
      <w:proofErr w:type="spellStart"/>
      <w:r w:rsidRPr="00544BC2">
        <w:rPr>
          <w:rFonts w:ascii="Times New Roman" w:hAnsi="Times New Roman" w:cs="Times New Roman"/>
        </w:rPr>
        <w:t>Pj</w:t>
      </w:r>
      <w:proofErr w:type="spellEnd"/>
      <w:r w:rsidRPr="00544BC2">
        <w:rPr>
          <w:rFonts w:ascii="Times New Roman" w:hAnsi="Times New Roman" w:cs="Times New Roman"/>
        </w:rPr>
        <w:t xml:space="preserve"> не достигнут нормативного значения, а </w:t>
      </w:r>
      <w:proofErr w:type="spellStart"/>
      <w:r w:rsidRPr="00544BC2">
        <w:rPr>
          <w:rFonts w:ascii="Times New Roman" w:hAnsi="Times New Roman" w:cs="Times New Roman"/>
        </w:rPr>
        <w:t>Kj</w:t>
      </w:r>
      <w:proofErr w:type="spellEnd"/>
      <w:r w:rsidRPr="00544BC2">
        <w:rPr>
          <w:rFonts w:ascii="Times New Roman" w:hAnsi="Times New Roman" w:cs="Times New Roman"/>
        </w:rPr>
        <w:t xml:space="preserve"> своего норматива еще не нарушат. Если в тепловой сети без резервирования значения </w:t>
      </w:r>
      <w:proofErr w:type="spellStart"/>
      <w:r w:rsidRPr="00544BC2">
        <w:rPr>
          <w:rFonts w:ascii="Times New Roman" w:hAnsi="Times New Roman" w:cs="Times New Roman"/>
        </w:rPr>
        <w:t>Kj</w:t>
      </w:r>
      <w:proofErr w:type="spellEnd"/>
      <w:r w:rsidRPr="00544BC2">
        <w:rPr>
          <w:rFonts w:ascii="Times New Roman" w:hAnsi="Times New Roman" w:cs="Times New Roman"/>
        </w:rPr>
        <w:t xml:space="preserve"> оказываются меньше нормативного, это значит, что масштабы системы завышены и для обеспечения надежного теплоснабжения часть потребителей необходимо переключать на другие источники или необходимо введение дополнительных источников тепловой энергии. Аналогичный вывод следует сделать, если при увеличении объема резервирования сети, значения показателя </w:t>
      </w:r>
      <w:proofErr w:type="spellStart"/>
      <w:r w:rsidRPr="00544BC2">
        <w:rPr>
          <w:rFonts w:ascii="Times New Roman" w:hAnsi="Times New Roman" w:cs="Times New Roman"/>
        </w:rPr>
        <w:t>Kj</w:t>
      </w:r>
      <w:proofErr w:type="spellEnd"/>
      <w:r w:rsidRPr="00544BC2">
        <w:rPr>
          <w:rFonts w:ascii="Times New Roman" w:hAnsi="Times New Roman" w:cs="Times New Roman"/>
        </w:rPr>
        <w:t xml:space="preserve"> становятся меньше нормативного значения, а показатель </w:t>
      </w:r>
      <w:proofErr w:type="spellStart"/>
      <w:r w:rsidRPr="00544BC2">
        <w:rPr>
          <w:rFonts w:ascii="Times New Roman" w:hAnsi="Times New Roman" w:cs="Times New Roman"/>
        </w:rPr>
        <w:t>Pj</w:t>
      </w:r>
      <w:proofErr w:type="spellEnd"/>
      <w:r w:rsidRPr="00544BC2">
        <w:rPr>
          <w:rFonts w:ascii="Times New Roman" w:hAnsi="Times New Roman" w:cs="Times New Roman"/>
        </w:rPr>
        <w:t xml:space="preserve"> своего нормативного значения еще не достиг.</w:t>
      </w:r>
    </w:p>
    <w:p w14:paraId="46F81E39"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Расчетная схема разрабатывается с детализаций в зависимости от типа решаемой задачи. В однолинейной расчетной схеме участки тепловой сети отображаются ветвями, а места расположения источников и потребителей – узлами с притоками и отборами теплоносителя.</w:t>
      </w:r>
    </w:p>
    <w:p w14:paraId="37AC4D05"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В качестве потребителей рассматриваются отдельные здания, группы зданий, микрорайоны города или другие совокупности потребителей, подключенные к узлам расчетной схемы. Соответствующую детализацию имеет и тепловая сеть.</w:t>
      </w:r>
    </w:p>
    <w:p w14:paraId="68138A43"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В расчетах используются вероятностные модели функционирования системы теплоснабжения и методика расчета узловых показателей надежности, детерминированные модели теплообмена в зданиях и методика расчета гидравлических режимов в многоконтурных ТС.</w:t>
      </w:r>
    </w:p>
    <w:p w14:paraId="50AC1730"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 xml:space="preserve">В описании показателей надежности теплоснабжения приняты следующие </w:t>
      </w:r>
      <w:r w:rsidRPr="00544BC2">
        <w:rPr>
          <w:rFonts w:ascii="Times New Roman" w:hAnsi="Times New Roman" w:cs="Times New Roman"/>
        </w:rPr>
        <w:lastRenderedPageBreak/>
        <w:t>допущения:</w:t>
      </w:r>
    </w:p>
    <w:p w14:paraId="75026706"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Возникновение отказов оборудования тепловых сетей рассматривается как стационарный Марковский процесс смены состояний элементов с простым пуассоновским распределением потока отказов.</w:t>
      </w:r>
    </w:p>
    <w:p w14:paraId="7837422B"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При восстановлении отказавшего элемента сети отказы других элементов не происходят, поскольку вероятность возникновения нескольких отказов в определенном временном интервале в одной системе в соответствии с законом Пуассона пренебрежимо мала (на три-четыре порядка меньше вероятности возникновения одного отказа).</w:t>
      </w:r>
    </w:p>
    <w:p w14:paraId="7AF26886"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Исходными данными для расчетов показателей надежности теплоснабжения потребителей являются характеристики надежности элементов тепловой сети: интенсивность отказов и среднее время восстановления теплопроводов и оборудования.</w:t>
      </w:r>
    </w:p>
    <w:p w14:paraId="40A0D517"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Фактический уровень надежности в конкретной системе теплоснабжения должен оцениваться на основе обработки статистических данных об отказах элементов данной системы. Для того, чтобы статистические выборки обладали необходимой однородностью, полнотой и значимостью, в каждой системе должен быть организован сбор исходных данных об отказах в соответствии с рекомендованной формой.</w:t>
      </w:r>
    </w:p>
    <w:p w14:paraId="751BA94C"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 xml:space="preserve">Если статистические данные по отказам не достаточны, расчет интенсивности отказов теплопроводов с учетом времени их эксплуатации производится по зависимостям распределения </w:t>
      </w:r>
      <w:proofErr w:type="spellStart"/>
      <w:r w:rsidRPr="00544BC2">
        <w:rPr>
          <w:rFonts w:ascii="Times New Roman" w:hAnsi="Times New Roman" w:cs="Times New Roman"/>
        </w:rPr>
        <w:t>Вейбулла</w:t>
      </w:r>
      <w:proofErr w:type="spellEnd"/>
      <w:r w:rsidRPr="00544BC2">
        <w:rPr>
          <w:rFonts w:ascii="Times New Roman" w:hAnsi="Times New Roman" w:cs="Times New Roman"/>
        </w:rPr>
        <w:t xml:space="preserve"> при начальной интенсивности отказов 1 км однолинейного теплопровода </w:t>
      </w:r>
      <w:proofErr w:type="spellStart"/>
      <w:r w:rsidRPr="00544BC2">
        <w:rPr>
          <w:rFonts w:ascii="Times New Roman" w:hAnsi="Times New Roman" w:cs="Times New Roman"/>
        </w:rPr>
        <w:t>λ^нач</w:t>
      </w:r>
      <w:proofErr w:type="spellEnd"/>
      <w:r w:rsidRPr="00544BC2">
        <w:rPr>
          <w:rFonts w:ascii="Times New Roman" w:hAnsi="Times New Roman" w:cs="Times New Roman"/>
        </w:rPr>
        <w:t xml:space="preserve"> равной 5,7 10-6 1/(</w:t>
      </w:r>
      <w:proofErr w:type="spellStart"/>
      <w:r w:rsidRPr="00544BC2">
        <w:rPr>
          <w:rFonts w:ascii="Times New Roman" w:hAnsi="Times New Roman" w:cs="Times New Roman"/>
        </w:rPr>
        <w:t>км•ч</w:t>
      </w:r>
      <w:proofErr w:type="spellEnd"/>
      <w:r w:rsidRPr="00544BC2">
        <w:rPr>
          <w:rFonts w:ascii="Times New Roman" w:hAnsi="Times New Roman" w:cs="Times New Roman"/>
        </w:rPr>
        <w:t>) или 0,05 1/(</w:t>
      </w:r>
      <w:proofErr w:type="spellStart"/>
      <w:r w:rsidRPr="00544BC2">
        <w:rPr>
          <w:rFonts w:ascii="Times New Roman" w:hAnsi="Times New Roman" w:cs="Times New Roman"/>
        </w:rPr>
        <w:t>км•год</w:t>
      </w:r>
      <w:proofErr w:type="spellEnd"/>
      <w:r w:rsidRPr="00544BC2">
        <w:rPr>
          <w:rFonts w:ascii="Times New Roman" w:hAnsi="Times New Roman" w:cs="Times New Roman"/>
        </w:rPr>
        <w:t>). Начальная интенсивность отказов соответствует периоду нормальной эксплуатации нового теплопровода после периода приработки.</w:t>
      </w:r>
    </w:p>
    <w:p w14:paraId="413AAF90"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Средняя интенсивность отказов единицы запорно-регулирующей арматуры (например, задвижки) принимается равной 2,28 10-7 1/ч или 0,002 1/год.</w:t>
      </w:r>
    </w:p>
    <w:p w14:paraId="489BC939" w14:textId="036DF0F9" w:rsid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Данные по отказам участков тепловых сетей не представлены.</w:t>
      </w:r>
    </w:p>
    <w:p w14:paraId="1F9B6CAF" w14:textId="77777777" w:rsidR="00AA6391" w:rsidRDefault="00AA6391" w:rsidP="00AA6391">
      <w:pPr>
        <w:pStyle w:val="-2"/>
        <w:widowControl w:val="0"/>
        <w:spacing w:after="120" w:line="360" w:lineRule="auto"/>
        <w:ind w:firstLine="567"/>
        <w:rPr>
          <w:rFonts w:ascii="Times New Roman" w:hAnsi="Times New Roman" w:cs="Times New Roman"/>
        </w:rPr>
      </w:pPr>
    </w:p>
    <w:p w14:paraId="5BFD33A3" w14:textId="77777777" w:rsidR="00544BC2" w:rsidRPr="00C406C7" w:rsidRDefault="00544BC2" w:rsidP="00AA6391">
      <w:pPr>
        <w:pStyle w:val="21"/>
        <w:keepNext w:val="0"/>
        <w:numPr>
          <w:ilvl w:val="1"/>
          <w:numId w:val="43"/>
        </w:numPr>
        <w:suppressLineNumbers w:val="0"/>
        <w:tabs>
          <w:tab w:val="clear" w:pos="9356"/>
          <w:tab w:val="left" w:pos="1276"/>
        </w:tabs>
        <w:spacing w:before="120" w:after="240"/>
        <w:ind w:left="0" w:firstLine="567"/>
        <w:jc w:val="both"/>
      </w:pPr>
      <w:bookmarkStart w:id="111" w:name="_Toc134690450"/>
      <w:r w:rsidRPr="00C406C7">
        <w:lastRenderedPageBreak/>
        <w:t>Метод и результат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111"/>
    </w:p>
    <w:p w14:paraId="369E86CE" w14:textId="77777777" w:rsidR="00544BC2" w:rsidRPr="009711CD" w:rsidRDefault="00544BC2" w:rsidP="00544BC2">
      <w:pPr>
        <w:pStyle w:val="afffff2"/>
      </w:pPr>
      <w:r w:rsidRPr="009711CD">
        <w:t>Если статистические данные о времени восстановления не используются, расчет среднего времени восстановления участков тепловой сети в зависимости от их диаметра и расстояния между секционирующими задвижками производится по формуле (8).</w:t>
      </w:r>
    </w:p>
    <w:p w14:paraId="7AA661A7" w14:textId="77777777" w:rsidR="00544BC2" w:rsidRPr="009711CD" w:rsidRDefault="00544BC2" w:rsidP="00544BC2">
      <w:pPr>
        <w:pStyle w:val="afffff2"/>
      </w:pPr>
      <w:r w:rsidRPr="009711CD">
        <w:t>Для схем теплоснабжения городов и городских округов с общим количеством жителей более 100 тыс. человек расчет показателей надежности выполняется для узлов с обобщенными потребителями. Коэффициент тепловой аккумуляции зданий в этом случае принимается пользователем либо для представительных в данном узле категорий зданий, либо для здания с наихудшей теплоустойчивостью.</w:t>
      </w:r>
    </w:p>
    <w:p w14:paraId="5BFD352F" w14:textId="77777777" w:rsidR="00544BC2" w:rsidRPr="009711CD" w:rsidRDefault="00544BC2" w:rsidP="00544BC2">
      <w:pPr>
        <w:pStyle w:val="afffff2"/>
      </w:pPr>
      <w:r w:rsidRPr="009711CD">
        <w:t>Основные расчетные зависимости:</w:t>
      </w:r>
    </w:p>
    <w:p w14:paraId="1BEE2D1C" w14:textId="77777777" w:rsidR="00544BC2" w:rsidRPr="00AF114B" w:rsidRDefault="00544BC2" w:rsidP="00544BC2">
      <w:pPr>
        <w:pStyle w:val="afffff2"/>
        <w:rPr>
          <w:b/>
        </w:rPr>
      </w:pPr>
      <w:r w:rsidRPr="00AF114B">
        <w:rPr>
          <w:b/>
        </w:rPr>
        <w:t>Интенсивность отказов элементов ТС:</w:t>
      </w:r>
    </w:p>
    <w:p w14:paraId="1B454744" w14:textId="77777777" w:rsidR="00544BC2" w:rsidRPr="009711CD" w:rsidRDefault="00544BC2" w:rsidP="00544BC2">
      <w:pPr>
        <w:pStyle w:val="afffff2"/>
      </w:pPr>
      <w:r w:rsidRPr="009711CD">
        <w:t>Интенсивность отказов теплопровода λ с учетом времени его эксплуатации:</w:t>
      </w:r>
    </w:p>
    <w:tbl>
      <w:tblPr>
        <w:tblW w:w="0" w:type="auto"/>
        <w:jc w:val="center"/>
        <w:tblLook w:val="04A0" w:firstRow="1" w:lastRow="0" w:firstColumn="1" w:lastColumn="0" w:noHBand="0" w:noVBand="1"/>
      </w:tblPr>
      <w:tblGrid>
        <w:gridCol w:w="8137"/>
        <w:gridCol w:w="1150"/>
      </w:tblGrid>
      <w:tr w:rsidR="00544BC2" w:rsidRPr="007F275E" w14:paraId="5D932C29" w14:textId="77777777" w:rsidTr="00544BC2">
        <w:trPr>
          <w:jc w:val="center"/>
        </w:trPr>
        <w:tc>
          <w:tcPr>
            <w:tcW w:w="8470" w:type="dxa"/>
            <w:vAlign w:val="center"/>
          </w:tcPr>
          <w:p w14:paraId="4BCBC91B" w14:textId="77777777" w:rsidR="00544BC2" w:rsidRPr="007F275E" w:rsidRDefault="00544BC2" w:rsidP="00544BC2">
            <w:pPr>
              <w:pStyle w:val="afffff2"/>
            </w:pPr>
            <m:oMath>
              <m:r>
                <w:rPr>
                  <w:rFonts w:ascii="Cambria Math" w:hAnsi="Cambria Math"/>
                  <w:i/>
                </w:rPr>
                <w:sym w:font="Symbol" w:char="F06C"/>
              </m:r>
              <m:r>
                <m:rPr>
                  <m:sty m:val="p"/>
                </m:rPr>
                <w:rPr>
                  <w:rFonts w:ascii="Cambria Math" w:hAnsi="Cambria Math"/>
                </w:rPr>
                <m:t>=</m:t>
              </m:r>
              <m:sSup>
                <m:sSupPr>
                  <m:ctrlPr>
                    <w:rPr>
                      <w:rFonts w:ascii="Cambria Math" w:hAnsi="Cambria Math"/>
                    </w:rPr>
                  </m:ctrlPr>
                </m:sSupPr>
                <m:e>
                  <m:r>
                    <w:rPr>
                      <w:rFonts w:ascii="Cambria Math" w:hAnsi="Cambria Math"/>
                      <w:i/>
                    </w:rPr>
                    <w:sym w:font="Symbol" w:char="F06C"/>
                  </m:r>
                </m:e>
                <m:sup>
                  <m:r>
                    <m:rPr>
                      <m:sty m:val="p"/>
                    </m:rPr>
                    <w:rPr>
                      <w:rFonts w:ascii="Cambria Math" w:hAnsi="Cambria Math"/>
                    </w:rPr>
                    <m:t>нач</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0,1∙</m:t>
                      </m:r>
                      <m:sSup>
                        <m:sSupPr>
                          <m:ctrlPr>
                            <w:rPr>
                              <w:rFonts w:ascii="Cambria Math" w:hAnsi="Cambria Math"/>
                            </w:rPr>
                          </m:ctrlPr>
                        </m:sSupPr>
                        <m:e>
                          <m:r>
                            <m:rPr>
                              <m:sty m:val="p"/>
                            </m:rPr>
                            <w:rPr>
                              <w:rFonts w:ascii="Cambria Math" w:hAnsi="Cambria Math"/>
                            </w:rPr>
                            <m:t>τ</m:t>
                          </m:r>
                        </m:e>
                        <m:sup>
                          <m:r>
                            <m:rPr>
                              <m:sty m:val="p"/>
                            </m:rPr>
                            <w:rPr>
                              <w:rFonts w:ascii="Cambria Math" w:hAnsi="Cambria Math"/>
                            </w:rPr>
                            <m:t>экспл</m:t>
                          </m:r>
                        </m:sup>
                      </m:sSup>
                    </m:e>
                  </m:d>
                </m:e>
                <m:sup>
                  <m:r>
                    <m:rPr>
                      <m:sty m:val="p"/>
                    </m:rPr>
                    <w:rPr>
                      <w:rFonts w:ascii="Cambria Math" w:hAnsi="Cambria Math"/>
                    </w:rPr>
                    <m:t>α-1</m:t>
                  </m:r>
                </m:sup>
              </m:sSup>
            </m:oMath>
            <w:r w:rsidRPr="007F275E">
              <w:t>, 1/(км·ч)</w:t>
            </w:r>
          </w:p>
        </w:tc>
        <w:tc>
          <w:tcPr>
            <w:tcW w:w="1181" w:type="dxa"/>
            <w:vAlign w:val="center"/>
          </w:tcPr>
          <w:p w14:paraId="63EEDCA2" w14:textId="019D1C1B" w:rsidR="00544BC2" w:rsidRPr="007F275E" w:rsidRDefault="00544BC2" w:rsidP="00544BC2">
            <w:pPr>
              <w:pStyle w:val="afffff2"/>
            </w:pPr>
            <w:bookmarkStart w:id="112" w:name="_Ref374096555"/>
            <w:r w:rsidRPr="007F275E">
              <w:t>(</w:t>
            </w:r>
            <w:r w:rsidR="007532DF">
              <w:rPr>
                <w:noProof/>
              </w:rPr>
              <w:fldChar w:fldCharType="begin"/>
            </w:r>
            <w:r w:rsidR="007532DF">
              <w:rPr>
                <w:noProof/>
              </w:rPr>
              <w:instrText xml:space="preserve"> SEQ Список_формул \* ARABIC </w:instrText>
            </w:r>
            <w:r w:rsidR="007532DF">
              <w:rPr>
                <w:noProof/>
              </w:rPr>
              <w:fldChar w:fldCharType="separate"/>
            </w:r>
            <w:r w:rsidR="00BF1622">
              <w:rPr>
                <w:noProof/>
              </w:rPr>
              <w:t>1</w:t>
            </w:r>
            <w:r w:rsidR="007532DF">
              <w:rPr>
                <w:noProof/>
              </w:rPr>
              <w:fldChar w:fldCharType="end"/>
            </w:r>
            <w:r w:rsidRPr="007F275E">
              <w:t>)</w:t>
            </w:r>
            <w:bookmarkEnd w:id="112"/>
          </w:p>
        </w:tc>
      </w:tr>
    </w:tbl>
    <w:p w14:paraId="7211FDA7" w14:textId="77777777" w:rsidR="00544BC2" w:rsidRPr="009711CD" w:rsidRDefault="00544BC2" w:rsidP="00544BC2">
      <w:pPr>
        <w:pStyle w:val="afffff2"/>
      </w:pPr>
      <w:r w:rsidRPr="009711CD">
        <w:t xml:space="preserve">Где </w:t>
      </w:r>
      <m:oMath>
        <m:sSup>
          <m:sSupPr>
            <m:ctrlPr>
              <w:rPr>
                <w:rFonts w:ascii="Cambria Math" w:hAnsi="Cambria Math"/>
              </w:rPr>
            </m:ctrlPr>
          </m:sSupPr>
          <m:e>
            <m:r>
              <w:rPr>
                <w:rFonts w:ascii="Cambria Math" w:hAnsi="Cambria Math"/>
              </w:rPr>
              <m:t>λ</m:t>
            </m:r>
          </m:e>
          <m:sup>
            <m:r>
              <w:rPr>
                <w:rFonts w:ascii="Cambria Math" w:hAnsi="Cambria Math"/>
              </w:rPr>
              <m:t>нач</m:t>
            </m:r>
          </m:sup>
        </m:sSup>
      </m:oMath>
      <w:r w:rsidRPr="009711CD">
        <w:t>– начальная интенсивность отказов теплопровода, соответствующая периоду нормальной эксплуатации, 1/(</w:t>
      </w:r>
      <w:proofErr w:type="spellStart"/>
      <w:r w:rsidRPr="009711CD">
        <w:t>км•ч</w:t>
      </w:r>
      <w:proofErr w:type="spellEnd"/>
      <w:r w:rsidRPr="009711CD">
        <w:t>);</w:t>
      </w:r>
    </w:p>
    <w:p w14:paraId="373CEAED" w14:textId="77777777" w:rsidR="00544BC2" w:rsidRPr="009711CD" w:rsidRDefault="00C026ED" w:rsidP="00544BC2">
      <w:pPr>
        <w:pStyle w:val="afffff2"/>
      </w:pPr>
      <m:oMath>
        <m:sSup>
          <m:sSupPr>
            <m:ctrlPr>
              <w:rPr>
                <w:rFonts w:ascii="Cambria Math" w:hAnsi="Cambria Math"/>
              </w:rPr>
            </m:ctrlPr>
          </m:sSupPr>
          <m:e>
            <m:r>
              <w:rPr>
                <w:rFonts w:ascii="Cambria Math" w:hAnsi="Cambria Math"/>
              </w:rPr>
              <m:t>τ</m:t>
            </m:r>
          </m:e>
          <m:sup>
            <m:r>
              <w:rPr>
                <w:rFonts w:ascii="Cambria Math" w:hAnsi="Cambria Math"/>
              </w:rPr>
              <m:t>экспл</m:t>
            </m:r>
          </m:sup>
        </m:sSup>
      </m:oMath>
      <w:r w:rsidR="00544BC2" w:rsidRPr="009711CD">
        <w:t>- продолжительность эксплуатации участка, лет;</w:t>
      </w:r>
    </w:p>
    <w:p w14:paraId="370D584B" w14:textId="77777777" w:rsidR="00544BC2" w:rsidRPr="009711CD" w:rsidRDefault="00544BC2" w:rsidP="00544BC2">
      <w:pPr>
        <w:pStyle w:val="afffff2"/>
      </w:pPr>
      <w:r w:rsidRPr="003B007C">
        <w:sym w:font="Symbol" w:char="F061"/>
      </w:r>
      <w:r w:rsidRPr="009711CD">
        <w:t xml:space="preserve"> - коэффициент, учитывающий продолжительность эксплуатации участка:</w:t>
      </w:r>
    </w:p>
    <w:tbl>
      <w:tblPr>
        <w:tblW w:w="0" w:type="auto"/>
        <w:jc w:val="center"/>
        <w:tblLook w:val="04A0" w:firstRow="1" w:lastRow="0" w:firstColumn="1" w:lastColumn="0" w:noHBand="0" w:noVBand="1"/>
      </w:tblPr>
      <w:tblGrid>
        <w:gridCol w:w="7533"/>
        <w:gridCol w:w="1754"/>
      </w:tblGrid>
      <w:tr w:rsidR="00544BC2" w:rsidRPr="007F275E" w14:paraId="5ECBA69B" w14:textId="77777777" w:rsidTr="00544BC2">
        <w:trPr>
          <w:jc w:val="center"/>
        </w:trPr>
        <w:tc>
          <w:tcPr>
            <w:tcW w:w="7797" w:type="dxa"/>
            <w:vAlign w:val="center"/>
          </w:tcPr>
          <w:p w14:paraId="1601190E" w14:textId="77777777" w:rsidR="00544BC2" w:rsidRPr="007F275E" w:rsidRDefault="00544BC2" w:rsidP="00544BC2">
            <w:pPr>
              <w:pStyle w:val="afffff2"/>
            </w:pPr>
            <m:oMathPara>
              <m:oMath>
                <m:r>
                  <w:rPr>
                    <w:rFonts w:ascii="Cambria Math" w:hAnsi="Cambria Math"/>
                  </w:rPr>
                  <m:t>α=</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0,8 при 0&lt;</m:t>
                        </m:r>
                        <m:sSup>
                          <m:sSupPr>
                            <m:ctrlPr>
                              <w:rPr>
                                <w:rFonts w:ascii="Cambria Math" w:hAnsi="Cambria Math"/>
                              </w:rPr>
                            </m:ctrlPr>
                          </m:sSupPr>
                          <m:e>
                            <m:r>
                              <w:rPr>
                                <w:rFonts w:ascii="Cambria Math" w:hAnsi="Cambria Math"/>
                              </w:rPr>
                              <m:t>τ</m:t>
                            </m:r>
                          </m:e>
                          <m:sup>
                            <m:r>
                              <w:rPr>
                                <w:rFonts w:ascii="Cambria Math" w:hAnsi="Cambria Math"/>
                              </w:rPr>
                              <m:t>экспл</m:t>
                            </m:r>
                          </m:sup>
                        </m:sSup>
                        <m:r>
                          <w:rPr>
                            <w:rFonts w:ascii="Cambria Math" w:hAnsi="Cambria Math"/>
                          </w:rPr>
                          <m:t>≤3</m:t>
                        </m:r>
                      </m:e>
                      <m:e>
                        <m:r>
                          <w:rPr>
                            <w:rFonts w:ascii="Cambria Math" w:hAnsi="Cambria Math"/>
                          </w:rPr>
                          <m:t>1 при 3&lt;</m:t>
                        </m:r>
                        <m:sSup>
                          <m:sSupPr>
                            <m:ctrlPr>
                              <w:rPr>
                                <w:rFonts w:ascii="Cambria Math" w:hAnsi="Cambria Math"/>
                              </w:rPr>
                            </m:ctrlPr>
                          </m:sSupPr>
                          <m:e>
                            <m:r>
                              <w:rPr>
                                <w:rFonts w:ascii="Cambria Math" w:hAnsi="Cambria Math"/>
                              </w:rPr>
                              <m:t>τ</m:t>
                            </m:r>
                          </m:e>
                          <m:sup>
                            <m:r>
                              <w:rPr>
                                <w:rFonts w:ascii="Cambria Math" w:hAnsi="Cambria Math"/>
                              </w:rPr>
                              <m:t>экспл</m:t>
                            </m:r>
                          </m:sup>
                        </m:sSup>
                        <m:r>
                          <w:rPr>
                            <w:rFonts w:ascii="Cambria Math" w:hAnsi="Cambria Math"/>
                          </w:rPr>
                          <m:t>≤17</m:t>
                        </m:r>
                      </m:e>
                      <m:e>
                        <m:r>
                          <w:rPr>
                            <w:rFonts w:ascii="Cambria Math" w:hAnsi="Cambria Math"/>
                          </w:rPr>
                          <m:t>0,5∙</m:t>
                        </m:r>
                        <m:sSup>
                          <m:sSupPr>
                            <m:ctrlPr>
                              <w:rPr>
                                <w:rFonts w:ascii="Cambria Math" w:hAnsi="Cambria Math"/>
                              </w:rPr>
                            </m:ctrlPr>
                          </m:sSupPr>
                          <m:e>
                            <m:r>
                              <w:rPr>
                                <w:rFonts w:ascii="Cambria Math" w:hAnsi="Cambria Math"/>
                              </w:rPr>
                              <m:t>e</m:t>
                            </m:r>
                          </m:e>
                          <m:sup>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τ</m:t>
                                        </m:r>
                                      </m:e>
                                      <m:sup>
                                        <m:r>
                                          <w:rPr>
                                            <w:rFonts w:ascii="Cambria Math" w:hAnsi="Cambria Math"/>
                                          </w:rPr>
                                          <m:t>экспл</m:t>
                                        </m:r>
                                      </m:sup>
                                    </m:sSup>
                                  </m:num>
                                  <m:den>
                                    <m:r>
                                      <w:rPr>
                                        <w:rFonts w:ascii="Cambria Math" w:hAnsi="Cambria Math"/>
                                      </w:rPr>
                                      <m:t>20</m:t>
                                    </m:r>
                                  </m:den>
                                </m:f>
                              </m:e>
                            </m:d>
                          </m:sup>
                        </m:sSup>
                        <m:r>
                          <w:rPr>
                            <w:rFonts w:ascii="Cambria Math" w:hAnsi="Cambria Math"/>
                          </w:rPr>
                          <m:t xml:space="preserve"> при </m:t>
                        </m:r>
                        <m:sSup>
                          <m:sSupPr>
                            <m:ctrlPr>
                              <w:rPr>
                                <w:rFonts w:ascii="Cambria Math" w:hAnsi="Cambria Math"/>
                              </w:rPr>
                            </m:ctrlPr>
                          </m:sSupPr>
                          <m:e>
                            <m:r>
                              <w:rPr>
                                <w:rFonts w:ascii="Cambria Math" w:hAnsi="Cambria Math"/>
                              </w:rPr>
                              <m:t>τ</m:t>
                            </m:r>
                          </m:e>
                          <m:sup>
                            <m:r>
                              <w:rPr>
                                <w:rFonts w:ascii="Cambria Math" w:hAnsi="Cambria Math"/>
                              </w:rPr>
                              <m:t>экспл</m:t>
                            </m:r>
                          </m:sup>
                        </m:sSup>
                        <m:r>
                          <w:rPr>
                            <w:rFonts w:ascii="Cambria Math" w:hAnsi="Cambria Math"/>
                          </w:rPr>
                          <m:t>&gt;17</m:t>
                        </m:r>
                      </m:e>
                    </m:eqArr>
                  </m:e>
                </m:d>
              </m:oMath>
            </m:oMathPara>
          </w:p>
        </w:tc>
        <w:tc>
          <w:tcPr>
            <w:tcW w:w="1841" w:type="dxa"/>
            <w:vAlign w:val="center"/>
          </w:tcPr>
          <w:p w14:paraId="432ADF77" w14:textId="797C5F2D" w:rsidR="00544BC2" w:rsidRPr="007F275E" w:rsidRDefault="00544BC2" w:rsidP="00544BC2">
            <w:pPr>
              <w:pStyle w:val="afffff2"/>
            </w:pPr>
            <w:bookmarkStart w:id="113" w:name="_Ref374096564"/>
            <w:r w:rsidRPr="007F275E">
              <w:t>(</w:t>
            </w:r>
            <w:r w:rsidR="007532DF">
              <w:rPr>
                <w:noProof/>
              </w:rPr>
              <w:fldChar w:fldCharType="begin"/>
            </w:r>
            <w:r w:rsidR="007532DF">
              <w:rPr>
                <w:noProof/>
              </w:rPr>
              <w:instrText xml:space="preserve"> SEQ Список_формул \* ARABIC </w:instrText>
            </w:r>
            <w:r w:rsidR="007532DF">
              <w:rPr>
                <w:noProof/>
              </w:rPr>
              <w:fldChar w:fldCharType="separate"/>
            </w:r>
            <w:r w:rsidR="00BF1622">
              <w:rPr>
                <w:noProof/>
              </w:rPr>
              <w:t>2</w:t>
            </w:r>
            <w:r w:rsidR="007532DF">
              <w:rPr>
                <w:noProof/>
              </w:rPr>
              <w:fldChar w:fldCharType="end"/>
            </w:r>
            <w:r w:rsidRPr="007F275E">
              <w:t>)</w:t>
            </w:r>
            <w:bookmarkEnd w:id="113"/>
          </w:p>
        </w:tc>
      </w:tr>
    </w:tbl>
    <w:p w14:paraId="45C361FF" w14:textId="77777777" w:rsidR="00544BC2" w:rsidRPr="009711CD" w:rsidRDefault="00544BC2" w:rsidP="00544BC2">
      <w:pPr>
        <w:pStyle w:val="afffff2"/>
      </w:pPr>
      <w:r w:rsidRPr="009711CD">
        <w:t>Интенсивность отказов ЗРА (одной единицы):</w:t>
      </w:r>
    </w:p>
    <w:p w14:paraId="73935DBB" w14:textId="77777777" w:rsidR="00544BC2" w:rsidRPr="009711CD" w:rsidRDefault="00C026ED" w:rsidP="00544BC2">
      <w:pPr>
        <w:pStyle w:val="afffff2"/>
      </w:pPr>
      <m:oMath>
        <m:sSub>
          <m:sSubPr>
            <m:ctrlPr>
              <w:rPr>
                <w:rFonts w:ascii="Cambria Math" w:hAnsi="Cambria Math"/>
              </w:rPr>
            </m:ctrlPr>
          </m:sSubPr>
          <m:e>
            <m:r>
              <w:rPr>
                <w:rFonts w:ascii="Cambria Math" w:hAnsi="Cambria Math"/>
              </w:rPr>
              <m:t>λ</m:t>
            </m:r>
          </m:e>
          <m:sub>
            <m:r>
              <w:rPr>
                <w:rFonts w:ascii="Cambria Math" w:hAnsi="Cambria Math"/>
              </w:rPr>
              <m:t>зра</m:t>
            </m:r>
          </m:sub>
        </m:sSub>
        <m:r>
          <w:rPr>
            <w:rFonts w:ascii="Cambria Math" w:hAnsi="Cambria Math"/>
          </w:rPr>
          <m:t>=2,</m:t>
        </m:r>
        <m:r>
          <m:rPr>
            <m:sty m:val="p"/>
          </m:rPr>
          <w:rPr>
            <w:rFonts w:ascii="Cambria Math" w:hAnsi="Cambria Math"/>
          </w:rPr>
          <m:t>28</m:t>
        </m:r>
        <m:r>
          <w:rPr>
            <w:rFonts w:ascii="Cambria Math" w:hAnsi="Cambria Math"/>
          </w:rPr>
          <m:t xml:space="preserve"> ∙</m:t>
        </m:r>
        <m:sSup>
          <m:sSupPr>
            <m:ctrlPr>
              <w:rPr>
                <w:rFonts w:ascii="Cambria Math" w:hAnsi="Cambria Math"/>
              </w:rPr>
            </m:ctrlPr>
          </m:sSupPr>
          <m:e>
            <m:r>
              <w:rPr>
                <w:rFonts w:ascii="Cambria Math" w:hAnsi="Cambria Math"/>
              </w:rPr>
              <m:t>10</m:t>
            </m:r>
          </m:e>
          <m:sup>
            <m:r>
              <w:rPr>
                <w:rFonts w:ascii="Cambria Math" w:hAnsi="Cambria Math"/>
              </w:rPr>
              <m:t>-7</m:t>
            </m:r>
          </m:sup>
        </m:sSup>
      </m:oMath>
      <w:r w:rsidR="00544BC2" w:rsidRPr="009711CD">
        <w:t>, 1/ч.</w:t>
      </w:r>
    </w:p>
    <w:p w14:paraId="777FD6ED" w14:textId="77777777" w:rsidR="00544BC2" w:rsidRPr="009711CD" w:rsidRDefault="00544BC2" w:rsidP="00544BC2">
      <w:pPr>
        <w:pStyle w:val="afffff2"/>
      </w:pPr>
      <w:r w:rsidRPr="009711CD">
        <w:t>Параметр потока отказов участков ТС:</w:t>
      </w:r>
    </w:p>
    <w:tbl>
      <w:tblPr>
        <w:tblW w:w="0" w:type="auto"/>
        <w:jc w:val="center"/>
        <w:tblLook w:val="04A0" w:firstRow="1" w:lastRow="0" w:firstColumn="1" w:lastColumn="0" w:noHBand="0" w:noVBand="1"/>
      </w:tblPr>
      <w:tblGrid>
        <w:gridCol w:w="7548"/>
        <w:gridCol w:w="1739"/>
      </w:tblGrid>
      <w:tr w:rsidR="00544BC2" w:rsidRPr="007F275E" w14:paraId="28A27E36" w14:textId="77777777" w:rsidTr="00544BC2">
        <w:trPr>
          <w:jc w:val="center"/>
        </w:trPr>
        <w:tc>
          <w:tcPr>
            <w:tcW w:w="7797" w:type="dxa"/>
          </w:tcPr>
          <w:p w14:paraId="7E653602" w14:textId="77777777" w:rsidR="00544BC2" w:rsidRPr="007F275E" w:rsidRDefault="00544BC2" w:rsidP="00544BC2">
            <w:pPr>
              <w:pStyle w:val="afffff2"/>
            </w:pPr>
            <m:oMath>
              <m:r>
                <w:rPr>
                  <w:rFonts w:ascii="Cambria Math" w:hAnsi="Cambria Math"/>
                  <w:i/>
                </w:rPr>
                <w:sym w:font="Symbol" w:char="F077"/>
              </m:r>
              <m:r>
                <m:rPr>
                  <m:sty m:val="p"/>
                </m:rPr>
                <w:rPr>
                  <w:rFonts w:ascii="Cambria Math" w:hAnsi="Cambria Math"/>
                </w:rPr>
                <m:t>=</m:t>
              </m:r>
              <m:r>
                <w:rPr>
                  <w:rFonts w:ascii="Cambria Math" w:hAnsi="Cambria Math"/>
                  <w:i/>
                </w:rPr>
                <w:sym w:font="Symbol" w:char="F06C"/>
              </m:r>
              <m:r>
                <m:rPr>
                  <m:sty m:val="p"/>
                </m:rPr>
                <w:rPr>
                  <w:rFonts w:ascii="Cambria Math" w:hAnsi="Cambria Math"/>
                </w:rPr>
                <m:t>∙L</m:t>
              </m:r>
            </m:oMath>
            <w:r w:rsidRPr="007F275E">
              <w:t>, 1/ч,</w:t>
            </w:r>
          </w:p>
        </w:tc>
        <w:tc>
          <w:tcPr>
            <w:tcW w:w="1783" w:type="dxa"/>
            <w:vAlign w:val="center"/>
          </w:tcPr>
          <w:p w14:paraId="0BD5EAEF" w14:textId="74E806F6" w:rsidR="00544BC2" w:rsidRPr="007F275E" w:rsidRDefault="00544BC2" w:rsidP="00544BC2">
            <w:pPr>
              <w:pStyle w:val="afffff2"/>
            </w:pPr>
            <w:bookmarkStart w:id="114" w:name="_Ref374096620"/>
            <w:r w:rsidRPr="007F275E">
              <w:t>(</w:t>
            </w:r>
            <w:r w:rsidR="007532DF">
              <w:rPr>
                <w:noProof/>
              </w:rPr>
              <w:fldChar w:fldCharType="begin"/>
            </w:r>
            <w:r w:rsidR="007532DF">
              <w:rPr>
                <w:noProof/>
              </w:rPr>
              <w:instrText xml:space="preserve"> SEQ Список_формул \* ARABIC </w:instrText>
            </w:r>
            <w:r w:rsidR="007532DF">
              <w:rPr>
                <w:noProof/>
              </w:rPr>
              <w:fldChar w:fldCharType="separate"/>
            </w:r>
            <w:r w:rsidR="00BF1622">
              <w:rPr>
                <w:noProof/>
              </w:rPr>
              <w:t>3</w:t>
            </w:r>
            <w:r w:rsidR="007532DF">
              <w:rPr>
                <w:noProof/>
              </w:rPr>
              <w:fldChar w:fldCharType="end"/>
            </w:r>
            <w:r w:rsidRPr="007F275E">
              <w:t>)</w:t>
            </w:r>
            <w:bookmarkEnd w:id="114"/>
          </w:p>
        </w:tc>
      </w:tr>
    </w:tbl>
    <w:p w14:paraId="7CD0979C" w14:textId="77777777" w:rsidR="00544BC2" w:rsidRPr="009711CD" w:rsidRDefault="00544BC2" w:rsidP="00544BC2">
      <w:pPr>
        <w:pStyle w:val="afffff2"/>
      </w:pPr>
      <w:r w:rsidRPr="009711CD">
        <w:t>где L - длина участка ТС, км;</w:t>
      </w:r>
    </w:p>
    <w:p w14:paraId="69552C23" w14:textId="77777777" w:rsidR="00544BC2" w:rsidRPr="009711CD" w:rsidRDefault="00544BC2" w:rsidP="00544BC2">
      <w:pPr>
        <w:pStyle w:val="afffff2"/>
      </w:pPr>
      <w:r w:rsidRPr="009711CD">
        <w:t>Параметр потока отказов ЗРА:</w:t>
      </w:r>
    </w:p>
    <w:tbl>
      <w:tblPr>
        <w:tblW w:w="0" w:type="auto"/>
        <w:jc w:val="center"/>
        <w:tblLook w:val="04A0" w:firstRow="1" w:lastRow="0" w:firstColumn="1" w:lastColumn="0" w:noHBand="0" w:noVBand="1"/>
      </w:tblPr>
      <w:tblGrid>
        <w:gridCol w:w="7824"/>
        <w:gridCol w:w="1463"/>
      </w:tblGrid>
      <w:tr w:rsidR="00544BC2" w:rsidRPr="007F275E" w14:paraId="0EEB064A" w14:textId="77777777" w:rsidTr="00544BC2">
        <w:trPr>
          <w:jc w:val="center"/>
        </w:trPr>
        <w:tc>
          <w:tcPr>
            <w:tcW w:w="8080" w:type="dxa"/>
          </w:tcPr>
          <w:p w14:paraId="038B2D49" w14:textId="77777777" w:rsidR="00544BC2" w:rsidRPr="007F275E" w:rsidRDefault="00C026ED" w:rsidP="00544BC2">
            <w:pPr>
              <w:pStyle w:val="afffff2"/>
            </w:pPr>
            <m:oMath>
              <m:sSub>
                <m:sSubPr>
                  <m:ctrlPr>
                    <w:rPr>
                      <w:rFonts w:ascii="Cambria Math" w:hAnsi="Cambria Math"/>
                    </w:rPr>
                  </m:ctrlPr>
                </m:sSubPr>
                <m:e>
                  <m:r>
                    <m:rPr>
                      <m:sty m:val="p"/>
                    </m:rPr>
                    <w:rPr>
                      <w:rFonts w:ascii="Cambria Math" w:hAnsi="Cambria Math"/>
                    </w:rPr>
                    <m:t xml:space="preserve"> ω</m:t>
                  </m:r>
                </m:e>
                <m:sub>
                  <m:r>
                    <m:rPr>
                      <m:sty m:val="p"/>
                    </m:rPr>
                    <w:rPr>
                      <w:rFonts w:ascii="Cambria Math" w:hAnsi="Cambria Math"/>
                    </w:rPr>
                    <m:t>зра</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λ</m:t>
                  </m:r>
                </m:e>
                <m:sub>
                  <m:r>
                    <m:rPr>
                      <m:sty m:val="p"/>
                    </m:rPr>
                    <w:rPr>
                      <w:rFonts w:ascii="Cambria Math" w:hAnsi="Cambria Math"/>
                    </w:rPr>
                    <m:t>зра</m:t>
                  </m:r>
                </m:sub>
              </m:sSub>
              <m:r>
                <m:rPr>
                  <m:sty m:val="p"/>
                </m:rPr>
                <w:rPr>
                  <w:rFonts w:ascii="Cambria Math" w:hAnsi="Cambria Math"/>
                </w:rPr>
                <m:t>=2,28 ∙</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-7</m:t>
                  </m:r>
                </m:sup>
              </m:sSup>
            </m:oMath>
            <w:r w:rsidR="00544BC2" w:rsidRPr="007F275E">
              <w:t>,1/ч.</w:t>
            </w:r>
          </w:p>
        </w:tc>
        <w:tc>
          <w:tcPr>
            <w:tcW w:w="1500" w:type="dxa"/>
            <w:vAlign w:val="center"/>
          </w:tcPr>
          <w:p w14:paraId="0D54F295" w14:textId="6C4C1CA5" w:rsidR="00544BC2" w:rsidRPr="007F275E" w:rsidRDefault="00544BC2" w:rsidP="00544BC2">
            <w:pPr>
              <w:pStyle w:val="afffff2"/>
            </w:pPr>
            <w:bookmarkStart w:id="115" w:name="_Ref374096630"/>
            <w:r>
              <w:t xml:space="preserve">   </w:t>
            </w:r>
            <w:r w:rsidRPr="007F275E">
              <w:t>(</w:t>
            </w:r>
            <w:r w:rsidR="007532DF">
              <w:rPr>
                <w:noProof/>
              </w:rPr>
              <w:fldChar w:fldCharType="begin"/>
            </w:r>
            <w:r w:rsidR="007532DF">
              <w:rPr>
                <w:noProof/>
              </w:rPr>
              <w:instrText xml:space="preserve"> SEQ Список_формул \* ARABIC </w:instrText>
            </w:r>
            <w:r w:rsidR="007532DF">
              <w:rPr>
                <w:noProof/>
              </w:rPr>
              <w:fldChar w:fldCharType="separate"/>
            </w:r>
            <w:r w:rsidR="00BF1622">
              <w:rPr>
                <w:noProof/>
              </w:rPr>
              <w:t>4</w:t>
            </w:r>
            <w:r w:rsidR="007532DF">
              <w:rPr>
                <w:noProof/>
              </w:rPr>
              <w:fldChar w:fldCharType="end"/>
            </w:r>
            <w:r w:rsidRPr="007F275E">
              <w:t>)</w:t>
            </w:r>
            <w:bookmarkEnd w:id="115"/>
          </w:p>
        </w:tc>
      </w:tr>
    </w:tbl>
    <w:p w14:paraId="695CF549" w14:textId="77777777" w:rsidR="00544BC2" w:rsidRPr="009711CD" w:rsidRDefault="00544BC2" w:rsidP="00544BC2">
      <w:pPr>
        <w:pStyle w:val="afffff2"/>
      </w:pPr>
      <w:r w:rsidRPr="009711CD">
        <w:t>Среднее время до восстановления участков ТС:</w:t>
      </w:r>
    </w:p>
    <w:tbl>
      <w:tblPr>
        <w:tblW w:w="9589" w:type="dxa"/>
        <w:tblLook w:val="04A0" w:firstRow="1" w:lastRow="0" w:firstColumn="1" w:lastColumn="0" w:noHBand="0" w:noVBand="1"/>
      </w:tblPr>
      <w:tblGrid>
        <w:gridCol w:w="8080"/>
        <w:gridCol w:w="1509"/>
      </w:tblGrid>
      <w:tr w:rsidR="00544BC2" w:rsidRPr="007F275E" w14:paraId="03A11D16" w14:textId="77777777" w:rsidTr="00544BC2">
        <w:trPr>
          <w:trHeight w:val="332"/>
        </w:trPr>
        <w:tc>
          <w:tcPr>
            <w:tcW w:w="8080" w:type="dxa"/>
            <w:vAlign w:val="center"/>
          </w:tcPr>
          <w:p w14:paraId="2E3AD866" w14:textId="77777777" w:rsidR="00544BC2" w:rsidRPr="007F275E" w:rsidRDefault="00C026ED" w:rsidP="00544BC2">
            <w:pPr>
              <w:pStyle w:val="afffff2"/>
            </w:pPr>
            <m:oMath>
              <m:sSup>
                <m:sSupPr>
                  <m:ctrlPr>
                    <w:rPr>
                      <w:rFonts w:ascii="Cambria Math" w:hAnsi="Cambria Math"/>
                    </w:rPr>
                  </m:ctrlPr>
                </m:sSupPr>
                <m:e>
                  <m:r>
                    <w:rPr>
                      <w:rFonts w:ascii="Cambria Math" w:hAnsi="Cambria Math"/>
                    </w:rPr>
                    <m:t>z</m:t>
                  </m:r>
                </m:e>
                <m:sup>
                  <m:r>
                    <m:rPr>
                      <m:sty m:val="p"/>
                    </m:rPr>
                    <w:rPr>
                      <w:rFonts w:ascii="Cambria Math" w:hAnsi="Cambria Math"/>
                    </w:rPr>
                    <m:t>в</m:t>
                  </m:r>
                </m:sup>
              </m:sSup>
              <m:r>
                <m:rPr>
                  <m:sty m:val="p"/>
                </m:rPr>
                <w:rPr>
                  <w:rFonts w:ascii="Cambria Math" w:hAnsi="Cambria Math"/>
                </w:rPr>
                <m:t>=</m:t>
              </m:r>
              <m:r>
                <w:rPr>
                  <w:rFonts w:ascii="Cambria Math" w:hAnsi="Cambria Math"/>
                </w:rPr>
                <m:t>a</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L</m:t>
                          </m:r>
                        </m:e>
                        <m:sub>
                          <m:r>
                            <m:rPr>
                              <m:sty m:val="p"/>
                            </m:rPr>
                            <w:rPr>
                              <w:rFonts w:ascii="Cambria Math" w:hAnsi="Cambria Math"/>
                            </w:rPr>
                            <m:t>сз</m:t>
                          </m:r>
                        </m:sub>
                      </m:sSub>
                    </m:e>
                  </m:d>
                  <m:r>
                    <m:rPr>
                      <m:sty m:val="p"/>
                    </m:rPr>
                    <w:rPr>
                      <w:rFonts w:ascii="Cambria Math" w:hAnsi="Cambria Math"/>
                    </w:rPr>
                    <m:t>∙</m:t>
                  </m:r>
                  <m:sSup>
                    <m:sSupPr>
                      <m:ctrlPr>
                        <w:rPr>
                          <w:rFonts w:ascii="Cambria Math" w:hAnsi="Cambria Math"/>
                        </w:rPr>
                      </m:ctrlPr>
                    </m:sSupPr>
                    <m:e>
                      <m:r>
                        <w:rPr>
                          <w:rFonts w:ascii="Cambria Math" w:hAnsi="Cambria Math"/>
                        </w:rPr>
                        <m:t>d</m:t>
                      </m:r>
                    </m:e>
                    <m:sup>
                      <m:r>
                        <m:rPr>
                          <m:sty m:val="p"/>
                        </m:rPr>
                        <w:rPr>
                          <w:rFonts w:ascii="Cambria Math" w:hAnsi="Cambria Math"/>
                        </w:rPr>
                        <m:t>1,2</m:t>
                      </m:r>
                    </m:sup>
                  </m:sSup>
                </m:e>
              </m:d>
            </m:oMath>
            <w:r w:rsidR="00544BC2" w:rsidRPr="007F275E">
              <w:t>, ч</w:t>
            </w:r>
          </w:p>
        </w:tc>
        <w:tc>
          <w:tcPr>
            <w:tcW w:w="1509" w:type="dxa"/>
            <w:vAlign w:val="center"/>
          </w:tcPr>
          <w:p w14:paraId="228C8398" w14:textId="3F2C5CE8" w:rsidR="00544BC2" w:rsidRPr="007F275E" w:rsidRDefault="00544BC2" w:rsidP="00544BC2">
            <w:pPr>
              <w:pStyle w:val="afffff2"/>
            </w:pPr>
            <w:bookmarkStart w:id="116" w:name="_Ref374095703"/>
            <w:bookmarkStart w:id="117" w:name="_Ref374096203"/>
            <w:r w:rsidRPr="007F275E">
              <w:t>(</w:t>
            </w:r>
            <w:r w:rsidR="007532DF">
              <w:rPr>
                <w:noProof/>
              </w:rPr>
              <w:fldChar w:fldCharType="begin"/>
            </w:r>
            <w:r w:rsidR="007532DF">
              <w:rPr>
                <w:noProof/>
              </w:rPr>
              <w:instrText xml:space="preserve"> SEQ Список_формул \* ARABIC </w:instrText>
            </w:r>
            <w:r w:rsidR="007532DF">
              <w:rPr>
                <w:noProof/>
              </w:rPr>
              <w:fldChar w:fldCharType="separate"/>
            </w:r>
            <w:r w:rsidR="00BF1622">
              <w:rPr>
                <w:noProof/>
              </w:rPr>
              <w:t>5</w:t>
            </w:r>
            <w:r w:rsidR="007532DF">
              <w:rPr>
                <w:noProof/>
              </w:rPr>
              <w:fldChar w:fldCharType="end"/>
            </w:r>
            <w:bookmarkStart w:id="118" w:name="_Ref374096187"/>
            <w:bookmarkEnd w:id="116"/>
            <w:r w:rsidRPr="007F275E">
              <w:t>)</w:t>
            </w:r>
            <w:bookmarkEnd w:id="117"/>
            <w:bookmarkEnd w:id="118"/>
          </w:p>
        </w:tc>
      </w:tr>
    </w:tbl>
    <w:p w14:paraId="56E597AD" w14:textId="77777777" w:rsidR="00544BC2" w:rsidRPr="009711CD" w:rsidRDefault="00544BC2" w:rsidP="00544BC2">
      <w:pPr>
        <w:pStyle w:val="afffff2"/>
      </w:pPr>
      <w:r w:rsidRPr="009711CD">
        <w:t xml:space="preserve">где: </w:t>
      </w:r>
      <m:oMath>
        <m:sSub>
          <m:sSubPr>
            <m:ctrlPr>
              <w:rPr>
                <w:rFonts w:ascii="Cambria Math" w:hAnsi="Cambria Math"/>
              </w:rPr>
            </m:ctrlPr>
          </m:sSubPr>
          <m:e>
            <m:r>
              <w:rPr>
                <w:rFonts w:ascii="Cambria Math" w:hAnsi="Cambria Math"/>
              </w:rPr>
              <m:t>L</m:t>
            </m:r>
          </m:e>
          <m:sub>
            <m:r>
              <w:rPr>
                <w:rFonts w:ascii="Cambria Math" w:hAnsi="Cambria Math"/>
              </w:rPr>
              <m:t>сз</m:t>
            </m:r>
          </m:sub>
        </m:sSub>
      </m:oMath>
      <w:r w:rsidRPr="009711CD">
        <w:t>- расстояние между секционирующими задвижками, км;</w:t>
      </w:r>
    </w:p>
    <w:p w14:paraId="40F8BB03" w14:textId="77777777" w:rsidR="00544BC2" w:rsidRPr="009711CD" w:rsidRDefault="00544BC2" w:rsidP="00544BC2">
      <w:pPr>
        <w:pStyle w:val="afffff2"/>
      </w:pPr>
      <w:r w:rsidRPr="009711CD">
        <w:t>d – диаметр теплопровода, м.</w:t>
      </w:r>
    </w:p>
    <w:p w14:paraId="212B42E6" w14:textId="2B7D36F2" w:rsidR="00544BC2" w:rsidRPr="009711CD" w:rsidRDefault="00544BC2" w:rsidP="00544BC2">
      <w:pPr>
        <w:pStyle w:val="afffff2"/>
      </w:pPr>
      <w:r w:rsidRPr="009711CD">
        <w:t>Значения коэффициентов a, b и c для фор</w:t>
      </w:r>
      <w:r>
        <w:t xml:space="preserve">мулы (8), приведенные </w:t>
      </w:r>
      <w:r w:rsidR="00AF114B">
        <w:t>ниже (</w:t>
      </w:r>
      <w:r w:rsidR="00AF114B">
        <w:fldChar w:fldCharType="begin"/>
      </w:r>
      <w:r w:rsidR="00AF114B">
        <w:instrText xml:space="preserve"> REF _Ref95827288 \h </w:instrText>
      </w:r>
      <w:r w:rsidR="00AF114B">
        <w:fldChar w:fldCharType="separate"/>
      </w:r>
      <w:r w:rsidR="00BF1622">
        <w:t xml:space="preserve">Таблица </w:t>
      </w:r>
      <w:r w:rsidR="00BF1622">
        <w:rPr>
          <w:noProof/>
        </w:rPr>
        <w:t>35</w:t>
      </w:r>
      <w:r w:rsidR="00AF114B">
        <w:fldChar w:fldCharType="end"/>
      </w:r>
      <w:r w:rsidR="00AF114B">
        <w:t>)</w:t>
      </w:r>
      <w:r w:rsidRPr="009711CD">
        <w:t xml:space="preserve"> получены на основе численных значений времени восстановления теплопроводов в зависимости от их диаметров, рекомендуемых СП 124.13330.2012.</w:t>
      </w:r>
    </w:p>
    <w:p w14:paraId="13B23F1C" w14:textId="77777777" w:rsidR="00544BC2" w:rsidRPr="009711CD" w:rsidRDefault="00544BC2" w:rsidP="00544BC2">
      <w:pPr>
        <w:pStyle w:val="afffff2"/>
      </w:pPr>
    </w:p>
    <w:p w14:paraId="13D15A0E" w14:textId="64862082" w:rsidR="00AF114B" w:rsidRDefault="00AF114B" w:rsidP="00AF114B">
      <w:pPr>
        <w:pStyle w:val="af9"/>
      </w:pPr>
      <w:bookmarkStart w:id="119" w:name="_Ref95827288"/>
      <w:r>
        <w:t xml:space="preserve">Таблица </w:t>
      </w:r>
      <w:fldSimple w:instr=" SEQ Таблица \* ARABIC ">
        <w:r w:rsidR="00BF1622">
          <w:rPr>
            <w:noProof/>
          </w:rPr>
          <w:t>35</w:t>
        </w:r>
      </w:fldSimple>
      <w:bookmarkEnd w:id="119"/>
      <w:r>
        <w:t xml:space="preserve"> - </w:t>
      </w:r>
      <w:r w:rsidRPr="00545F03">
        <w:t>Значения коэффициентов a, b и c в формуле</w:t>
      </w:r>
    </w:p>
    <w:tbl>
      <w:tblPr>
        <w:tblStyle w:val="af"/>
        <w:tblW w:w="5000" w:type="pct"/>
        <w:tblLook w:val="04A0" w:firstRow="1" w:lastRow="0" w:firstColumn="1" w:lastColumn="0" w:noHBand="0" w:noVBand="1"/>
      </w:tblPr>
      <w:tblGrid>
        <w:gridCol w:w="1931"/>
        <w:gridCol w:w="2452"/>
        <w:gridCol w:w="2452"/>
        <w:gridCol w:w="2452"/>
      </w:tblGrid>
      <w:tr w:rsidR="00544BC2" w:rsidRPr="00AF114B" w14:paraId="471ED413" w14:textId="77777777" w:rsidTr="00AF114B">
        <w:trPr>
          <w:trHeight w:val="20"/>
        </w:trPr>
        <w:tc>
          <w:tcPr>
            <w:tcW w:w="1040" w:type="pct"/>
          </w:tcPr>
          <w:p w14:paraId="02BA7A1C" w14:textId="77777777" w:rsidR="00544BC2" w:rsidRPr="00AF114B" w:rsidRDefault="00544BC2" w:rsidP="00AF114B">
            <w:pPr>
              <w:pStyle w:val="103"/>
              <w:jc w:val="center"/>
              <w:rPr>
                <w:rFonts w:ascii="Times New Roman" w:hAnsi="Times New Roman"/>
                <w:b/>
                <w:sz w:val="24"/>
                <w:szCs w:val="24"/>
              </w:rPr>
            </w:pPr>
            <w:r w:rsidRPr="00AF114B">
              <w:rPr>
                <w:rFonts w:ascii="Times New Roman" w:hAnsi="Times New Roman"/>
                <w:b/>
                <w:sz w:val="24"/>
                <w:szCs w:val="24"/>
              </w:rPr>
              <w:t>Коэффициент</w:t>
            </w:r>
          </w:p>
        </w:tc>
        <w:tc>
          <w:tcPr>
            <w:tcW w:w="1320" w:type="pct"/>
          </w:tcPr>
          <w:p w14:paraId="46EB3B52" w14:textId="77777777" w:rsidR="00544BC2" w:rsidRPr="00AF114B" w:rsidRDefault="00544BC2" w:rsidP="00AF114B">
            <w:pPr>
              <w:pStyle w:val="103"/>
              <w:jc w:val="center"/>
              <w:rPr>
                <w:rFonts w:ascii="Times New Roman" w:hAnsi="Times New Roman"/>
                <w:b/>
                <w:sz w:val="24"/>
                <w:szCs w:val="24"/>
              </w:rPr>
            </w:pPr>
            <w:r w:rsidRPr="00AF114B">
              <w:rPr>
                <w:rFonts w:ascii="Times New Roman" w:hAnsi="Times New Roman"/>
                <w:b/>
                <w:sz w:val="24"/>
                <w:szCs w:val="24"/>
              </w:rPr>
              <w:t>a</w:t>
            </w:r>
          </w:p>
        </w:tc>
        <w:tc>
          <w:tcPr>
            <w:tcW w:w="1320" w:type="pct"/>
          </w:tcPr>
          <w:p w14:paraId="494F86A4" w14:textId="77777777" w:rsidR="00544BC2" w:rsidRPr="00AF114B" w:rsidRDefault="00544BC2" w:rsidP="00AF114B">
            <w:pPr>
              <w:pStyle w:val="103"/>
              <w:jc w:val="center"/>
              <w:rPr>
                <w:rFonts w:ascii="Times New Roman" w:hAnsi="Times New Roman"/>
                <w:b/>
                <w:sz w:val="24"/>
                <w:szCs w:val="24"/>
              </w:rPr>
            </w:pPr>
            <w:r w:rsidRPr="00AF114B">
              <w:rPr>
                <w:rFonts w:ascii="Times New Roman" w:hAnsi="Times New Roman"/>
                <w:b/>
                <w:sz w:val="24"/>
                <w:szCs w:val="24"/>
              </w:rPr>
              <w:t>b</w:t>
            </w:r>
          </w:p>
        </w:tc>
        <w:tc>
          <w:tcPr>
            <w:tcW w:w="1320" w:type="pct"/>
          </w:tcPr>
          <w:p w14:paraId="0AED27DC" w14:textId="77777777" w:rsidR="00544BC2" w:rsidRPr="00AF114B" w:rsidRDefault="00544BC2" w:rsidP="00AF114B">
            <w:pPr>
              <w:pStyle w:val="103"/>
              <w:jc w:val="center"/>
              <w:rPr>
                <w:rFonts w:ascii="Times New Roman" w:hAnsi="Times New Roman"/>
                <w:b/>
                <w:sz w:val="24"/>
                <w:szCs w:val="24"/>
              </w:rPr>
            </w:pPr>
            <w:r w:rsidRPr="00AF114B">
              <w:rPr>
                <w:rFonts w:ascii="Times New Roman" w:hAnsi="Times New Roman"/>
                <w:b/>
                <w:sz w:val="24"/>
                <w:szCs w:val="24"/>
              </w:rPr>
              <w:t>c</w:t>
            </w:r>
          </w:p>
        </w:tc>
      </w:tr>
      <w:tr w:rsidR="00544BC2" w:rsidRPr="00AF114B" w14:paraId="354D3F56" w14:textId="77777777" w:rsidTr="00AF114B">
        <w:trPr>
          <w:trHeight w:val="20"/>
        </w:trPr>
        <w:tc>
          <w:tcPr>
            <w:tcW w:w="1040" w:type="pct"/>
          </w:tcPr>
          <w:p w14:paraId="04BABCBD" w14:textId="77777777" w:rsidR="00544BC2" w:rsidRPr="00AF114B" w:rsidRDefault="00544BC2" w:rsidP="00544BC2">
            <w:pPr>
              <w:pStyle w:val="103"/>
              <w:rPr>
                <w:rFonts w:ascii="Times New Roman" w:hAnsi="Times New Roman"/>
                <w:sz w:val="24"/>
                <w:szCs w:val="24"/>
              </w:rPr>
            </w:pPr>
            <w:r w:rsidRPr="00AF114B">
              <w:rPr>
                <w:rFonts w:ascii="Times New Roman" w:hAnsi="Times New Roman"/>
                <w:sz w:val="24"/>
                <w:szCs w:val="24"/>
              </w:rPr>
              <w:t>Значение</w:t>
            </w:r>
          </w:p>
        </w:tc>
        <w:tc>
          <w:tcPr>
            <w:tcW w:w="1320" w:type="pct"/>
          </w:tcPr>
          <w:p w14:paraId="0AE75E5A" w14:textId="77777777" w:rsidR="00544BC2" w:rsidRPr="00AF114B" w:rsidRDefault="00544BC2" w:rsidP="00544BC2">
            <w:pPr>
              <w:pStyle w:val="103"/>
              <w:rPr>
                <w:rFonts w:ascii="Times New Roman" w:hAnsi="Times New Roman"/>
                <w:sz w:val="24"/>
                <w:szCs w:val="24"/>
              </w:rPr>
            </w:pPr>
            <w:r w:rsidRPr="00AF114B">
              <w:rPr>
                <w:rFonts w:ascii="Times New Roman" w:hAnsi="Times New Roman"/>
                <w:sz w:val="24"/>
                <w:szCs w:val="24"/>
              </w:rPr>
              <w:t>2.91256074780734</w:t>
            </w:r>
          </w:p>
        </w:tc>
        <w:tc>
          <w:tcPr>
            <w:tcW w:w="1320" w:type="pct"/>
          </w:tcPr>
          <w:p w14:paraId="691B654E" w14:textId="77777777" w:rsidR="00544BC2" w:rsidRPr="00AF114B" w:rsidRDefault="00544BC2" w:rsidP="00544BC2">
            <w:pPr>
              <w:pStyle w:val="103"/>
              <w:rPr>
                <w:rFonts w:ascii="Times New Roman" w:hAnsi="Times New Roman"/>
                <w:sz w:val="24"/>
                <w:szCs w:val="24"/>
              </w:rPr>
            </w:pPr>
            <w:r w:rsidRPr="00AF114B">
              <w:rPr>
                <w:rFonts w:ascii="Times New Roman" w:hAnsi="Times New Roman"/>
                <w:sz w:val="24"/>
                <w:szCs w:val="24"/>
              </w:rPr>
              <w:t>20.8877641154199</w:t>
            </w:r>
          </w:p>
        </w:tc>
        <w:tc>
          <w:tcPr>
            <w:tcW w:w="1320" w:type="pct"/>
          </w:tcPr>
          <w:p w14:paraId="5B0A4D88" w14:textId="77777777" w:rsidR="00544BC2" w:rsidRPr="00AF114B" w:rsidRDefault="00544BC2" w:rsidP="00544BC2">
            <w:pPr>
              <w:pStyle w:val="103"/>
              <w:rPr>
                <w:rFonts w:ascii="Times New Roman" w:hAnsi="Times New Roman"/>
                <w:sz w:val="24"/>
                <w:szCs w:val="24"/>
              </w:rPr>
            </w:pPr>
            <w:r w:rsidRPr="00AF114B">
              <w:rPr>
                <w:rFonts w:ascii="Times New Roman" w:hAnsi="Times New Roman"/>
                <w:sz w:val="24"/>
                <w:szCs w:val="24"/>
              </w:rPr>
              <w:t>1.87928919400643</w:t>
            </w:r>
          </w:p>
        </w:tc>
      </w:tr>
    </w:tbl>
    <w:p w14:paraId="6F83936A" w14:textId="77777777" w:rsidR="00544BC2" w:rsidRPr="009711CD" w:rsidRDefault="00544BC2" w:rsidP="00544BC2">
      <w:pPr>
        <w:pStyle w:val="afffff2"/>
      </w:pPr>
    </w:p>
    <w:p w14:paraId="25BB4D29" w14:textId="374D8FDF" w:rsidR="00544BC2" w:rsidRDefault="00544BC2" w:rsidP="00544BC2">
      <w:pPr>
        <w:pStyle w:val="afffff2"/>
      </w:pPr>
      <w:r w:rsidRPr="009711CD">
        <w:t xml:space="preserve">Расстояния </w:t>
      </w:r>
      <w:proofErr w:type="spellStart"/>
      <w:proofErr w:type="gramStart"/>
      <w:r w:rsidRPr="009711CD">
        <w:t>L</w:t>
      </w:r>
      <w:proofErr w:type="gramEnd"/>
      <w:r w:rsidRPr="009711CD">
        <w:t>сз</w:t>
      </w:r>
      <w:proofErr w:type="spellEnd"/>
      <w:r w:rsidRPr="009711CD">
        <w:t xml:space="preserve"> между СЗ должны соответствовать требованиям СП 124.13330.2012 (п. 10.17) и приниматься на основании приведенных ниже данных</w:t>
      </w:r>
      <w:r w:rsidR="00AF114B">
        <w:t xml:space="preserve"> (</w:t>
      </w:r>
      <w:r w:rsidR="00AF114B">
        <w:fldChar w:fldCharType="begin"/>
      </w:r>
      <w:r w:rsidR="00AF114B">
        <w:instrText xml:space="preserve"> REF _Ref95827336 \h </w:instrText>
      </w:r>
      <w:r w:rsidR="00AF114B">
        <w:fldChar w:fldCharType="separate"/>
      </w:r>
      <w:r w:rsidR="00BF1622">
        <w:t xml:space="preserve">Таблица </w:t>
      </w:r>
      <w:r w:rsidR="00BF1622">
        <w:rPr>
          <w:noProof/>
        </w:rPr>
        <w:t>36</w:t>
      </w:r>
      <w:r w:rsidR="00AF114B">
        <w:fldChar w:fldCharType="end"/>
      </w:r>
      <w:r w:rsidR="00AF114B">
        <w:t>)</w:t>
      </w:r>
      <w:r w:rsidRPr="009711CD">
        <w:t xml:space="preserve">: </w:t>
      </w:r>
    </w:p>
    <w:p w14:paraId="1D8BD6EB" w14:textId="77777777" w:rsidR="00544BC2" w:rsidRPr="009711CD" w:rsidRDefault="00544BC2" w:rsidP="00544BC2">
      <w:pPr>
        <w:pStyle w:val="afffff2"/>
      </w:pPr>
    </w:p>
    <w:p w14:paraId="703F4E43" w14:textId="0B58109F" w:rsidR="00AF114B" w:rsidRDefault="00AF114B" w:rsidP="00AF114B">
      <w:pPr>
        <w:pStyle w:val="af9"/>
      </w:pPr>
      <w:bookmarkStart w:id="120" w:name="_Ref95827336"/>
      <w:r>
        <w:t xml:space="preserve">Таблица </w:t>
      </w:r>
      <w:fldSimple w:instr=" SEQ Таблица \* ARABIC ">
        <w:r w:rsidR="00BF1622">
          <w:rPr>
            <w:noProof/>
          </w:rPr>
          <w:t>36</w:t>
        </w:r>
      </w:fldSimple>
      <w:bookmarkEnd w:id="120"/>
      <w:r>
        <w:t xml:space="preserve"> - </w:t>
      </w:r>
      <w:r w:rsidRPr="00D702C6">
        <w:t>Расстояния между СЗ в метрах и место их расположения</w:t>
      </w:r>
    </w:p>
    <w:tbl>
      <w:tblPr>
        <w:tblStyle w:val="af"/>
        <w:tblW w:w="5000" w:type="pct"/>
        <w:tblLook w:val="04A0" w:firstRow="1" w:lastRow="0" w:firstColumn="1" w:lastColumn="0" w:noHBand="0" w:noVBand="1"/>
      </w:tblPr>
      <w:tblGrid>
        <w:gridCol w:w="1778"/>
        <w:gridCol w:w="1594"/>
        <w:gridCol w:w="1963"/>
        <w:gridCol w:w="1963"/>
        <w:gridCol w:w="1989"/>
      </w:tblGrid>
      <w:tr w:rsidR="00544BC2" w:rsidRPr="00D702C6" w14:paraId="050CA783" w14:textId="77777777" w:rsidTr="00AF114B">
        <w:trPr>
          <w:trHeight w:val="4"/>
          <w:tblHeader/>
        </w:trPr>
        <w:tc>
          <w:tcPr>
            <w:tcW w:w="957" w:type="pct"/>
            <w:vMerge w:val="restart"/>
          </w:tcPr>
          <w:p w14:paraId="336AAF60" w14:textId="77777777" w:rsidR="00544BC2" w:rsidRPr="00BD180E" w:rsidRDefault="00544BC2" w:rsidP="00BD180E">
            <w:pPr>
              <w:pStyle w:val="103"/>
              <w:jc w:val="center"/>
              <w:rPr>
                <w:rFonts w:ascii="Times New Roman" w:hAnsi="Times New Roman"/>
                <w:b/>
                <w:bCs/>
                <w:sz w:val="24"/>
                <w:szCs w:val="24"/>
              </w:rPr>
            </w:pPr>
            <w:r w:rsidRPr="00BD180E">
              <w:rPr>
                <w:rFonts w:ascii="Times New Roman" w:hAnsi="Times New Roman"/>
                <w:b/>
                <w:bCs/>
                <w:sz w:val="24"/>
                <w:szCs w:val="24"/>
              </w:rPr>
              <w:t>Диаметр</w:t>
            </w:r>
          </w:p>
          <w:p w14:paraId="1ED6B976" w14:textId="77777777" w:rsidR="00544BC2" w:rsidRPr="00BD180E" w:rsidRDefault="00544BC2" w:rsidP="00BD180E">
            <w:pPr>
              <w:pStyle w:val="103"/>
              <w:jc w:val="center"/>
              <w:rPr>
                <w:rFonts w:ascii="Times New Roman" w:hAnsi="Times New Roman"/>
                <w:b/>
                <w:bCs/>
                <w:sz w:val="24"/>
                <w:szCs w:val="24"/>
              </w:rPr>
            </w:pPr>
            <w:r w:rsidRPr="00BD180E">
              <w:rPr>
                <w:rFonts w:ascii="Times New Roman" w:hAnsi="Times New Roman"/>
                <w:b/>
                <w:bCs/>
                <w:sz w:val="24"/>
                <w:szCs w:val="24"/>
              </w:rPr>
              <w:t>теплопровода,</w:t>
            </w:r>
          </w:p>
          <w:p w14:paraId="2E95B790" w14:textId="77777777" w:rsidR="00544BC2" w:rsidRPr="00BD180E" w:rsidRDefault="00544BC2" w:rsidP="00BD180E">
            <w:pPr>
              <w:pStyle w:val="103"/>
              <w:jc w:val="center"/>
              <w:rPr>
                <w:rFonts w:ascii="Times New Roman" w:hAnsi="Times New Roman"/>
                <w:b/>
                <w:bCs/>
                <w:sz w:val="24"/>
                <w:szCs w:val="24"/>
              </w:rPr>
            </w:pPr>
            <w:r w:rsidRPr="00BD180E">
              <w:rPr>
                <w:rFonts w:ascii="Times New Roman" w:hAnsi="Times New Roman"/>
                <w:b/>
                <w:bCs/>
                <w:sz w:val="24"/>
                <w:szCs w:val="24"/>
              </w:rPr>
              <w:t>м</w:t>
            </w:r>
          </w:p>
        </w:tc>
        <w:tc>
          <w:tcPr>
            <w:tcW w:w="1915" w:type="pct"/>
            <w:gridSpan w:val="2"/>
          </w:tcPr>
          <w:p w14:paraId="40AFE508" w14:textId="77777777" w:rsidR="00544BC2" w:rsidRPr="00BD180E" w:rsidRDefault="00544BC2" w:rsidP="00BD180E">
            <w:pPr>
              <w:pStyle w:val="103"/>
              <w:jc w:val="center"/>
              <w:rPr>
                <w:rFonts w:ascii="Times New Roman" w:hAnsi="Times New Roman"/>
                <w:b/>
                <w:bCs/>
                <w:sz w:val="24"/>
                <w:szCs w:val="24"/>
              </w:rPr>
            </w:pPr>
            <w:r w:rsidRPr="00BD180E">
              <w:rPr>
                <w:rFonts w:ascii="Times New Roman" w:hAnsi="Times New Roman"/>
                <w:b/>
                <w:bCs/>
                <w:sz w:val="24"/>
                <w:szCs w:val="24"/>
              </w:rPr>
              <w:t>Диаметр не изменяется</w:t>
            </w:r>
          </w:p>
        </w:tc>
        <w:tc>
          <w:tcPr>
            <w:tcW w:w="2128" w:type="pct"/>
            <w:gridSpan w:val="2"/>
          </w:tcPr>
          <w:p w14:paraId="36F235F4" w14:textId="77777777" w:rsidR="00544BC2" w:rsidRPr="00BD180E" w:rsidRDefault="00544BC2" w:rsidP="00BD180E">
            <w:pPr>
              <w:pStyle w:val="103"/>
              <w:jc w:val="center"/>
              <w:rPr>
                <w:rFonts w:ascii="Times New Roman" w:hAnsi="Times New Roman"/>
                <w:b/>
                <w:bCs/>
                <w:sz w:val="24"/>
                <w:szCs w:val="24"/>
              </w:rPr>
            </w:pPr>
            <w:r w:rsidRPr="00BD180E">
              <w:rPr>
                <w:rFonts w:ascii="Times New Roman" w:hAnsi="Times New Roman"/>
                <w:b/>
                <w:bCs/>
                <w:sz w:val="24"/>
                <w:szCs w:val="24"/>
              </w:rPr>
              <w:t>Диаметр изменяется</w:t>
            </w:r>
          </w:p>
        </w:tc>
      </w:tr>
      <w:tr w:rsidR="00544BC2" w:rsidRPr="00D702C6" w14:paraId="14FEEF13" w14:textId="77777777" w:rsidTr="00AF114B">
        <w:trPr>
          <w:trHeight w:val="4"/>
          <w:tblHeader/>
        </w:trPr>
        <w:tc>
          <w:tcPr>
            <w:tcW w:w="957" w:type="pct"/>
            <w:vMerge/>
          </w:tcPr>
          <w:p w14:paraId="51830635" w14:textId="77777777" w:rsidR="00544BC2" w:rsidRPr="00BD180E" w:rsidRDefault="00544BC2" w:rsidP="00BD180E">
            <w:pPr>
              <w:pStyle w:val="103"/>
              <w:jc w:val="center"/>
              <w:rPr>
                <w:rFonts w:ascii="Times New Roman" w:hAnsi="Times New Roman"/>
                <w:b/>
                <w:bCs/>
                <w:sz w:val="24"/>
                <w:szCs w:val="24"/>
              </w:rPr>
            </w:pPr>
          </w:p>
        </w:tc>
        <w:tc>
          <w:tcPr>
            <w:tcW w:w="858" w:type="pct"/>
          </w:tcPr>
          <w:p w14:paraId="2A92133F" w14:textId="77777777" w:rsidR="00544BC2" w:rsidRPr="00BD180E" w:rsidRDefault="00544BC2" w:rsidP="00BD180E">
            <w:pPr>
              <w:pStyle w:val="103"/>
              <w:jc w:val="center"/>
              <w:rPr>
                <w:rFonts w:ascii="Times New Roman" w:hAnsi="Times New Roman"/>
                <w:b/>
                <w:bCs/>
                <w:sz w:val="24"/>
                <w:szCs w:val="24"/>
              </w:rPr>
            </w:pPr>
            <w:r w:rsidRPr="00BD180E">
              <w:rPr>
                <w:rFonts w:ascii="Times New Roman" w:hAnsi="Times New Roman"/>
                <w:b/>
                <w:bCs/>
                <w:sz w:val="24"/>
                <w:szCs w:val="24"/>
              </w:rPr>
              <w:t>ответвлений нет</w:t>
            </w:r>
          </w:p>
        </w:tc>
        <w:tc>
          <w:tcPr>
            <w:tcW w:w="1057" w:type="pct"/>
          </w:tcPr>
          <w:p w14:paraId="40F91242" w14:textId="77777777" w:rsidR="00544BC2" w:rsidRPr="00BD180E" w:rsidRDefault="00544BC2" w:rsidP="00BD180E">
            <w:pPr>
              <w:pStyle w:val="103"/>
              <w:jc w:val="center"/>
              <w:rPr>
                <w:rFonts w:ascii="Times New Roman" w:hAnsi="Times New Roman"/>
                <w:b/>
                <w:bCs/>
                <w:sz w:val="24"/>
                <w:szCs w:val="24"/>
              </w:rPr>
            </w:pPr>
            <w:r w:rsidRPr="00BD180E">
              <w:rPr>
                <w:rFonts w:ascii="Times New Roman" w:hAnsi="Times New Roman"/>
                <w:b/>
                <w:bCs/>
                <w:sz w:val="24"/>
                <w:szCs w:val="24"/>
              </w:rPr>
              <w:t>ответвления есть</w:t>
            </w:r>
          </w:p>
        </w:tc>
        <w:tc>
          <w:tcPr>
            <w:tcW w:w="1057" w:type="pct"/>
          </w:tcPr>
          <w:p w14:paraId="2E3E348F" w14:textId="77777777" w:rsidR="00544BC2" w:rsidRPr="00BD180E" w:rsidRDefault="00544BC2" w:rsidP="00BD180E">
            <w:pPr>
              <w:pStyle w:val="103"/>
              <w:jc w:val="center"/>
              <w:rPr>
                <w:rFonts w:ascii="Times New Roman" w:hAnsi="Times New Roman"/>
                <w:b/>
                <w:bCs/>
                <w:sz w:val="24"/>
                <w:szCs w:val="24"/>
              </w:rPr>
            </w:pPr>
            <w:r w:rsidRPr="00BD180E">
              <w:rPr>
                <w:rFonts w:ascii="Times New Roman" w:hAnsi="Times New Roman"/>
                <w:b/>
                <w:bCs/>
                <w:sz w:val="24"/>
                <w:szCs w:val="24"/>
              </w:rPr>
              <w:t>ответвлений нет</w:t>
            </w:r>
          </w:p>
        </w:tc>
        <w:tc>
          <w:tcPr>
            <w:tcW w:w="1071" w:type="pct"/>
          </w:tcPr>
          <w:p w14:paraId="23732FD6" w14:textId="77777777" w:rsidR="00544BC2" w:rsidRPr="00BD180E" w:rsidRDefault="00544BC2" w:rsidP="00BD180E">
            <w:pPr>
              <w:pStyle w:val="103"/>
              <w:jc w:val="center"/>
              <w:rPr>
                <w:rFonts w:ascii="Times New Roman" w:hAnsi="Times New Roman"/>
                <w:b/>
                <w:bCs/>
                <w:sz w:val="24"/>
                <w:szCs w:val="24"/>
              </w:rPr>
            </w:pPr>
            <w:r w:rsidRPr="00BD180E">
              <w:rPr>
                <w:rFonts w:ascii="Times New Roman" w:hAnsi="Times New Roman"/>
                <w:b/>
                <w:bCs/>
                <w:sz w:val="24"/>
                <w:szCs w:val="24"/>
              </w:rPr>
              <w:t>ответвления есть</w:t>
            </w:r>
          </w:p>
        </w:tc>
      </w:tr>
      <w:tr w:rsidR="00544BC2" w:rsidRPr="00D702C6" w14:paraId="22E5C7FC" w14:textId="77777777" w:rsidTr="00AF114B">
        <w:trPr>
          <w:trHeight w:val="4"/>
        </w:trPr>
        <w:tc>
          <w:tcPr>
            <w:tcW w:w="957" w:type="pct"/>
          </w:tcPr>
          <w:p w14:paraId="13266693"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до 0,4</w:t>
            </w:r>
          </w:p>
        </w:tc>
        <w:tc>
          <w:tcPr>
            <w:tcW w:w="858" w:type="pct"/>
          </w:tcPr>
          <w:p w14:paraId="4339D17F"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1000</w:t>
            </w:r>
          </w:p>
        </w:tc>
        <w:tc>
          <w:tcPr>
            <w:tcW w:w="1057" w:type="pct"/>
          </w:tcPr>
          <w:p w14:paraId="1C26C28A"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непосредственно</w:t>
            </w:r>
          </w:p>
          <w:p w14:paraId="1601F3F7"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за ответвлением,</w:t>
            </w:r>
          </w:p>
          <w:p w14:paraId="63F8F750"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расстояние до ближайшей СЗ не более 1000 м</w:t>
            </w:r>
          </w:p>
        </w:tc>
        <w:tc>
          <w:tcPr>
            <w:tcW w:w="1057" w:type="pct"/>
          </w:tcPr>
          <w:p w14:paraId="613494D2"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непосредственно за местом изменения диаметра, расстояние до ближайшей СЗ не более 1000 м</w:t>
            </w:r>
          </w:p>
        </w:tc>
        <w:tc>
          <w:tcPr>
            <w:tcW w:w="1071" w:type="pct"/>
          </w:tcPr>
          <w:p w14:paraId="393E378C"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непосредственно за ответвлением, на теплопроводе меньшего диаметра, расстояние до ближайшей СЗ не более 1000 м</w:t>
            </w:r>
          </w:p>
        </w:tc>
      </w:tr>
      <w:tr w:rsidR="00544BC2" w:rsidRPr="00D702C6" w14:paraId="76604836" w14:textId="77777777" w:rsidTr="00AF114B">
        <w:trPr>
          <w:trHeight w:val="4"/>
        </w:trPr>
        <w:tc>
          <w:tcPr>
            <w:tcW w:w="957" w:type="pct"/>
          </w:tcPr>
          <w:p w14:paraId="6435C505"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от 0,4 до 0,6</w:t>
            </w:r>
          </w:p>
        </w:tc>
        <w:tc>
          <w:tcPr>
            <w:tcW w:w="858" w:type="pct"/>
          </w:tcPr>
          <w:p w14:paraId="7DD42CAD"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1500</w:t>
            </w:r>
          </w:p>
        </w:tc>
        <w:tc>
          <w:tcPr>
            <w:tcW w:w="1057" w:type="pct"/>
          </w:tcPr>
          <w:p w14:paraId="4FC2DD36"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непосредственно</w:t>
            </w:r>
          </w:p>
          <w:p w14:paraId="01AD3DE8"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за ответвлением, расстояние до ближайшей СЗ не более 1500 м</w:t>
            </w:r>
          </w:p>
        </w:tc>
        <w:tc>
          <w:tcPr>
            <w:tcW w:w="1057" w:type="pct"/>
          </w:tcPr>
          <w:p w14:paraId="6E2CA639"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непосредственно за местом изменения диаметра, расстояние до ближайшей СЗ не более 1000 м</w:t>
            </w:r>
          </w:p>
        </w:tc>
        <w:tc>
          <w:tcPr>
            <w:tcW w:w="1071" w:type="pct"/>
          </w:tcPr>
          <w:p w14:paraId="41F1DAB6"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непосредственно за ответвлением, на теплопроводе меньшего диаметра, расстояние до ближайшей СЗ не более 1000 м</w:t>
            </w:r>
          </w:p>
        </w:tc>
      </w:tr>
      <w:tr w:rsidR="00544BC2" w:rsidRPr="00D702C6" w14:paraId="0078FB81" w14:textId="77777777" w:rsidTr="00AF114B">
        <w:trPr>
          <w:trHeight w:val="4"/>
        </w:trPr>
        <w:tc>
          <w:tcPr>
            <w:tcW w:w="957" w:type="pct"/>
          </w:tcPr>
          <w:p w14:paraId="66BF467C"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от 0,6 до 0,9</w:t>
            </w:r>
          </w:p>
        </w:tc>
        <w:tc>
          <w:tcPr>
            <w:tcW w:w="858" w:type="pct"/>
          </w:tcPr>
          <w:p w14:paraId="53000173"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3000</w:t>
            </w:r>
          </w:p>
        </w:tc>
        <w:tc>
          <w:tcPr>
            <w:tcW w:w="1057" w:type="pct"/>
          </w:tcPr>
          <w:p w14:paraId="42448307"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непосредственно</w:t>
            </w:r>
          </w:p>
          <w:p w14:paraId="59636CBF"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 xml:space="preserve">за ответвлением, </w:t>
            </w:r>
            <w:r w:rsidRPr="00D702C6">
              <w:rPr>
                <w:rFonts w:ascii="Times New Roman" w:hAnsi="Times New Roman"/>
                <w:sz w:val="24"/>
                <w:szCs w:val="24"/>
              </w:rPr>
              <w:lastRenderedPageBreak/>
              <w:t>расстояние до ближайшей СЗ</w:t>
            </w:r>
          </w:p>
          <w:p w14:paraId="564FC6FC"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не более 3000 м</w:t>
            </w:r>
          </w:p>
        </w:tc>
        <w:tc>
          <w:tcPr>
            <w:tcW w:w="1057" w:type="pct"/>
          </w:tcPr>
          <w:p w14:paraId="4D918517"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lastRenderedPageBreak/>
              <w:t xml:space="preserve">непосредственно за местом </w:t>
            </w:r>
            <w:r w:rsidRPr="00D702C6">
              <w:rPr>
                <w:rFonts w:ascii="Times New Roman" w:hAnsi="Times New Roman"/>
                <w:sz w:val="24"/>
                <w:szCs w:val="24"/>
              </w:rPr>
              <w:lastRenderedPageBreak/>
              <w:t>изменения диаметра, расстояние до ближайшей СЗ в соответствии с меньшим диаметром (не более 1000 м, 1500 м)</w:t>
            </w:r>
          </w:p>
        </w:tc>
        <w:tc>
          <w:tcPr>
            <w:tcW w:w="1071" w:type="pct"/>
          </w:tcPr>
          <w:p w14:paraId="62ABB180"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lastRenderedPageBreak/>
              <w:t xml:space="preserve">непосредственно за ответвлением, </w:t>
            </w:r>
            <w:r w:rsidRPr="00D702C6">
              <w:rPr>
                <w:rFonts w:ascii="Times New Roman" w:hAnsi="Times New Roman"/>
                <w:sz w:val="24"/>
                <w:szCs w:val="24"/>
              </w:rPr>
              <w:lastRenderedPageBreak/>
              <w:t>на теплопроводе меньшего диаметра, расстояние до ближайшей СЗ в соответствии с меньшим диаметром</w:t>
            </w:r>
          </w:p>
          <w:p w14:paraId="6FC555C9"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(не более 1000 м, 1500 м)</w:t>
            </w:r>
          </w:p>
        </w:tc>
      </w:tr>
      <w:tr w:rsidR="00544BC2" w:rsidRPr="00D702C6" w14:paraId="16B2BFE6" w14:textId="77777777" w:rsidTr="00AF114B">
        <w:trPr>
          <w:trHeight w:val="4"/>
        </w:trPr>
        <w:tc>
          <w:tcPr>
            <w:tcW w:w="957" w:type="pct"/>
          </w:tcPr>
          <w:p w14:paraId="3C554487"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lastRenderedPageBreak/>
              <w:t>более 0,9</w:t>
            </w:r>
          </w:p>
        </w:tc>
        <w:tc>
          <w:tcPr>
            <w:tcW w:w="858" w:type="pct"/>
          </w:tcPr>
          <w:p w14:paraId="2E32BF85"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5000</w:t>
            </w:r>
          </w:p>
        </w:tc>
        <w:tc>
          <w:tcPr>
            <w:tcW w:w="1057" w:type="pct"/>
          </w:tcPr>
          <w:p w14:paraId="6BEA1367"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непосредственно</w:t>
            </w:r>
          </w:p>
          <w:p w14:paraId="0DF73834"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за ответвлением, расстояние до ближайшей СЗ</w:t>
            </w:r>
          </w:p>
          <w:p w14:paraId="6033D803"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не более 5000 м</w:t>
            </w:r>
          </w:p>
        </w:tc>
        <w:tc>
          <w:tcPr>
            <w:tcW w:w="1057" w:type="pct"/>
          </w:tcPr>
          <w:p w14:paraId="3FF2E2FA"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непосредственно за местом изменения диаметра, расстояние до ближайшей СЗ в соответствии с меньшим диаметром (не более 1000 м, 1500 м, 3000 м)</w:t>
            </w:r>
          </w:p>
        </w:tc>
        <w:tc>
          <w:tcPr>
            <w:tcW w:w="1071" w:type="pct"/>
          </w:tcPr>
          <w:p w14:paraId="63FA5C45"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непосредственно за ответвлением, на теплопроводе меньшего диаметра, расстояние до ближайшей СЗ в соответствии с меньшим диаметром (не более 1000 м, 1500 м, 3000 м)</w:t>
            </w:r>
          </w:p>
        </w:tc>
      </w:tr>
    </w:tbl>
    <w:p w14:paraId="6278A58E" w14:textId="77777777" w:rsidR="00544BC2" w:rsidRPr="009711CD" w:rsidRDefault="00544BC2" w:rsidP="00544BC2">
      <w:pPr>
        <w:pStyle w:val="121"/>
      </w:pPr>
    </w:p>
    <w:p w14:paraId="497431F8" w14:textId="77777777" w:rsidR="00544BC2" w:rsidRPr="009711CD" w:rsidRDefault="00544BC2" w:rsidP="00544BC2">
      <w:pPr>
        <w:pStyle w:val="afffff2"/>
      </w:pPr>
      <w:r w:rsidRPr="009711CD">
        <w:t>Если в результате анализа выявляется несоответствие принятым условиям, то в расчете среднего времени восстановления количество секционирующих задвижек и расстояние между ними условно принимается равным такому, при котором обеспечивается выполнение этих условий. Установка дополнительных задвижек включается в рекомендации.</w:t>
      </w:r>
    </w:p>
    <w:p w14:paraId="09ADDAD4" w14:textId="77777777" w:rsidR="00544BC2" w:rsidRPr="00AF114B" w:rsidRDefault="00544BC2" w:rsidP="00544BC2">
      <w:pPr>
        <w:pStyle w:val="afffff2"/>
        <w:rPr>
          <w:b/>
        </w:rPr>
      </w:pPr>
      <w:r w:rsidRPr="00AF114B">
        <w:rPr>
          <w:b/>
        </w:rPr>
        <w:t>Среднее время до восстановления ЗРА.</w:t>
      </w:r>
    </w:p>
    <w:p w14:paraId="6DB0A16C" w14:textId="77777777" w:rsidR="00544BC2" w:rsidRPr="009711CD" w:rsidRDefault="00544BC2" w:rsidP="00544BC2">
      <w:pPr>
        <w:pStyle w:val="afffff2"/>
      </w:pPr>
      <w:r w:rsidRPr="009711CD">
        <w:t>Время восстановления ЗРА принимается равным времени восстановления теплопровода, так как отказ ЗРА и отказ теплопровода одного и того же диаметра требуют сопоставимых временных затрат на их восстановление. В связи с этим расчет среднего времени до восстановления ЗРА выполняется по выражению (8).</w:t>
      </w:r>
    </w:p>
    <w:p w14:paraId="2C2DA518" w14:textId="77777777" w:rsidR="00544BC2" w:rsidRPr="009711CD" w:rsidRDefault="00544BC2" w:rsidP="00544BC2">
      <w:pPr>
        <w:pStyle w:val="afffff2"/>
      </w:pPr>
      <w:r w:rsidRPr="009711CD">
        <w:t>Интенсивность восстановления элементов ТС:</w:t>
      </w:r>
    </w:p>
    <w:tbl>
      <w:tblPr>
        <w:tblW w:w="0" w:type="auto"/>
        <w:jc w:val="center"/>
        <w:tblLook w:val="04A0" w:firstRow="1" w:lastRow="0" w:firstColumn="1" w:lastColumn="0" w:noHBand="0" w:noVBand="1"/>
      </w:tblPr>
      <w:tblGrid>
        <w:gridCol w:w="5034"/>
        <w:gridCol w:w="3359"/>
        <w:gridCol w:w="894"/>
      </w:tblGrid>
      <w:tr w:rsidR="00544BC2" w:rsidRPr="007F275E" w14:paraId="51B9042D" w14:textId="77777777" w:rsidTr="00544BC2">
        <w:trPr>
          <w:trHeight w:val="689"/>
          <w:jc w:val="center"/>
        </w:trPr>
        <w:tc>
          <w:tcPr>
            <w:tcW w:w="5225" w:type="dxa"/>
            <w:vAlign w:val="center"/>
          </w:tcPr>
          <w:p w14:paraId="6E23631B" w14:textId="77777777" w:rsidR="00544BC2" w:rsidRPr="003B007C" w:rsidRDefault="00544BC2" w:rsidP="00544BC2">
            <w:pPr>
              <w:pStyle w:val="afffff2"/>
            </w:pPr>
            <m:oMathPara>
              <m:oMathParaPr>
                <m:jc m:val="right"/>
              </m:oMathParaPr>
              <m:oMath>
                <m:r>
                  <m:rPr>
                    <m:sty m:val="p"/>
                  </m:rPr>
                  <w:rPr>
                    <w:rFonts w:ascii="Cambria Math" w:hAnsi="Cambria Math"/>
                  </w:rPr>
                  <m:t>μ=</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z</m:t>
                        </m:r>
                      </m:e>
                      <m:sup>
                        <m:r>
                          <m:rPr>
                            <m:sty m:val="p"/>
                          </m:rPr>
                          <w:rPr>
                            <w:rFonts w:ascii="Cambria Math" w:hAnsi="Cambria Math"/>
                          </w:rPr>
                          <m:t>в</m:t>
                        </m:r>
                      </m:sup>
                    </m:sSup>
                  </m:den>
                </m:f>
              </m:oMath>
            </m:oMathPara>
          </w:p>
        </w:tc>
        <w:tc>
          <w:tcPr>
            <w:tcW w:w="3483" w:type="dxa"/>
            <w:vAlign w:val="center"/>
          </w:tcPr>
          <w:p w14:paraId="5E9DF765" w14:textId="77777777" w:rsidR="00544BC2" w:rsidRPr="007F275E" w:rsidRDefault="00544BC2" w:rsidP="00544BC2">
            <w:pPr>
              <w:pStyle w:val="afffff2"/>
              <w:ind w:firstLine="0"/>
            </w:pPr>
            <w:r w:rsidRPr="007F275E">
              <w:t>, 1/ч</w:t>
            </w:r>
          </w:p>
        </w:tc>
        <w:tc>
          <w:tcPr>
            <w:tcW w:w="911" w:type="dxa"/>
            <w:vAlign w:val="center"/>
          </w:tcPr>
          <w:p w14:paraId="6D28CFCE" w14:textId="12EBA134" w:rsidR="00544BC2" w:rsidRPr="007F275E" w:rsidRDefault="00AF114B" w:rsidP="00AF114B">
            <w:pPr>
              <w:pStyle w:val="afffff2"/>
              <w:ind w:firstLine="0"/>
            </w:pPr>
            <w:bookmarkStart w:id="121" w:name="_Ref374096694"/>
            <w:r>
              <w:t>(</w:t>
            </w:r>
            <w:r w:rsidR="007532DF">
              <w:rPr>
                <w:noProof/>
              </w:rPr>
              <w:fldChar w:fldCharType="begin"/>
            </w:r>
            <w:r w:rsidR="007532DF">
              <w:rPr>
                <w:noProof/>
              </w:rPr>
              <w:instrText xml:space="preserve"> SEQ Список_формул \* ARABIC </w:instrText>
            </w:r>
            <w:r w:rsidR="007532DF">
              <w:rPr>
                <w:noProof/>
              </w:rPr>
              <w:fldChar w:fldCharType="separate"/>
            </w:r>
            <w:r w:rsidR="00BF1622">
              <w:rPr>
                <w:noProof/>
              </w:rPr>
              <w:t>6</w:t>
            </w:r>
            <w:r w:rsidR="007532DF">
              <w:rPr>
                <w:noProof/>
              </w:rPr>
              <w:fldChar w:fldCharType="end"/>
            </w:r>
            <w:r w:rsidR="00544BC2" w:rsidRPr="007F275E">
              <w:t>)</w:t>
            </w:r>
            <w:bookmarkEnd w:id="121"/>
          </w:p>
        </w:tc>
      </w:tr>
    </w:tbl>
    <w:p w14:paraId="41E21361" w14:textId="77777777" w:rsidR="00544BC2" w:rsidRPr="009711CD" w:rsidRDefault="00544BC2" w:rsidP="00544BC2">
      <w:pPr>
        <w:pStyle w:val="afffff2"/>
      </w:pPr>
      <w:r w:rsidRPr="009711CD">
        <w:lastRenderedPageBreak/>
        <w:t>Стационарная вероятность рабочего состояния сети:</w:t>
      </w:r>
    </w:p>
    <w:tbl>
      <w:tblPr>
        <w:tblW w:w="0" w:type="auto"/>
        <w:jc w:val="center"/>
        <w:tblLook w:val="04A0" w:firstRow="1" w:lastRow="0" w:firstColumn="1" w:lastColumn="0" w:noHBand="0" w:noVBand="1"/>
      </w:tblPr>
      <w:tblGrid>
        <w:gridCol w:w="8411"/>
        <w:gridCol w:w="876"/>
      </w:tblGrid>
      <w:tr w:rsidR="00544BC2" w:rsidRPr="007F275E" w14:paraId="414B0C01" w14:textId="77777777" w:rsidTr="00544BC2">
        <w:trPr>
          <w:trHeight w:val="1020"/>
          <w:jc w:val="center"/>
        </w:trPr>
        <w:tc>
          <w:tcPr>
            <w:tcW w:w="8703" w:type="dxa"/>
            <w:vAlign w:val="center"/>
          </w:tcPr>
          <w:p w14:paraId="190E52B2" w14:textId="77777777" w:rsidR="00544BC2" w:rsidRPr="007F275E" w:rsidRDefault="00C026ED" w:rsidP="00544BC2">
            <w:pPr>
              <w:pStyle w:val="afffff2"/>
            </w:pPr>
            <m:oMathPara>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0</m:t>
                    </m:r>
                  </m:sub>
                </m:sSub>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m:rPr>
                                <m:sty m:val="p"/>
                              </m:rPr>
                              <w:rPr>
                                <w:rFonts w:ascii="Cambria Math" w:hAnsi="Cambria Math"/>
                              </w:rPr>
                              <m:t>i=1</m:t>
                            </m:r>
                          </m:sub>
                          <m:sup>
                            <m:r>
                              <m:rPr>
                                <m:sty m:val="p"/>
                              </m:rPr>
                              <w:rPr>
                                <w:rFonts w:ascii="Cambria Math" w:hAnsi="Cambria Math"/>
                              </w:rPr>
                              <m:t>N</m:t>
                            </m:r>
                          </m:sup>
                          <m:e>
                            <m:f>
                              <m:fPr>
                                <m:ctrlPr>
                                  <w:rPr>
                                    <w:rFonts w:ascii="Cambria Math" w:hAnsi="Cambria Math"/>
                                  </w:rPr>
                                </m:ctrlPr>
                              </m:fPr>
                              <m:num>
                                <m:sSub>
                                  <m:sSubPr>
                                    <m:ctrlPr>
                                      <w:rPr>
                                        <w:rFonts w:ascii="Cambria Math" w:hAnsi="Cambria Math"/>
                                      </w:rPr>
                                    </m:ctrlPr>
                                  </m:sSubPr>
                                  <m:e>
                                    <m:r>
                                      <m:rPr>
                                        <m:sty m:val="p"/>
                                      </m:rPr>
                                      <w:rPr>
                                        <w:rFonts w:ascii="Cambria Math" w:hAnsi="Cambria Math"/>
                                      </w:rPr>
                                      <m:t>ω</m:t>
                                    </m:r>
                                  </m:e>
                                  <m:sub>
                                    <m:r>
                                      <m:rPr>
                                        <m:sty m:val="p"/>
                                      </m:rPr>
                                      <w:rPr>
                                        <w:rFonts w:ascii="Cambria Math" w:hAnsi="Cambria Math"/>
                                      </w:rPr>
                                      <m:t>i</m:t>
                                    </m:r>
                                  </m:sub>
                                </m:sSub>
                              </m:num>
                              <m:den>
                                <m:sSub>
                                  <m:sSubPr>
                                    <m:ctrlPr>
                                      <w:rPr>
                                        <w:rFonts w:ascii="Cambria Math" w:hAnsi="Cambria Math"/>
                                      </w:rPr>
                                    </m:ctrlPr>
                                  </m:sSubPr>
                                  <m:e>
                                    <m:r>
                                      <m:rPr>
                                        <m:sty m:val="p"/>
                                      </m:rPr>
                                      <w:rPr>
                                        <w:rFonts w:ascii="Cambria Math" w:hAnsi="Cambria Math"/>
                                      </w:rPr>
                                      <m:t>μ</m:t>
                                    </m:r>
                                  </m:e>
                                  <m:sub>
                                    <m:r>
                                      <m:rPr>
                                        <m:sty m:val="p"/>
                                      </m:rPr>
                                      <w:rPr>
                                        <w:rFonts w:ascii="Cambria Math" w:hAnsi="Cambria Math"/>
                                      </w:rPr>
                                      <m:t>i</m:t>
                                    </m:r>
                                  </m:sub>
                                </m:sSub>
                              </m:den>
                            </m:f>
                          </m:e>
                        </m:nary>
                      </m:e>
                    </m:d>
                  </m:e>
                  <m:sup>
                    <m:r>
                      <m:rPr>
                        <m:sty m:val="p"/>
                      </m:rPr>
                      <w:rPr>
                        <w:rFonts w:ascii="Cambria Math" w:hAnsi="Cambria Math"/>
                      </w:rPr>
                      <m:t>-1</m:t>
                    </m:r>
                  </m:sup>
                </m:sSup>
              </m:oMath>
            </m:oMathPara>
          </w:p>
        </w:tc>
        <w:tc>
          <w:tcPr>
            <w:tcW w:w="891" w:type="dxa"/>
            <w:vAlign w:val="center"/>
          </w:tcPr>
          <w:p w14:paraId="55874410" w14:textId="7CDE4746" w:rsidR="00544BC2" w:rsidRPr="007F275E" w:rsidRDefault="00AF114B" w:rsidP="00AF114B">
            <w:pPr>
              <w:pStyle w:val="afffff2"/>
              <w:ind w:firstLine="0"/>
            </w:pPr>
            <w:bookmarkStart w:id="122" w:name="_Ref374096704"/>
            <w:r>
              <w:rPr>
                <w:noProof/>
              </w:rPr>
              <w:t>(</w:t>
            </w:r>
            <w:r w:rsidR="007532DF">
              <w:rPr>
                <w:noProof/>
              </w:rPr>
              <w:fldChar w:fldCharType="begin"/>
            </w:r>
            <w:r w:rsidR="007532DF">
              <w:rPr>
                <w:noProof/>
              </w:rPr>
              <w:instrText xml:space="preserve"> SEQ Список_формул \* ARABIC </w:instrText>
            </w:r>
            <w:r w:rsidR="007532DF">
              <w:rPr>
                <w:noProof/>
              </w:rPr>
              <w:fldChar w:fldCharType="separate"/>
            </w:r>
            <w:r w:rsidR="00BF1622">
              <w:rPr>
                <w:noProof/>
              </w:rPr>
              <w:t>7</w:t>
            </w:r>
            <w:r w:rsidR="007532DF">
              <w:rPr>
                <w:noProof/>
              </w:rPr>
              <w:fldChar w:fldCharType="end"/>
            </w:r>
            <w:r w:rsidR="00544BC2" w:rsidRPr="007F275E">
              <w:t>)</w:t>
            </w:r>
            <w:bookmarkEnd w:id="122"/>
          </w:p>
        </w:tc>
      </w:tr>
    </w:tbl>
    <w:p w14:paraId="7718554E" w14:textId="77777777" w:rsidR="00544BC2" w:rsidRPr="009711CD" w:rsidRDefault="00544BC2" w:rsidP="00544BC2">
      <w:pPr>
        <w:pStyle w:val="afffff2"/>
      </w:pPr>
      <w:r w:rsidRPr="009711CD">
        <w:t>где N – число элементов ТС (участков и ЗРА).</w:t>
      </w:r>
    </w:p>
    <w:p w14:paraId="7B8D9475" w14:textId="77777777" w:rsidR="00544BC2" w:rsidRPr="009711CD" w:rsidRDefault="00544BC2" w:rsidP="00544BC2">
      <w:pPr>
        <w:pStyle w:val="afffff2"/>
      </w:pPr>
      <w:r w:rsidRPr="009711CD">
        <w:t>Вероятность состояния сети, соответствующая отказу j-</w:t>
      </w:r>
      <w:proofErr w:type="spellStart"/>
      <w:r w:rsidRPr="009711CD">
        <w:t>го</w:t>
      </w:r>
      <w:proofErr w:type="spellEnd"/>
      <w:r w:rsidRPr="009711CD">
        <w:t xml:space="preserve"> элемента:</w:t>
      </w:r>
    </w:p>
    <w:tbl>
      <w:tblPr>
        <w:tblW w:w="9591" w:type="dxa"/>
        <w:jc w:val="center"/>
        <w:tblLook w:val="04A0" w:firstRow="1" w:lastRow="0" w:firstColumn="1" w:lastColumn="0" w:noHBand="0" w:noVBand="1"/>
      </w:tblPr>
      <w:tblGrid>
        <w:gridCol w:w="8647"/>
        <w:gridCol w:w="944"/>
      </w:tblGrid>
      <w:tr w:rsidR="00544BC2" w:rsidRPr="007F275E" w14:paraId="2392CEDC" w14:textId="77777777" w:rsidTr="00544BC2">
        <w:trPr>
          <w:trHeight w:val="559"/>
          <w:jc w:val="center"/>
        </w:trPr>
        <w:tc>
          <w:tcPr>
            <w:tcW w:w="8647" w:type="dxa"/>
            <w:vAlign w:val="center"/>
          </w:tcPr>
          <w:p w14:paraId="018547EA" w14:textId="77777777" w:rsidR="00544BC2" w:rsidRPr="003B007C" w:rsidRDefault="00C026ED" w:rsidP="00544BC2">
            <w:pPr>
              <w:pStyle w:val="afffff2"/>
            </w:pPr>
            <m:oMathPara>
              <m:oMathParaPr>
                <m:jc m:val="center"/>
              </m:oMathParaP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ω</m:t>
                        </m:r>
                      </m:e>
                      <m:sub>
                        <m:r>
                          <m:rPr>
                            <m:sty m:val="p"/>
                          </m:rPr>
                          <w:rPr>
                            <w:rFonts w:ascii="Cambria Math" w:hAnsi="Cambria Math"/>
                          </w:rPr>
                          <m:t>f</m:t>
                        </m:r>
                      </m:sub>
                    </m:sSub>
                  </m:num>
                  <m:den>
                    <m:sSub>
                      <m:sSubPr>
                        <m:ctrlPr>
                          <w:rPr>
                            <w:rFonts w:ascii="Cambria Math" w:hAnsi="Cambria Math"/>
                          </w:rPr>
                        </m:ctrlPr>
                      </m:sSubPr>
                      <m:e>
                        <m:r>
                          <m:rPr>
                            <m:sty m:val="p"/>
                          </m:rPr>
                          <w:rPr>
                            <w:rFonts w:ascii="Cambria Math" w:hAnsi="Cambria Math"/>
                          </w:rPr>
                          <m:t>μ</m:t>
                        </m:r>
                      </m:e>
                      <m:sub>
                        <m:r>
                          <m:rPr>
                            <m:sty m:val="p"/>
                          </m:rPr>
                          <w:rPr>
                            <w:rFonts w:ascii="Cambria Math" w:hAnsi="Cambria Math"/>
                          </w:rPr>
                          <m:t>f</m:t>
                        </m:r>
                      </m:sub>
                    </m:sSub>
                  </m:den>
                </m:f>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0</m:t>
                    </m:r>
                  </m:sub>
                </m:sSub>
              </m:oMath>
            </m:oMathPara>
          </w:p>
        </w:tc>
        <w:tc>
          <w:tcPr>
            <w:tcW w:w="944" w:type="dxa"/>
            <w:vAlign w:val="center"/>
          </w:tcPr>
          <w:p w14:paraId="712495C6" w14:textId="16BD8A30" w:rsidR="00544BC2" w:rsidRPr="007F275E" w:rsidRDefault="00544BC2" w:rsidP="00AF114B">
            <w:pPr>
              <w:pStyle w:val="afffff2"/>
              <w:ind w:firstLine="0"/>
            </w:pPr>
            <w:bookmarkStart w:id="123" w:name="_Ref374096712"/>
            <w:r w:rsidRPr="007F275E">
              <w:t>(</w:t>
            </w:r>
            <w:r w:rsidR="007532DF">
              <w:rPr>
                <w:noProof/>
              </w:rPr>
              <w:fldChar w:fldCharType="begin"/>
            </w:r>
            <w:r w:rsidR="007532DF">
              <w:rPr>
                <w:noProof/>
              </w:rPr>
              <w:instrText xml:space="preserve"> SEQ Список_формул \* ARABIC </w:instrText>
            </w:r>
            <w:r w:rsidR="007532DF">
              <w:rPr>
                <w:noProof/>
              </w:rPr>
              <w:fldChar w:fldCharType="separate"/>
            </w:r>
            <w:r w:rsidR="00BF1622">
              <w:rPr>
                <w:noProof/>
              </w:rPr>
              <w:t>8</w:t>
            </w:r>
            <w:r w:rsidR="007532DF">
              <w:rPr>
                <w:noProof/>
              </w:rPr>
              <w:fldChar w:fldCharType="end"/>
            </w:r>
            <w:r w:rsidRPr="007F275E">
              <w:t>)</w:t>
            </w:r>
            <w:bookmarkEnd w:id="123"/>
          </w:p>
        </w:tc>
      </w:tr>
    </w:tbl>
    <w:p w14:paraId="52168B96" w14:textId="77777777" w:rsidR="00544BC2" w:rsidRPr="009711CD" w:rsidRDefault="00544BC2" w:rsidP="00544BC2">
      <w:pPr>
        <w:pStyle w:val="afffff2"/>
      </w:pPr>
      <w:r w:rsidRPr="009711CD">
        <w:t>Температура воздуха в здании j-</w:t>
      </w:r>
      <w:proofErr w:type="spellStart"/>
      <w:r w:rsidRPr="009711CD">
        <w:t>го</w:t>
      </w:r>
      <w:proofErr w:type="spellEnd"/>
      <w:r w:rsidRPr="009711CD">
        <w:t xml:space="preserve"> потребителя в конце периода восстановления f-</w:t>
      </w:r>
      <w:proofErr w:type="spellStart"/>
      <w:r w:rsidRPr="009711CD">
        <w:t>го</w:t>
      </w:r>
      <w:proofErr w:type="spellEnd"/>
      <w:r w:rsidRPr="009711CD">
        <w:t xml:space="preserve"> элемента:</w:t>
      </w:r>
    </w:p>
    <w:tbl>
      <w:tblPr>
        <w:tblW w:w="0" w:type="auto"/>
        <w:jc w:val="center"/>
        <w:tblLook w:val="04A0" w:firstRow="1" w:lastRow="0" w:firstColumn="1" w:lastColumn="0" w:noHBand="0" w:noVBand="1"/>
      </w:tblPr>
      <w:tblGrid>
        <w:gridCol w:w="8335"/>
        <w:gridCol w:w="952"/>
      </w:tblGrid>
      <w:tr w:rsidR="00544BC2" w:rsidRPr="007F275E" w14:paraId="35520E2B" w14:textId="77777777" w:rsidTr="00544BC2">
        <w:trPr>
          <w:trHeight w:val="1032"/>
          <w:jc w:val="center"/>
        </w:trPr>
        <w:tc>
          <w:tcPr>
            <w:tcW w:w="8646" w:type="dxa"/>
            <w:vAlign w:val="center"/>
          </w:tcPr>
          <w:p w14:paraId="45F5E623" w14:textId="77777777" w:rsidR="00544BC2" w:rsidRPr="007F275E" w:rsidRDefault="00C026ED" w:rsidP="00544BC2">
            <w:pPr>
              <w:pStyle w:val="afffff2"/>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в</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r>
                    <m:rPr>
                      <m:sty m:val="p"/>
                    </m:rPr>
                    <w:rPr>
                      <w:rFonts w:ascii="Cambria Math" w:hAnsi="Cambria Math"/>
                    </w:rPr>
                    <m:t xml:space="preserve">- </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q</m:t>
                          </m:r>
                        </m:e>
                      </m:acc>
                    </m:e>
                    <m:sub>
                      <m:r>
                        <m:rPr>
                          <m:sty m:val="p"/>
                        </m:rPr>
                        <w:rPr>
                          <w:rFonts w:ascii="Cambria Math" w:hAnsi="Cambria Math"/>
                        </w:rPr>
                        <m:t>j,f</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e>
                  </m:d>
                </m:num>
                <m:den>
                  <m:sSup>
                    <m:sSupPr>
                      <m:ctrlPr>
                        <w:rPr>
                          <w:rFonts w:ascii="Cambria Math" w:hAnsi="Cambria Math"/>
                        </w:rPr>
                      </m:ctrlPr>
                    </m:sSupPr>
                    <m:e>
                      <m:r>
                        <m:rPr>
                          <m:sty m:val="p"/>
                        </m:rPr>
                        <w:rPr>
                          <w:rFonts w:ascii="Cambria Math" w:hAnsi="Cambria Math"/>
                        </w:rPr>
                        <m:t>e</m:t>
                      </m:r>
                    </m:e>
                    <m:sup>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f</m:t>
                                  </m:r>
                                </m:sub>
                                <m:sup>
                                  <m:r>
                                    <m:rPr>
                                      <m:sty m:val="p"/>
                                    </m:rPr>
                                    <w:rPr>
                                      <w:rFonts w:ascii="Cambria Math" w:hAnsi="Cambria Math"/>
                                    </w:rPr>
                                    <m:t>в</m:t>
                                  </m:r>
                                </m:sup>
                              </m:sSubSup>
                            </m:num>
                            <m:den>
                              <m:sSub>
                                <m:sSubPr>
                                  <m:ctrlPr>
                                    <w:rPr>
                                      <w:rFonts w:ascii="Cambria Math" w:hAnsi="Cambria Math"/>
                                    </w:rPr>
                                  </m:ctrlPr>
                                </m:sSubPr>
                                <m:e>
                                  <m:r>
                                    <m:rPr>
                                      <m:sty m:val="p"/>
                                    </m:rPr>
                                    <w:rPr>
                                      <w:rFonts w:ascii="Cambria Math" w:hAnsi="Cambria Math"/>
                                    </w:rPr>
                                    <m:t>β</m:t>
                                  </m:r>
                                </m:e>
                                <m:sub>
                                  <m:r>
                                    <m:rPr>
                                      <m:sty m:val="p"/>
                                    </m:rPr>
                                    <w:rPr>
                                      <w:rFonts w:ascii="Cambria Math" w:hAnsi="Cambria Math"/>
                                    </w:rPr>
                                    <m:t>j</m:t>
                                  </m:r>
                                </m:sub>
                              </m:sSub>
                            </m:den>
                          </m:f>
                        </m:e>
                      </m:d>
                    </m:sup>
                  </m:sSup>
                </m:den>
              </m:f>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q</m:t>
                      </m:r>
                    </m:e>
                  </m:acc>
                </m:e>
                <m:sub>
                  <m:r>
                    <m:rPr>
                      <m:sty m:val="p"/>
                    </m:rPr>
                    <w:rPr>
                      <w:rFonts w:ascii="Cambria Math" w:hAnsi="Cambria Math"/>
                    </w:rPr>
                    <m:t>j,f</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e>
              </m:d>
              <m:r>
                <m:rPr>
                  <m:sty m:val="p"/>
                </m:rPr>
                <w:rPr>
                  <w:rFonts w:ascii="Cambria Math" w:hAnsi="Cambria Math"/>
                </w:rPr>
                <m:t xml:space="preserve">, </m:t>
              </m:r>
              <m:r>
                <w:rPr>
                  <w:rFonts w:ascii="Cambria Math" w:hAnsi="Cambria Math"/>
                </w:rPr>
                <m:t xml:space="preserve"> </m:t>
              </m:r>
            </m:oMath>
            <w:r w:rsidR="00544BC2" w:rsidRPr="007F275E">
              <w:t>0</w:t>
            </w:r>
            <m:oMath>
              <m:r>
                <w:rPr>
                  <w:rFonts w:ascii="Cambria Math" w:hAnsi="Cambria Math"/>
                </w:rPr>
                <m:t>С</m:t>
              </m:r>
            </m:oMath>
          </w:p>
        </w:tc>
        <w:tc>
          <w:tcPr>
            <w:tcW w:w="975" w:type="dxa"/>
            <w:vAlign w:val="center"/>
          </w:tcPr>
          <w:p w14:paraId="058AB518" w14:textId="076727DF" w:rsidR="00544BC2" w:rsidRPr="007F275E" w:rsidRDefault="00544BC2" w:rsidP="00AF114B">
            <w:pPr>
              <w:pStyle w:val="afffff2"/>
              <w:ind w:firstLine="0"/>
            </w:pPr>
            <w:bookmarkStart w:id="124" w:name="_Ref374096783"/>
            <w:r w:rsidRPr="007F275E">
              <w:t>(</w:t>
            </w:r>
            <w:r w:rsidR="007532DF">
              <w:rPr>
                <w:noProof/>
              </w:rPr>
              <w:fldChar w:fldCharType="begin"/>
            </w:r>
            <w:r w:rsidR="007532DF">
              <w:rPr>
                <w:noProof/>
              </w:rPr>
              <w:instrText xml:space="preserve"> SEQ Список_формул \* ARABIC </w:instrText>
            </w:r>
            <w:r w:rsidR="007532DF">
              <w:rPr>
                <w:noProof/>
              </w:rPr>
              <w:fldChar w:fldCharType="separate"/>
            </w:r>
            <w:r w:rsidR="00BF1622">
              <w:rPr>
                <w:noProof/>
              </w:rPr>
              <w:t>9</w:t>
            </w:r>
            <w:r w:rsidR="007532DF">
              <w:rPr>
                <w:noProof/>
              </w:rPr>
              <w:fldChar w:fldCharType="end"/>
            </w:r>
            <w:r w:rsidRPr="007F275E">
              <w:t>)</w:t>
            </w:r>
            <w:bookmarkEnd w:id="124"/>
          </w:p>
        </w:tc>
      </w:tr>
    </w:tbl>
    <w:p w14:paraId="27F66728" w14:textId="77777777" w:rsidR="00544BC2" w:rsidRPr="009711CD" w:rsidRDefault="00544BC2" w:rsidP="00544BC2">
      <w:pPr>
        <w:pStyle w:val="afffff2"/>
      </w:pPr>
      <w:r w:rsidRPr="009711CD">
        <w:t xml:space="preserve">где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oMath>
      <w:r w:rsidRPr="009711CD">
        <w:t xml:space="preserve"> - расчетная температура воздуха в здании j-го потребителя, 0С;</w:t>
      </w:r>
    </w:p>
    <w:p w14:paraId="32E033B6" w14:textId="77777777" w:rsidR="00544BC2" w:rsidRPr="009711CD" w:rsidRDefault="00C026ED" w:rsidP="00544BC2">
      <w:pPr>
        <w:pStyle w:val="afffff2"/>
      </w:pP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00544BC2" w:rsidRPr="009711CD">
        <w:t xml:space="preserve"> - расчетная для отопления температура наружного воздуха, 0С;</w:t>
      </w:r>
    </w:p>
    <w:p w14:paraId="5E2CA036" w14:textId="77777777" w:rsidR="00544BC2" w:rsidRPr="009711CD" w:rsidRDefault="00C026ED" w:rsidP="00544BC2">
      <w:pPr>
        <w:pStyle w:val="afffff2"/>
      </w:pPr>
      <m:oMath>
        <m:sSub>
          <m:sSubPr>
            <m:ctrlPr>
              <w:rPr>
                <w:rFonts w:ascii="Cambria Math" w:hAnsi="Cambria Math"/>
              </w:rPr>
            </m:ctrlPr>
          </m:sSubPr>
          <m:e>
            <m:r>
              <m:rPr>
                <m:sty m:val="p"/>
              </m:rPr>
              <w:rPr>
                <w:rFonts w:ascii="Cambria Math" w:hAnsi="Cambria Math"/>
              </w:rPr>
              <m:t>q</m:t>
            </m:r>
          </m:e>
          <m:sub>
            <m:r>
              <m:rPr>
                <m:sty m:val="p"/>
              </m:rPr>
              <w:rPr>
                <w:rFonts w:ascii="Cambria Math" w:hAnsi="Cambria Math"/>
              </w:rPr>
              <m:t>j,f</m:t>
            </m:r>
          </m:sub>
        </m:sSub>
      </m:oMath>
      <w:r w:rsidR="00544BC2" w:rsidRPr="009711CD">
        <w:t xml:space="preserve"> – часовой расход тепла у j-го потребителя при отказе f-го элемента при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00544BC2" w:rsidRPr="009711CD">
        <w:t>, Гкал/ч;</w:t>
      </w:r>
    </w:p>
    <w:p w14:paraId="710B2250" w14:textId="77777777" w:rsidR="00544BC2" w:rsidRPr="009711CD" w:rsidRDefault="00C026ED" w:rsidP="00544BC2">
      <w:pPr>
        <w:pStyle w:val="afffff2"/>
      </w:pPr>
      <m:oMath>
        <m:sSubSup>
          <m:sSubSupPr>
            <m:ctrlPr>
              <w:rPr>
                <w:rFonts w:ascii="Cambria Math" w:hAnsi="Cambria Math"/>
              </w:rPr>
            </m:ctrlPr>
          </m:sSubSupPr>
          <m:e>
            <m:r>
              <m:rPr>
                <m:sty m:val="p"/>
              </m:rPr>
              <w:rPr>
                <w:rFonts w:ascii="Cambria Math" w:hAnsi="Cambria Math"/>
              </w:rPr>
              <m:t>q</m:t>
            </m:r>
          </m:e>
          <m:sub>
            <m:r>
              <m:rPr>
                <m:sty m:val="p"/>
              </m:rPr>
              <w:rPr>
                <w:rFonts w:ascii="Cambria Math" w:hAnsi="Cambria Math"/>
              </w:rPr>
              <m:t>j</m:t>
            </m:r>
          </m:sub>
          <m:sup>
            <m:r>
              <m:rPr>
                <m:sty m:val="p"/>
              </m:rPr>
              <w:rPr>
                <w:rFonts w:ascii="Cambria Math" w:hAnsi="Cambria Math"/>
              </w:rPr>
              <m:t>р</m:t>
            </m:r>
          </m:sup>
        </m:sSubSup>
      </m:oMath>
      <w:r w:rsidR="00544BC2" w:rsidRPr="009711CD">
        <w:t xml:space="preserve"> – расчетная часовая нагрузка j-</w:t>
      </w:r>
      <w:proofErr w:type="spellStart"/>
      <w:r w:rsidR="00544BC2" w:rsidRPr="009711CD">
        <w:t>го</w:t>
      </w:r>
      <w:proofErr w:type="spellEnd"/>
      <w:r w:rsidR="00544BC2" w:rsidRPr="009711CD">
        <w:t xml:space="preserve"> потребителя при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00544BC2" w:rsidRPr="009711CD">
        <w:t>, Гкал/ч;</w:t>
      </w:r>
    </w:p>
    <w:p w14:paraId="53304A14" w14:textId="77777777" w:rsidR="00544BC2" w:rsidRPr="009711CD" w:rsidRDefault="00C026ED" w:rsidP="00544BC2">
      <w:pPr>
        <w:pStyle w:val="afffff2"/>
      </w:pP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q</m:t>
                </m:r>
              </m:e>
            </m:acc>
          </m:e>
          <m:sub>
            <m:r>
              <m:rPr>
                <m:sty m:val="p"/>
              </m:rPr>
              <w:rPr>
                <w:rFonts w:ascii="Cambria Math" w:hAnsi="Cambria Math"/>
              </w:rPr>
              <m:t>j,f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q</m:t>
                </m:r>
              </m:e>
              <m:sub>
                <m:r>
                  <m:rPr>
                    <m:sty m:val="p"/>
                  </m:rPr>
                  <w:rPr>
                    <w:rFonts w:ascii="Cambria Math" w:hAnsi="Cambria Math"/>
                  </w:rPr>
                  <m:t>j,f</m:t>
                </m:r>
              </m:sub>
            </m:sSub>
          </m:num>
          <m:den>
            <m:sSubSup>
              <m:sSubSupPr>
                <m:ctrlPr>
                  <w:rPr>
                    <w:rFonts w:ascii="Cambria Math" w:hAnsi="Cambria Math"/>
                  </w:rPr>
                </m:ctrlPr>
              </m:sSubSupPr>
              <m:e>
                <m:r>
                  <m:rPr>
                    <m:sty m:val="p"/>
                  </m:rPr>
                  <w:rPr>
                    <w:rFonts w:ascii="Cambria Math" w:hAnsi="Cambria Math"/>
                  </w:rPr>
                  <m:t>q</m:t>
                </m:r>
              </m:e>
              <m:sub>
                <m:r>
                  <m:rPr>
                    <m:sty m:val="p"/>
                  </m:rPr>
                  <w:rPr>
                    <w:rFonts w:ascii="Cambria Math" w:hAnsi="Cambria Math"/>
                  </w:rPr>
                  <m:t>j</m:t>
                </m:r>
              </m:sub>
              <m:sup>
                <m:r>
                  <m:rPr>
                    <m:sty m:val="p"/>
                  </m:rPr>
                  <w:rPr>
                    <w:rFonts w:ascii="Cambria Math" w:hAnsi="Cambria Math"/>
                  </w:rPr>
                  <m:t>р</m:t>
                </m:r>
              </m:sup>
            </m:sSubSup>
          </m:den>
        </m:f>
      </m:oMath>
      <w:r w:rsidR="00544BC2" w:rsidRPr="009711CD">
        <w:t xml:space="preserve"> – относительный часовой расход тепла у j-го потребителя при отказе f-го элемента при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00544BC2" w:rsidRPr="009711CD">
        <w:t>:</w:t>
      </w:r>
    </w:p>
    <w:p w14:paraId="7E96B435" w14:textId="77777777" w:rsidR="00544BC2" w:rsidRPr="009711CD" w:rsidRDefault="00C026ED" w:rsidP="00544BC2">
      <w:pPr>
        <w:pStyle w:val="afffff2"/>
      </w:pPr>
      <m:oMath>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f</m:t>
            </m:r>
          </m:sub>
          <m:sup>
            <m:r>
              <m:rPr>
                <m:sty m:val="p"/>
              </m:rPr>
              <w:rPr>
                <w:rFonts w:ascii="Cambria Math" w:hAnsi="Cambria Math"/>
              </w:rPr>
              <m:t>в</m:t>
            </m:r>
          </m:sup>
        </m:sSubSup>
      </m:oMath>
      <w:r w:rsidR="00544BC2" w:rsidRPr="009711CD">
        <w:t xml:space="preserve"> - время восстановления j-го элемента ТС, ч;</w:t>
      </w:r>
    </w:p>
    <w:p w14:paraId="768C5860" w14:textId="77777777" w:rsidR="00544BC2" w:rsidRPr="009711CD" w:rsidRDefault="00C026ED" w:rsidP="00544BC2">
      <w:pPr>
        <w:pStyle w:val="afffff2"/>
      </w:pPr>
      <m:oMath>
        <m:sSub>
          <m:sSubPr>
            <m:ctrlPr>
              <w:rPr>
                <w:rFonts w:ascii="Cambria Math" w:hAnsi="Cambria Math"/>
              </w:rPr>
            </m:ctrlPr>
          </m:sSubPr>
          <m:e>
            <m:r>
              <w:rPr>
                <w:rFonts w:ascii="Cambria Math" w:hAnsi="Cambria Math"/>
                <w:i/>
              </w:rPr>
              <w:sym w:font="Symbol" w:char="F062"/>
            </m:r>
          </m:e>
          <m:sub>
            <m:r>
              <m:rPr>
                <m:sty m:val="p"/>
              </m:rPr>
              <w:rPr>
                <w:rFonts w:ascii="Cambria Math" w:hAnsi="Cambria Math"/>
              </w:rPr>
              <m:t>j</m:t>
            </m:r>
          </m:sub>
        </m:sSub>
      </m:oMath>
      <w:r w:rsidR="00544BC2" w:rsidRPr="009711CD">
        <w:t xml:space="preserve"> - коэффициент тепловой аккумуляции здания j-</w:t>
      </w:r>
      <w:proofErr w:type="spellStart"/>
      <w:r w:rsidR="00544BC2" w:rsidRPr="009711CD">
        <w:t>го</w:t>
      </w:r>
      <w:proofErr w:type="spellEnd"/>
      <w:r w:rsidR="00544BC2" w:rsidRPr="009711CD">
        <w:t xml:space="preserve"> потребителя, ч.</w:t>
      </w:r>
    </w:p>
    <w:p w14:paraId="01275649" w14:textId="77777777" w:rsidR="00544BC2" w:rsidRPr="009711CD" w:rsidRDefault="00544BC2" w:rsidP="00544BC2">
      <w:pPr>
        <w:pStyle w:val="afffff2"/>
      </w:pPr>
      <w:r w:rsidRPr="009711CD">
        <w:t>Коэффициент готовности к обеспечению расчетного теплоснабжения j-</w:t>
      </w:r>
      <w:proofErr w:type="spellStart"/>
      <w:r w:rsidRPr="009711CD">
        <w:t>го</w:t>
      </w:r>
      <w:proofErr w:type="spellEnd"/>
      <w:r w:rsidRPr="009711CD">
        <w:t xml:space="preserve"> потребителя (определяется для каждого потребителя расчетной схемы ТС):</w:t>
      </w:r>
    </w:p>
    <w:tbl>
      <w:tblPr>
        <w:tblW w:w="9591" w:type="dxa"/>
        <w:jc w:val="center"/>
        <w:tblLook w:val="04A0" w:firstRow="1" w:lastRow="0" w:firstColumn="1" w:lastColumn="0" w:noHBand="0" w:noVBand="1"/>
      </w:tblPr>
      <w:tblGrid>
        <w:gridCol w:w="8647"/>
        <w:gridCol w:w="944"/>
      </w:tblGrid>
      <w:tr w:rsidR="00544BC2" w:rsidRPr="007F275E" w14:paraId="37C80B5F" w14:textId="77777777" w:rsidTr="00544BC2">
        <w:trPr>
          <w:trHeight w:val="516"/>
          <w:jc w:val="center"/>
        </w:trPr>
        <w:tc>
          <w:tcPr>
            <w:tcW w:w="8647" w:type="dxa"/>
            <w:vAlign w:val="center"/>
          </w:tcPr>
          <w:p w14:paraId="5D25E84A" w14:textId="77777777" w:rsidR="00544BC2" w:rsidRPr="007F275E" w:rsidRDefault="00C026ED" w:rsidP="00544BC2">
            <w:pPr>
              <w:pStyle w:val="afffff2"/>
            </w:pP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j</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0</m:t>
                  </m:r>
                </m:sub>
              </m:sSub>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f∈</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j</m:t>
                      </m:r>
                    </m:sub>
                  </m:sSub>
                </m:sub>
                <m:sup/>
                <m:e>
                  <m:sSub>
                    <m:sSubPr>
                      <m:ctrlPr>
                        <w:rPr>
                          <w:rFonts w:ascii="Cambria Math" w:hAnsi="Cambria Math"/>
                        </w:rPr>
                      </m:ctrlPr>
                    </m:sSubPr>
                    <m:e>
                      <m:r>
                        <m:rPr>
                          <m:sty m:val="p"/>
                        </m:rPr>
                        <w:rPr>
                          <w:rFonts w:ascii="Cambria Math" w:hAnsi="Cambria Math"/>
                        </w:rPr>
                        <m:t>p</m:t>
                      </m:r>
                    </m:e>
                    <m:sub>
                      <m:r>
                        <m:rPr>
                          <m:sty m:val="p"/>
                        </m:rPr>
                        <w:rPr>
                          <w:rFonts w:ascii="Cambria Math" w:hAnsi="Cambria Math"/>
                        </w:rPr>
                        <m:t>f</m:t>
                      </m:r>
                    </m:sub>
                  </m:sSub>
                </m:e>
              </m:nary>
            </m:oMath>
            <w:r w:rsidR="00544BC2" w:rsidRPr="007F275E">
              <w:t>,</w:t>
            </w:r>
          </w:p>
        </w:tc>
        <w:tc>
          <w:tcPr>
            <w:tcW w:w="944" w:type="dxa"/>
            <w:vAlign w:val="center"/>
          </w:tcPr>
          <w:p w14:paraId="124D3A73" w14:textId="58946065" w:rsidR="00544BC2" w:rsidRPr="007F275E" w:rsidRDefault="00544BC2" w:rsidP="00AF114B">
            <w:pPr>
              <w:pStyle w:val="afffff2"/>
              <w:ind w:firstLine="0"/>
            </w:pPr>
            <w:bookmarkStart w:id="125" w:name="_Ref374096511"/>
            <w:r w:rsidRPr="007F275E">
              <w:t>(</w:t>
            </w:r>
            <w:r w:rsidR="007532DF">
              <w:rPr>
                <w:noProof/>
              </w:rPr>
              <w:fldChar w:fldCharType="begin"/>
            </w:r>
            <w:r w:rsidR="007532DF">
              <w:rPr>
                <w:noProof/>
              </w:rPr>
              <w:instrText xml:space="preserve"> SEQ Список_формул \* ARABIC </w:instrText>
            </w:r>
            <w:r w:rsidR="007532DF">
              <w:rPr>
                <w:noProof/>
              </w:rPr>
              <w:fldChar w:fldCharType="separate"/>
            </w:r>
            <w:r w:rsidR="00BF1622">
              <w:rPr>
                <w:noProof/>
              </w:rPr>
              <w:t>10</w:t>
            </w:r>
            <w:r w:rsidR="007532DF">
              <w:rPr>
                <w:noProof/>
              </w:rPr>
              <w:fldChar w:fldCharType="end"/>
            </w:r>
            <w:r w:rsidRPr="007F275E">
              <w:t>)</w:t>
            </w:r>
            <w:bookmarkEnd w:id="125"/>
          </w:p>
        </w:tc>
      </w:tr>
    </w:tbl>
    <w:p w14:paraId="1068FAD4" w14:textId="77777777" w:rsidR="00544BC2" w:rsidRPr="009711CD" w:rsidRDefault="00544BC2" w:rsidP="00544BC2">
      <w:pPr>
        <w:pStyle w:val="afffff2"/>
      </w:pPr>
      <w:r w:rsidRPr="009711CD">
        <w:t xml:space="preserve">где </w:t>
      </w:r>
      <m:oMath>
        <m:sSub>
          <m:sSubPr>
            <m:ctrlPr>
              <w:rPr>
                <w:rFonts w:ascii="Cambria Math" w:hAnsi="Cambria Math"/>
              </w:rPr>
            </m:ctrlPr>
          </m:sSubPr>
          <m:e>
            <m:r>
              <m:rPr>
                <m:sty m:val="p"/>
              </m:rPr>
              <w:rPr>
                <w:rFonts w:ascii="Cambria Math" w:hAnsi="Cambria Math"/>
              </w:rPr>
              <m:t>F</m:t>
            </m:r>
          </m:e>
          <m:sub>
            <m:r>
              <m:rPr>
                <m:sty m:val="p"/>
              </m:rPr>
              <w:rPr>
                <w:rFonts w:ascii="Cambria Math" w:hAnsi="Cambria Math"/>
              </w:rPr>
              <m:t>j</m:t>
            </m:r>
          </m:sub>
        </m:sSub>
        <m:r>
          <m:rPr>
            <m:sty m:val="p"/>
          </m:rPr>
          <w:rPr>
            <w:rFonts w:ascii="Cambria Math" w:hAnsi="Cambria Math"/>
          </w:rPr>
          <m:t xml:space="preserve"> </m:t>
        </m:r>
      </m:oMath>
      <w:r w:rsidRPr="009711CD">
        <w:t>- множество элементов ТС, выход которых в аварию не нарушает расчетный уровень теплоснабжения j-го потребителя.</w:t>
      </w:r>
    </w:p>
    <w:p w14:paraId="266B5D27" w14:textId="77777777" w:rsidR="00544BC2" w:rsidRPr="009711CD" w:rsidRDefault="00544BC2" w:rsidP="00544BC2">
      <w:pPr>
        <w:pStyle w:val="afffff2"/>
      </w:pPr>
      <w:r w:rsidRPr="009711CD">
        <w:t>Вероятность безотказного теплоснабжения j-</w:t>
      </w:r>
      <w:proofErr w:type="spellStart"/>
      <w:r w:rsidRPr="009711CD">
        <w:t>го</w:t>
      </w:r>
      <w:proofErr w:type="spellEnd"/>
      <w:r w:rsidRPr="009711CD">
        <w:t xml:space="preserve"> потребителя – вероятность обеспечения в течение отопительного периода температуры воздуха в здании j-</w:t>
      </w:r>
      <w:proofErr w:type="spellStart"/>
      <w:r w:rsidRPr="009711CD">
        <w:t>го</w:t>
      </w:r>
      <w:proofErr w:type="spellEnd"/>
      <w:r w:rsidRPr="009711CD">
        <w:t xml:space="preserve"> потребителя не ниже минимально допустимого значения (определяется для каждого потребителя расчетной схемы ТС):</w:t>
      </w:r>
    </w:p>
    <w:tbl>
      <w:tblPr>
        <w:tblW w:w="9591" w:type="dxa"/>
        <w:jc w:val="center"/>
        <w:tblLook w:val="04A0" w:firstRow="1" w:lastRow="0" w:firstColumn="1" w:lastColumn="0" w:noHBand="0" w:noVBand="1"/>
      </w:tblPr>
      <w:tblGrid>
        <w:gridCol w:w="8647"/>
        <w:gridCol w:w="944"/>
      </w:tblGrid>
      <w:tr w:rsidR="00544BC2" w:rsidRPr="007F275E" w14:paraId="6B8C22B3" w14:textId="77777777" w:rsidTr="00544BC2">
        <w:trPr>
          <w:trHeight w:val="566"/>
          <w:jc w:val="center"/>
        </w:trPr>
        <w:tc>
          <w:tcPr>
            <w:tcW w:w="8647" w:type="dxa"/>
            <w:vAlign w:val="center"/>
          </w:tcPr>
          <w:p w14:paraId="7FE1553D" w14:textId="77777777" w:rsidR="00544BC2" w:rsidRPr="007F275E" w:rsidRDefault="00C026ED" w:rsidP="00544BC2">
            <w:pPr>
              <w:pStyle w:val="afffff2"/>
            </w:pP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j</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e</m:t>
                  </m:r>
                </m:e>
                <m:sup>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p</m:t>
                          </m:r>
                        </m:e>
                        <m:sub>
                          <m:r>
                            <m:rPr>
                              <m:sty m:val="p"/>
                            </m:rPr>
                            <w:rPr>
                              <w:rFonts w:ascii="Cambria Math" w:hAnsi="Cambria Math"/>
                            </w:rPr>
                            <m:t>0</m:t>
                          </m:r>
                        </m:sub>
                      </m:sSub>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f</m:t>
                          </m:r>
                        </m:sub>
                        <m:sup/>
                        <m:e>
                          <m:d>
                            <m:dPr>
                              <m:ctrlPr>
                                <w:rPr>
                                  <w:rFonts w:ascii="Cambria Math" w:hAnsi="Cambria Math"/>
                                </w:rPr>
                              </m:ctrlPr>
                            </m:dPr>
                            <m:e>
                              <m:sSub>
                                <m:sSubPr>
                                  <m:ctrlPr>
                                    <w:rPr>
                                      <w:rFonts w:ascii="Cambria Math" w:hAnsi="Cambria Math"/>
                                    </w:rPr>
                                  </m:ctrlPr>
                                </m:sSubPr>
                                <m:e>
                                  <m:r>
                                    <m:rPr>
                                      <m:sty m:val="p"/>
                                    </m:rPr>
                                    <w:rPr>
                                      <w:rFonts w:ascii="Cambria Math" w:hAnsi="Cambria Math"/>
                                    </w:rPr>
                                    <m:t>ω</m:t>
                                  </m:r>
                                </m:e>
                                <m:sub>
                                  <m:r>
                                    <m:rPr>
                                      <m:sty m:val="p"/>
                                    </m:rPr>
                                    <w:rPr>
                                      <w:rFonts w:ascii="Cambria Math" w:hAnsi="Cambria Math"/>
                                    </w:rPr>
                                    <m:t>f</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e>
                          </m:d>
                        </m:e>
                      </m:nary>
                    </m:e>
                  </m:d>
                </m:sup>
              </m:sSup>
            </m:oMath>
            <w:r w:rsidR="00544BC2" w:rsidRPr="007F275E">
              <w:t>,</w:t>
            </w:r>
          </w:p>
        </w:tc>
        <w:tc>
          <w:tcPr>
            <w:tcW w:w="944" w:type="dxa"/>
            <w:vAlign w:val="center"/>
          </w:tcPr>
          <w:p w14:paraId="02900E95" w14:textId="5E558308" w:rsidR="00544BC2" w:rsidRPr="007F275E" w:rsidRDefault="00544BC2" w:rsidP="00AF114B">
            <w:pPr>
              <w:pStyle w:val="afffff2"/>
              <w:ind w:firstLine="0"/>
            </w:pPr>
            <w:bookmarkStart w:id="126" w:name="_Ref374096493"/>
            <w:r w:rsidRPr="007F275E">
              <w:t>(</w:t>
            </w:r>
            <w:r w:rsidR="007532DF">
              <w:rPr>
                <w:noProof/>
              </w:rPr>
              <w:fldChar w:fldCharType="begin"/>
            </w:r>
            <w:r w:rsidR="007532DF">
              <w:rPr>
                <w:noProof/>
              </w:rPr>
              <w:instrText xml:space="preserve"> SEQ Список_формул \* ARABIC </w:instrText>
            </w:r>
            <w:r w:rsidR="007532DF">
              <w:rPr>
                <w:noProof/>
              </w:rPr>
              <w:fldChar w:fldCharType="separate"/>
            </w:r>
            <w:r w:rsidR="00BF1622">
              <w:rPr>
                <w:noProof/>
              </w:rPr>
              <w:t>11</w:t>
            </w:r>
            <w:r w:rsidR="007532DF">
              <w:rPr>
                <w:noProof/>
              </w:rPr>
              <w:fldChar w:fldCharType="end"/>
            </w:r>
            <w:r w:rsidRPr="007F275E">
              <w:t>)</w:t>
            </w:r>
            <w:bookmarkEnd w:id="126"/>
          </w:p>
        </w:tc>
      </w:tr>
    </w:tbl>
    <w:p w14:paraId="7A1C0C2F" w14:textId="77777777" w:rsidR="00544BC2" w:rsidRPr="009711CD" w:rsidRDefault="00544BC2" w:rsidP="00544BC2">
      <w:pPr>
        <w:pStyle w:val="afffff2"/>
      </w:pPr>
      <w:r w:rsidRPr="009711CD">
        <w:lastRenderedPageBreak/>
        <w:t xml:space="preserve">где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9711CD">
        <w:t xml:space="preserve"> – продолжительность (число часов) стояния в течение отопительного периода температуры наружного воздуха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m:t>
            </m:r>
          </m:sup>
        </m:sSup>
      </m:oMath>
      <w:r w:rsidRPr="009711CD">
        <w:t xml:space="preserve"> ниже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oMath>
      <w:r w:rsidRPr="009711CD">
        <w:t xml:space="preserve">- температура наружного воздуха, при которой время восстановления f-го элемента </w:t>
      </w:r>
      <m:oMath>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f</m:t>
            </m:r>
          </m:sub>
          <m:sup>
            <m:r>
              <m:rPr>
                <m:sty m:val="p"/>
              </m:rPr>
              <w:rPr>
                <w:rFonts w:ascii="Cambria Math" w:hAnsi="Cambria Math"/>
              </w:rPr>
              <m:t>в</m:t>
            </m:r>
          </m:sup>
        </m:sSubSup>
      </m:oMath>
      <w:r w:rsidRPr="009711CD">
        <w:t xml:space="preserve"> равно временному резерву j-го потребителя, т.е. времени снижения температуры воздуха в здании j-</w:t>
      </w:r>
      <w:proofErr w:type="spellStart"/>
      <w:r w:rsidRPr="009711CD">
        <w:t>го</w:t>
      </w:r>
      <w:proofErr w:type="spellEnd"/>
      <w:r w:rsidRPr="009711CD">
        <w:t xml:space="preserve"> потребителя до минимально допустимого значения </w:t>
      </w:r>
      <m:oMath>
        <m:sSubSup>
          <m:sSubSupPr>
            <m:ctrlPr>
              <w:rPr>
                <w:rFonts w:ascii="Cambria Math" w:hAnsi="Cambria Math"/>
              </w:rPr>
            </m:ctrlPr>
          </m:sSubSupPr>
          <m:e>
            <m:r>
              <m:rPr>
                <m:sty m:val="p"/>
              </m:rPr>
              <w:rPr>
                <w:rFonts w:ascii="Cambria Math" w:hAnsi="Cambria Math"/>
              </w:rPr>
              <m:t>t</m:t>
            </m:r>
          </m:e>
          <m:sub>
            <m:sSub>
              <m:sSubPr>
                <m:ctrlPr>
                  <w:rPr>
                    <w:rFonts w:ascii="Cambria Math" w:hAnsi="Cambria Math"/>
                  </w:rPr>
                </m:ctrlPr>
              </m:sSubPr>
              <m:e>
                <m:r>
                  <m:rPr>
                    <m:sty m:val="p"/>
                  </m:rPr>
                  <w:rPr>
                    <w:rFonts w:ascii="Cambria Math" w:hAnsi="Cambria Math"/>
                  </w:rPr>
                  <m:t>j</m:t>
                </m:r>
              </m:e>
              <m:sub>
                <m:r>
                  <m:rPr>
                    <m:sty m:val="p"/>
                  </m:rPr>
                  <w:rPr>
                    <w:rFonts w:ascii="Cambria Math" w:hAnsi="Cambria Math"/>
                  </w:rPr>
                  <m:t>min</m:t>
                </m:r>
              </m:sub>
            </m:sSub>
          </m:sub>
          <m:sup>
            <m:r>
              <m:rPr>
                <m:sty m:val="p"/>
              </m:rPr>
              <w:rPr>
                <w:rFonts w:ascii="Cambria Math" w:hAnsi="Cambria Math"/>
              </w:rPr>
              <m:t>в</m:t>
            </m:r>
          </m:sup>
        </m:sSubSup>
      </m:oMath>
      <w:r w:rsidRPr="009711CD">
        <w:t>.</w:t>
      </w:r>
    </w:p>
    <w:p w14:paraId="210C7238" w14:textId="77777777" w:rsidR="00544BC2" w:rsidRPr="009711CD" w:rsidRDefault="00544BC2" w:rsidP="00544BC2">
      <w:pPr>
        <w:pStyle w:val="afffff2"/>
      </w:pPr>
      <w:r w:rsidRPr="009711CD">
        <w:t xml:space="preserve">С помощью величин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oMath>
      <w:r w:rsidRPr="009711CD">
        <w:t xml:space="preserve"> и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9711CD">
        <w:t xml:space="preserve"> выделяется доля отопительного сезона, в течение которой выход в аварию f-го элемента влияет на величину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j</m:t>
            </m:r>
          </m:sub>
        </m:sSub>
      </m:oMath>
      <w:r w:rsidRPr="009711CD">
        <w:t>.</w:t>
      </w:r>
    </w:p>
    <w:p w14:paraId="75868DA8" w14:textId="77777777" w:rsidR="00544BC2" w:rsidRPr="009711CD" w:rsidRDefault="00544BC2" w:rsidP="00544BC2">
      <w:pPr>
        <w:pStyle w:val="afffff2"/>
      </w:pPr>
      <w:r w:rsidRPr="009711CD">
        <w:t xml:space="preserve">Температура наружного воздуха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oMath>
      <w:r w:rsidRPr="009711CD">
        <w:t>, при которой время восстановления f-го элемента равно временному резерву j-го потребителя.</w:t>
      </w:r>
    </w:p>
    <w:p w14:paraId="45F55287" w14:textId="77777777" w:rsidR="00544BC2" w:rsidRPr="009711CD" w:rsidRDefault="00544BC2" w:rsidP="00544BC2">
      <w:pPr>
        <w:pStyle w:val="afffff2"/>
      </w:pPr>
      <w:r w:rsidRPr="009711CD">
        <w:t xml:space="preserve">При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q</m:t>
                </m:r>
              </m:e>
            </m:acc>
          </m:e>
          <m:sub>
            <m:r>
              <m:rPr>
                <m:sty m:val="p"/>
              </m:rPr>
              <w:rPr>
                <w:rFonts w:ascii="Cambria Math" w:hAnsi="Cambria Math"/>
              </w:rPr>
              <m:t>j,f</m:t>
            </m:r>
          </m:sub>
        </m:sSub>
        <m:r>
          <m:rPr>
            <m:sty m:val="p"/>
          </m:rPr>
          <w:rPr>
            <w:rFonts w:ascii="Cambria Math" w:hAnsi="Cambria Math"/>
          </w:rPr>
          <m:t>=0</m:t>
        </m:r>
      </m:oMath>
      <w:r w:rsidRPr="009711CD">
        <w:t xml:space="preserve"> (j-ый потребитель при аварии на f-ом участке не получает тепло):</w:t>
      </w:r>
    </w:p>
    <w:tbl>
      <w:tblPr>
        <w:tblW w:w="0" w:type="auto"/>
        <w:jc w:val="center"/>
        <w:tblLook w:val="04A0" w:firstRow="1" w:lastRow="0" w:firstColumn="1" w:lastColumn="0" w:noHBand="0" w:noVBand="1"/>
      </w:tblPr>
      <w:tblGrid>
        <w:gridCol w:w="8329"/>
        <w:gridCol w:w="958"/>
      </w:tblGrid>
      <w:tr w:rsidR="00544BC2" w:rsidRPr="007F275E" w14:paraId="1BE4B599" w14:textId="77777777" w:rsidTr="00544BC2">
        <w:trPr>
          <w:trHeight w:val="1376"/>
          <w:jc w:val="center"/>
        </w:trPr>
        <w:tc>
          <w:tcPr>
            <w:tcW w:w="8646" w:type="dxa"/>
            <w:vAlign w:val="center"/>
          </w:tcPr>
          <w:p w14:paraId="6F6BDF7B" w14:textId="77777777" w:rsidR="00544BC2" w:rsidRPr="007F275E" w:rsidRDefault="00C026ED" w:rsidP="00544BC2">
            <w:pPr>
              <w:pStyle w:val="afffff2"/>
            </w:pPr>
            <m:oMathPara>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 xml:space="preserve">- </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 min</m:t>
                        </m:r>
                      </m:sub>
                      <m:sup>
                        <m:r>
                          <m:rPr>
                            <m:sty m:val="p"/>
                          </m:rPr>
                          <w:rPr>
                            <w:rFonts w:ascii="Cambria Math" w:hAnsi="Cambria Math"/>
                          </w:rPr>
                          <m:t>в</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e</m:t>
                        </m:r>
                      </m:e>
                      <m:sup>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f</m:t>
                                    </m:r>
                                  </m:sub>
                                  <m:sup>
                                    <m:r>
                                      <m:rPr>
                                        <m:sty m:val="p"/>
                                      </m:rPr>
                                      <w:rPr>
                                        <w:rFonts w:ascii="Cambria Math" w:hAnsi="Cambria Math"/>
                                      </w:rPr>
                                      <m:t>в</m:t>
                                    </m:r>
                                  </m:sup>
                                </m:sSubSup>
                              </m:num>
                              <m:den>
                                <m:sSub>
                                  <m:sSubPr>
                                    <m:ctrlPr>
                                      <w:rPr>
                                        <w:rFonts w:ascii="Cambria Math" w:hAnsi="Cambria Math"/>
                                      </w:rPr>
                                    </m:ctrlPr>
                                  </m:sSubPr>
                                  <m:e>
                                    <m:r>
                                      <m:rPr>
                                        <m:sty m:val="p"/>
                                      </m:rPr>
                                      <w:rPr>
                                        <w:rFonts w:ascii="Cambria Math" w:hAnsi="Cambria Math"/>
                                      </w:rPr>
                                      <m:t>β</m:t>
                                    </m:r>
                                  </m:e>
                                  <m:sub>
                                    <m:r>
                                      <m:rPr>
                                        <m:sty m:val="p"/>
                                      </m:rPr>
                                      <w:rPr>
                                        <w:rFonts w:ascii="Cambria Math" w:hAnsi="Cambria Math"/>
                                      </w:rPr>
                                      <m:t>j</m:t>
                                    </m:r>
                                  </m:sub>
                                </m:sSub>
                              </m:den>
                            </m:f>
                          </m:e>
                        </m:d>
                      </m:sup>
                    </m:sSup>
                  </m:num>
                  <m:den>
                    <m:r>
                      <m:rPr>
                        <m:sty m:val="p"/>
                      </m:rPr>
                      <w:rPr>
                        <w:rFonts w:ascii="Cambria Math" w:hAnsi="Cambria Math"/>
                      </w:rPr>
                      <m:t>1-</m:t>
                    </m:r>
                    <m:sSup>
                      <m:sSupPr>
                        <m:ctrlPr>
                          <w:rPr>
                            <w:rFonts w:ascii="Cambria Math" w:hAnsi="Cambria Math"/>
                          </w:rPr>
                        </m:ctrlPr>
                      </m:sSupPr>
                      <m:e>
                        <m:r>
                          <m:rPr>
                            <m:sty m:val="p"/>
                          </m:rPr>
                          <w:rPr>
                            <w:rFonts w:ascii="Cambria Math" w:hAnsi="Cambria Math"/>
                          </w:rPr>
                          <m:t>e</m:t>
                        </m:r>
                      </m:e>
                      <m:sup>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f</m:t>
                                    </m:r>
                                  </m:sub>
                                  <m:sup>
                                    <m:r>
                                      <m:rPr>
                                        <m:sty m:val="p"/>
                                      </m:rPr>
                                      <w:rPr>
                                        <w:rFonts w:ascii="Cambria Math" w:hAnsi="Cambria Math"/>
                                      </w:rPr>
                                      <m:t>в</m:t>
                                    </m:r>
                                  </m:sup>
                                </m:sSubSup>
                              </m:num>
                              <m:den>
                                <m:sSub>
                                  <m:sSubPr>
                                    <m:ctrlPr>
                                      <w:rPr>
                                        <w:rFonts w:ascii="Cambria Math" w:hAnsi="Cambria Math"/>
                                      </w:rPr>
                                    </m:ctrlPr>
                                  </m:sSubPr>
                                  <m:e>
                                    <m:r>
                                      <m:rPr>
                                        <m:sty m:val="p"/>
                                      </m:rPr>
                                      <w:rPr>
                                        <w:rFonts w:ascii="Cambria Math" w:hAnsi="Cambria Math"/>
                                      </w:rPr>
                                      <m:t>β</m:t>
                                    </m:r>
                                  </m:e>
                                  <m:sub>
                                    <m:r>
                                      <m:rPr>
                                        <m:sty m:val="p"/>
                                      </m:rPr>
                                      <w:rPr>
                                        <w:rFonts w:ascii="Cambria Math" w:hAnsi="Cambria Math"/>
                                      </w:rPr>
                                      <m:t>j</m:t>
                                    </m:r>
                                  </m:sub>
                                </m:sSub>
                              </m:den>
                            </m:f>
                          </m:e>
                        </m:d>
                      </m:sup>
                    </m:sSup>
                  </m:den>
                </m:f>
              </m:oMath>
            </m:oMathPara>
          </w:p>
        </w:tc>
        <w:tc>
          <w:tcPr>
            <w:tcW w:w="975" w:type="dxa"/>
            <w:vAlign w:val="center"/>
          </w:tcPr>
          <w:p w14:paraId="186954BE" w14:textId="219F5F1C" w:rsidR="00544BC2" w:rsidRPr="007F275E" w:rsidRDefault="00544BC2" w:rsidP="00AF114B">
            <w:pPr>
              <w:pStyle w:val="afffff2"/>
              <w:ind w:firstLine="0"/>
            </w:pPr>
            <w:bookmarkStart w:id="127" w:name="_Ref374096843"/>
            <w:r w:rsidRPr="007F275E">
              <w:t>(</w:t>
            </w:r>
            <w:r w:rsidR="007532DF">
              <w:rPr>
                <w:noProof/>
              </w:rPr>
              <w:fldChar w:fldCharType="begin"/>
            </w:r>
            <w:r w:rsidR="007532DF">
              <w:rPr>
                <w:noProof/>
              </w:rPr>
              <w:instrText xml:space="preserve"> SEQ Список_формул \* ARABIC </w:instrText>
            </w:r>
            <w:r w:rsidR="007532DF">
              <w:rPr>
                <w:noProof/>
              </w:rPr>
              <w:fldChar w:fldCharType="separate"/>
            </w:r>
            <w:r w:rsidR="00BF1622">
              <w:rPr>
                <w:noProof/>
              </w:rPr>
              <w:t>12</w:t>
            </w:r>
            <w:r w:rsidR="007532DF">
              <w:rPr>
                <w:noProof/>
              </w:rPr>
              <w:fldChar w:fldCharType="end"/>
            </w:r>
            <w:r w:rsidRPr="007F275E">
              <w:t>)</w:t>
            </w:r>
            <w:bookmarkEnd w:id="127"/>
          </w:p>
        </w:tc>
      </w:tr>
    </w:tbl>
    <w:p w14:paraId="30176761" w14:textId="77777777" w:rsidR="00544BC2" w:rsidRPr="009711CD" w:rsidRDefault="00544BC2" w:rsidP="00544BC2">
      <w:pPr>
        <w:pStyle w:val="afffff2"/>
      </w:pPr>
      <w:r w:rsidRPr="009711CD">
        <w:t xml:space="preserve">При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q</m:t>
                </m:r>
              </m:e>
            </m:acc>
          </m:e>
          <m:sub>
            <m:r>
              <m:rPr>
                <m:sty m:val="p"/>
              </m:rPr>
              <w:rPr>
                <w:rFonts w:ascii="Cambria Math" w:hAnsi="Cambria Math"/>
              </w:rPr>
              <m:t>j,f</m:t>
            </m:r>
          </m:sub>
        </m:sSub>
        <m:r>
          <m:rPr>
            <m:sty m:val="p"/>
          </m:rPr>
          <w:rPr>
            <w:rFonts w:ascii="Cambria Math" w:hAnsi="Cambria Math"/>
          </w:rPr>
          <m:t>&gt;0</m:t>
        </m:r>
      </m:oMath>
      <w:r w:rsidRPr="009711CD">
        <w:t>:</w:t>
      </w:r>
    </w:p>
    <w:tbl>
      <w:tblPr>
        <w:tblW w:w="0" w:type="auto"/>
        <w:jc w:val="center"/>
        <w:tblLook w:val="04A0" w:firstRow="1" w:lastRow="0" w:firstColumn="1" w:lastColumn="0" w:noHBand="0" w:noVBand="1"/>
      </w:tblPr>
      <w:tblGrid>
        <w:gridCol w:w="8332"/>
        <w:gridCol w:w="955"/>
      </w:tblGrid>
      <w:tr w:rsidR="00544BC2" w:rsidRPr="007F275E" w14:paraId="7BC51C49" w14:textId="77777777" w:rsidTr="00544BC2">
        <w:trPr>
          <w:trHeight w:val="1655"/>
          <w:jc w:val="center"/>
        </w:trPr>
        <w:tc>
          <w:tcPr>
            <w:tcW w:w="8632" w:type="dxa"/>
            <w:vAlign w:val="center"/>
          </w:tcPr>
          <w:p w14:paraId="0CE5C1F1" w14:textId="77777777" w:rsidR="00544BC2" w:rsidRPr="007F275E" w:rsidRDefault="00C026ED" w:rsidP="00544BC2">
            <w:pPr>
              <w:pStyle w:val="afffff2"/>
            </w:pPr>
            <m:oMathPara>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q</m:t>
                            </m:r>
                          </m:e>
                        </m:acc>
                      </m:e>
                      <m:sub>
                        <m:r>
                          <m:rPr>
                            <m:sty m:val="p"/>
                          </m:rPr>
                          <w:rPr>
                            <w:rFonts w:ascii="Cambria Math" w:hAnsi="Cambria Math"/>
                          </w:rPr>
                          <m:t>j,f</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e>
                    </m:d>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 min</m:t>
                            </m:r>
                          </m:sub>
                          <m:sup>
                            <m:r>
                              <m:rPr>
                                <m:sty m:val="p"/>
                              </m:rPr>
                              <w:rPr>
                                <w:rFonts w:ascii="Cambria Math" w:hAnsi="Cambria Math"/>
                              </w:rPr>
                              <m:t>в</m:t>
                            </m:r>
                          </m:sup>
                        </m:sSubSup>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q</m:t>
                                </m:r>
                              </m:e>
                            </m:acc>
                          </m:e>
                          <m:sub>
                            <m:r>
                              <m:rPr>
                                <m:sty m:val="p"/>
                              </m:rPr>
                              <w:rPr>
                                <w:rFonts w:ascii="Cambria Math" w:hAnsi="Cambria Math"/>
                              </w:rPr>
                              <m:t>j,f</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e>
                        </m:d>
                      </m:e>
                    </m:d>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e</m:t>
                        </m:r>
                      </m:e>
                      <m:sup>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f</m:t>
                                    </m:r>
                                  </m:sub>
                                  <m:sup>
                                    <m:r>
                                      <m:rPr>
                                        <m:sty m:val="p"/>
                                      </m:rPr>
                                      <w:rPr>
                                        <w:rFonts w:ascii="Cambria Math" w:hAnsi="Cambria Math"/>
                                      </w:rPr>
                                      <m:t>в</m:t>
                                    </m:r>
                                  </m:sup>
                                </m:sSubSup>
                              </m:num>
                              <m:den>
                                <m:sSub>
                                  <m:sSubPr>
                                    <m:ctrlPr>
                                      <w:rPr>
                                        <w:rFonts w:ascii="Cambria Math" w:hAnsi="Cambria Math"/>
                                      </w:rPr>
                                    </m:ctrlPr>
                                  </m:sSubPr>
                                  <m:e>
                                    <m:r>
                                      <m:rPr>
                                        <m:sty m:val="p"/>
                                      </m:rPr>
                                      <w:rPr>
                                        <w:rFonts w:ascii="Cambria Math" w:hAnsi="Cambria Math"/>
                                      </w:rPr>
                                      <m:t>β</m:t>
                                    </m:r>
                                  </m:e>
                                  <m:sub>
                                    <m:r>
                                      <m:rPr>
                                        <m:sty m:val="p"/>
                                      </m:rPr>
                                      <w:rPr>
                                        <w:rFonts w:ascii="Cambria Math" w:hAnsi="Cambria Math"/>
                                      </w:rPr>
                                      <m:t>j</m:t>
                                    </m:r>
                                  </m:sub>
                                </m:sSub>
                              </m:den>
                            </m:f>
                          </m:e>
                        </m:d>
                      </m:sup>
                    </m:sSup>
                  </m:num>
                  <m:den>
                    <m:r>
                      <m:rPr>
                        <m:sty m:val="p"/>
                      </m:rPr>
                      <w:rPr>
                        <w:rFonts w:ascii="Cambria Math" w:hAnsi="Cambria Math"/>
                      </w:rPr>
                      <m:t>1-</m:t>
                    </m:r>
                    <m:sSup>
                      <m:sSupPr>
                        <m:ctrlPr>
                          <w:rPr>
                            <w:rFonts w:ascii="Cambria Math" w:hAnsi="Cambria Math"/>
                          </w:rPr>
                        </m:ctrlPr>
                      </m:sSupPr>
                      <m:e>
                        <m:r>
                          <m:rPr>
                            <m:sty m:val="p"/>
                          </m:rPr>
                          <w:rPr>
                            <w:rFonts w:ascii="Cambria Math" w:hAnsi="Cambria Math"/>
                          </w:rPr>
                          <m:t>e</m:t>
                        </m:r>
                      </m:e>
                      <m:sup>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f</m:t>
                                    </m:r>
                                  </m:sub>
                                  <m:sup>
                                    <m:r>
                                      <m:rPr>
                                        <m:sty m:val="p"/>
                                      </m:rPr>
                                      <w:rPr>
                                        <w:rFonts w:ascii="Cambria Math" w:hAnsi="Cambria Math"/>
                                      </w:rPr>
                                      <m:t>в</m:t>
                                    </m:r>
                                  </m:sup>
                                </m:sSubSup>
                              </m:num>
                              <m:den>
                                <m:sSub>
                                  <m:sSubPr>
                                    <m:ctrlPr>
                                      <w:rPr>
                                        <w:rFonts w:ascii="Cambria Math" w:hAnsi="Cambria Math"/>
                                      </w:rPr>
                                    </m:ctrlPr>
                                  </m:sSubPr>
                                  <m:e>
                                    <m:r>
                                      <m:rPr>
                                        <m:sty m:val="p"/>
                                      </m:rPr>
                                      <w:rPr>
                                        <w:rFonts w:ascii="Cambria Math" w:hAnsi="Cambria Math"/>
                                      </w:rPr>
                                      <m:t>β</m:t>
                                    </m:r>
                                  </m:e>
                                  <m:sub>
                                    <m:r>
                                      <m:rPr>
                                        <m:sty m:val="p"/>
                                      </m:rPr>
                                      <w:rPr>
                                        <w:rFonts w:ascii="Cambria Math" w:hAnsi="Cambria Math"/>
                                      </w:rPr>
                                      <m:t>j</m:t>
                                    </m:r>
                                  </m:sub>
                                </m:sSub>
                              </m:den>
                            </m:f>
                          </m:e>
                        </m:d>
                      </m:sup>
                    </m:sSup>
                  </m:den>
                </m:f>
              </m:oMath>
            </m:oMathPara>
          </w:p>
        </w:tc>
        <w:tc>
          <w:tcPr>
            <w:tcW w:w="989" w:type="dxa"/>
            <w:vAlign w:val="center"/>
          </w:tcPr>
          <w:p w14:paraId="654DFBE3" w14:textId="77777777" w:rsidR="00544BC2" w:rsidRPr="007F275E" w:rsidRDefault="00544BC2" w:rsidP="00544BC2">
            <w:pPr>
              <w:pStyle w:val="afffff2"/>
            </w:pPr>
            <w:r w:rsidRPr="007F275E">
              <w:t>(15a)</w:t>
            </w:r>
          </w:p>
        </w:tc>
      </w:tr>
    </w:tbl>
    <w:p w14:paraId="53DB2124" w14:textId="77777777" w:rsidR="00544BC2" w:rsidRPr="009711CD" w:rsidRDefault="00544BC2" w:rsidP="00544BC2">
      <w:pPr>
        <w:pStyle w:val="afffff2"/>
      </w:pPr>
      <w:r w:rsidRPr="009711CD">
        <w:t xml:space="preserve">Здесь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 min</m:t>
            </m:r>
          </m:sub>
          <m:sup>
            <m:r>
              <m:rPr>
                <m:sty m:val="p"/>
              </m:rPr>
              <w:rPr>
                <w:rFonts w:ascii="Cambria Math" w:hAnsi="Cambria Math"/>
              </w:rPr>
              <m:t>в</m:t>
            </m:r>
          </m:sup>
        </m:sSubSup>
      </m:oMath>
      <w:r w:rsidRPr="009711CD">
        <w:t xml:space="preserve"> - минимально допустимая температура воздуха в здании j-</w:t>
      </w:r>
      <w:proofErr w:type="spellStart"/>
      <w:r w:rsidRPr="009711CD">
        <w:t>го</w:t>
      </w:r>
      <w:proofErr w:type="spellEnd"/>
      <w:r w:rsidRPr="009711CD">
        <w:t xml:space="preserve"> потребителя, 0С.</w:t>
      </w:r>
    </w:p>
    <w:p w14:paraId="18934F67" w14:textId="77777777" w:rsidR="00544BC2" w:rsidRPr="009711CD" w:rsidRDefault="00544BC2" w:rsidP="00544BC2">
      <w:pPr>
        <w:pStyle w:val="afffff2"/>
      </w:pPr>
      <w:r w:rsidRPr="009711CD">
        <w:t>Численные значения коэффициентов тепловой аккумуляции зданий различных типов принимаются в соответствии с рекомендациями МДС 41-6.2000.</w:t>
      </w:r>
    </w:p>
    <w:p w14:paraId="6659D66B" w14:textId="77777777" w:rsidR="00544BC2" w:rsidRPr="009711CD" w:rsidRDefault="00544BC2" w:rsidP="00544BC2">
      <w:pPr>
        <w:pStyle w:val="afffff2"/>
      </w:pPr>
      <w:r w:rsidRPr="009711CD">
        <w:t xml:space="preserve">Расчетные температуры воздуха в зданиях принимаются в соответствии с требованиями СанПиН 2.1.2.2645-10,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 min</m:t>
            </m:r>
          </m:sub>
          <m:sup>
            <m:r>
              <m:rPr>
                <m:sty m:val="p"/>
              </m:rPr>
              <w:rPr>
                <w:rFonts w:ascii="Cambria Math" w:hAnsi="Cambria Math"/>
              </w:rPr>
              <m:t>в</m:t>
            </m:r>
          </m:sup>
        </m:sSubSup>
      </m:oMath>
      <w:r w:rsidRPr="009711CD">
        <w:t xml:space="preserve"> - по СП 124.13330.2012 (п. 4.2).</w:t>
      </w:r>
    </w:p>
    <w:p w14:paraId="1F83A2F6" w14:textId="77777777" w:rsidR="00544BC2" w:rsidRPr="009711CD" w:rsidRDefault="00544BC2" w:rsidP="00544BC2">
      <w:pPr>
        <w:pStyle w:val="afffff2"/>
      </w:pPr>
      <w:r w:rsidRPr="009711CD">
        <w:t>Продолжительности стояния температур наружного воздуха принимаются по СНиП 2.01.01-82 «Строительная климатология».</w:t>
      </w:r>
    </w:p>
    <w:p w14:paraId="180F73E9" w14:textId="77777777" w:rsidR="00544BC2" w:rsidRPr="009711CD" w:rsidRDefault="00544BC2" w:rsidP="00544BC2">
      <w:pPr>
        <w:pStyle w:val="afffff2"/>
      </w:pPr>
      <w:r w:rsidRPr="009711CD">
        <w:t xml:space="preserve">Правила определения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9711CD">
        <w:t xml:space="preserve"> - числа часов стояния температуры наружного воздуха ниже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oMath>
      <w:r w:rsidRPr="009711CD">
        <w:t>.</w:t>
      </w:r>
    </w:p>
    <w:p w14:paraId="23DE827F" w14:textId="75E5002D" w:rsidR="00544BC2" w:rsidRPr="009711CD" w:rsidRDefault="00544BC2" w:rsidP="00544BC2">
      <w:pPr>
        <w:pStyle w:val="afffff2"/>
      </w:pPr>
      <w:r w:rsidRPr="009711CD">
        <w:lastRenderedPageBreak/>
        <w:t xml:space="preserve">Если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oMath>
      <w:r w:rsidRPr="009711CD">
        <w:t xml:space="preserve"> оказывается равной или выше +8</w:t>
      </w:r>
      <w:proofErr w:type="gramStart"/>
      <w:r w:rsidRPr="009711CD">
        <w:t xml:space="preserve"> °С</w:t>
      </w:r>
      <w:proofErr w:type="gramEnd"/>
      <w:r w:rsidRPr="009711CD">
        <w:t xml:space="preserve"> (начало отопительного сезона), это означает, что отказ f-го элемента нарушает пониженный уровень теплоснабжения j-го потребителя при любой температуре наружного воздуха и в формуле </w:t>
      </w:r>
      <w:r w:rsidRPr="009711CD">
        <w:fldChar w:fldCharType="begin"/>
      </w:r>
      <w:r w:rsidRPr="009711CD">
        <w:instrText xml:space="preserve"> REF _Ref374096493 \h  \* MERGEFORMAT </w:instrText>
      </w:r>
      <w:r w:rsidRPr="009711CD">
        <w:fldChar w:fldCharType="separate"/>
      </w:r>
      <w:r w:rsidR="00BF1622" w:rsidRPr="007F275E">
        <w:t>(</w:t>
      </w:r>
      <w:r w:rsidR="00BF1622">
        <w:t>11</w:t>
      </w:r>
      <w:r w:rsidR="00BF1622" w:rsidRPr="007F275E">
        <w:t>)</w:t>
      </w:r>
      <w:r w:rsidRPr="009711CD">
        <w:fldChar w:fldCharType="end"/>
      </w:r>
      <w:r w:rsidRPr="009711CD">
        <w:t xml:space="preserve"> величина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9711CD">
        <w:t xml:space="preserve"> берется равной продолжительности отопительного периода.</w:t>
      </w:r>
    </w:p>
    <w:p w14:paraId="2A40F53D" w14:textId="0E86F20B" w:rsidR="00544BC2" w:rsidRPr="009711CD" w:rsidRDefault="00544BC2" w:rsidP="00544BC2">
      <w:pPr>
        <w:pStyle w:val="afffff2"/>
      </w:pPr>
      <w:r w:rsidRPr="009711CD">
        <w:t xml:space="preserve">Если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oMath>
      <w:r w:rsidRPr="009711CD">
        <w:t xml:space="preserve"> оказывается равной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Pr="009711CD">
        <w:t xml:space="preserve">, отказ f-го элемента влияет на теплоснабжение j-го потребителя только при температурах ниже расчетных и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9711CD">
        <w:t xml:space="preserve"> в формуле </w:t>
      </w:r>
      <w:r w:rsidRPr="009711CD">
        <w:fldChar w:fldCharType="begin"/>
      </w:r>
      <w:r w:rsidRPr="009711CD">
        <w:instrText xml:space="preserve"> REF _Ref374096493 \h  \* MERGEFORMAT </w:instrText>
      </w:r>
      <w:r w:rsidRPr="009711CD">
        <w:fldChar w:fldCharType="separate"/>
      </w:r>
      <w:r w:rsidR="00BF1622" w:rsidRPr="007F275E">
        <w:t>(</w:t>
      </w:r>
      <w:r w:rsidR="00BF1622">
        <w:t>11</w:t>
      </w:r>
      <w:r w:rsidR="00BF1622" w:rsidRPr="007F275E">
        <w:t>)</w:t>
      </w:r>
      <w:r w:rsidRPr="009711CD">
        <w:fldChar w:fldCharType="end"/>
      </w:r>
      <w:r w:rsidRPr="009711CD">
        <w:t xml:space="preserve"> берется равной </w:t>
      </w:r>
      <m:oMath>
        <m:sSup>
          <m:sSupPr>
            <m:ctrlPr>
              <w:rPr>
                <w:rFonts w:ascii="Cambria Math" w:hAnsi="Cambria Math"/>
              </w:rPr>
            </m:ctrlPr>
          </m:sSupPr>
          <m:e>
            <m:r>
              <m:rPr>
                <m:sty m:val="p"/>
              </m:rPr>
              <w:rPr>
                <w:rFonts w:ascii="Cambria Math" w:hAnsi="Cambria Math"/>
              </w:rPr>
              <m:t>τ</m:t>
            </m:r>
          </m:e>
          <m:sup>
            <m:r>
              <m:rPr>
                <m:sty m:val="p"/>
              </m:rPr>
              <w:rPr>
                <w:rFonts w:ascii="Cambria Math" w:hAnsi="Cambria Math"/>
              </w:rPr>
              <m:t>мин</m:t>
            </m:r>
          </m:sup>
        </m:sSup>
      </m:oMath>
      <w:r w:rsidRPr="009711CD">
        <w:t xml:space="preserve"> - числу часов стояния температуре наружного воздуха ниже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Pr="009711CD">
        <w:t>.</w:t>
      </w:r>
    </w:p>
    <w:p w14:paraId="190CFA5B" w14:textId="22B3F907" w:rsidR="00544BC2" w:rsidRPr="009711CD" w:rsidRDefault="00544BC2" w:rsidP="00544BC2">
      <w:pPr>
        <w:pStyle w:val="afffff2"/>
      </w:pPr>
      <w:r w:rsidRPr="009711CD">
        <w:t xml:space="preserve">Если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&lt;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мин</m:t>
            </m:r>
          </m:sup>
        </m:sSup>
      </m:oMath>
      <w:r w:rsidRPr="009711CD">
        <w:t xml:space="preserve"> (минимальная температура наружного воздуха), отказ f-</w:t>
      </w:r>
      <w:proofErr w:type="spellStart"/>
      <w:r w:rsidRPr="009711CD">
        <w:t>го</w:t>
      </w:r>
      <w:proofErr w:type="spellEnd"/>
      <w:r w:rsidRPr="009711CD">
        <w:t xml:space="preserve"> элемента не влияет на теплоснабжение j-</w:t>
      </w:r>
      <w:proofErr w:type="spellStart"/>
      <w:r w:rsidRPr="009711CD">
        <w:t>го</w:t>
      </w:r>
      <w:proofErr w:type="spellEnd"/>
      <w:r w:rsidRPr="009711CD">
        <w:t xml:space="preserve"> потребителя и в формуле </w:t>
      </w:r>
      <w:r w:rsidRPr="009711CD">
        <w:fldChar w:fldCharType="begin"/>
      </w:r>
      <w:r w:rsidRPr="009711CD">
        <w:instrText xml:space="preserve"> REF _Ref374096493 \h  \* MERGEFORMAT </w:instrText>
      </w:r>
      <w:r w:rsidRPr="009711CD">
        <w:fldChar w:fldCharType="separate"/>
      </w:r>
      <w:r w:rsidR="00BF1622" w:rsidRPr="007F275E">
        <w:t>(</w:t>
      </w:r>
      <w:r w:rsidR="00BF1622">
        <w:t>11</w:t>
      </w:r>
      <w:r w:rsidR="00BF1622" w:rsidRPr="007F275E">
        <w:t>)</w:t>
      </w:r>
      <w:r w:rsidRPr="009711CD">
        <w:fldChar w:fldCharType="end"/>
      </w:r>
      <w:r w:rsidRPr="009711CD">
        <w:t xml:space="preserve">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9711CD">
        <w:t xml:space="preserve"> берется равной нулю.</w:t>
      </w:r>
    </w:p>
    <w:p w14:paraId="21ED3CB1" w14:textId="77777777" w:rsidR="00544BC2" w:rsidRPr="009711CD" w:rsidRDefault="00544BC2" w:rsidP="00544BC2">
      <w:pPr>
        <w:pStyle w:val="afffff2"/>
      </w:pPr>
      <w:r w:rsidRPr="009711CD">
        <w:t xml:space="preserve">Если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мин</m:t>
            </m:r>
          </m:sup>
        </m:sSup>
        <m:r>
          <m:rPr>
            <m:sty m:val="p"/>
          </m:rPr>
          <w:rPr>
            <w:rFonts w:ascii="Cambria Math" w:hAnsi="Cambria Math"/>
          </w:rPr>
          <m:t>&lt;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&lt;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Pr="009711CD">
        <w:t xml:space="preserve">, то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9711CD">
        <w:t xml:space="preserve"> = </w:t>
      </w:r>
      <m:oMath>
        <m:f>
          <m:fPr>
            <m:ctrlPr>
              <w:rPr>
                <w:rFonts w:ascii="Cambria Math" w:hAnsi="Cambria Math"/>
              </w:rPr>
            </m:ctrlPr>
          </m:fPr>
          <m:num>
            <m:sSup>
              <m:sSupPr>
                <m:ctrlPr>
                  <w:rPr>
                    <w:rFonts w:ascii="Cambria Math" w:hAnsi="Cambria Math"/>
                  </w:rPr>
                </m:ctrlPr>
              </m:sSupPr>
              <m:e>
                <m:r>
                  <m:rPr>
                    <m:sty m:val="p"/>
                  </m:rPr>
                  <w:rPr>
                    <w:rFonts w:ascii="Cambria Math" w:hAnsi="Cambria Math"/>
                  </w:rPr>
                  <m:t>t</m:t>
                </m:r>
              </m:e>
              <m:sup>
                <m:r>
                  <m:rPr>
                    <m:sty m:val="p"/>
                  </m:rPr>
                  <w:rPr>
                    <w:rFonts w:ascii="Cambria Math" w:hAnsi="Cambria Math"/>
                  </w:rPr>
                  <m:t xml:space="preserve">нр </m:t>
                </m:r>
              </m:sup>
            </m:s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num>
          <m:den>
            <m:sSup>
              <m:sSupPr>
                <m:ctrlPr>
                  <w:rPr>
                    <w:rFonts w:ascii="Cambria Math" w:hAnsi="Cambria Math"/>
                  </w:rPr>
                </m:ctrlPr>
              </m:sSupPr>
              <m:e>
                <m:r>
                  <m:rPr>
                    <m:sty m:val="p"/>
                  </m:rPr>
                  <w:rPr>
                    <w:rFonts w:ascii="Cambria Math" w:hAnsi="Cambria Math"/>
                  </w:rPr>
                  <m:t>t</m:t>
                </m:r>
              </m:e>
              <m:sup>
                <m:r>
                  <m:rPr>
                    <m:sty m:val="p"/>
                  </m:rPr>
                  <w:rPr>
                    <w:rFonts w:ascii="Cambria Math" w:hAnsi="Cambria Math"/>
                  </w:rPr>
                  <m:t xml:space="preserve">нр </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 xml:space="preserve"> t</m:t>
                </m:r>
              </m:e>
              <m:sup>
                <m:r>
                  <m:rPr>
                    <m:sty m:val="p"/>
                  </m:rPr>
                  <w:rPr>
                    <w:rFonts w:ascii="Cambria Math" w:hAnsi="Cambria Math"/>
                  </w:rPr>
                  <m:t>мин</m:t>
                </m:r>
              </m:sup>
            </m:sSup>
          </m:den>
        </m:f>
        <m:r>
          <m:rPr>
            <m:sty m:val="p"/>
          </m:rPr>
          <w:rPr>
            <w:rFonts w:ascii="Cambria Math" w:hAnsi="Cambria Math"/>
          </w:rPr>
          <m:t>×</m:t>
        </m:r>
        <m:sSup>
          <m:sSupPr>
            <m:ctrlPr>
              <w:rPr>
                <w:rFonts w:ascii="Cambria Math" w:hAnsi="Cambria Math"/>
              </w:rPr>
            </m:ctrlPr>
          </m:sSupPr>
          <m:e>
            <m:r>
              <m:rPr>
                <m:sty m:val="p"/>
              </m:rPr>
              <w:rPr>
                <w:rFonts w:ascii="Cambria Math" w:hAnsi="Cambria Math"/>
              </w:rPr>
              <m:t>τ</m:t>
            </m:r>
          </m:e>
          <m:sup>
            <m:r>
              <m:rPr>
                <m:sty m:val="p"/>
              </m:rPr>
              <w:rPr>
                <w:rFonts w:ascii="Cambria Math" w:hAnsi="Cambria Math"/>
              </w:rPr>
              <m:t>мин</m:t>
            </m:r>
          </m:sup>
        </m:sSup>
      </m:oMath>
      <w:r w:rsidRPr="009711CD">
        <w:t>.</w:t>
      </w:r>
    </w:p>
    <w:tbl>
      <w:tblPr>
        <w:tblW w:w="0" w:type="auto"/>
        <w:tblInd w:w="14" w:type="dxa"/>
        <w:tblLook w:val="04A0" w:firstRow="1" w:lastRow="0" w:firstColumn="1" w:lastColumn="0" w:noHBand="0" w:noVBand="1"/>
      </w:tblPr>
      <w:tblGrid>
        <w:gridCol w:w="8234"/>
        <w:gridCol w:w="1039"/>
      </w:tblGrid>
      <w:tr w:rsidR="00544BC2" w:rsidRPr="007F275E" w14:paraId="139554D3" w14:textId="77777777" w:rsidTr="00544BC2">
        <w:trPr>
          <w:trHeight w:val="983"/>
        </w:trPr>
        <w:tc>
          <w:tcPr>
            <w:tcW w:w="8491" w:type="dxa"/>
            <w:vAlign w:val="center"/>
          </w:tcPr>
          <w:p w14:paraId="253E1EA8" w14:textId="77777777" w:rsidR="00544BC2" w:rsidRPr="007F275E" w:rsidRDefault="00C026ED" w:rsidP="00544BC2">
            <w:pPr>
              <w:pStyle w:val="afffff2"/>
            </w:pPr>
            <m:oMathPara>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τ</m:t>
                    </m:r>
                  </m:e>
                  <m:sup>
                    <m:r>
                      <m:rPr>
                        <m:sty m:val="p"/>
                      </m:rPr>
                      <w:rPr>
                        <w:rFonts w:ascii="Cambria Math" w:hAnsi="Cambria Math"/>
                      </w:rPr>
                      <m:t>хол</m:t>
                    </m:r>
                  </m:sup>
                </m:sSup>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τ</m:t>
                        </m:r>
                      </m:e>
                      <m:sup>
                        <m:r>
                          <m:rPr>
                            <m:sty m:val="p"/>
                          </m:rPr>
                          <w:rPr>
                            <w:rFonts w:ascii="Cambria Math" w:hAnsi="Cambria Math"/>
                          </w:rPr>
                          <m:t>от</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τ</m:t>
                        </m:r>
                      </m:e>
                      <m:sup>
                        <m:r>
                          <m:rPr>
                            <m:sty m:val="p"/>
                          </m:rPr>
                          <w:rPr>
                            <w:rFonts w:ascii="Cambria Math" w:hAnsi="Cambria Math"/>
                          </w:rPr>
                          <m:t>хол</m:t>
                        </m:r>
                      </m:sup>
                    </m:sSup>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num>
                          <m:den>
                            <m:r>
                              <m:rPr>
                                <m:sty m:val="p"/>
                              </m:rPr>
                              <w:rPr>
                                <w:rFonts w:ascii="Cambria Math" w:hAnsi="Cambria Math"/>
                              </w:rPr>
                              <m:t>8-</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den>
                        </m:f>
                      </m:e>
                    </m:d>
                  </m:e>
                  <m:sup>
                    <m:f>
                      <m:fPr>
                        <m:ctrlPr>
                          <w:rPr>
                            <w:rFonts w:ascii="Cambria Math" w:hAnsi="Cambria Math"/>
                          </w:rPr>
                        </m:ctrlPr>
                      </m:fPr>
                      <m:num>
                        <m:sSup>
                          <m:sSupPr>
                            <m:ctrlPr>
                              <w:rPr>
                                <w:rFonts w:ascii="Cambria Math" w:hAnsi="Cambria Math"/>
                              </w:rPr>
                            </m:ctrlPr>
                          </m:sSupPr>
                          <m:e>
                            <m:r>
                              <m:rPr>
                                <m:sty m:val="p"/>
                              </m:rPr>
                              <w:rPr>
                                <w:rFonts w:ascii="Cambria Math" w:hAnsi="Cambria Math"/>
                              </w:rPr>
                              <m:t>t</m:t>
                            </m:r>
                          </m:e>
                          <m:sup>
                            <m:r>
                              <m:rPr>
                                <m:sty m:val="p"/>
                              </m:rPr>
                              <w:rPr>
                                <w:rFonts w:ascii="Cambria Math" w:hAnsi="Cambria Math"/>
                              </w:rPr>
                              <m:t>н ср</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num>
                      <m:den>
                        <m:r>
                          <m:rPr>
                            <m:sty m:val="p"/>
                          </m:rPr>
                          <w:rPr>
                            <w:rFonts w:ascii="Cambria Math" w:hAnsi="Cambria Math"/>
                          </w:rPr>
                          <m:t>8-</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 ср</m:t>
                            </m:r>
                          </m:sup>
                        </m:sSup>
                      </m:den>
                    </m:f>
                  </m:sup>
                </m:sSup>
                <m:r>
                  <m:rPr>
                    <m:sty m:val="p"/>
                  </m:rPr>
                  <w:rPr>
                    <w:rFonts w:ascii="Cambria Math" w:hAnsi="Cambria Math"/>
                  </w:rPr>
                  <m:t>,</m:t>
                </m:r>
              </m:oMath>
            </m:oMathPara>
          </w:p>
        </w:tc>
        <w:tc>
          <w:tcPr>
            <w:tcW w:w="1056" w:type="dxa"/>
            <w:vAlign w:val="center"/>
          </w:tcPr>
          <w:p w14:paraId="5B2ACA07" w14:textId="7E1693EC" w:rsidR="00544BC2" w:rsidRPr="007F275E" w:rsidRDefault="00544BC2" w:rsidP="00AF114B">
            <w:pPr>
              <w:pStyle w:val="afffff2"/>
              <w:ind w:firstLine="0"/>
            </w:pPr>
            <w:bookmarkStart w:id="128" w:name="_Ref374096900"/>
            <w:r w:rsidRPr="007F275E">
              <w:t>(</w:t>
            </w:r>
            <w:r w:rsidR="007532DF">
              <w:rPr>
                <w:noProof/>
              </w:rPr>
              <w:fldChar w:fldCharType="begin"/>
            </w:r>
            <w:r w:rsidR="007532DF">
              <w:rPr>
                <w:noProof/>
              </w:rPr>
              <w:instrText xml:space="preserve"> SEQ Список_формул \* ARABIC </w:instrText>
            </w:r>
            <w:r w:rsidR="007532DF">
              <w:rPr>
                <w:noProof/>
              </w:rPr>
              <w:fldChar w:fldCharType="separate"/>
            </w:r>
            <w:r w:rsidR="00BF1622">
              <w:rPr>
                <w:noProof/>
              </w:rPr>
              <w:t>13</w:t>
            </w:r>
            <w:r w:rsidR="007532DF">
              <w:rPr>
                <w:noProof/>
              </w:rPr>
              <w:fldChar w:fldCharType="end"/>
            </w:r>
            <w:r w:rsidRPr="007F275E">
              <w:t>)</w:t>
            </w:r>
            <w:bookmarkEnd w:id="128"/>
          </w:p>
        </w:tc>
      </w:tr>
    </w:tbl>
    <w:p w14:paraId="62E3D3CE" w14:textId="77777777" w:rsidR="00544BC2" w:rsidRPr="009711CD" w:rsidRDefault="00544BC2" w:rsidP="00544BC2">
      <w:pPr>
        <w:pStyle w:val="afffff2"/>
      </w:pPr>
      <w:r w:rsidRPr="009711CD">
        <w:t xml:space="preserve">Если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r>
          <m:rPr>
            <m:sty m:val="p"/>
          </m:rPr>
          <w:rPr>
            <w:rFonts w:ascii="Cambria Math" w:hAnsi="Cambria Math"/>
          </w:rPr>
          <m:t>&lt;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&lt;+</m:t>
        </m:r>
        <m:sSup>
          <m:sSupPr>
            <m:ctrlPr>
              <w:rPr>
                <w:rFonts w:ascii="Cambria Math" w:hAnsi="Cambria Math"/>
              </w:rPr>
            </m:ctrlPr>
          </m:sSupPr>
          <m:e>
            <m:r>
              <m:rPr>
                <m:sty m:val="p"/>
              </m:rPr>
              <w:rPr>
                <w:rFonts w:ascii="Cambria Math" w:hAnsi="Cambria Math"/>
              </w:rPr>
              <m:t xml:space="preserve">8 </m:t>
            </m:r>
          </m:e>
          <m:sup>
            <m:r>
              <m:rPr>
                <m:sty m:val="p"/>
              </m:rPr>
              <w:rPr>
                <w:rFonts w:ascii="Cambria Math" w:hAnsi="Cambria Math"/>
              </w:rPr>
              <m:t>0</m:t>
            </m:r>
          </m:sup>
        </m:sSup>
        <m:r>
          <m:rPr>
            <m:sty m:val="p"/>
          </m:rPr>
          <w:rPr>
            <w:rFonts w:ascii="Cambria Math" w:hAnsi="Cambria Math"/>
          </w:rPr>
          <m:t>С, то 0&lt;</m:t>
        </m:r>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&lt;</m:t>
        </m:r>
        <m:sSup>
          <m:sSupPr>
            <m:ctrlPr>
              <w:rPr>
                <w:rFonts w:ascii="Cambria Math" w:hAnsi="Cambria Math"/>
              </w:rPr>
            </m:ctrlPr>
          </m:sSupPr>
          <m:e>
            <m:r>
              <m:rPr>
                <m:sty m:val="p"/>
              </m:rPr>
              <w:rPr>
                <w:rFonts w:ascii="Cambria Math" w:hAnsi="Cambria Math"/>
              </w:rPr>
              <m:t>τ</m:t>
            </m:r>
          </m:e>
          <m:sup>
            <m:r>
              <m:rPr>
                <m:sty m:val="p"/>
              </m:rPr>
              <w:rPr>
                <w:rFonts w:ascii="Cambria Math" w:hAnsi="Cambria Math"/>
              </w:rPr>
              <m:t>от</m:t>
            </m:r>
          </m:sup>
        </m:sSup>
      </m:oMath>
      <w:r w:rsidRPr="009711CD">
        <w:t xml:space="preserve"> и значение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9711CD">
        <w:t xml:space="preserve"> определяется по графику продолжительностей стояния температур (график </w:t>
      </w:r>
      <w:proofErr w:type="spellStart"/>
      <w:r w:rsidRPr="009711CD">
        <w:t>Россандера</w:t>
      </w:r>
      <w:proofErr w:type="spellEnd"/>
      <w:r w:rsidRPr="009711CD">
        <w:t>):</w:t>
      </w:r>
    </w:p>
    <w:p w14:paraId="594165AB" w14:textId="77777777" w:rsidR="00544BC2" w:rsidRPr="009711CD" w:rsidRDefault="00544BC2" w:rsidP="00544BC2">
      <w:pPr>
        <w:pStyle w:val="afffff2"/>
      </w:pPr>
      <w:r w:rsidRPr="009711CD">
        <w:t xml:space="preserve">где: </w:t>
      </w:r>
      <m:oMath>
        <m:sSup>
          <m:sSupPr>
            <m:ctrlPr>
              <w:rPr>
                <w:rFonts w:ascii="Cambria Math" w:hAnsi="Cambria Math"/>
              </w:rPr>
            </m:ctrlPr>
          </m:sSupPr>
          <m:e>
            <m:r>
              <m:rPr>
                <m:sty m:val="p"/>
              </m:rPr>
              <w:rPr>
                <w:rFonts w:ascii="Cambria Math" w:hAnsi="Cambria Math"/>
              </w:rPr>
              <m:t>τ</m:t>
            </m:r>
          </m:e>
          <m:sup>
            <m:r>
              <m:rPr>
                <m:sty m:val="p"/>
              </m:rPr>
              <w:rPr>
                <w:rFonts w:ascii="Cambria Math" w:hAnsi="Cambria Math"/>
              </w:rPr>
              <m:t>хол</m:t>
            </m:r>
          </m:sup>
        </m:sSup>
      </m:oMath>
      <w:r w:rsidRPr="009711CD">
        <w:t xml:space="preserve"> - продолжительность стояния температуры наружного воздуха ниже расчетной для отопления, ч;</w:t>
      </w:r>
    </w:p>
    <w:p w14:paraId="3CE6372D" w14:textId="77777777" w:rsidR="00544BC2" w:rsidRPr="009711CD" w:rsidRDefault="00C026ED" w:rsidP="00544BC2">
      <w:pPr>
        <w:pStyle w:val="afffff2"/>
      </w:pPr>
      <m:oMath>
        <m:sSup>
          <m:sSupPr>
            <m:ctrlPr>
              <w:rPr>
                <w:rFonts w:ascii="Cambria Math" w:hAnsi="Cambria Math"/>
              </w:rPr>
            </m:ctrlPr>
          </m:sSupPr>
          <m:e>
            <m:r>
              <m:rPr>
                <m:sty m:val="p"/>
              </m:rPr>
              <w:rPr>
                <w:rFonts w:ascii="Cambria Math" w:hAnsi="Cambria Math"/>
              </w:rPr>
              <m:t>τ</m:t>
            </m:r>
          </m:e>
          <m:sup>
            <m:r>
              <m:rPr>
                <m:sty m:val="p"/>
              </m:rPr>
              <w:rPr>
                <w:rFonts w:ascii="Cambria Math" w:hAnsi="Cambria Math"/>
              </w:rPr>
              <m:t>от</m:t>
            </m:r>
          </m:sup>
        </m:sSup>
      </m:oMath>
      <w:r w:rsidR="00544BC2" w:rsidRPr="009711CD">
        <w:t xml:space="preserve"> - продолжительность отопительного периода, ч;</w:t>
      </w:r>
    </w:p>
    <w:p w14:paraId="66DF7BF5" w14:textId="77777777" w:rsidR="00544BC2" w:rsidRPr="009711CD" w:rsidRDefault="00C026ED" w:rsidP="00544BC2">
      <w:pPr>
        <w:pStyle w:val="afffff2"/>
      </w:pP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 ср</m:t>
            </m:r>
          </m:sup>
        </m:sSup>
      </m:oMath>
      <w:r w:rsidR="00544BC2" w:rsidRPr="009711CD">
        <w:t xml:space="preserve"> - средняя за отопительный период температура наружного воздуха, 0С.</w:t>
      </w:r>
    </w:p>
    <w:p w14:paraId="26A35234" w14:textId="77777777" w:rsidR="00544BC2" w:rsidRPr="009711CD" w:rsidRDefault="00544BC2" w:rsidP="00544BC2">
      <w:pPr>
        <w:pStyle w:val="afffff2"/>
      </w:pPr>
      <w:r w:rsidRPr="009711CD">
        <w:t>Таким образом, автоматически выделяются: а) элементы, отказы которых нарушают и не нарушают пониженный уровень теплоснабжение потребителя, и б) доля отопительного периода, в течение которой нарушение имеет место.</w:t>
      </w:r>
    </w:p>
    <w:p w14:paraId="62955374" w14:textId="77777777" w:rsidR="00544BC2" w:rsidRPr="009711CD" w:rsidRDefault="00544BC2" w:rsidP="00544BC2">
      <w:pPr>
        <w:pStyle w:val="afffff2"/>
      </w:pPr>
      <w:r w:rsidRPr="009711CD">
        <w:t xml:space="preserve">Средний суммарный </w:t>
      </w:r>
      <w:proofErr w:type="spellStart"/>
      <w:r w:rsidRPr="009711CD">
        <w:t>недоотпуск</w:t>
      </w:r>
      <w:proofErr w:type="spellEnd"/>
      <w:r w:rsidRPr="009711CD">
        <w:t xml:space="preserve"> теплоты j-</w:t>
      </w:r>
      <w:proofErr w:type="spellStart"/>
      <w:r w:rsidRPr="009711CD">
        <w:t>му</w:t>
      </w:r>
      <w:proofErr w:type="spellEnd"/>
      <w:r w:rsidRPr="009711CD">
        <w:t xml:space="preserve"> потребителю в течение отопительного периода:</w:t>
      </w:r>
    </w:p>
    <w:tbl>
      <w:tblPr>
        <w:tblW w:w="0" w:type="auto"/>
        <w:jc w:val="center"/>
        <w:tblLook w:val="04A0" w:firstRow="1" w:lastRow="0" w:firstColumn="1" w:lastColumn="0" w:noHBand="0" w:noVBand="1"/>
      </w:tblPr>
      <w:tblGrid>
        <w:gridCol w:w="8330"/>
        <w:gridCol w:w="957"/>
      </w:tblGrid>
      <w:tr w:rsidR="00544BC2" w:rsidRPr="007F275E" w14:paraId="59397372" w14:textId="77777777" w:rsidTr="00544BC2">
        <w:trPr>
          <w:trHeight w:val="955"/>
          <w:jc w:val="center"/>
        </w:trPr>
        <w:tc>
          <w:tcPr>
            <w:tcW w:w="8628" w:type="dxa"/>
            <w:vAlign w:val="center"/>
          </w:tcPr>
          <w:p w14:paraId="15AF7CAF" w14:textId="77777777" w:rsidR="00544BC2" w:rsidRPr="007F275E" w:rsidRDefault="00C026ED" w:rsidP="00544BC2">
            <w:pPr>
              <w:pStyle w:val="afffff2"/>
            </w:pPr>
            <m:oMathPara>
              <m:oMath>
                <m:sSubSup>
                  <m:sSubSupPr>
                    <m:ctrlPr>
                      <w:rPr>
                        <w:rFonts w:ascii="Cambria Math" w:hAnsi="Cambria Math"/>
                      </w:rPr>
                    </m:ctrlPr>
                  </m:sSubSupPr>
                  <m:e>
                    <m:r>
                      <m:rPr>
                        <m:sty m:val="p"/>
                      </m:rPr>
                      <w:rPr>
                        <w:rFonts w:ascii="Cambria Math" w:hAnsi="Cambria Math"/>
                      </w:rPr>
                      <m:t>Q</m:t>
                    </m:r>
                  </m:e>
                  <m:sub>
                    <m:r>
                      <m:rPr>
                        <m:sty m:val="p"/>
                      </m:rPr>
                      <w:rPr>
                        <w:rFonts w:ascii="Cambria Math" w:hAnsi="Cambria Math"/>
                      </w:rPr>
                      <m:t>j</m:t>
                    </m:r>
                  </m:sub>
                  <m:sup>
                    <m:r>
                      <m:rPr>
                        <m:sty m:val="p"/>
                      </m:rPr>
                      <w:rPr>
                        <w:rFonts w:ascii="Cambria Math" w:hAnsi="Cambria Math"/>
                      </w:rPr>
                      <m:t>-</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g</m:t>
                        </m:r>
                      </m:e>
                      <m:sub>
                        <m:r>
                          <m:rPr>
                            <m:sty m:val="p"/>
                          </m:rPr>
                          <w:rPr>
                            <w:rFonts w:ascii="Cambria Math" w:hAnsi="Cambria Math"/>
                          </w:rPr>
                          <m:t>j</m:t>
                        </m:r>
                      </m:sub>
                      <m:sup>
                        <m:r>
                          <m:rPr>
                            <m:sty m:val="p"/>
                          </m:rPr>
                          <w:rPr>
                            <w:rFonts w:ascii="Cambria Math" w:hAnsi="Cambria Math"/>
                          </w:rPr>
                          <m:t>р</m:t>
                        </m:r>
                      </m:sup>
                    </m:sSubSup>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 xml:space="preserve"> f= 0</m:t>
                        </m:r>
                      </m:sub>
                      <m:sup/>
                      <m:e>
                        <m:sSub>
                          <m:sSubPr>
                            <m:ctrlPr>
                              <w:rPr>
                                <w:rFonts w:ascii="Cambria Math" w:hAnsi="Cambria Math"/>
                              </w:rPr>
                            </m:ctrlPr>
                          </m:sSubPr>
                          <m:e>
                            <m:r>
                              <m:rPr>
                                <m:sty m:val="p"/>
                              </m:rPr>
                              <w:rPr>
                                <w:rFonts w:ascii="Cambria Math" w:hAnsi="Cambria Math"/>
                              </w:rPr>
                              <m:t>p</m:t>
                            </m:r>
                          </m:e>
                          <m:sub>
                            <m:r>
                              <m:rPr>
                                <m:sty m:val="p"/>
                              </m:rPr>
                              <w:rPr>
                                <w:rFonts w:ascii="Cambria Math" w:hAnsi="Cambria Math"/>
                              </w:rPr>
                              <m:t>f</m:t>
                            </m:r>
                          </m:sub>
                        </m:sSub>
                        <m:sSub>
                          <m:sSubPr>
                            <m:ctrlPr>
                              <w:rPr>
                                <w:rFonts w:ascii="Cambria Math" w:hAnsi="Cambria Math"/>
                              </w:rPr>
                            </m:ctrlPr>
                          </m:sSubPr>
                          <m:e>
                            <m:r>
                              <m:rPr>
                                <m:sty m:val="p"/>
                              </m:rPr>
                              <w:rPr>
                                <w:rFonts w:ascii="Cambria Math" w:hAnsi="Cambria Math"/>
                              </w:rPr>
                              <m:t>g</m:t>
                            </m:r>
                          </m:e>
                          <m:sub>
                            <m:r>
                              <m:rPr>
                                <m:sty m:val="p"/>
                              </m:rPr>
                              <w:rPr>
                                <w:rFonts w:ascii="Cambria Math" w:hAnsi="Cambria Math"/>
                              </w:rPr>
                              <m:t>j,f</m:t>
                            </m:r>
                          </m:sub>
                        </m:sSub>
                      </m:e>
                    </m:nary>
                  </m:e>
                </m:d>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1</m:t>
                        </m:r>
                      </m:sub>
                      <m:sup>
                        <m:r>
                          <m:rPr>
                            <m:sty m:val="p"/>
                          </m:rPr>
                          <w:rPr>
                            <w:rFonts w:ascii="Cambria Math" w:hAnsi="Cambria Math"/>
                          </w:rPr>
                          <m:t>р</m:t>
                        </m:r>
                      </m:sup>
                    </m:sSubSup>
                    <m:r>
                      <m:rPr>
                        <m:sty m:val="p"/>
                      </m:rPr>
                      <w:rPr>
                        <w:rFonts w:ascii="Cambria Math" w:hAnsi="Cambria Math"/>
                      </w:rPr>
                      <m:t xml:space="preserve">- </m:t>
                    </m:r>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2</m:t>
                        </m:r>
                      </m:sub>
                      <m:sup>
                        <m:r>
                          <m:rPr>
                            <m:sty m:val="p"/>
                          </m:rPr>
                          <w:rPr>
                            <w:rFonts w:ascii="Cambria Math" w:hAnsi="Cambria Math"/>
                          </w:rPr>
                          <m:t>р</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 ср</m:t>
                        </m:r>
                      </m:sup>
                    </m:sSup>
                  </m:num>
                  <m:den>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den>
                </m:f>
                <m:sSup>
                  <m:sSupPr>
                    <m:ctrlPr>
                      <w:rPr>
                        <w:rFonts w:ascii="Cambria Math" w:hAnsi="Cambria Math"/>
                      </w:rPr>
                    </m:ctrlPr>
                  </m:sSupPr>
                  <m:e>
                    <m:r>
                      <m:rPr>
                        <m:sty m:val="p"/>
                      </m:rPr>
                      <w:rPr>
                        <w:rFonts w:ascii="Cambria Math" w:hAnsi="Cambria Math"/>
                      </w:rPr>
                      <m:t>∙τ</m:t>
                    </m:r>
                  </m:e>
                  <m:sup>
                    <m:r>
                      <m:rPr>
                        <m:sty m:val="p"/>
                      </m:rPr>
                      <w:rPr>
                        <w:rFonts w:ascii="Cambria Math" w:hAnsi="Cambria Math"/>
                      </w:rPr>
                      <m:t>от</m:t>
                    </m:r>
                  </m:sup>
                </m:sSup>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r>
                  <m:rPr>
                    <m:sty m:val="p"/>
                  </m:rPr>
                  <w:rPr>
                    <w:rFonts w:ascii="Cambria Math" w:hAnsi="Cambria Math"/>
                  </w:rPr>
                  <m:t>,Гкал</m:t>
                </m:r>
              </m:oMath>
            </m:oMathPara>
          </w:p>
        </w:tc>
        <w:tc>
          <w:tcPr>
            <w:tcW w:w="975" w:type="dxa"/>
            <w:vAlign w:val="center"/>
          </w:tcPr>
          <w:p w14:paraId="084EFC80" w14:textId="207E269F" w:rsidR="00544BC2" w:rsidRPr="007F275E" w:rsidRDefault="00544BC2" w:rsidP="00AF114B">
            <w:pPr>
              <w:pStyle w:val="afffff2"/>
              <w:ind w:firstLine="0"/>
            </w:pPr>
            <w:bookmarkStart w:id="129" w:name="_Ref374097105"/>
            <w:r w:rsidRPr="007F275E">
              <w:t>(</w:t>
            </w:r>
            <w:r w:rsidR="007532DF">
              <w:rPr>
                <w:noProof/>
              </w:rPr>
              <w:fldChar w:fldCharType="begin"/>
            </w:r>
            <w:r w:rsidR="007532DF">
              <w:rPr>
                <w:noProof/>
              </w:rPr>
              <w:instrText xml:space="preserve"> SEQ Список_формул \* ARABIC </w:instrText>
            </w:r>
            <w:r w:rsidR="007532DF">
              <w:rPr>
                <w:noProof/>
              </w:rPr>
              <w:fldChar w:fldCharType="separate"/>
            </w:r>
            <w:r w:rsidR="00BF1622">
              <w:rPr>
                <w:noProof/>
              </w:rPr>
              <w:t>14</w:t>
            </w:r>
            <w:r w:rsidR="007532DF">
              <w:rPr>
                <w:noProof/>
              </w:rPr>
              <w:fldChar w:fldCharType="end"/>
            </w:r>
            <w:r w:rsidRPr="007F275E">
              <w:t>)</w:t>
            </w:r>
            <w:bookmarkEnd w:id="129"/>
          </w:p>
        </w:tc>
      </w:tr>
    </w:tbl>
    <w:p w14:paraId="0C0EB80E" w14:textId="77777777" w:rsidR="00544BC2" w:rsidRPr="009711CD" w:rsidRDefault="00544BC2" w:rsidP="00544BC2">
      <w:pPr>
        <w:pStyle w:val="afffff2"/>
      </w:pPr>
      <w:r w:rsidRPr="009711CD">
        <w:t xml:space="preserve">где </w:t>
      </w:r>
      <m:oMath>
        <m:sSubSup>
          <m:sSubSupPr>
            <m:ctrlPr>
              <w:rPr>
                <w:rFonts w:ascii="Cambria Math" w:hAnsi="Cambria Math"/>
              </w:rPr>
            </m:ctrlPr>
          </m:sSubSupPr>
          <m:e>
            <m:r>
              <m:rPr>
                <m:sty m:val="p"/>
              </m:rPr>
              <w:rPr>
                <w:rFonts w:ascii="Cambria Math" w:hAnsi="Cambria Math"/>
              </w:rPr>
              <m:t>g</m:t>
            </m:r>
          </m:e>
          <m:sub>
            <m:r>
              <m:rPr>
                <m:sty m:val="p"/>
              </m:rPr>
              <w:rPr>
                <w:rFonts w:ascii="Cambria Math" w:hAnsi="Cambria Math"/>
              </w:rPr>
              <m:t>j</m:t>
            </m:r>
          </m:sub>
          <m:sup>
            <m:r>
              <m:rPr>
                <m:sty m:val="p"/>
              </m:rPr>
              <w:rPr>
                <w:rFonts w:ascii="Cambria Math" w:hAnsi="Cambria Math"/>
              </w:rPr>
              <m:t>р</m:t>
            </m:r>
          </m:sup>
        </m:sSubSup>
      </m:oMath>
      <w:r w:rsidRPr="009711CD">
        <w:t xml:space="preserve"> – расчетный при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Pr="009711CD">
        <w:t xml:space="preserve"> часовой расход теплоносителя у j-го потребителя, т/ч;</w:t>
      </w:r>
    </w:p>
    <w:p w14:paraId="2BB7AA2F" w14:textId="77777777" w:rsidR="00544BC2" w:rsidRPr="009711CD" w:rsidRDefault="00C026ED" w:rsidP="00544BC2">
      <w:pPr>
        <w:pStyle w:val="afffff2"/>
      </w:pPr>
      <m:oMath>
        <m:sSub>
          <m:sSubPr>
            <m:ctrlPr>
              <w:rPr>
                <w:rFonts w:ascii="Cambria Math" w:hAnsi="Cambria Math"/>
              </w:rPr>
            </m:ctrlPr>
          </m:sSubPr>
          <m:e>
            <m:r>
              <m:rPr>
                <m:sty m:val="p"/>
              </m:rPr>
              <w:rPr>
                <w:rFonts w:ascii="Cambria Math" w:hAnsi="Cambria Math"/>
              </w:rPr>
              <m:t>g</m:t>
            </m:r>
          </m:e>
          <m:sub>
            <m:r>
              <m:rPr>
                <m:sty m:val="p"/>
              </m:rPr>
              <w:rPr>
                <w:rFonts w:ascii="Cambria Math" w:hAnsi="Cambria Math"/>
              </w:rPr>
              <m:t>j,f</m:t>
            </m:r>
          </m:sub>
        </m:sSub>
      </m:oMath>
      <w:r w:rsidR="00544BC2" w:rsidRPr="009711CD">
        <w:t xml:space="preserve"> – часовой расход теплоносителя у j-го потребителя при отказе j-го элемента, т/ч;</w:t>
      </w:r>
    </w:p>
    <w:p w14:paraId="40089049" w14:textId="77777777" w:rsidR="00544BC2" w:rsidRPr="009711CD" w:rsidRDefault="00C026ED" w:rsidP="00544BC2">
      <w:pPr>
        <w:pStyle w:val="afffff2"/>
      </w:pP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1</m:t>
            </m:r>
          </m:sub>
          <m:sup>
            <m:r>
              <m:rPr>
                <m:sty m:val="p"/>
              </m:rPr>
              <w:rPr>
                <w:rFonts w:ascii="Cambria Math" w:hAnsi="Cambria Math"/>
              </w:rPr>
              <m:t>р</m:t>
            </m:r>
          </m:sup>
        </m:sSubSup>
      </m:oMath>
      <w:r w:rsidR="00544BC2" w:rsidRPr="009711CD">
        <w:t xml:space="preserve"> и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2</m:t>
            </m:r>
          </m:sub>
          <m:sup>
            <m:r>
              <m:rPr>
                <m:sty m:val="p"/>
              </m:rPr>
              <w:rPr>
                <w:rFonts w:ascii="Cambria Math" w:hAnsi="Cambria Math"/>
              </w:rPr>
              <m:t>р</m:t>
            </m:r>
          </m:sup>
        </m:sSubSup>
      </m:oMath>
      <w:r w:rsidR="00544BC2" w:rsidRPr="009711CD">
        <w:t xml:space="preserve"> - расчетные (при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00544BC2" w:rsidRPr="009711CD">
        <w:t>) температуры воды в подающей и обратной магистралях ТС, 0С.</w:t>
      </w:r>
    </w:p>
    <w:p w14:paraId="52219ADB" w14:textId="46EBFC34" w:rsidR="008A77C1" w:rsidRPr="002108F2" w:rsidRDefault="0031319E" w:rsidP="00ED6DC9">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Расчет надежности системы теплоснабжения выполнен для магистральных участков сети, резервирование которых обязательно в соответствии с требованиями </w:t>
      </w:r>
      <w:proofErr w:type="spellStart"/>
      <w:r w:rsidRPr="002108F2">
        <w:rPr>
          <w:rFonts w:ascii="Times New Roman" w:hAnsi="Times New Roman" w:cs="Times New Roman"/>
        </w:rPr>
        <w:t>пп</w:t>
      </w:r>
      <w:proofErr w:type="spellEnd"/>
      <w:r w:rsidRPr="002108F2">
        <w:rPr>
          <w:rFonts w:ascii="Times New Roman" w:hAnsi="Times New Roman" w:cs="Times New Roman"/>
        </w:rPr>
        <w:t>. 6.33 – 6.36 СНиП 41-02-2003 «Тепловые сети», п. 1.3 РД – 7 – ВЭП «Расчет систем централизованного теплоснабжения с учетом требований надежности», п. 5.1 СП 41-110-2005 «Проектирование тепловых сетей» и других действующих в настоящее время нормативных документов. Схематичное изображение данных участков приведено на рисунке</w:t>
      </w:r>
      <w:r w:rsidR="002854E7">
        <w:rPr>
          <w:rFonts w:ascii="Times New Roman" w:hAnsi="Times New Roman" w:cs="Times New Roman"/>
        </w:rPr>
        <w:t xml:space="preserve"> ниже (</w:t>
      </w:r>
      <w:r w:rsidR="002854E7">
        <w:rPr>
          <w:rFonts w:ascii="Times New Roman" w:hAnsi="Times New Roman" w:cs="Times New Roman"/>
        </w:rPr>
        <w:fldChar w:fldCharType="begin"/>
      </w:r>
      <w:r w:rsidR="002854E7">
        <w:rPr>
          <w:rFonts w:ascii="Times New Roman" w:hAnsi="Times New Roman" w:cs="Times New Roman"/>
        </w:rPr>
        <w:instrText xml:space="preserve"> REF _Ref97905000 \h  \* MERGEFORMAT </w:instrText>
      </w:r>
      <w:r w:rsidR="002854E7">
        <w:rPr>
          <w:rFonts w:ascii="Times New Roman" w:hAnsi="Times New Roman" w:cs="Times New Roman"/>
        </w:rPr>
      </w:r>
      <w:r w:rsidR="002854E7">
        <w:rPr>
          <w:rFonts w:ascii="Times New Roman" w:hAnsi="Times New Roman" w:cs="Times New Roman"/>
        </w:rPr>
        <w:fldChar w:fldCharType="separate"/>
      </w:r>
      <w:r w:rsidR="00BF1622" w:rsidRPr="00BF1622">
        <w:rPr>
          <w:rFonts w:ascii="Times New Roman" w:hAnsi="Times New Roman" w:cs="Times New Roman"/>
        </w:rPr>
        <w:t>Рисунок 8</w:t>
      </w:r>
      <w:r w:rsidR="002854E7">
        <w:rPr>
          <w:rFonts w:ascii="Times New Roman" w:hAnsi="Times New Roman" w:cs="Times New Roman"/>
        </w:rPr>
        <w:fldChar w:fldCharType="end"/>
      </w:r>
      <w:r w:rsidR="002854E7">
        <w:rPr>
          <w:rFonts w:ascii="Times New Roman" w:hAnsi="Times New Roman" w:cs="Times New Roman"/>
        </w:rPr>
        <w:t>)</w:t>
      </w:r>
      <w:r w:rsidRPr="002108F2">
        <w:rPr>
          <w:rFonts w:ascii="Times New Roman" w:hAnsi="Times New Roman" w:cs="Times New Roman"/>
        </w:rPr>
        <w:t xml:space="preserve">. Результаты расчетов приведены в таблице </w:t>
      </w:r>
      <w:r w:rsidR="00AF114B">
        <w:rPr>
          <w:rFonts w:ascii="Times New Roman" w:hAnsi="Times New Roman" w:cs="Times New Roman"/>
        </w:rPr>
        <w:t>ниже (</w:t>
      </w:r>
      <w:r w:rsidR="00AF114B">
        <w:rPr>
          <w:rFonts w:ascii="Times New Roman" w:hAnsi="Times New Roman" w:cs="Times New Roman"/>
        </w:rPr>
        <w:fldChar w:fldCharType="begin"/>
      </w:r>
      <w:r w:rsidR="00AF114B">
        <w:rPr>
          <w:rFonts w:ascii="Times New Roman" w:hAnsi="Times New Roman" w:cs="Times New Roman"/>
        </w:rPr>
        <w:instrText xml:space="preserve"> REF _Ref95827502 \h </w:instrText>
      </w:r>
      <w:r w:rsidR="002854E7">
        <w:rPr>
          <w:rFonts w:ascii="Times New Roman" w:hAnsi="Times New Roman" w:cs="Times New Roman"/>
        </w:rPr>
        <w:instrText xml:space="preserve"> \* MERGEFORMAT </w:instrText>
      </w:r>
      <w:r w:rsidR="00AF114B">
        <w:rPr>
          <w:rFonts w:ascii="Times New Roman" w:hAnsi="Times New Roman" w:cs="Times New Roman"/>
        </w:rPr>
      </w:r>
      <w:r w:rsidR="00AF114B">
        <w:rPr>
          <w:rFonts w:ascii="Times New Roman" w:hAnsi="Times New Roman" w:cs="Times New Roman"/>
        </w:rPr>
        <w:fldChar w:fldCharType="separate"/>
      </w:r>
      <w:r w:rsidR="00BF1622" w:rsidRPr="00BF1622">
        <w:rPr>
          <w:rFonts w:ascii="Times New Roman" w:hAnsi="Times New Roman" w:cs="Times New Roman"/>
        </w:rPr>
        <w:t>Таблица 37</w:t>
      </w:r>
      <w:r w:rsidR="00AF114B">
        <w:rPr>
          <w:rFonts w:ascii="Times New Roman" w:hAnsi="Times New Roman" w:cs="Times New Roman"/>
        </w:rPr>
        <w:fldChar w:fldCharType="end"/>
      </w:r>
      <w:r w:rsidR="00AF114B">
        <w:rPr>
          <w:rFonts w:ascii="Times New Roman" w:hAnsi="Times New Roman" w:cs="Times New Roman"/>
        </w:rPr>
        <w:t>)</w:t>
      </w:r>
      <w:r w:rsidRPr="002108F2">
        <w:rPr>
          <w:rFonts w:ascii="Times New Roman" w:hAnsi="Times New Roman" w:cs="Times New Roman"/>
        </w:rPr>
        <w:t>.</w:t>
      </w:r>
    </w:p>
    <w:p w14:paraId="760F4D1B" w14:textId="77777777" w:rsidR="002854E7" w:rsidRDefault="0031319E" w:rsidP="002854E7">
      <w:pPr>
        <w:pStyle w:val="-2"/>
        <w:keepNext/>
        <w:widowControl w:val="0"/>
        <w:spacing w:after="120" w:line="360" w:lineRule="auto"/>
        <w:ind w:firstLine="0"/>
        <w:jc w:val="center"/>
      </w:pPr>
      <w:r w:rsidRPr="002108F2">
        <w:rPr>
          <w:rFonts w:ascii="Times New Roman" w:hAnsi="Times New Roman" w:cs="Times New Roman"/>
          <w:noProof/>
        </w:rPr>
        <w:drawing>
          <wp:inline distT="0" distB="0" distL="0" distR="0" wp14:anchorId="00B22A25" wp14:editId="0D6258DB">
            <wp:extent cx="5238207" cy="4655820"/>
            <wp:effectExtent l="0" t="0" r="635" b="0"/>
            <wp:docPr id="464" name="Рисунок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36845" cy="4654609"/>
                    </a:xfrm>
                    <a:prstGeom prst="rect">
                      <a:avLst/>
                    </a:prstGeom>
                    <a:noFill/>
                  </pic:spPr>
                </pic:pic>
              </a:graphicData>
            </a:graphic>
          </wp:inline>
        </w:drawing>
      </w:r>
    </w:p>
    <w:p w14:paraId="748D93B0" w14:textId="016D1052" w:rsidR="008A77C1" w:rsidRPr="002854E7" w:rsidRDefault="002854E7" w:rsidP="002854E7">
      <w:pPr>
        <w:pStyle w:val="-2"/>
        <w:widowControl w:val="0"/>
        <w:spacing w:after="120" w:line="360" w:lineRule="auto"/>
        <w:ind w:firstLine="851"/>
        <w:jc w:val="center"/>
        <w:rPr>
          <w:b/>
          <w:sz w:val="24"/>
          <w:szCs w:val="24"/>
        </w:rPr>
      </w:pPr>
      <w:bookmarkStart w:id="130" w:name="_Ref97905000"/>
      <w:r w:rsidRPr="002854E7">
        <w:rPr>
          <w:rFonts w:ascii="Times New Roman" w:hAnsi="Times New Roman" w:cs="Times New Roman"/>
          <w:b/>
          <w:sz w:val="24"/>
          <w:szCs w:val="24"/>
        </w:rPr>
        <w:t xml:space="preserve">Рисунок </w:t>
      </w:r>
      <w:r w:rsidRPr="002854E7">
        <w:rPr>
          <w:rFonts w:ascii="Times New Roman" w:hAnsi="Times New Roman" w:cs="Times New Roman"/>
          <w:b/>
          <w:sz w:val="24"/>
          <w:szCs w:val="24"/>
        </w:rPr>
        <w:fldChar w:fldCharType="begin"/>
      </w:r>
      <w:r w:rsidRPr="002854E7">
        <w:rPr>
          <w:rFonts w:ascii="Times New Roman" w:hAnsi="Times New Roman" w:cs="Times New Roman"/>
          <w:b/>
          <w:sz w:val="24"/>
          <w:szCs w:val="24"/>
        </w:rPr>
        <w:instrText xml:space="preserve"> SEQ Рисунок \* ARABIC </w:instrText>
      </w:r>
      <w:r w:rsidRPr="002854E7">
        <w:rPr>
          <w:rFonts w:ascii="Times New Roman" w:hAnsi="Times New Roman" w:cs="Times New Roman"/>
          <w:b/>
          <w:sz w:val="24"/>
          <w:szCs w:val="24"/>
        </w:rPr>
        <w:fldChar w:fldCharType="separate"/>
      </w:r>
      <w:r w:rsidR="00BF1622">
        <w:rPr>
          <w:rFonts w:ascii="Times New Roman" w:hAnsi="Times New Roman" w:cs="Times New Roman"/>
          <w:b/>
          <w:noProof/>
          <w:sz w:val="24"/>
          <w:szCs w:val="24"/>
        </w:rPr>
        <w:t>8</w:t>
      </w:r>
      <w:r w:rsidRPr="002854E7">
        <w:rPr>
          <w:rFonts w:ascii="Times New Roman" w:hAnsi="Times New Roman" w:cs="Times New Roman"/>
          <w:b/>
          <w:sz w:val="24"/>
          <w:szCs w:val="24"/>
        </w:rPr>
        <w:fldChar w:fldCharType="end"/>
      </w:r>
      <w:bookmarkEnd w:id="130"/>
      <w:r w:rsidRPr="002854E7">
        <w:rPr>
          <w:rFonts w:ascii="Times New Roman" w:hAnsi="Times New Roman" w:cs="Times New Roman"/>
          <w:b/>
          <w:sz w:val="24"/>
          <w:szCs w:val="24"/>
        </w:rPr>
        <w:t xml:space="preserve"> - </w:t>
      </w:r>
      <w:r w:rsidR="0031319E" w:rsidRPr="002854E7">
        <w:rPr>
          <w:b/>
          <w:sz w:val="24"/>
          <w:szCs w:val="24"/>
        </w:rPr>
        <w:t>Магистральные тепловые сети</w:t>
      </w:r>
      <w:r w:rsidRPr="002854E7">
        <w:rPr>
          <w:b/>
          <w:sz w:val="24"/>
          <w:szCs w:val="24"/>
        </w:rPr>
        <w:t xml:space="preserve"> г. Кириши</w:t>
      </w:r>
    </w:p>
    <w:p w14:paraId="2A9D170D" w14:textId="77777777" w:rsidR="00787724" w:rsidRPr="00F20472" w:rsidRDefault="00787724" w:rsidP="00303460">
      <w:pPr>
        <w:pStyle w:val="af9"/>
      </w:pPr>
    </w:p>
    <w:p w14:paraId="2B357BDC" w14:textId="29404E33" w:rsidR="00AF114B" w:rsidRDefault="00AF114B" w:rsidP="00AF114B">
      <w:pPr>
        <w:pStyle w:val="af9"/>
      </w:pPr>
      <w:bookmarkStart w:id="131" w:name="_Ref95827502"/>
      <w:r>
        <w:t xml:space="preserve">Таблица </w:t>
      </w:r>
      <w:fldSimple w:instr=" SEQ Таблица \* ARABIC ">
        <w:r w:rsidR="00BF1622">
          <w:rPr>
            <w:noProof/>
          </w:rPr>
          <w:t>37</w:t>
        </w:r>
      </w:fldSimple>
      <w:bookmarkEnd w:id="131"/>
      <w:r>
        <w:t xml:space="preserve"> - </w:t>
      </w:r>
      <w:r w:rsidRPr="002108F2">
        <w:t>Расчет надежности системы теплоснабжения</w:t>
      </w:r>
    </w:p>
    <w:tbl>
      <w:tblPr>
        <w:tblStyle w:val="af"/>
        <w:tblW w:w="5000" w:type="pct"/>
        <w:tblLook w:val="04A0" w:firstRow="1" w:lastRow="0" w:firstColumn="1" w:lastColumn="0" w:noHBand="0" w:noVBand="1"/>
      </w:tblPr>
      <w:tblGrid>
        <w:gridCol w:w="688"/>
        <w:gridCol w:w="2779"/>
        <w:gridCol w:w="836"/>
        <w:gridCol w:w="834"/>
        <w:gridCol w:w="836"/>
        <w:gridCol w:w="834"/>
        <w:gridCol w:w="834"/>
        <w:gridCol w:w="836"/>
        <w:gridCol w:w="810"/>
      </w:tblGrid>
      <w:tr w:rsidR="0031319E" w:rsidRPr="002108F2" w14:paraId="36F700A0" w14:textId="77777777" w:rsidTr="00AF114B">
        <w:trPr>
          <w:cantSplit/>
          <w:trHeight w:val="449"/>
          <w:tblHeader/>
        </w:trPr>
        <w:tc>
          <w:tcPr>
            <w:tcW w:w="370" w:type="pct"/>
            <w:vMerge w:val="restart"/>
            <w:shd w:val="clear" w:color="auto" w:fill="auto"/>
            <w:textDirection w:val="btLr"/>
            <w:vAlign w:val="center"/>
          </w:tcPr>
          <w:p w14:paraId="54FEDE74" w14:textId="77777777" w:rsidR="0031319E" w:rsidRPr="002108F2" w:rsidRDefault="0031319E" w:rsidP="0031319E">
            <w:pPr>
              <w:widowControl w:val="0"/>
              <w:suppressAutoHyphens/>
              <w:autoSpaceDE w:val="0"/>
              <w:autoSpaceDN w:val="0"/>
              <w:adjustRightInd w:val="0"/>
              <w:spacing w:after="0" w:line="240" w:lineRule="auto"/>
              <w:ind w:left="113" w:right="113"/>
              <w:jc w:val="center"/>
              <w:rPr>
                <w:rFonts w:ascii="Times New Roman" w:hAnsi="Times New Roman"/>
                <w:b/>
                <w:color w:val="000000" w:themeColor="text1"/>
                <w:sz w:val="20"/>
                <w:szCs w:val="20"/>
              </w:rPr>
            </w:pPr>
            <w:r w:rsidRPr="002108F2">
              <w:rPr>
                <w:rFonts w:ascii="Times New Roman" w:hAnsi="Times New Roman"/>
                <w:b/>
                <w:color w:val="000000" w:themeColor="text1"/>
                <w:sz w:val="20"/>
                <w:szCs w:val="20"/>
              </w:rPr>
              <w:t>Источник</w:t>
            </w:r>
          </w:p>
        </w:tc>
        <w:tc>
          <w:tcPr>
            <w:tcW w:w="1496" w:type="pct"/>
            <w:vMerge w:val="restart"/>
            <w:shd w:val="clear" w:color="auto" w:fill="auto"/>
            <w:vAlign w:val="center"/>
          </w:tcPr>
          <w:p w14:paraId="50A8E700" w14:textId="77777777" w:rsidR="0031319E" w:rsidRPr="002108F2" w:rsidRDefault="0031319E" w:rsidP="0031319E">
            <w:pPr>
              <w:widowControl w:val="0"/>
              <w:suppressAutoHyphens/>
              <w:autoSpaceDE w:val="0"/>
              <w:autoSpaceDN w:val="0"/>
              <w:adjustRightInd w:val="0"/>
              <w:spacing w:after="0" w:line="240" w:lineRule="auto"/>
              <w:jc w:val="center"/>
              <w:rPr>
                <w:rFonts w:ascii="Times New Roman" w:hAnsi="Times New Roman"/>
                <w:b/>
                <w:color w:val="000000" w:themeColor="text1"/>
                <w:sz w:val="20"/>
                <w:szCs w:val="20"/>
              </w:rPr>
            </w:pPr>
            <w:r w:rsidRPr="002108F2">
              <w:rPr>
                <w:rFonts w:ascii="Times New Roman" w:hAnsi="Times New Roman"/>
                <w:b/>
                <w:color w:val="000000" w:themeColor="text1"/>
                <w:sz w:val="20"/>
                <w:szCs w:val="20"/>
              </w:rPr>
              <w:t>Наименование показателя</w:t>
            </w:r>
          </w:p>
        </w:tc>
        <w:tc>
          <w:tcPr>
            <w:tcW w:w="3133" w:type="pct"/>
            <w:gridSpan w:val="7"/>
            <w:shd w:val="clear" w:color="auto" w:fill="auto"/>
            <w:vAlign w:val="center"/>
          </w:tcPr>
          <w:p w14:paraId="7AB2C330" w14:textId="77777777" w:rsidR="0031319E" w:rsidRPr="002108F2" w:rsidRDefault="0031319E" w:rsidP="0031319E">
            <w:pPr>
              <w:widowControl w:val="0"/>
              <w:suppressAutoHyphens/>
              <w:autoSpaceDE w:val="0"/>
              <w:autoSpaceDN w:val="0"/>
              <w:adjustRightInd w:val="0"/>
              <w:spacing w:after="0" w:line="240" w:lineRule="auto"/>
              <w:jc w:val="center"/>
              <w:rPr>
                <w:rFonts w:ascii="Times New Roman" w:hAnsi="Times New Roman"/>
                <w:b/>
                <w:color w:val="000000" w:themeColor="text1"/>
                <w:sz w:val="20"/>
                <w:szCs w:val="20"/>
              </w:rPr>
            </w:pPr>
            <w:r w:rsidRPr="002108F2">
              <w:rPr>
                <w:rFonts w:ascii="Times New Roman" w:hAnsi="Times New Roman"/>
                <w:b/>
                <w:color w:val="000000" w:themeColor="text1"/>
                <w:sz w:val="20"/>
                <w:szCs w:val="20"/>
              </w:rPr>
              <w:t>Наименование участка</w:t>
            </w:r>
          </w:p>
        </w:tc>
      </w:tr>
      <w:tr w:rsidR="0031319E" w:rsidRPr="002108F2" w14:paraId="4CBAC8B1" w14:textId="77777777" w:rsidTr="00AF114B">
        <w:trPr>
          <w:cantSplit/>
          <w:trHeight w:val="1675"/>
          <w:tblHeader/>
        </w:trPr>
        <w:tc>
          <w:tcPr>
            <w:tcW w:w="370" w:type="pct"/>
            <w:vMerge/>
            <w:shd w:val="clear" w:color="auto" w:fill="auto"/>
            <w:textDirection w:val="btLr"/>
            <w:vAlign w:val="center"/>
          </w:tcPr>
          <w:p w14:paraId="3CDFBB17" w14:textId="77777777" w:rsidR="0031319E" w:rsidRPr="002108F2" w:rsidRDefault="0031319E" w:rsidP="0031319E">
            <w:pPr>
              <w:widowControl w:val="0"/>
              <w:suppressAutoHyphens/>
              <w:autoSpaceDE w:val="0"/>
              <w:autoSpaceDN w:val="0"/>
              <w:adjustRightInd w:val="0"/>
              <w:spacing w:after="0" w:line="240" w:lineRule="auto"/>
              <w:ind w:left="113" w:right="113"/>
              <w:jc w:val="center"/>
              <w:rPr>
                <w:rFonts w:ascii="Times New Roman" w:hAnsi="Times New Roman"/>
                <w:b/>
                <w:color w:val="000000" w:themeColor="text1"/>
                <w:sz w:val="20"/>
                <w:szCs w:val="20"/>
              </w:rPr>
            </w:pPr>
          </w:p>
        </w:tc>
        <w:tc>
          <w:tcPr>
            <w:tcW w:w="1496" w:type="pct"/>
            <w:vMerge/>
            <w:shd w:val="clear" w:color="auto" w:fill="auto"/>
            <w:vAlign w:val="center"/>
          </w:tcPr>
          <w:p w14:paraId="6E192756" w14:textId="77777777" w:rsidR="0031319E" w:rsidRPr="002108F2" w:rsidRDefault="0031319E" w:rsidP="0031319E">
            <w:pPr>
              <w:widowControl w:val="0"/>
              <w:suppressAutoHyphens/>
              <w:autoSpaceDE w:val="0"/>
              <w:autoSpaceDN w:val="0"/>
              <w:adjustRightInd w:val="0"/>
              <w:spacing w:after="0" w:line="240" w:lineRule="auto"/>
              <w:jc w:val="center"/>
              <w:rPr>
                <w:rFonts w:ascii="Times New Roman" w:hAnsi="Times New Roman"/>
                <w:b/>
                <w:color w:val="000000" w:themeColor="text1"/>
                <w:sz w:val="20"/>
                <w:szCs w:val="20"/>
              </w:rPr>
            </w:pPr>
          </w:p>
        </w:tc>
        <w:tc>
          <w:tcPr>
            <w:tcW w:w="450" w:type="pct"/>
            <w:shd w:val="clear" w:color="auto" w:fill="auto"/>
            <w:textDirection w:val="btLr"/>
            <w:vAlign w:val="center"/>
          </w:tcPr>
          <w:p w14:paraId="5607011B" w14:textId="77777777" w:rsidR="0031319E" w:rsidRPr="002108F2" w:rsidRDefault="0031319E" w:rsidP="0031319E">
            <w:pPr>
              <w:suppressAutoHyphens/>
              <w:spacing w:after="0" w:line="240" w:lineRule="auto"/>
              <w:ind w:left="113" w:right="113"/>
              <w:jc w:val="center"/>
              <w:rPr>
                <w:rFonts w:ascii="Times New Roman" w:hAnsi="Times New Roman"/>
                <w:b/>
                <w:color w:val="000000" w:themeColor="text1"/>
                <w:sz w:val="20"/>
                <w:szCs w:val="20"/>
              </w:rPr>
            </w:pPr>
            <w:r w:rsidRPr="002108F2">
              <w:rPr>
                <w:rFonts w:ascii="Times New Roman" w:hAnsi="Times New Roman"/>
                <w:b/>
                <w:color w:val="000000" w:themeColor="text1"/>
                <w:sz w:val="20"/>
                <w:szCs w:val="20"/>
              </w:rPr>
              <w:t>Киришская ГРЭС - УТ_ТП-3_1</w:t>
            </w:r>
          </w:p>
        </w:tc>
        <w:tc>
          <w:tcPr>
            <w:tcW w:w="449" w:type="pct"/>
            <w:shd w:val="clear" w:color="auto" w:fill="auto"/>
            <w:textDirection w:val="btLr"/>
            <w:vAlign w:val="center"/>
          </w:tcPr>
          <w:p w14:paraId="65C2542E" w14:textId="77777777" w:rsidR="0031319E" w:rsidRPr="002108F2" w:rsidRDefault="0031319E" w:rsidP="0031319E">
            <w:pPr>
              <w:suppressAutoHyphens/>
              <w:spacing w:after="0" w:line="240" w:lineRule="auto"/>
              <w:ind w:left="113" w:right="113"/>
              <w:jc w:val="center"/>
              <w:rPr>
                <w:rFonts w:ascii="Times New Roman" w:hAnsi="Times New Roman"/>
                <w:b/>
                <w:color w:val="000000" w:themeColor="text1"/>
                <w:sz w:val="20"/>
                <w:szCs w:val="20"/>
              </w:rPr>
            </w:pPr>
            <w:r w:rsidRPr="002108F2">
              <w:rPr>
                <w:rFonts w:ascii="Times New Roman" w:hAnsi="Times New Roman"/>
                <w:b/>
                <w:color w:val="000000" w:themeColor="text1"/>
                <w:sz w:val="20"/>
                <w:szCs w:val="20"/>
              </w:rPr>
              <w:t>УТ_ТП-3_1 - 8КМН</w:t>
            </w:r>
          </w:p>
        </w:tc>
        <w:tc>
          <w:tcPr>
            <w:tcW w:w="450" w:type="pct"/>
            <w:shd w:val="clear" w:color="auto" w:fill="auto"/>
            <w:textDirection w:val="btLr"/>
            <w:vAlign w:val="center"/>
          </w:tcPr>
          <w:p w14:paraId="6B244DB6" w14:textId="77777777" w:rsidR="0031319E" w:rsidRPr="002108F2" w:rsidRDefault="0031319E" w:rsidP="0031319E">
            <w:pPr>
              <w:suppressAutoHyphens/>
              <w:spacing w:after="0" w:line="240" w:lineRule="auto"/>
              <w:ind w:left="113" w:right="113"/>
              <w:jc w:val="center"/>
              <w:rPr>
                <w:rFonts w:ascii="Times New Roman" w:hAnsi="Times New Roman"/>
                <w:b/>
                <w:color w:val="000000" w:themeColor="text1"/>
                <w:sz w:val="20"/>
                <w:szCs w:val="20"/>
              </w:rPr>
            </w:pPr>
            <w:r w:rsidRPr="002108F2">
              <w:rPr>
                <w:rFonts w:ascii="Times New Roman" w:hAnsi="Times New Roman"/>
                <w:b/>
                <w:color w:val="000000" w:themeColor="text1"/>
                <w:sz w:val="20"/>
                <w:szCs w:val="20"/>
              </w:rPr>
              <w:t>УТ_ТП-3_1 - 11КМГ</w:t>
            </w:r>
          </w:p>
        </w:tc>
        <w:tc>
          <w:tcPr>
            <w:tcW w:w="449" w:type="pct"/>
            <w:shd w:val="clear" w:color="auto" w:fill="auto"/>
            <w:textDirection w:val="btLr"/>
            <w:vAlign w:val="center"/>
          </w:tcPr>
          <w:p w14:paraId="6AC6399F" w14:textId="77777777" w:rsidR="0031319E" w:rsidRPr="002108F2" w:rsidRDefault="0031319E" w:rsidP="0031319E">
            <w:pPr>
              <w:suppressAutoHyphens/>
              <w:spacing w:after="0" w:line="240" w:lineRule="auto"/>
              <w:ind w:left="113" w:right="113"/>
              <w:jc w:val="center"/>
              <w:rPr>
                <w:rFonts w:ascii="Times New Roman" w:hAnsi="Times New Roman"/>
                <w:b/>
                <w:color w:val="000000" w:themeColor="text1"/>
                <w:sz w:val="20"/>
                <w:szCs w:val="20"/>
              </w:rPr>
            </w:pPr>
            <w:r w:rsidRPr="002108F2">
              <w:rPr>
                <w:rFonts w:ascii="Times New Roman" w:hAnsi="Times New Roman"/>
                <w:b/>
                <w:color w:val="000000" w:themeColor="text1"/>
                <w:sz w:val="20"/>
                <w:szCs w:val="20"/>
              </w:rPr>
              <w:t>УТ_ТП-3_1 - 5КГМ</w:t>
            </w:r>
          </w:p>
        </w:tc>
        <w:tc>
          <w:tcPr>
            <w:tcW w:w="449" w:type="pct"/>
            <w:shd w:val="clear" w:color="auto" w:fill="auto"/>
            <w:textDirection w:val="btLr"/>
            <w:vAlign w:val="center"/>
          </w:tcPr>
          <w:p w14:paraId="519D885D" w14:textId="77777777" w:rsidR="0031319E" w:rsidRPr="002108F2" w:rsidRDefault="0031319E" w:rsidP="0031319E">
            <w:pPr>
              <w:suppressAutoHyphens/>
              <w:spacing w:after="0" w:line="240" w:lineRule="auto"/>
              <w:ind w:left="113" w:right="113"/>
              <w:jc w:val="center"/>
              <w:rPr>
                <w:rFonts w:ascii="Times New Roman" w:hAnsi="Times New Roman"/>
                <w:b/>
                <w:color w:val="000000" w:themeColor="text1"/>
                <w:sz w:val="20"/>
                <w:szCs w:val="20"/>
              </w:rPr>
            </w:pPr>
            <w:r w:rsidRPr="002108F2">
              <w:rPr>
                <w:rFonts w:ascii="Times New Roman" w:hAnsi="Times New Roman"/>
                <w:b/>
                <w:color w:val="000000" w:themeColor="text1"/>
                <w:sz w:val="20"/>
                <w:szCs w:val="20"/>
              </w:rPr>
              <w:t>5КМГ - 11КМГ</w:t>
            </w:r>
          </w:p>
        </w:tc>
        <w:tc>
          <w:tcPr>
            <w:tcW w:w="450" w:type="pct"/>
            <w:shd w:val="clear" w:color="auto" w:fill="auto"/>
            <w:textDirection w:val="btLr"/>
            <w:vAlign w:val="center"/>
          </w:tcPr>
          <w:p w14:paraId="23853E84" w14:textId="77777777" w:rsidR="0031319E" w:rsidRPr="002108F2" w:rsidRDefault="0031319E" w:rsidP="0031319E">
            <w:pPr>
              <w:suppressAutoHyphens/>
              <w:spacing w:after="0" w:line="240" w:lineRule="auto"/>
              <w:ind w:left="113" w:right="113"/>
              <w:jc w:val="center"/>
              <w:rPr>
                <w:rFonts w:ascii="Times New Roman" w:hAnsi="Times New Roman"/>
                <w:b/>
                <w:color w:val="000000" w:themeColor="text1"/>
                <w:sz w:val="20"/>
                <w:szCs w:val="20"/>
              </w:rPr>
            </w:pPr>
            <w:r w:rsidRPr="002108F2">
              <w:rPr>
                <w:rFonts w:ascii="Times New Roman" w:hAnsi="Times New Roman"/>
                <w:b/>
                <w:color w:val="000000" w:themeColor="text1"/>
                <w:sz w:val="20"/>
                <w:szCs w:val="20"/>
              </w:rPr>
              <w:t>5КМГ - 8КМН</w:t>
            </w:r>
          </w:p>
        </w:tc>
        <w:tc>
          <w:tcPr>
            <w:tcW w:w="436" w:type="pct"/>
            <w:shd w:val="clear" w:color="auto" w:fill="auto"/>
            <w:textDirection w:val="btLr"/>
            <w:vAlign w:val="center"/>
          </w:tcPr>
          <w:p w14:paraId="49BC028D" w14:textId="77777777" w:rsidR="0031319E" w:rsidRPr="002108F2" w:rsidRDefault="0031319E" w:rsidP="0031319E">
            <w:pPr>
              <w:suppressAutoHyphens/>
              <w:spacing w:after="0" w:line="240" w:lineRule="auto"/>
              <w:ind w:left="113" w:right="113"/>
              <w:jc w:val="center"/>
              <w:rPr>
                <w:rFonts w:ascii="Times New Roman" w:hAnsi="Times New Roman"/>
                <w:b/>
                <w:color w:val="000000" w:themeColor="text1"/>
                <w:sz w:val="20"/>
                <w:szCs w:val="20"/>
              </w:rPr>
            </w:pPr>
            <w:r w:rsidRPr="002108F2">
              <w:rPr>
                <w:rFonts w:ascii="Times New Roman" w:hAnsi="Times New Roman"/>
                <w:b/>
                <w:color w:val="000000" w:themeColor="text1"/>
                <w:sz w:val="20"/>
                <w:szCs w:val="20"/>
              </w:rPr>
              <w:t>8КМН - 11КМГ</w:t>
            </w:r>
          </w:p>
        </w:tc>
      </w:tr>
      <w:tr w:rsidR="0031319E" w:rsidRPr="002108F2" w14:paraId="1F22D603" w14:textId="77777777" w:rsidTr="00AF114B">
        <w:trPr>
          <w:trHeight w:val="23"/>
        </w:trPr>
        <w:tc>
          <w:tcPr>
            <w:tcW w:w="370" w:type="pct"/>
            <w:vMerge w:val="restart"/>
            <w:shd w:val="clear" w:color="auto" w:fill="auto"/>
            <w:textDirection w:val="btLr"/>
            <w:vAlign w:val="center"/>
          </w:tcPr>
          <w:p w14:paraId="34B2169A" w14:textId="77777777" w:rsidR="0031319E" w:rsidRPr="002108F2" w:rsidRDefault="0031319E" w:rsidP="0031319E">
            <w:pPr>
              <w:widowControl w:val="0"/>
              <w:suppressAutoHyphens/>
              <w:autoSpaceDE w:val="0"/>
              <w:autoSpaceDN w:val="0"/>
              <w:adjustRightInd w:val="0"/>
              <w:spacing w:after="0" w:line="240" w:lineRule="auto"/>
              <w:ind w:left="113" w:right="113"/>
              <w:jc w:val="center"/>
              <w:rPr>
                <w:rFonts w:ascii="Times New Roman" w:hAnsi="Times New Roman"/>
                <w:color w:val="000000" w:themeColor="text1"/>
                <w:sz w:val="20"/>
                <w:szCs w:val="20"/>
              </w:rPr>
            </w:pPr>
            <w:r w:rsidRPr="002108F2">
              <w:rPr>
                <w:rFonts w:ascii="Times New Roman" w:hAnsi="Times New Roman"/>
                <w:color w:val="000000" w:themeColor="text1"/>
                <w:sz w:val="20"/>
                <w:szCs w:val="20"/>
              </w:rPr>
              <w:t>Киришская ГРЭС</w:t>
            </w:r>
          </w:p>
        </w:tc>
        <w:tc>
          <w:tcPr>
            <w:tcW w:w="1496" w:type="pct"/>
            <w:shd w:val="clear" w:color="auto" w:fill="auto"/>
            <w:vAlign w:val="center"/>
          </w:tcPr>
          <w:p w14:paraId="2F19E5CB" w14:textId="77777777" w:rsidR="0031319E" w:rsidRPr="002108F2" w:rsidRDefault="0031319E" w:rsidP="0031319E">
            <w:pPr>
              <w:widowControl w:val="0"/>
              <w:suppressAutoHyphens/>
              <w:autoSpaceDE w:val="0"/>
              <w:autoSpaceDN w:val="0"/>
              <w:adjustRightInd w:val="0"/>
              <w:spacing w:after="0" w:line="240" w:lineRule="auto"/>
              <w:jc w:val="center"/>
              <w:rPr>
                <w:rFonts w:ascii="Times New Roman" w:hAnsi="Times New Roman"/>
                <w:color w:val="000000" w:themeColor="text1"/>
                <w:sz w:val="20"/>
                <w:szCs w:val="20"/>
              </w:rPr>
            </w:pPr>
            <w:r w:rsidRPr="002108F2">
              <w:rPr>
                <w:rFonts w:ascii="Times New Roman" w:hAnsi="Times New Roman"/>
                <w:color w:val="000000" w:themeColor="text1"/>
                <w:sz w:val="20"/>
                <w:szCs w:val="20"/>
              </w:rPr>
              <w:t>Вероятность безотказной работы [P] (тепловых сетей)</w:t>
            </w:r>
          </w:p>
        </w:tc>
        <w:tc>
          <w:tcPr>
            <w:tcW w:w="450" w:type="pct"/>
            <w:shd w:val="clear" w:color="auto" w:fill="auto"/>
            <w:vAlign w:val="center"/>
          </w:tcPr>
          <w:p w14:paraId="0F915A0A" w14:textId="77777777" w:rsidR="0031319E" w:rsidRPr="002108F2" w:rsidRDefault="0031319E" w:rsidP="0031319E">
            <w:pPr>
              <w:suppressAutoHyphens/>
              <w:spacing w:after="0" w:line="240" w:lineRule="auto"/>
              <w:jc w:val="center"/>
              <w:rPr>
                <w:rFonts w:ascii="Times New Roman" w:hAnsi="Times New Roman"/>
                <w:color w:val="000000"/>
                <w:sz w:val="20"/>
                <w:szCs w:val="20"/>
              </w:rPr>
            </w:pPr>
            <w:r w:rsidRPr="002108F2">
              <w:rPr>
                <w:rFonts w:ascii="Times New Roman" w:hAnsi="Times New Roman"/>
                <w:color w:val="000000"/>
                <w:sz w:val="20"/>
                <w:szCs w:val="20"/>
              </w:rPr>
              <w:t>0,989</w:t>
            </w:r>
          </w:p>
        </w:tc>
        <w:tc>
          <w:tcPr>
            <w:tcW w:w="449" w:type="pct"/>
            <w:shd w:val="clear" w:color="auto" w:fill="auto"/>
            <w:vAlign w:val="center"/>
          </w:tcPr>
          <w:p w14:paraId="5637FB70" w14:textId="77777777" w:rsidR="0031319E" w:rsidRPr="002108F2" w:rsidRDefault="0031319E" w:rsidP="0031319E">
            <w:pPr>
              <w:suppressAutoHyphens/>
              <w:spacing w:after="0" w:line="240" w:lineRule="auto"/>
              <w:jc w:val="center"/>
              <w:rPr>
                <w:rFonts w:ascii="Times New Roman" w:hAnsi="Times New Roman"/>
                <w:color w:val="000000"/>
                <w:sz w:val="20"/>
                <w:szCs w:val="20"/>
              </w:rPr>
            </w:pPr>
            <w:r w:rsidRPr="002108F2">
              <w:rPr>
                <w:rFonts w:ascii="Times New Roman" w:hAnsi="Times New Roman"/>
                <w:color w:val="000000"/>
                <w:sz w:val="20"/>
                <w:szCs w:val="20"/>
              </w:rPr>
              <w:t>0,921</w:t>
            </w:r>
          </w:p>
        </w:tc>
        <w:tc>
          <w:tcPr>
            <w:tcW w:w="450" w:type="pct"/>
            <w:shd w:val="clear" w:color="auto" w:fill="auto"/>
            <w:vAlign w:val="center"/>
          </w:tcPr>
          <w:p w14:paraId="3CB5CE4E" w14:textId="77777777" w:rsidR="0031319E" w:rsidRPr="002108F2" w:rsidRDefault="0031319E" w:rsidP="0031319E">
            <w:pPr>
              <w:suppressAutoHyphens/>
              <w:spacing w:after="0" w:line="240" w:lineRule="auto"/>
              <w:jc w:val="center"/>
              <w:rPr>
                <w:rFonts w:ascii="Times New Roman" w:hAnsi="Times New Roman"/>
                <w:color w:val="000000"/>
                <w:sz w:val="20"/>
                <w:szCs w:val="20"/>
              </w:rPr>
            </w:pPr>
            <w:r w:rsidRPr="002108F2">
              <w:rPr>
                <w:rFonts w:ascii="Times New Roman" w:hAnsi="Times New Roman"/>
                <w:color w:val="000000"/>
                <w:sz w:val="20"/>
                <w:szCs w:val="20"/>
              </w:rPr>
              <w:t>0,971</w:t>
            </w:r>
          </w:p>
        </w:tc>
        <w:tc>
          <w:tcPr>
            <w:tcW w:w="449" w:type="pct"/>
            <w:shd w:val="clear" w:color="auto" w:fill="auto"/>
            <w:vAlign w:val="center"/>
          </w:tcPr>
          <w:p w14:paraId="25B85F47" w14:textId="77777777" w:rsidR="0031319E" w:rsidRPr="002108F2" w:rsidRDefault="0031319E" w:rsidP="0031319E">
            <w:pPr>
              <w:suppressAutoHyphens/>
              <w:spacing w:after="0" w:line="240" w:lineRule="auto"/>
              <w:jc w:val="center"/>
              <w:rPr>
                <w:rFonts w:ascii="Times New Roman" w:hAnsi="Times New Roman"/>
                <w:color w:val="000000"/>
                <w:sz w:val="20"/>
                <w:szCs w:val="20"/>
              </w:rPr>
            </w:pPr>
            <w:r w:rsidRPr="002108F2">
              <w:rPr>
                <w:rFonts w:ascii="Times New Roman" w:hAnsi="Times New Roman"/>
                <w:color w:val="000000"/>
                <w:sz w:val="20"/>
                <w:szCs w:val="20"/>
              </w:rPr>
              <w:t>0,977</w:t>
            </w:r>
          </w:p>
        </w:tc>
        <w:tc>
          <w:tcPr>
            <w:tcW w:w="449" w:type="pct"/>
            <w:shd w:val="clear" w:color="auto" w:fill="auto"/>
            <w:vAlign w:val="center"/>
          </w:tcPr>
          <w:p w14:paraId="2D2BF193" w14:textId="77777777" w:rsidR="0031319E" w:rsidRPr="002108F2" w:rsidRDefault="0031319E" w:rsidP="0031319E">
            <w:pPr>
              <w:suppressAutoHyphens/>
              <w:spacing w:after="0" w:line="240" w:lineRule="auto"/>
              <w:jc w:val="center"/>
              <w:rPr>
                <w:rFonts w:ascii="Times New Roman" w:hAnsi="Times New Roman"/>
                <w:color w:val="000000"/>
                <w:sz w:val="20"/>
                <w:szCs w:val="20"/>
              </w:rPr>
            </w:pPr>
            <w:r w:rsidRPr="002108F2">
              <w:rPr>
                <w:rFonts w:ascii="Times New Roman" w:hAnsi="Times New Roman"/>
                <w:color w:val="000000"/>
                <w:sz w:val="20"/>
                <w:szCs w:val="20"/>
              </w:rPr>
              <w:t>0,983</w:t>
            </w:r>
          </w:p>
        </w:tc>
        <w:tc>
          <w:tcPr>
            <w:tcW w:w="450" w:type="pct"/>
            <w:shd w:val="clear" w:color="auto" w:fill="auto"/>
            <w:vAlign w:val="center"/>
          </w:tcPr>
          <w:p w14:paraId="09DF5286" w14:textId="77777777" w:rsidR="0031319E" w:rsidRPr="002108F2" w:rsidRDefault="0031319E" w:rsidP="0031319E">
            <w:pPr>
              <w:suppressAutoHyphens/>
              <w:spacing w:after="0" w:line="240" w:lineRule="auto"/>
              <w:jc w:val="center"/>
              <w:rPr>
                <w:rFonts w:ascii="Times New Roman" w:hAnsi="Times New Roman"/>
                <w:color w:val="000000"/>
                <w:sz w:val="20"/>
                <w:szCs w:val="20"/>
              </w:rPr>
            </w:pPr>
            <w:r w:rsidRPr="002108F2">
              <w:rPr>
                <w:rFonts w:ascii="Times New Roman" w:hAnsi="Times New Roman"/>
                <w:color w:val="000000"/>
                <w:sz w:val="20"/>
                <w:szCs w:val="20"/>
              </w:rPr>
              <w:t>0,986</w:t>
            </w:r>
          </w:p>
        </w:tc>
        <w:tc>
          <w:tcPr>
            <w:tcW w:w="436" w:type="pct"/>
            <w:shd w:val="clear" w:color="auto" w:fill="auto"/>
            <w:vAlign w:val="center"/>
          </w:tcPr>
          <w:p w14:paraId="576D820B" w14:textId="77777777" w:rsidR="0031319E" w:rsidRPr="002108F2" w:rsidRDefault="0031319E" w:rsidP="0031319E">
            <w:pPr>
              <w:suppressAutoHyphens/>
              <w:spacing w:after="0" w:line="240" w:lineRule="auto"/>
              <w:jc w:val="center"/>
              <w:rPr>
                <w:rFonts w:ascii="Times New Roman" w:hAnsi="Times New Roman"/>
                <w:color w:val="000000"/>
                <w:sz w:val="20"/>
                <w:szCs w:val="20"/>
              </w:rPr>
            </w:pPr>
            <w:r w:rsidRPr="002108F2">
              <w:rPr>
                <w:rFonts w:ascii="Times New Roman" w:hAnsi="Times New Roman"/>
                <w:color w:val="000000"/>
                <w:sz w:val="20"/>
                <w:szCs w:val="20"/>
              </w:rPr>
              <w:t>0,954</w:t>
            </w:r>
          </w:p>
        </w:tc>
      </w:tr>
      <w:tr w:rsidR="0031319E" w:rsidRPr="002108F2" w14:paraId="0A040EA9" w14:textId="77777777" w:rsidTr="00AF114B">
        <w:trPr>
          <w:trHeight w:val="1090"/>
        </w:trPr>
        <w:tc>
          <w:tcPr>
            <w:tcW w:w="370" w:type="pct"/>
            <w:vMerge/>
            <w:shd w:val="clear" w:color="auto" w:fill="auto"/>
            <w:vAlign w:val="center"/>
          </w:tcPr>
          <w:p w14:paraId="1678E7CA" w14:textId="77777777" w:rsidR="0031319E" w:rsidRPr="002108F2" w:rsidRDefault="0031319E" w:rsidP="0031319E">
            <w:pPr>
              <w:widowControl w:val="0"/>
              <w:suppressAutoHyphens/>
              <w:autoSpaceDE w:val="0"/>
              <w:autoSpaceDN w:val="0"/>
              <w:adjustRightInd w:val="0"/>
              <w:spacing w:after="0" w:line="240" w:lineRule="auto"/>
              <w:jc w:val="center"/>
              <w:rPr>
                <w:rFonts w:ascii="Times New Roman" w:hAnsi="Times New Roman"/>
                <w:color w:val="000000" w:themeColor="text1"/>
                <w:sz w:val="20"/>
                <w:szCs w:val="20"/>
              </w:rPr>
            </w:pPr>
          </w:p>
        </w:tc>
        <w:tc>
          <w:tcPr>
            <w:tcW w:w="1496" w:type="pct"/>
            <w:shd w:val="clear" w:color="auto" w:fill="auto"/>
            <w:vAlign w:val="center"/>
          </w:tcPr>
          <w:p w14:paraId="3760FACA" w14:textId="77777777" w:rsidR="0031319E" w:rsidRPr="002108F2" w:rsidRDefault="0031319E" w:rsidP="0031319E">
            <w:pPr>
              <w:widowControl w:val="0"/>
              <w:suppressAutoHyphens/>
              <w:autoSpaceDE w:val="0"/>
              <w:autoSpaceDN w:val="0"/>
              <w:adjustRightInd w:val="0"/>
              <w:spacing w:after="0" w:line="240" w:lineRule="auto"/>
              <w:jc w:val="center"/>
              <w:rPr>
                <w:rFonts w:ascii="Times New Roman" w:hAnsi="Times New Roman"/>
                <w:color w:val="000000" w:themeColor="text1"/>
                <w:sz w:val="20"/>
                <w:szCs w:val="20"/>
              </w:rPr>
            </w:pPr>
            <w:r w:rsidRPr="002108F2">
              <w:rPr>
                <w:rFonts w:ascii="Times New Roman" w:hAnsi="Times New Roman"/>
                <w:color w:val="000000" w:themeColor="text1"/>
                <w:sz w:val="20"/>
                <w:szCs w:val="20"/>
              </w:rPr>
              <w:t>Коэффициент готовности системы [</w:t>
            </w:r>
            <w:proofErr w:type="spellStart"/>
            <w:r w:rsidRPr="002108F2">
              <w:rPr>
                <w:rFonts w:ascii="Times New Roman" w:hAnsi="Times New Roman"/>
                <w:color w:val="000000" w:themeColor="text1"/>
                <w:sz w:val="20"/>
                <w:szCs w:val="20"/>
              </w:rPr>
              <w:t>E</w:t>
            </w:r>
            <w:r w:rsidRPr="002108F2">
              <w:rPr>
                <w:rFonts w:ascii="Times New Roman" w:hAnsi="Times New Roman"/>
                <w:color w:val="000000" w:themeColor="text1"/>
                <w:sz w:val="20"/>
                <w:szCs w:val="20"/>
                <w:vertAlign w:val="subscript"/>
              </w:rPr>
              <w:t>г</w:t>
            </w:r>
            <w:proofErr w:type="spellEnd"/>
            <w:r w:rsidRPr="002108F2">
              <w:rPr>
                <w:rFonts w:ascii="Times New Roman" w:hAnsi="Times New Roman"/>
                <w:color w:val="000000" w:themeColor="text1"/>
                <w:sz w:val="20"/>
                <w:szCs w:val="20"/>
              </w:rPr>
              <w:t>]</w:t>
            </w:r>
          </w:p>
        </w:tc>
        <w:tc>
          <w:tcPr>
            <w:tcW w:w="450" w:type="pct"/>
            <w:shd w:val="clear" w:color="auto" w:fill="auto"/>
            <w:vAlign w:val="center"/>
          </w:tcPr>
          <w:p w14:paraId="1E81D906" w14:textId="77777777" w:rsidR="0031319E" w:rsidRPr="002108F2" w:rsidRDefault="0031319E" w:rsidP="0031319E">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0,963</w:t>
            </w:r>
          </w:p>
        </w:tc>
        <w:tc>
          <w:tcPr>
            <w:tcW w:w="449" w:type="pct"/>
            <w:shd w:val="clear" w:color="auto" w:fill="auto"/>
            <w:vAlign w:val="center"/>
          </w:tcPr>
          <w:p w14:paraId="766F7326" w14:textId="77777777" w:rsidR="0031319E" w:rsidRPr="002108F2" w:rsidRDefault="0031319E" w:rsidP="0031319E">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0,895</w:t>
            </w:r>
          </w:p>
        </w:tc>
        <w:tc>
          <w:tcPr>
            <w:tcW w:w="450" w:type="pct"/>
            <w:shd w:val="clear" w:color="auto" w:fill="auto"/>
            <w:vAlign w:val="center"/>
          </w:tcPr>
          <w:p w14:paraId="2CA16CF2" w14:textId="77777777" w:rsidR="0031319E" w:rsidRPr="002108F2" w:rsidRDefault="0031319E" w:rsidP="0031319E">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0,945</w:t>
            </w:r>
          </w:p>
        </w:tc>
        <w:tc>
          <w:tcPr>
            <w:tcW w:w="449" w:type="pct"/>
            <w:shd w:val="clear" w:color="auto" w:fill="auto"/>
            <w:vAlign w:val="center"/>
          </w:tcPr>
          <w:p w14:paraId="47DD485F" w14:textId="77777777" w:rsidR="0031319E" w:rsidRPr="002108F2" w:rsidRDefault="0031319E" w:rsidP="0031319E">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0,951</w:t>
            </w:r>
          </w:p>
        </w:tc>
        <w:tc>
          <w:tcPr>
            <w:tcW w:w="449" w:type="pct"/>
            <w:shd w:val="clear" w:color="auto" w:fill="auto"/>
            <w:vAlign w:val="center"/>
          </w:tcPr>
          <w:p w14:paraId="0F2E30CB" w14:textId="77777777" w:rsidR="0031319E" w:rsidRPr="002108F2" w:rsidRDefault="0031319E" w:rsidP="0031319E">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0,957</w:t>
            </w:r>
          </w:p>
        </w:tc>
        <w:tc>
          <w:tcPr>
            <w:tcW w:w="450" w:type="pct"/>
            <w:shd w:val="clear" w:color="auto" w:fill="auto"/>
            <w:vAlign w:val="center"/>
          </w:tcPr>
          <w:p w14:paraId="7A128BC6" w14:textId="77777777" w:rsidR="0031319E" w:rsidRPr="002108F2" w:rsidRDefault="0031319E" w:rsidP="0031319E">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0,960</w:t>
            </w:r>
          </w:p>
        </w:tc>
        <w:tc>
          <w:tcPr>
            <w:tcW w:w="436" w:type="pct"/>
            <w:shd w:val="clear" w:color="auto" w:fill="auto"/>
            <w:vAlign w:val="center"/>
          </w:tcPr>
          <w:p w14:paraId="34891554" w14:textId="77777777" w:rsidR="0031319E" w:rsidRPr="002108F2" w:rsidRDefault="0031319E" w:rsidP="0031319E">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0,929</w:t>
            </w:r>
          </w:p>
        </w:tc>
      </w:tr>
    </w:tbl>
    <w:p w14:paraId="55765B6D" w14:textId="77777777" w:rsidR="00787724" w:rsidRPr="0071278F" w:rsidRDefault="00787724" w:rsidP="0071278F"/>
    <w:p w14:paraId="44DDF84D" w14:textId="77777777" w:rsidR="00544BC2" w:rsidRPr="00C406C7" w:rsidRDefault="00544BC2" w:rsidP="00AA6391">
      <w:pPr>
        <w:pStyle w:val="21"/>
        <w:keepNext w:val="0"/>
        <w:numPr>
          <w:ilvl w:val="1"/>
          <w:numId w:val="43"/>
        </w:numPr>
        <w:suppressLineNumbers w:val="0"/>
        <w:tabs>
          <w:tab w:val="clear" w:pos="9356"/>
          <w:tab w:val="left" w:pos="1276"/>
        </w:tabs>
        <w:spacing w:before="120" w:after="240"/>
        <w:ind w:left="0" w:firstLine="567"/>
        <w:jc w:val="both"/>
      </w:pPr>
      <w:bookmarkStart w:id="132" w:name="_Toc134690451"/>
      <w:r w:rsidRPr="00C406C7">
        <w:t>Результат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132"/>
    </w:p>
    <w:p w14:paraId="6BD47842" w14:textId="77777777" w:rsidR="0031319E" w:rsidRPr="002108F2" w:rsidRDefault="0031319E" w:rsidP="0031319E">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По результатам расчета надежности системы теплоснабжения, сделаны следующие выводы:</w:t>
      </w:r>
    </w:p>
    <w:p w14:paraId="51166314" w14:textId="25B4DAA3" w:rsidR="0031319E" w:rsidRPr="002108F2" w:rsidRDefault="00544BC2" w:rsidP="0031319E">
      <w:pPr>
        <w:pStyle w:val="-2"/>
        <w:widowControl w:val="0"/>
        <w:spacing w:after="120" w:line="360" w:lineRule="auto"/>
        <w:ind w:firstLine="851"/>
        <w:rPr>
          <w:rFonts w:ascii="Times New Roman" w:hAnsi="Times New Roman" w:cs="Times New Roman"/>
        </w:rPr>
      </w:pPr>
      <w:r>
        <w:rPr>
          <w:rFonts w:ascii="Times New Roman" w:hAnsi="Times New Roman" w:cs="Times New Roman"/>
        </w:rPr>
        <w:t>В</w:t>
      </w:r>
      <w:r w:rsidR="0031319E" w:rsidRPr="002108F2">
        <w:rPr>
          <w:rFonts w:ascii="Times New Roman" w:hAnsi="Times New Roman" w:cs="Times New Roman"/>
        </w:rPr>
        <w:t>ероятность безотказной работы тепловых сетей Киришской ГРЭС соответствует допустимой согласно СНиП 41-02-2003 «Тепловые сети». Достаточно высокие показатели надежности связанны с наличием резервирования магистральных тепловых сетей</w:t>
      </w:r>
      <w:r w:rsidR="00AF114B">
        <w:rPr>
          <w:rFonts w:ascii="Times New Roman" w:hAnsi="Times New Roman" w:cs="Times New Roman"/>
        </w:rPr>
        <w:t>.</w:t>
      </w:r>
    </w:p>
    <w:p w14:paraId="62E3CDB5" w14:textId="77777777" w:rsidR="0031319E" w:rsidRPr="002108F2" w:rsidRDefault="0031319E" w:rsidP="0031319E">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Для более точного определения и дальнейшего поддержания показателей надежности в пределах допустимого, рекомендуется:</w:t>
      </w:r>
    </w:p>
    <w:p w14:paraId="5857719E" w14:textId="07D4561D" w:rsidR="0031319E" w:rsidRPr="002108F2" w:rsidRDefault="0031319E" w:rsidP="00A80918">
      <w:pPr>
        <w:pStyle w:val="-2"/>
        <w:widowControl w:val="0"/>
        <w:numPr>
          <w:ilvl w:val="0"/>
          <w:numId w:val="65"/>
        </w:numPr>
        <w:spacing w:after="120" w:line="360" w:lineRule="auto"/>
        <w:ind w:left="851" w:hanging="284"/>
        <w:rPr>
          <w:rFonts w:ascii="Times New Roman" w:hAnsi="Times New Roman" w:cs="Times New Roman"/>
        </w:rPr>
      </w:pPr>
      <w:r w:rsidRPr="002108F2">
        <w:rPr>
          <w:rFonts w:ascii="Times New Roman" w:hAnsi="Times New Roman" w:cs="Times New Roman"/>
        </w:rPr>
        <w:t>Правильное и своевременное заполнение журналов, предписанных ПТЭ, а именно:</w:t>
      </w:r>
    </w:p>
    <w:p w14:paraId="2DAEA493" w14:textId="5A068842" w:rsidR="0031319E" w:rsidRPr="002108F2" w:rsidRDefault="0031319E" w:rsidP="00AF114B">
      <w:pPr>
        <w:pStyle w:val="-2"/>
        <w:widowControl w:val="0"/>
        <w:numPr>
          <w:ilvl w:val="0"/>
          <w:numId w:val="64"/>
        </w:numPr>
        <w:spacing w:after="120" w:line="360" w:lineRule="auto"/>
        <w:rPr>
          <w:rFonts w:ascii="Times New Roman" w:hAnsi="Times New Roman" w:cs="Times New Roman"/>
        </w:rPr>
      </w:pPr>
      <w:r w:rsidRPr="002108F2">
        <w:rPr>
          <w:rFonts w:ascii="Times New Roman" w:hAnsi="Times New Roman" w:cs="Times New Roman"/>
        </w:rPr>
        <w:t>оперативного журнала;</w:t>
      </w:r>
    </w:p>
    <w:p w14:paraId="1FEC5DA4" w14:textId="190857C9" w:rsidR="0031319E" w:rsidRPr="002108F2" w:rsidRDefault="0031319E" w:rsidP="00AF114B">
      <w:pPr>
        <w:pStyle w:val="-2"/>
        <w:widowControl w:val="0"/>
        <w:numPr>
          <w:ilvl w:val="0"/>
          <w:numId w:val="64"/>
        </w:numPr>
        <w:spacing w:after="120" w:line="360" w:lineRule="auto"/>
        <w:rPr>
          <w:rFonts w:ascii="Times New Roman" w:hAnsi="Times New Roman" w:cs="Times New Roman"/>
        </w:rPr>
      </w:pPr>
      <w:r w:rsidRPr="002108F2">
        <w:rPr>
          <w:rFonts w:ascii="Times New Roman" w:hAnsi="Times New Roman" w:cs="Times New Roman"/>
        </w:rPr>
        <w:t>журнала обходов тепловых сетей;</w:t>
      </w:r>
    </w:p>
    <w:p w14:paraId="49D125EF" w14:textId="096CF3B0" w:rsidR="0031319E" w:rsidRPr="002108F2" w:rsidRDefault="0031319E" w:rsidP="00AF114B">
      <w:pPr>
        <w:pStyle w:val="-2"/>
        <w:widowControl w:val="0"/>
        <w:numPr>
          <w:ilvl w:val="0"/>
          <w:numId w:val="64"/>
        </w:numPr>
        <w:spacing w:after="120" w:line="360" w:lineRule="auto"/>
        <w:rPr>
          <w:rFonts w:ascii="Times New Roman" w:hAnsi="Times New Roman" w:cs="Times New Roman"/>
        </w:rPr>
      </w:pPr>
      <w:r w:rsidRPr="002108F2">
        <w:rPr>
          <w:rFonts w:ascii="Times New Roman" w:hAnsi="Times New Roman" w:cs="Times New Roman"/>
        </w:rPr>
        <w:t>журнала учета работ по нарядам и распоряжениям;</w:t>
      </w:r>
    </w:p>
    <w:p w14:paraId="77A914FE" w14:textId="5C592745" w:rsidR="0031319E" w:rsidRPr="002108F2" w:rsidRDefault="00AF114B" w:rsidP="00AF114B">
      <w:pPr>
        <w:pStyle w:val="-2"/>
        <w:widowControl w:val="0"/>
        <w:numPr>
          <w:ilvl w:val="0"/>
          <w:numId w:val="64"/>
        </w:numPr>
        <w:spacing w:after="120" w:line="360" w:lineRule="auto"/>
        <w:rPr>
          <w:rFonts w:ascii="Times New Roman" w:hAnsi="Times New Roman" w:cs="Times New Roman"/>
        </w:rPr>
      </w:pPr>
      <w:r>
        <w:rPr>
          <w:rFonts w:ascii="Times New Roman" w:hAnsi="Times New Roman" w:cs="Times New Roman"/>
        </w:rPr>
        <w:t>з</w:t>
      </w:r>
      <w:r w:rsidR="0031319E" w:rsidRPr="002108F2">
        <w:rPr>
          <w:rFonts w:ascii="Times New Roman" w:hAnsi="Times New Roman" w:cs="Times New Roman"/>
        </w:rPr>
        <w:t xml:space="preserve">аявок потребителей. </w:t>
      </w:r>
    </w:p>
    <w:p w14:paraId="2C9745F1" w14:textId="328C13C5" w:rsidR="0031319E" w:rsidRPr="002108F2" w:rsidRDefault="0031319E" w:rsidP="00A80918">
      <w:pPr>
        <w:pStyle w:val="-2"/>
        <w:widowControl w:val="0"/>
        <w:numPr>
          <w:ilvl w:val="0"/>
          <w:numId w:val="65"/>
        </w:numPr>
        <w:spacing w:after="120" w:line="360" w:lineRule="auto"/>
        <w:ind w:left="851" w:hanging="284"/>
        <w:rPr>
          <w:rFonts w:ascii="Times New Roman" w:hAnsi="Times New Roman" w:cs="Times New Roman"/>
        </w:rPr>
      </w:pPr>
      <w:r w:rsidRPr="002108F2">
        <w:rPr>
          <w:rFonts w:ascii="Times New Roman" w:hAnsi="Times New Roman" w:cs="Times New Roman"/>
        </w:rPr>
        <w:t xml:space="preserve">Для повышения надежности системы теплоснабжения, необходимо      своевременно проводить ремонты (плановые, по заявкам и пр.) </w:t>
      </w:r>
      <w:r w:rsidRPr="002108F2">
        <w:rPr>
          <w:rFonts w:ascii="Times New Roman" w:hAnsi="Times New Roman" w:cs="Times New Roman"/>
        </w:rPr>
        <w:lastRenderedPageBreak/>
        <w:t>основного и вспомогательного оборудования, а также тепловых сетей и оборудования на тепловых сетях.</w:t>
      </w:r>
    </w:p>
    <w:p w14:paraId="4262F728" w14:textId="67790679" w:rsidR="0031319E" w:rsidRPr="002108F2" w:rsidRDefault="0031319E" w:rsidP="00A80918">
      <w:pPr>
        <w:pStyle w:val="-2"/>
        <w:widowControl w:val="0"/>
        <w:numPr>
          <w:ilvl w:val="0"/>
          <w:numId w:val="65"/>
        </w:numPr>
        <w:spacing w:after="120" w:line="360" w:lineRule="auto"/>
        <w:ind w:left="851" w:hanging="284"/>
        <w:rPr>
          <w:rFonts w:ascii="Times New Roman" w:hAnsi="Times New Roman" w:cs="Times New Roman"/>
        </w:rPr>
      </w:pPr>
      <w:r w:rsidRPr="002108F2">
        <w:rPr>
          <w:rFonts w:ascii="Times New Roman" w:hAnsi="Times New Roman" w:cs="Times New Roman"/>
        </w:rPr>
        <w:t>Своевременная замена изношенных участков тепловых сетей и оборудования.</w:t>
      </w:r>
    </w:p>
    <w:p w14:paraId="69B093BE" w14:textId="10F946C7" w:rsidR="0031319E" w:rsidRPr="002108F2" w:rsidRDefault="0031319E" w:rsidP="00A80918">
      <w:pPr>
        <w:pStyle w:val="-2"/>
        <w:widowControl w:val="0"/>
        <w:numPr>
          <w:ilvl w:val="0"/>
          <w:numId w:val="65"/>
        </w:numPr>
        <w:spacing w:after="120" w:line="360" w:lineRule="auto"/>
        <w:ind w:left="851" w:hanging="284"/>
        <w:rPr>
          <w:rFonts w:ascii="Times New Roman" w:hAnsi="Times New Roman" w:cs="Times New Roman"/>
        </w:rPr>
      </w:pPr>
      <w:r w:rsidRPr="002108F2">
        <w:rPr>
          <w:rFonts w:ascii="Times New Roman" w:hAnsi="Times New Roman" w:cs="Times New Roman"/>
        </w:rPr>
        <w:t>Проведения мероприятий по устранению затопления каналов, тепловых камер и подвалов домов.</w:t>
      </w:r>
    </w:p>
    <w:p w14:paraId="4053226C" w14:textId="77777777" w:rsidR="00544BC2" w:rsidRPr="00C406C7" w:rsidRDefault="00544BC2" w:rsidP="00AA6391">
      <w:pPr>
        <w:pStyle w:val="21"/>
        <w:keepNext w:val="0"/>
        <w:numPr>
          <w:ilvl w:val="1"/>
          <w:numId w:val="43"/>
        </w:numPr>
        <w:suppressLineNumbers w:val="0"/>
        <w:tabs>
          <w:tab w:val="clear" w:pos="9356"/>
          <w:tab w:val="left" w:pos="1276"/>
        </w:tabs>
        <w:spacing w:before="120" w:after="240"/>
        <w:ind w:left="0" w:firstLine="567"/>
        <w:jc w:val="both"/>
      </w:pPr>
      <w:bookmarkStart w:id="133" w:name="_Toc134690452"/>
      <w:r w:rsidRPr="00C406C7">
        <w:t>Результат оценки коэффициентов готовности теплопроводов к несению тепловой нагрузки.</w:t>
      </w:r>
      <w:bookmarkEnd w:id="133"/>
    </w:p>
    <w:p w14:paraId="7487067D" w14:textId="77777777" w:rsidR="00544BC2" w:rsidRPr="00544BC2" w:rsidRDefault="00544BC2" w:rsidP="00544BC2">
      <w:pPr>
        <w:pStyle w:val="-2"/>
        <w:widowControl w:val="0"/>
        <w:spacing w:after="120" w:line="360" w:lineRule="auto"/>
        <w:ind w:firstLine="851"/>
        <w:rPr>
          <w:rFonts w:ascii="Times New Roman" w:hAnsi="Times New Roman" w:cs="Times New Roman"/>
        </w:rPr>
      </w:pPr>
      <w:r w:rsidRPr="00544BC2">
        <w:rPr>
          <w:rFonts w:ascii="Times New Roman" w:hAnsi="Times New Roman" w:cs="Times New Roman"/>
        </w:rPr>
        <w:t>Оценка коэффициентов готовности теплопроводов к несению тепловой нагрузки не выполнялась в связи с отсутствием статистических данных.</w:t>
      </w:r>
    </w:p>
    <w:p w14:paraId="762BD1B8" w14:textId="77777777" w:rsidR="00544BC2" w:rsidRPr="00C406C7" w:rsidRDefault="00544BC2" w:rsidP="00AA6391">
      <w:pPr>
        <w:pStyle w:val="21"/>
        <w:keepNext w:val="0"/>
        <w:numPr>
          <w:ilvl w:val="1"/>
          <w:numId w:val="43"/>
        </w:numPr>
        <w:suppressLineNumbers w:val="0"/>
        <w:tabs>
          <w:tab w:val="clear" w:pos="9356"/>
          <w:tab w:val="left" w:pos="1276"/>
        </w:tabs>
        <w:spacing w:before="120" w:after="240"/>
        <w:ind w:left="0" w:firstLine="567"/>
        <w:jc w:val="both"/>
      </w:pPr>
      <w:bookmarkStart w:id="134" w:name="_Toc134690453"/>
      <w:r w:rsidRPr="00C406C7">
        <w:t xml:space="preserve">Результат оценки </w:t>
      </w:r>
      <w:proofErr w:type="spellStart"/>
      <w:r w:rsidRPr="00C406C7">
        <w:t>недоотпуска</w:t>
      </w:r>
      <w:proofErr w:type="spellEnd"/>
      <w:r w:rsidRPr="00C406C7">
        <w:t xml:space="preserve"> тепловой энергии по причине отказов (аварийных ситуаций) и простоев тепловых сетей и источников тепловой энергии.</w:t>
      </w:r>
      <w:bookmarkEnd w:id="134"/>
    </w:p>
    <w:p w14:paraId="19677EEC" w14:textId="77777777" w:rsidR="00544BC2" w:rsidRPr="00544BC2" w:rsidRDefault="00544BC2" w:rsidP="00544BC2">
      <w:pPr>
        <w:pStyle w:val="-2"/>
        <w:widowControl w:val="0"/>
        <w:spacing w:after="120" w:line="360" w:lineRule="auto"/>
        <w:ind w:firstLine="851"/>
        <w:rPr>
          <w:rFonts w:ascii="Times New Roman" w:hAnsi="Times New Roman" w:cs="Times New Roman"/>
        </w:rPr>
      </w:pPr>
      <w:r w:rsidRPr="00544BC2">
        <w:rPr>
          <w:rFonts w:ascii="Times New Roman" w:hAnsi="Times New Roman" w:cs="Times New Roman"/>
        </w:rPr>
        <w:t xml:space="preserve">Оценка </w:t>
      </w:r>
      <w:proofErr w:type="spellStart"/>
      <w:r w:rsidRPr="00544BC2">
        <w:rPr>
          <w:rFonts w:ascii="Times New Roman" w:hAnsi="Times New Roman" w:cs="Times New Roman"/>
        </w:rPr>
        <w:t>недоотпуска</w:t>
      </w:r>
      <w:proofErr w:type="spellEnd"/>
      <w:r w:rsidRPr="00544BC2">
        <w:rPr>
          <w:rFonts w:ascii="Times New Roman" w:hAnsi="Times New Roman" w:cs="Times New Roman"/>
        </w:rPr>
        <w:t xml:space="preserve"> тепловой энергии по причине отказов (аварийных ситуаций) и простоев тепловых сетей и источников тепловой энергии не выполнялась в связи с отсутствием статистических данных.</w:t>
      </w:r>
    </w:p>
    <w:p w14:paraId="3620D48A" w14:textId="77777777" w:rsidR="0031319E" w:rsidRPr="002108F2" w:rsidRDefault="0031319E" w:rsidP="00ED6DC9">
      <w:pPr>
        <w:pStyle w:val="-2"/>
        <w:widowControl w:val="0"/>
        <w:spacing w:after="120" w:line="360" w:lineRule="auto"/>
        <w:ind w:firstLine="851"/>
        <w:rPr>
          <w:rFonts w:ascii="Times New Roman" w:hAnsi="Times New Roman" w:cs="Times New Roman"/>
        </w:rPr>
      </w:pPr>
    </w:p>
    <w:p w14:paraId="248676EB" w14:textId="77777777" w:rsidR="00251C46" w:rsidRPr="002D1F34" w:rsidRDefault="00876081" w:rsidP="002D1F34">
      <w:pPr>
        <w:pStyle w:val="12"/>
        <w:tabs>
          <w:tab w:val="left" w:pos="1985"/>
          <w:tab w:val="left" w:pos="2127"/>
          <w:tab w:val="left" w:pos="2268"/>
        </w:tabs>
        <w:ind w:left="0" w:firstLine="0"/>
        <w:jc w:val="center"/>
        <w:rPr>
          <w:lang w:val="ru-RU"/>
        </w:rPr>
      </w:pPr>
      <w:bookmarkStart w:id="135" w:name="_Toc134690454"/>
      <w:r w:rsidRPr="002D1F34">
        <w:rPr>
          <w:lang w:val="ru-RU"/>
        </w:rPr>
        <w:lastRenderedPageBreak/>
        <w:t>Обоснование инвестиций в строительство, реконструкцию и техничес</w:t>
      </w:r>
      <w:r w:rsidR="00251C46" w:rsidRPr="002D1F34">
        <w:rPr>
          <w:lang w:val="ru-RU"/>
        </w:rPr>
        <w:t>кое перевооружение</w:t>
      </w:r>
      <w:bookmarkEnd w:id="135"/>
    </w:p>
    <w:p w14:paraId="558CE578" w14:textId="260DF5AD" w:rsidR="00876081" w:rsidRPr="00C406C7" w:rsidRDefault="00B95CD3" w:rsidP="00AF114B">
      <w:pPr>
        <w:pStyle w:val="21"/>
        <w:keepNext w:val="0"/>
        <w:numPr>
          <w:ilvl w:val="1"/>
          <w:numId w:val="44"/>
        </w:numPr>
        <w:suppressLineNumbers w:val="0"/>
        <w:tabs>
          <w:tab w:val="clear" w:pos="9356"/>
          <w:tab w:val="left" w:pos="1134"/>
        </w:tabs>
        <w:spacing w:before="120" w:after="240"/>
        <w:ind w:left="0" w:firstLine="567"/>
        <w:jc w:val="both"/>
      </w:pPr>
      <w:bookmarkStart w:id="136" w:name="_Toc134690455"/>
      <w:r w:rsidRPr="00C406C7">
        <w:t>Оценка</w:t>
      </w:r>
      <w:r w:rsidR="00876081" w:rsidRPr="00C406C7">
        <w:t xml:space="preserve">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136"/>
    </w:p>
    <w:p w14:paraId="194C0D1B" w14:textId="19FFCBB9" w:rsidR="0031319E" w:rsidRPr="002108F2" w:rsidRDefault="0031319E" w:rsidP="0031319E">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В Главе 6 показано, что строительство новых источников теплоснабжения на территории города Кириши является нерациональным. Существующий источник имеет значительные резервы тепловой мощности и работает в комбинированном режиме выработки тепловой и электрической энергии. Теплофикационное оборудование </w:t>
      </w:r>
      <w:r w:rsidR="00641BA2" w:rsidRPr="00641BA2">
        <w:rPr>
          <w:rFonts w:ascii="Times New Roman" w:hAnsi="Times New Roman" w:cs="Times New Roman"/>
        </w:rPr>
        <w:t>Киришск</w:t>
      </w:r>
      <w:r w:rsidR="004B545F">
        <w:rPr>
          <w:rFonts w:ascii="Times New Roman" w:hAnsi="Times New Roman" w:cs="Times New Roman"/>
        </w:rPr>
        <w:t>ой</w:t>
      </w:r>
      <w:r w:rsidR="00641BA2" w:rsidRPr="00641BA2">
        <w:rPr>
          <w:rFonts w:ascii="Times New Roman" w:hAnsi="Times New Roman" w:cs="Times New Roman"/>
        </w:rPr>
        <w:t xml:space="preserve"> ГРЭС</w:t>
      </w:r>
      <w:r w:rsidR="00641BA2" w:rsidRPr="00641BA2" w:rsidDel="00641BA2">
        <w:rPr>
          <w:rFonts w:ascii="Times New Roman" w:hAnsi="Times New Roman" w:cs="Times New Roman"/>
        </w:rPr>
        <w:t xml:space="preserve"> </w:t>
      </w:r>
      <w:r w:rsidRPr="002108F2">
        <w:rPr>
          <w:rFonts w:ascii="Times New Roman" w:hAnsi="Times New Roman" w:cs="Times New Roman"/>
        </w:rPr>
        <w:t>своевременно и в полном объеме проходит капитальные ремонты и замену. Надежность теплоснабжения от источника</w:t>
      </w:r>
      <w:r w:rsidR="00A64C85" w:rsidRPr="002108F2">
        <w:rPr>
          <w:rFonts w:ascii="Times New Roman" w:hAnsi="Times New Roman" w:cs="Times New Roman"/>
        </w:rPr>
        <w:t xml:space="preserve"> на рассматриваемую перспективу</w:t>
      </w:r>
      <w:r w:rsidRPr="002108F2">
        <w:rPr>
          <w:rFonts w:ascii="Times New Roman" w:hAnsi="Times New Roman" w:cs="Times New Roman"/>
        </w:rPr>
        <w:t xml:space="preserve"> не ставится под сомнение.</w:t>
      </w:r>
    </w:p>
    <w:p w14:paraId="159F767D" w14:textId="20658022" w:rsidR="0031319E" w:rsidRDefault="0031319E" w:rsidP="0031319E">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В Главе 7 описаны основные предложения по </w:t>
      </w:r>
      <w:r w:rsidR="00A64C85" w:rsidRPr="002108F2">
        <w:rPr>
          <w:rFonts w:ascii="Times New Roman" w:hAnsi="Times New Roman" w:cs="Times New Roman"/>
        </w:rPr>
        <w:t xml:space="preserve">целесообразности </w:t>
      </w:r>
      <w:r w:rsidRPr="002108F2">
        <w:rPr>
          <w:rFonts w:ascii="Times New Roman" w:hAnsi="Times New Roman" w:cs="Times New Roman"/>
        </w:rPr>
        <w:t xml:space="preserve">проведения замены </w:t>
      </w:r>
      <w:r w:rsidR="00EE6D78" w:rsidRPr="002108F2">
        <w:rPr>
          <w:rFonts w:ascii="Times New Roman" w:hAnsi="Times New Roman" w:cs="Times New Roman"/>
        </w:rPr>
        <w:t>(перекладки)</w:t>
      </w:r>
      <w:r w:rsidRPr="002108F2">
        <w:rPr>
          <w:rFonts w:ascii="Times New Roman" w:hAnsi="Times New Roman" w:cs="Times New Roman"/>
        </w:rPr>
        <w:t xml:space="preserve"> трубопроводов, и показан проект организации закрытой системы горячего водоснабжения.</w:t>
      </w:r>
    </w:p>
    <w:p w14:paraId="70F1679F" w14:textId="0BB7501C" w:rsidR="000A5C29" w:rsidRPr="002108F2" w:rsidRDefault="000A5C29" w:rsidP="0031319E">
      <w:pPr>
        <w:pStyle w:val="-2"/>
        <w:widowControl w:val="0"/>
        <w:spacing w:after="120" w:line="360" w:lineRule="auto"/>
        <w:ind w:firstLine="851"/>
        <w:rPr>
          <w:rFonts w:ascii="Times New Roman" w:hAnsi="Times New Roman" w:cs="Times New Roman"/>
        </w:rPr>
      </w:pPr>
      <w:r>
        <w:rPr>
          <w:rFonts w:ascii="Times New Roman" w:hAnsi="Times New Roman" w:cs="Times New Roman"/>
        </w:rPr>
        <w:t xml:space="preserve">Кроме того, в Главе 7 представлены инвестиционные мероприятия в рамках инвестиционной программы </w:t>
      </w:r>
      <w:r w:rsidRPr="00641BA2">
        <w:rPr>
          <w:rFonts w:ascii="Times New Roman" w:hAnsi="Times New Roman" w:cs="Times New Roman"/>
        </w:rPr>
        <w:t>Киришск</w:t>
      </w:r>
      <w:r w:rsidR="0041008F">
        <w:rPr>
          <w:rFonts w:ascii="Times New Roman" w:hAnsi="Times New Roman" w:cs="Times New Roman"/>
        </w:rPr>
        <w:t>ой</w:t>
      </w:r>
      <w:r w:rsidRPr="00641BA2">
        <w:rPr>
          <w:rFonts w:ascii="Times New Roman" w:hAnsi="Times New Roman" w:cs="Times New Roman"/>
        </w:rPr>
        <w:t xml:space="preserve"> ГРЭС</w:t>
      </w:r>
      <w:r>
        <w:rPr>
          <w:rFonts w:ascii="Times New Roman" w:hAnsi="Times New Roman" w:cs="Times New Roman"/>
        </w:rPr>
        <w:t xml:space="preserve">.  </w:t>
      </w:r>
    </w:p>
    <w:p w14:paraId="21915D4C" w14:textId="77777777" w:rsidR="0031319E" w:rsidRPr="002108F2" w:rsidRDefault="0031319E" w:rsidP="0031319E">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Проведение вышеописанных мероприятий требует значительных капитальных вложений. </w:t>
      </w:r>
    </w:p>
    <w:p w14:paraId="60B4F5D0" w14:textId="77777777" w:rsidR="00F719D0" w:rsidRPr="002108F2" w:rsidRDefault="00F719D0" w:rsidP="0031319E">
      <w:pPr>
        <w:pStyle w:val="-2"/>
        <w:widowControl w:val="0"/>
        <w:spacing w:after="120" w:line="360" w:lineRule="auto"/>
        <w:ind w:firstLine="851"/>
        <w:rPr>
          <w:rFonts w:ascii="Times New Roman" w:hAnsi="Times New Roman" w:cs="Times New Roman"/>
          <w:b/>
        </w:rPr>
      </w:pPr>
      <w:r w:rsidRPr="002108F2">
        <w:rPr>
          <w:rFonts w:ascii="Times New Roman" w:hAnsi="Times New Roman" w:cs="Times New Roman"/>
          <w:b/>
        </w:rPr>
        <w:t>Реконструкция (перекладка) тепловых сетей</w:t>
      </w:r>
    </w:p>
    <w:p w14:paraId="1947182A" w14:textId="135F5E13" w:rsidR="0031319E" w:rsidRPr="002108F2" w:rsidRDefault="0031319E" w:rsidP="0031319E">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Затраты на реконструкцию тепловых сетей различных диаметров</w:t>
      </w:r>
      <w:r w:rsidR="00F719D0" w:rsidRPr="002108F2">
        <w:rPr>
          <w:rFonts w:ascii="Times New Roman" w:hAnsi="Times New Roman" w:cs="Times New Roman"/>
        </w:rPr>
        <w:t>, включая затраты на подготовку проектной документации,</w:t>
      </w:r>
      <w:r w:rsidRPr="002108F2">
        <w:rPr>
          <w:rFonts w:ascii="Times New Roman" w:hAnsi="Times New Roman" w:cs="Times New Roman"/>
        </w:rPr>
        <w:t xml:space="preserve"> приведены </w:t>
      </w:r>
      <w:r w:rsidR="00BF2883">
        <w:rPr>
          <w:rFonts w:ascii="Times New Roman" w:hAnsi="Times New Roman" w:cs="Times New Roman"/>
        </w:rPr>
        <w:t>ниже (</w:t>
      </w:r>
      <w:r w:rsidR="00BF2883">
        <w:rPr>
          <w:rFonts w:ascii="Times New Roman" w:hAnsi="Times New Roman" w:cs="Times New Roman"/>
        </w:rPr>
        <w:fldChar w:fldCharType="begin"/>
      </w:r>
      <w:r w:rsidR="00BF2883">
        <w:rPr>
          <w:rFonts w:ascii="Times New Roman" w:hAnsi="Times New Roman" w:cs="Times New Roman"/>
        </w:rPr>
        <w:instrText xml:space="preserve"> REF _Ref97888698 \h </w:instrText>
      </w:r>
      <w:r w:rsidR="00BF2883">
        <w:rPr>
          <w:rFonts w:ascii="Times New Roman" w:hAnsi="Times New Roman" w:cs="Times New Roman"/>
        </w:rPr>
      </w:r>
      <w:r w:rsidR="00BF2883">
        <w:rPr>
          <w:rFonts w:ascii="Times New Roman" w:hAnsi="Times New Roman" w:cs="Times New Roman"/>
        </w:rPr>
        <w:fldChar w:fldCharType="separate"/>
      </w:r>
      <w:r w:rsidR="00BF1622">
        <w:t xml:space="preserve">Таблица </w:t>
      </w:r>
      <w:r w:rsidR="00BF1622">
        <w:rPr>
          <w:noProof/>
        </w:rPr>
        <w:t>38</w:t>
      </w:r>
      <w:r w:rsidR="00BF2883">
        <w:rPr>
          <w:rFonts w:ascii="Times New Roman" w:hAnsi="Times New Roman" w:cs="Times New Roman"/>
        </w:rPr>
        <w:fldChar w:fldCharType="end"/>
      </w:r>
      <w:r w:rsidR="00BF2883">
        <w:rPr>
          <w:rFonts w:ascii="Times New Roman" w:hAnsi="Times New Roman" w:cs="Times New Roman"/>
        </w:rPr>
        <w:t>)</w:t>
      </w:r>
      <w:r w:rsidRPr="002108F2">
        <w:rPr>
          <w:rFonts w:ascii="Times New Roman" w:hAnsi="Times New Roman" w:cs="Times New Roman"/>
        </w:rPr>
        <w:t xml:space="preserve">. </w:t>
      </w:r>
    </w:p>
    <w:p w14:paraId="222B5C51" w14:textId="1D29B4F5" w:rsidR="00EE6D78" w:rsidRPr="00105F69" w:rsidRDefault="00EE6D78" w:rsidP="0031319E">
      <w:pPr>
        <w:pStyle w:val="-2"/>
        <w:widowControl w:val="0"/>
        <w:spacing w:after="120" w:line="360" w:lineRule="auto"/>
        <w:ind w:firstLine="851"/>
        <w:rPr>
          <w:rFonts w:ascii="Times New Roman" w:hAnsi="Times New Roman" w:cs="Times New Roman"/>
        </w:rPr>
      </w:pPr>
    </w:p>
    <w:p w14:paraId="74815721" w14:textId="77777777" w:rsidR="00EE6D78" w:rsidRPr="002108F2" w:rsidRDefault="00EE6D78" w:rsidP="0031319E">
      <w:pPr>
        <w:pStyle w:val="-2"/>
        <w:widowControl w:val="0"/>
        <w:spacing w:after="120" w:line="360" w:lineRule="auto"/>
        <w:ind w:firstLine="851"/>
        <w:rPr>
          <w:rFonts w:ascii="Times New Roman" w:hAnsi="Times New Roman" w:cs="Times New Roman"/>
          <w:color w:val="FF0000"/>
        </w:rPr>
      </w:pPr>
    </w:p>
    <w:p w14:paraId="0BD998DD" w14:textId="77777777" w:rsidR="00EE6D78" w:rsidRPr="002108F2" w:rsidRDefault="00EE6D78" w:rsidP="0031319E">
      <w:pPr>
        <w:pStyle w:val="-2"/>
        <w:widowControl w:val="0"/>
        <w:spacing w:after="120" w:line="360" w:lineRule="auto"/>
        <w:ind w:firstLine="851"/>
        <w:rPr>
          <w:rFonts w:ascii="Times New Roman" w:hAnsi="Times New Roman" w:cs="Times New Roman"/>
          <w:color w:val="FF0000"/>
        </w:rPr>
      </w:pPr>
    </w:p>
    <w:p w14:paraId="35CA0411" w14:textId="77777777" w:rsidR="00EE6D78" w:rsidRPr="002108F2" w:rsidRDefault="00EE6D78" w:rsidP="0031319E">
      <w:pPr>
        <w:pStyle w:val="-2"/>
        <w:widowControl w:val="0"/>
        <w:spacing w:after="120" w:line="360" w:lineRule="auto"/>
        <w:ind w:firstLine="851"/>
        <w:rPr>
          <w:rFonts w:ascii="Times New Roman" w:hAnsi="Times New Roman" w:cs="Times New Roman"/>
          <w:color w:val="FF0000"/>
        </w:rPr>
      </w:pPr>
    </w:p>
    <w:p w14:paraId="220AD958" w14:textId="77777777" w:rsidR="00EE6D78" w:rsidRPr="002108F2" w:rsidRDefault="00EE6D78" w:rsidP="0031319E">
      <w:pPr>
        <w:pStyle w:val="-2"/>
        <w:widowControl w:val="0"/>
        <w:spacing w:after="120" w:line="360" w:lineRule="auto"/>
        <w:ind w:firstLine="851"/>
        <w:rPr>
          <w:rFonts w:ascii="Times New Roman" w:hAnsi="Times New Roman" w:cs="Times New Roman"/>
          <w:color w:val="FF0000"/>
        </w:rPr>
        <w:sectPr w:rsidR="00EE6D78" w:rsidRPr="002108F2" w:rsidSect="00C44DC5">
          <w:pgSz w:w="11906" w:h="16838"/>
          <w:pgMar w:top="1134" w:right="1134" w:bottom="1134" w:left="1701" w:header="709" w:footer="709" w:gutter="0"/>
          <w:cols w:space="720"/>
        </w:sectPr>
      </w:pPr>
    </w:p>
    <w:p w14:paraId="1A3F1FEB" w14:textId="785F4028" w:rsidR="0071593C" w:rsidRDefault="0071593C" w:rsidP="0071593C">
      <w:pPr>
        <w:pStyle w:val="af9"/>
      </w:pPr>
      <w:bookmarkStart w:id="137" w:name="_Ref97888698"/>
      <w:r>
        <w:lastRenderedPageBreak/>
        <w:t xml:space="preserve">Таблица </w:t>
      </w:r>
      <w:fldSimple w:instr=" SEQ Таблица \* ARABIC ">
        <w:r w:rsidR="00BF1622">
          <w:rPr>
            <w:noProof/>
          </w:rPr>
          <w:t>38</w:t>
        </w:r>
      </w:fldSimple>
      <w:bookmarkEnd w:id="137"/>
      <w:r>
        <w:t xml:space="preserve"> - </w:t>
      </w:r>
      <w:r w:rsidRPr="002108F2">
        <w:t>Мероприятия по реконструкции (модернизации) тепловых сетей с указанием источника финансирования и года реализации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72"/>
        <w:gridCol w:w="2171"/>
        <w:gridCol w:w="1723"/>
        <w:gridCol w:w="1649"/>
        <w:gridCol w:w="2272"/>
        <w:gridCol w:w="1766"/>
      </w:tblGrid>
      <w:tr w:rsidR="00500E92" w:rsidRPr="00500E92" w14:paraId="725989ED" w14:textId="77777777" w:rsidTr="00500E92">
        <w:trPr>
          <w:trHeight w:val="227"/>
          <w:tblHeader/>
        </w:trPr>
        <w:tc>
          <w:tcPr>
            <w:tcW w:w="1880" w:type="pct"/>
            <w:shd w:val="clear" w:color="auto" w:fill="auto"/>
            <w:vAlign w:val="center"/>
            <w:hideMark/>
          </w:tcPr>
          <w:p w14:paraId="29A1E4D4" w14:textId="77777777" w:rsidR="00500E92" w:rsidRPr="00500E92" w:rsidRDefault="00500E92" w:rsidP="00500E92">
            <w:pPr>
              <w:spacing w:after="0" w:line="240" w:lineRule="auto"/>
              <w:jc w:val="center"/>
              <w:rPr>
                <w:rFonts w:ascii="Times New Roman" w:eastAsia="Times New Roman" w:hAnsi="Times New Roman"/>
                <w:b/>
                <w:bCs/>
                <w:color w:val="000000"/>
                <w:lang w:eastAsia="ru-RU"/>
              </w:rPr>
            </w:pPr>
            <w:r w:rsidRPr="00500E92">
              <w:rPr>
                <w:rFonts w:ascii="Times New Roman" w:eastAsia="Times New Roman" w:hAnsi="Times New Roman"/>
                <w:b/>
                <w:bCs/>
                <w:color w:val="000000"/>
                <w:lang w:eastAsia="ru-RU"/>
              </w:rPr>
              <w:t>Наименование мероприятия</w:t>
            </w:r>
          </w:p>
        </w:tc>
        <w:tc>
          <w:tcPr>
            <w:tcW w:w="707" w:type="pct"/>
            <w:vAlign w:val="center"/>
          </w:tcPr>
          <w:p w14:paraId="42D4637F" w14:textId="77777777" w:rsidR="00500E92" w:rsidRPr="00500E92" w:rsidRDefault="00500E92" w:rsidP="00500E92">
            <w:pPr>
              <w:spacing w:after="0" w:line="360" w:lineRule="auto"/>
              <w:jc w:val="center"/>
              <w:rPr>
                <w:rFonts w:ascii="Times New Roman" w:eastAsia="Times New Roman" w:hAnsi="Times New Roman"/>
                <w:b/>
                <w:bCs/>
                <w:color w:val="000000"/>
                <w:lang w:eastAsia="ru-RU"/>
              </w:rPr>
            </w:pPr>
            <w:r w:rsidRPr="00500E92">
              <w:rPr>
                <w:rFonts w:ascii="Times New Roman" w:eastAsia="Times New Roman" w:hAnsi="Times New Roman"/>
                <w:b/>
                <w:bCs/>
                <w:color w:val="000000"/>
                <w:lang w:eastAsia="ru-RU"/>
              </w:rPr>
              <w:t>Протяженность в 2-х труб. исчислении, м</w:t>
            </w:r>
          </w:p>
        </w:tc>
        <w:tc>
          <w:tcPr>
            <w:tcW w:w="561" w:type="pct"/>
            <w:vAlign w:val="center"/>
          </w:tcPr>
          <w:p w14:paraId="68F9C7BD" w14:textId="77777777" w:rsidR="00500E92" w:rsidRPr="00500E92" w:rsidRDefault="00500E92" w:rsidP="00500E92">
            <w:pPr>
              <w:spacing w:after="0" w:line="360" w:lineRule="auto"/>
              <w:ind w:hanging="41"/>
              <w:jc w:val="center"/>
              <w:rPr>
                <w:rFonts w:ascii="Times New Roman" w:eastAsia="Times New Roman" w:hAnsi="Times New Roman"/>
                <w:b/>
                <w:bCs/>
                <w:color w:val="000000"/>
                <w:lang w:eastAsia="ru-RU"/>
              </w:rPr>
            </w:pPr>
            <w:r w:rsidRPr="00500E92">
              <w:rPr>
                <w:rFonts w:ascii="Times New Roman" w:eastAsia="Times New Roman" w:hAnsi="Times New Roman"/>
                <w:b/>
                <w:bCs/>
                <w:color w:val="000000"/>
                <w:lang w:eastAsia="ru-RU"/>
              </w:rPr>
              <w:t>Вид прокладки</w:t>
            </w:r>
          </w:p>
        </w:tc>
        <w:tc>
          <w:tcPr>
            <w:tcW w:w="537" w:type="pct"/>
            <w:vAlign w:val="center"/>
          </w:tcPr>
          <w:p w14:paraId="51709E3D" w14:textId="77777777" w:rsidR="00500E92" w:rsidRPr="00500E92" w:rsidRDefault="00500E92" w:rsidP="00500E92">
            <w:pPr>
              <w:spacing w:after="0" w:line="240" w:lineRule="auto"/>
              <w:jc w:val="center"/>
              <w:rPr>
                <w:rFonts w:ascii="Times New Roman" w:eastAsia="Times New Roman" w:hAnsi="Times New Roman"/>
                <w:b/>
                <w:bCs/>
                <w:color w:val="000000"/>
                <w:lang w:eastAsia="ru-RU"/>
              </w:rPr>
            </w:pPr>
            <w:r w:rsidRPr="00500E92">
              <w:rPr>
                <w:rFonts w:ascii="Times New Roman" w:eastAsia="Times New Roman" w:hAnsi="Times New Roman"/>
                <w:b/>
                <w:bCs/>
                <w:color w:val="000000"/>
                <w:lang w:eastAsia="ru-RU"/>
              </w:rPr>
              <w:t>Год реализации</w:t>
            </w:r>
          </w:p>
        </w:tc>
        <w:tc>
          <w:tcPr>
            <w:tcW w:w="740" w:type="pct"/>
            <w:vAlign w:val="center"/>
          </w:tcPr>
          <w:p w14:paraId="6873584F" w14:textId="77777777" w:rsidR="00500E92" w:rsidRPr="00500E92" w:rsidRDefault="00500E92" w:rsidP="00500E92">
            <w:pPr>
              <w:spacing w:after="0" w:line="240" w:lineRule="auto"/>
              <w:jc w:val="center"/>
              <w:rPr>
                <w:rFonts w:ascii="Times New Roman" w:eastAsia="Times New Roman" w:hAnsi="Times New Roman"/>
                <w:b/>
                <w:bCs/>
                <w:color w:val="000000"/>
                <w:lang w:eastAsia="ru-RU"/>
              </w:rPr>
            </w:pPr>
            <w:r w:rsidRPr="00500E92">
              <w:rPr>
                <w:rFonts w:ascii="Times New Roman" w:eastAsia="Times New Roman" w:hAnsi="Times New Roman"/>
                <w:b/>
                <w:bCs/>
                <w:color w:val="000000"/>
                <w:lang w:eastAsia="ru-RU"/>
              </w:rPr>
              <w:t>Источник финансирования</w:t>
            </w:r>
          </w:p>
        </w:tc>
        <w:tc>
          <w:tcPr>
            <w:tcW w:w="575" w:type="pct"/>
            <w:vAlign w:val="center"/>
          </w:tcPr>
          <w:p w14:paraId="2C0FB9D9" w14:textId="77777777" w:rsidR="00500E92" w:rsidRPr="00500E92" w:rsidRDefault="00500E92" w:rsidP="00500E92">
            <w:pPr>
              <w:spacing w:after="0" w:line="240" w:lineRule="auto"/>
              <w:jc w:val="center"/>
              <w:rPr>
                <w:rFonts w:ascii="Times New Roman" w:eastAsia="Times New Roman" w:hAnsi="Times New Roman"/>
                <w:b/>
                <w:bCs/>
                <w:color w:val="000000"/>
                <w:lang w:eastAsia="ru-RU"/>
              </w:rPr>
            </w:pPr>
            <w:r w:rsidRPr="00500E92">
              <w:rPr>
                <w:rFonts w:ascii="Times New Roman" w:eastAsia="Times New Roman" w:hAnsi="Times New Roman"/>
                <w:b/>
                <w:bCs/>
                <w:color w:val="000000"/>
                <w:lang w:eastAsia="ru-RU"/>
              </w:rPr>
              <w:t>Обоснование стоимости работ</w:t>
            </w:r>
          </w:p>
        </w:tc>
      </w:tr>
      <w:tr w:rsidR="00500E92" w:rsidRPr="00500E92" w14:paraId="5E647A02" w14:textId="77777777" w:rsidTr="00500E92">
        <w:trPr>
          <w:trHeight w:val="227"/>
        </w:trPr>
        <w:tc>
          <w:tcPr>
            <w:tcW w:w="1880" w:type="pct"/>
            <w:shd w:val="clear" w:color="auto" w:fill="auto"/>
            <w:vAlign w:val="center"/>
          </w:tcPr>
          <w:p w14:paraId="700D4FF7"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lang w:eastAsia="ru-RU"/>
              </w:rPr>
              <w:t>Реконструкция участка трубопроводов ТС магистрали Победы от 1КМП - 5КМП м-н «А» (от ТК4КМП до ТК5КМП)</w:t>
            </w:r>
          </w:p>
        </w:tc>
        <w:tc>
          <w:tcPr>
            <w:tcW w:w="707" w:type="pct"/>
            <w:vAlign w:val="center"/>
          </w:tcPr>
          <w:p w14:paraId="49C1B522"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243</w:t>
            </w:r>
          </w:p>
        </w:tc>
        <w:tc>
          <w:tcPr>
            <w:tcW w:w="561" w:type="pct"/>
            <w:vAlign w:val="center"/>
          </w:tcPr>
          <w:p w14:paraId="274EC3AD"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Канальная</w:t>
            </w:r>
          </w:p>
        </w:tc>
        <w:tc>
          <w:tcPr>
            <w:tcW w:w="537" w:type="pct"/>
            <w:vAlign w:val="center"/>
          </w:tcPr>
          <w:p w14:paraId="13B59406"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2026</w:t>
            </w:r>
          </w:p>
        </w:tc>
        <w:tc>
          <w:tcPr>
            <w:tcW w:w="740" w:type="pct"/>
            <w:vAlign w:val="center"/>
          </w:tcPr>
          <w:p w14:paraId="37FC6B4B"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tblGrid>
            <w:tr w:rsidR="00500E92" w:rsidRPr="00500E92" w14:paraId="2A8665E2" w14:textId="77777777" w:rsidTr="00500E92">
              <w:trPr>
                <w:trHeight w:val="1010"/>
              </w:trPr>
              <w:tc>
                <w:tcPr>
                  <w:tcW w:w="575" w:type="pct"/>
                  <w:vAlign w:val="center"/>
                </w:tcPr>
                <w:p w14:paraId="69ACF02A"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Проект</w:t>
                  </w:r>
                </w:p>
              </w:tc>
            </w:tr>
          </w:tbl>
          <w:p w14:paraId="00FF54CA"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p>
        </w:tc>
      </w:tr>
      <w:tr w:rsidR="00500E92" w:rsidRPr="00500E92" w14:paraId="420D74FE" w14:textId="77777777" w:rsidTr="00500E92">
        <w:trPr>
          <w:trHeight w:val="227"/>
        </w:trPr>
        <w:tc>
          <w:tcPr>
            <w:tcW w:w="1880" w:type="pct"/>
            <w:shd w:val="clear" w:color="auto" w:fill="auto"/>
            <w:vAlign w:val="center"/>
          </w:tcPr>
          <w:p w14:paraId="4FA99A82"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Реконструкция  трубопроводов тепловых сетей от 1КМВ  до УТ1аВ</w:t>
            </w:r>
          </w:p>
        </w:tc>
        <w:tc>
          <w:tcPr>
            <w:tcW w:w="707" w:type="pct"/>
            <w:vAlign w:val="center"/>
          </w:tcPr>
          <w:p w14:paraId="3899553A"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58</w:t>
            </w:r>
          </w:p>
        </w:tc>
        <w:tc>
          <w:tcPr>
            <w:tcW w:w="561" w:type="pct"/>
            <w:vAlign w:val="center"/>
          </w:tcPr>
          <w:p w14:paraId="6D677067"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Канальная</w:t>
            </w:r>
          </w:p>
        </w:tc>
        <w:tc>
          <w:tcPr>
            <w:tcW w:w="537" w:type="pct"/>
            <w:vAlign w:val="center"/>
          </w:tcPr>
          <w:p w14:paraId="3450138F"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2028</w:t>
            </w:r>
          </w:p>
        </w:tc>
        <w:tc>
          <w:tcPr>
            <w:tcW w:w="740" w:type="pct"/>
            <w:vAlign w:val="center"/>
          </w:tcPr>
          <w:p w14:paraId="7F0B1D67"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6873EB0E"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Проект</w:t>
            </w:r>
          </w:p>
        </w:tc>
      </w:tr>
      <w:tr w:rsidR="00500E92" w:rsidRPr="00500E92" w14:paraId="057DE89B" w14:textId="77777777" w:rsidTr="00500E92">
        <w:trPr>
          <w:trHeight w:val="227"/>
        </w:trPr>
        <w:tc>
          <w:tcPr>
            <w:tcW w:w="1880" w:type="pct"/>
            <w:shd w:val="clear" w:color="auto" w:fill="auto"/>
            <w:vAlign w:val="center"/>
          </w:tcPr>
          <w:p w14:paraId="194E063F"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 xml:space="preserve">Реконструкция трубопроводов тепловых сетей по пр. Ленина от ТП-3 до отпуска через </w:t>
            </w:r>
            <w:proofErr w:type="spellStart"/>
            <w:r w:rsidRPr="00500E92">
              <w:rPr>
                <w:rFonts w:ascii="Times New Roman" w:eastAsia="Times New Roman" w:hAnsi="Times New Roman"/>
                <w:color w:val="000000"/>
                <w:lang w:eastAsia="ru-RU"/>
              </w:rPr>
              <w:t>пр.Победы</w:t>
            </w:r>
            <w:proofErr w:type="spellEnd"/>
          </w:p>
        </w:tc>
        <w:tc>
          <w:tcPr>
            <w:tcW w:w="707" w:type="pct"/>
            <w:vAlign w:val="center"/>
          </w:tcPr>
          <w:p w14:paraId="61526DC9"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160</w:t>
            </w:r>
          </w:p>
        </w:tc>
        <w:tc>
          <w:tcPr>
            <w:tcW w:w="561" w:type="pct"/>
            <w:vAlign w:val="center"/>
          </w:tcPr>
          <w:p w14:paraId="324A9C20"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Надземная</w:t>
            </w:r>
          </w:p>
        </w:tc>
        <w:tc>
          <w:tcPr>
            <w:tcW w:w="537" w:type="pct"/>
            <w:vAlign w:val="center"/>
          </w:tcPr>
          <w:p w14:paraId="735444E0"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2029</w:t>
            </w:r>
          </w:p>
        </w:tc>
        <w:tc>
          <w:tcPr>
            <w:tcW w:w="740" w:type="pct"/>
            <w:vAlign w:val="center"/>
          </w:tcPr>
          <w:p w14:paraId="02E329A2"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lang w:eastAsia="ru-RU"/>
              </w:rPr>
              <w:t>Бюджет</w:t>
            </w:r>
          </w:p>
        </w:tc>
        <w:tc>
          <w:tcPr>
            <w:tcW w:w="575" w:type="pct"/>
            <w:vAlign w:val="center"/>
          </w:tcPr>
          <w:p w14:paraId="5FC0E0D3"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Проект</w:t>
            </w:r>
          </w:p>
        </w:tc>
      </w:tr>
      <w:tr w:rsidR="00500E92" w:rsidRPr="00500E92" w14:paraId="341E7BA1" w14:textId="77777777" w:rsidTr="00500E92">
        <w:trPr>
          <w:trHeight w:val="227"/>
        </w:trPr>
        <w:tc>
          <w:tcPr>
            <w:tcW w:w="1880" w:type="pct"/>
            <w:shd w:val="clear" w:color="auto" w:fill="auto"/>
            <w:vAlign w:val="center"/>
          </w:tcPr>
          <w:p w14:paraId="4A5146A5"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Проект реконструкции трубопроводов тепловых сетей от 7КМП до УТ6аП1 до УТ6аП2</w:t>
            </w:r>
          </w:p>
        </w:tc>
        <w:tc>
          <w:tcPr>
            <w:tcW w:w="707" w:type="pct"/>
            <w:vAlign w:val="center"/>
          </w:tcPr>
          <w:p w14:paraId="2B0FF498"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564</w:t>
            </w:r>
          </w:p>
        </w:tc>
        <w:tc>
          <w:tcPr>
            <w:tcW w:w="561" w:type="pct"/>
            <w:vAlign w:val="center"/>
          </w:tcPr>
          <w:p w14:paraId="1E273E18"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Канальная</w:t>
            </w:r>
          </w:p>
        </w:tc>
        <w:tc>
          <w:tcPr>
            <w:tcW w:w="537" w:type="pct"/>
            <w:vAlign w:val="center"/>
          </w:tcPr>
          <w:p w14:paraId="6285CE26"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2026</w:t>
            </w:r>
          </w:p>
        </w:tc>
        <w:tc>
          <w:tcPr>
            <w:tcW w:w="740" w:type="pct"/>
            <w:vAlign w:val="center"/>
          </w:tcPr>
          <w:p w14:paraId="424260D2"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07892A0A"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Расчет ПИР</w:t>
            </w:r>
          </w:p>
        </w:tc>
      </w:tr>
      <w:tr w:rsidR="00500E92" w:rsidRPr="00500E92" w14:paraId="4C07EFA8" w14:textId="77777777" w:rsidTr="00500E92">
        <w:trPr>
          <w:trHeight w:val="1010"/>
        </w:trPr>
        <w:tc>
          <w:tcPr>
            <w:tcW w:w="1880" w:type="pct"/>
            <w:shd w:val="clear" w:color="auto" w:fill="auto"/>
            <w:vAlign w:val="center"/>
          </w:tcPr>
          <w:p w14:paraId="10799998"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lang w:eastAsia="ru-RU"/>
              </w:rPr>
              <w:t>Реконструкция трубопроводов ТС магистрали Победы ТП-3 – КМП1 м-н «А» (от НО на коллекторе у ТП-3 до отпуска под дорогу по пр. Победы)</w:t>
            </w:r>
          </w:p>
        </w:tc>
        <w:tc>
          <w:tcPr>
            <w:tcW w:w="707" w:type="pct"/>
            <w:vAlign w:val="center"/>
          </w:tcPr>
          <w:p w14:paraId="24062859"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177</w:t>
            </w:r>
          </w:p>
        </w:tc>
        <w:tc>
          <w:tcPr>
            <w:tcW w:w="561" w:type="pct"/>
            <w:vAlign w:val="center"/>
          </w:tcPr>
          <w:p w14:paraId="1B46A6CA"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Надземная</w:t>
            </w:r>
          </w:p>
          <w:p w14:paraId="00795FAA" w14:textId="77777777" w:rsidR="00500E92" w:rsidRPr="00500E92" w:rsidRDefault="00500E92" w:rsidP="00500E92">
            <w:pPr>
              <w:spacing w:after="0" w:line="360" w:lineRule="auto"/>
              <w:jc w:val="center"/>
              <w:rPr>
                <w:rFonts w:ascii="Times New Roman" w:eastAsia="Times New Roman" w:hAnsi="Times New Roman"/>
                <w:color w:val="000000"/>
                <w:lang w:eastAsia="ru-RU"/>
              </w:rPr>
            </w:pPr>
          </w:p>
        </w:tc>
        <w:tc>
          <w:tcPr>
            <w:tcW w:w="537" w:type="pct"/>
            <w:vAlign w:val="center"/>
          </w:tcPr>
          <w:p w14:paraId="4B57ACC9"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2023</w:t>
            </w:r>
          </w:p>
        </w:tc>
        <w:tc>
          <w:tcPr>
            <w:tcW w:w="740" w:type="pct"/>
            <w:vAlign w:val="center"/>
          </w:tcPr>
          <w:p w14:paraId="7D8C856A"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12E73C7B"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Проект</w:t>
            </w:r>
          </w:p>
        </w:tc>
      </w:tr>
      <w:tr w:rsidR="00500E92" w:rsidRPr="00500E92" w14:paraId="7A154A1E" w14:textId="77777777" w:rsidTr="00500E92">
        <w:trPr>
          <w:trHeight w:val="1010"/>
        </w:trPr>
        <w:tc>
          <w:tcPr>
            <w:tcW w:w="1880" w:type="pct"/>
            <w:shd w:val="clear" w:color="auto" w:fill="auto"/>
            <w:vAlign w:val="center"/>
          </w:tcPr>
          <w:p w14:paraId="6781E9FA"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color w:val="000000"/>
                <w:lang w:eastAsia="ru-RU"/>
              </w:rPr>
              <w:t>Реконструкция трубопроводов тепловых сетей от 7КМП до УТ6аП1 до УТ6аП2</w:t>
            </w:r>
          </w:p>
        </w:tc>
        <w:tc>
          <w:tcPr>
            <w:tcW w:w="707" w:type="pct"/>
            <w:vAlign w:val="center"/>
          </w:tcPr>
          <w:p w14:paraId="7DFA15E0"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564</w:t>
            </w:r>
          </w:p>
        </w:tc>
        <w:tc>
          <w:tcPr>
            <w:tcW w:w="561" w:type="pct"/>
            <w:vAlign w:val="center"/>
          </w:tcPr>
          <w:p w14:paraId="7E262E74"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Канальная</w:t>
            </w:r>
          </w:p>
        </w:tc>
        <w:tc>
          <w:tcPr>
            <w:tcW w:w="537" w:type="pct"/>
            <w:vAlign w:val="center"/>
          </w:tcPr>
          <w:p w14:paraId="19D1108E"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2027</w:t>
            </w:r>
          </w:p>
        </w:tc>
        <w:tc>
          <w:tcPr>
            <w:tcW w:w="740" w:type="pct"/>
            <w:vAlign w:val="center"/>
          </w:tcPr>
          <w:p w14:paraId="0474C72B"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lang w:eastAsia="ru-RU"/>
              </w:rPr>
              <w:t>Бюджет</w:t>
            </w:r>
          </w:p>
        </w:tc>
        <w:tc>
          <w:tcPr>
            <w:tcW w:w="575" w:type="pct"/>
            <w:vAlign w:val="center"/>
          </w:tcPr>
          <w:p w14:paraId="0F097D36"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Проект</w:t>
            </w:r>
          </w:p>
        </w:tc>
      </w:tr>
      <w:tr w:rsidR="00500E92" w:rsidRPr="00500E92" w14:paraId="185CB015" w14:textId="77777777" w:rsidTr="00500E92">
        <w:trPr>
          <w:trHeight w:val="621"/>
        </w:trPr>
        <w:tc>
          <w:tcPr>
            <w:tcW w:w="1880" w:type="pct"/>
            <w:shd w:val="clear" w:color="auto" w:fill="auto"/>
            <w:vAlign w:val="center"/>
          </w:tcPr>
          <w:p w14:paraId="1DC9685F"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Проект реконструкции трубопроводов тепловых сетей от УТ3Л5 до УТ3Н7</w:t>
            </w:r>
          </w:p>
        </w:tc>
        <w:tc>
          <w:tcPr>
            <w:tcW w:w="707" w:type="pct"/>
            <w:vAlign w:val="center"/>
          </w:tcPr>
          <w:p w14:paraId="52B5C792"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326</w:t>
            </w:r>
          </w:p>
        </w:tc>
        <w:tc>
          <w:tcPr>
            <w:tcW w:w="561" w:type="pct"/>
            <w:vAlign w:val="center"/>
          </w:tcPr>
          <w:p w14:paraId="22B61BAF"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Канальная</w:t>
            </w:r>
          </w:p>
          <w:p w14:paraId="3F50D4C7" w14:textId="77777777" w:rsidR="00500E92" w:rsidRPr="00500E92" w:rsidRDefault="00500E92" w:rsidP="00500E92">
            <w:pPr>
              <w:spacing w:after="0" w:line="360" w:lineRule="auto"/>
              <w:jc w:val="center"/>
              <w:rPr>
                <w:rFonts w:ascii="Times New Roman" w:eastAsia="Times New Roman" w:hAnsi="Times New Roman"/>
                <w:color w:val="000000"/>
                <w:lang w:eastAsia="ru-RU"/>
              </w:rPr>
            </w:pPr>
          </w:p>
        </w:tc>
        <w:tc>
          <w:tcPr>
            <w:tcW w:w="537" w:type="pct"/>
            <w:vAlign w:val="center"/>
          </w:tcPr>
          <w:p w14:paraId="1AFFA5B8"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bCs/>
                <w:color w:val="000000"/>
                <w:lang w:eastAsia="ru-RU"/>
              </w:rPr>
              <w:t>2023</w:t>
            </w:r>
          </w:p>
        </w:tc>
        <w:tc>
          <w:tcPr>
            <w:tcW w:w="740" w:type="pct"/>
            <w:vAlign w:val="center"/>
          </w:tcPr>
          <w:p w14:paraId="5C854C00"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00C172C5"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Расчет ПИР</w:t>
            </w:r>
          </w:p>
        </w:tc>
      </w:tr>
      <w:tr w:rsidR="00500E92" w:rsidRPr="00500E92" w14:paraId="29A304C1" w14:textId="77777777" w:rsidTr="00500E92">
        <w:trPr>
          <w:trHeight w:val="227"/>
        </w:trPr>
        <w:tc>
          <w:tcPr>
            <w:tcW w:w="1880" w:type="pct"/>
            <w:shd w:val="clear" w:color="auto" w:fill="auto"/>
            <w:vAlign w:val="center"/>
          </w:tcPr>
          <w:p w14:paraId="36DBD82B"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Реконструкция реконструкции трубопроводов тепловых сетей от УТ3Л5 до УТ3Н7</w:t>
            </w:r>
          </w:p>
        </w:tc>
        <w:tc>
          <w:tcPr>
            <w:tcW w:w="707" w:type="pct"/>
            <w:vAlign w:val="center"/>
          </w:tcPr>
          <w:p w14:paraId="2B00B3FD"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326</w:t>
            </w:r>
          </w:p>
        </w:tc>
        <w:tc>
          <w:tcPr>
            <w:tcW w:w="561" w:type="pct"/>
            <w:vAlign w:val="center"/>
          </w:tcPr>
          <w:p w14:paraId="5505C248"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Канальная</w:t>
            </w:r>
          </w:p>
        </w:tc>
        <w:tc>
          <w:tcPr>
            <w:tcW w:w="537" w:type="pct"/>
            <w:vAlign w:val="center"/>
          </w:tcPr>
          <w:p w14:paraId="58FB2809"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2024</w:t>
            </w:r>
          </w:p>
        </w:tc>
        <w:tc>
          <w:tcPr>
            <w:tcW w:w="740" w:type="pct"/>
            <w:vAlign w:val="center"/>
          </w:tcPr>
          <w:p w14:paraId="363BBFFB"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2D40CA70"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Проект</w:t>
            </w:r>
          </w:p>
        </w:tc>
      </w:tr>
      <w:tr w:rsidR="00500E92" w:rsidRPr="00500E92" w14:paraId="56643C40" w14:textId="77777777" w:rsidTr="00500E92">
        <w:trPr>
          <w:trHeight w:val="227"/>
        </w:trPr>
        <w:tc>
          <w:tcPr>
            <w:tcW w:w="1880" w:type="pct"/>
            <w:shd w:val="clear" w:color="auto" w:fill="auto"/>
          </w:tcPr>
          <w:p w14:paraId="6DFA2053" w14:textId="77777777" w:rsidR="00500E92" w:rsidRPr="00500E92" w:rsidRDefault="00500E92" w:rsidP="00500E92">
            <w:pPr>
              <w:spacing w:after="0" w:line="240" w:lineRule="auto"/>
              <w:rPr>
                <w:rFonts w:ascii="Times New Roman" w:eastAsia="Times New Roman" w:hAnsi="Times New Roman"/>
                <w:color w:val="000000"/>
                <w:lang w:eastAsia="ru-RU"/>
              </w:rPr>
            </w:pPr>
            <w:r w:rsidRPr="00500E92">
              <w:rPr>
                <w:rFonts w:ascii="Times New Roman" w:eastAsia="Times New Roman" w:hAnsi="Times New Roman"/>
                <w:color w:val="000000"/>
                <w:lang w:eastAsia="ru-RU"/>
              </w:rPr>
              <w:t>Проект реконструкции трубопроводов тепловых сетей от ТК 12Э до ТК 14Э и к ж/д № 19 по ул. Энергетиков</w:t>
            </w:r>
          </w:p>
        </w:tc>
        <w:tc>
          <w:tcPr>
            <w:tcW w:w="707" w:type="pct"/>
            <w:vAlign w:val="center"/>
          </w:tcPr>
          <w:p w14:paraId="2FB7038B"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135</w:t>
            </w:r>
          </w:p>
        </w:tc>
        <w:tc>
          <w:tcPr>
            <w:tcW w:w="561" w:type="pct"/>
            <w:vAlign w:val="center"/>
          </w:tcPr>
          <w:p w14:paraId="1B0FBAD9"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Канальная</w:t>
            </w:r>
          </w:p>
        </w:tc>
        <w:tc>
          <w:tcPr>
            <w:tcW w:w="537" w:type="pct"/>
            <w:vAlign w:val="center"/>
          </w:tcPr>
          <w:p w14:paraId="457FD805"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bCs/>
                <w:color w:val="000000"/>
                <w:lang w:eastAsia="ru-RU"/>
              </w:rPr>
              <w:t>2024</w:t>
            </w:r>
          </w:p>
        </w:tc>
        <w:tc>
          <w:tcPr>
            <w:tcW w:w="740" w:type="pct"/>
            <w:vAlign w:val="center"/>
          </w:tcPr>
          <w:p w14:paraId="548F12B4"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0FCD69E5"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Расчет ПИР</w:t>
            </w:r>
          </w:p>
        </w:tc>
      </w:tr>
      <w:tr w:rsidR="00500E92" w:rsidRPr="00500E92" w14:paraId="6E2FB29C" w14:textId="77777777" w:rsidTr="00500E92">
        <w:trPr>
          <w:trHeight w:val="227"/>
        </w:trPr>
        <w:tc>
          <w:tcPr>
            <w:tcW w:w="1880" w:type="pct"/>
            <w:shd w:val="clear" w:color="auto" w:fill="auto"/>
            <w:vAlign w:val="center"/>
          </w:tcPr>
          <w:p w14:paraId="5E6836B8"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Проект реконструкции участка трубопроводов ТС магистрали Победы 1КМП - 5КМП м-н «А» (от ТК1КМП до ТК2КМП)</w:t>
            </w:r>
          </w:p>
          <w:p w14:paraId="5F081805" w14:textId="77777777" w:rsidR="00500E92" w:rsidRPr="00500E92" w:rsidRDefault="00500E92" w:rsidP="00500E92">
            <w:pPr>
              <w:spacing w:after="0" w:line="240" w:lineRule="auto"/>
              <w:jc w:val="center"/>
              <w:rPr>
                <w:rFonts w:ascii="Times New Roman" w:eastAsia="Times New Roman" w:hAnsi="Times New Roman"/>
                <w:color w:val="000000"/>
                <w:lang w:eastAsia="ru-RU"/>
              </w:rPr>
            </w:pPr>
          </w:p>
        </w:tc>
        <w:tc>
          <w:tcPr>
            <w:tcW w:w="707" w:type="pct"/>
            <w:vAlign w:val="center"/>
          </w:tcPr>
          <w:p w14:paraId="548E563A"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lastRenderedPageBreak/>
              <w:t>349</w:t>
            </w:r>
          </w:p>
        </w:tc>
        <w:tc>
          <w:tcPr>
            <w:tcW w:w="561" w:type="pct"/>
            <w:vAlign w:val="center"/>
          </w:tcPr>
          <w:p w14:paraId="738EC3D0"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Канальная</w:t>
            </w:r>
          </w:p>
        </w:tc>
        <w:tc>
          <w:tcPr>
            <w:tcW w:w="537" w:type="pct"/>
            <w:vAlign w:val="center"/>
          </w:tcPr>
          <w:p w14:paraId="46FAED1C"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2024</w:t>
            </w:r>
          </w:p>
        </w:tc>
        <w:tc>
          <w:tcPr>
            <w:tcW w:w="740" w:type="pct"/>
          </w:tcPr>
          <w:p w14:paraId="23673067"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48B8A21B"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Расчет ПИР</w:t>
            </w:r>
          </w:p>
        </w:tc>
      </w:tr>
      <w:tr w:rsidR="00500E92" w:rsidRPr="00500E92" w14:paraId="04579768" w14:textId="77777777" w:rsidTr="00500E92">
        <w:trPr>
          <w:trHeight w:val="227"/>
        </w:trPr>
        <w:tc>
          <w:tcPr>
            <w:tcW w:w="1880" w:type="pct"/>
            <w:shd w:val="clear" w:color="auto" w:fill="auto"/>
            <w:vAlign w:val="bottom"/>
          </w:tcPr>
          <w:p w14:paraId="36E3EB7B"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lang w:eastAsia="ru-RU"/>
              </w:rPr>
              <w:lastRenderedPageBreak/>
              <w:t>Проект реконструкции участка трубопроводов ТС магистрали Победы от 1КМП - 5КМП м-н «А» (от ТК2КМП до ТК4КМП)</w:t>
            </w:r>
          </w:p>
        </w:tc>
        <w:tc>
          <w:tcPr>
            <w:tcW w:w="707" w:type="pct"/>
            <w:vAlign w:val="center"/>
          </w:tcPr>
          <w:p w14:paraId="60CD9B3C"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419</w:t>
            </w:r>
          </w:p>
        </w:tc>
        <w:tc>
          <w:tcPr>
            <w:tcW w:w="561" w:type="pct"/>
            <w:vAlign w:val="center"/>
          </w:tcPr>
          <w:p w14:paraId="4AC92690"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Канальная</w:t>
            </w:r>
          </w:p>
        </w:tc>
        <w:tc>
          <w:tcPr>
            <w:tcW w:w="537" w:type="pct"/>
            <w:vAlign w:val="center"/>
          </w:tcPr>
          <w:p w14:paraId="21D92D05"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2025</w:t>
            </w:r>
          </w:p>
        </w:tc>
        <w:tc>
          <w:tcPr>
            <w:tcW w:w="740" w:type="pct"/>
          </w:tcPr>
          <w:p w14:paraId="23A0CFF7"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6B570494"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Расчет ПИР</w:t>
            </w:r>
          </w:p>
        </w:tc>
      </w:tr>
      <w:tr w:rsidR="00500E92" w:rsidRPr="00500E92" w14:paraId="12A3410E" w14:textId="77777777" w:rsidTr="00500E92">
        <w:trPr>
          <w:trHeight w:val="227"/>
        </w:trPr>
        <w:tc>
          <w:tcPr>
            <w:tcW w:w="1880" w:type="pct"/>
            <w:shd w:val="clear" w:color="auto" w:fill="auto"/>
            <w:vAlign w:val="bottom"/>
          </w:tcPr>
          <w:p w14:paraId="2F582B27"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Реконструкция участка трубопроводов ТС магистрали Победы  1КМП - 5КМП м-н «А» (от ТК1КМП до ТК2КМП)</w:t>
            </w:r>
          </w:p>
        </w:tc>
        <w:tc>
          <w:tcPr>
            <w:tcW w:w="707" w:type="pct"/>
            <w:vAlign w:val="center"/>
          </w:tcPr>
          <w:p w14:paraId="647C3DC0"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349</w:t>
            </w:r>
          </w:p>
        </w:tc>
        <w:tc>
          <w:tcPr>
            <w:tcW w:w="561" w:type="pct"/>
            <w:vAlign w:val="center"/>
          </w:tcPr>
          <w:p w14:paraId="0D59CCA3" w14:textId="77777777" w:rsidR="00500E92" w:rsidRPr="00500E92" w:rsidRDefault="00500E92" w:rsidP="00500E92">
            <w:pPr>
              <w:spacing w:after="0" w:line="360" w:lineRule="auto"/>
              <w:jc w:val="center"/>
              <w:rPr>
                <w:rFonts w:ascii="Times New Roman" w:eastAsia="Times New Roman" w:hAnsi="Times New Roman"/>
                <w:color w:val="FF0000"/>
                <w:lang w:eastAsia="ru-RU"/>
              </w:rPr>
            </w:pPr>
            <w:r w:rsidRPr="00500E92">
              <w:rPr>
                <w:rFonts w:ascii="Times New Roman" w:eastAsia="Times New Roman" w:hAnsi="Times New Roman"/>
                <w:color w:val="000000"/>
                <w:lang w:eastAsia="ru-RU"/>
              </w:rPr>
              <w:t>Канальная</w:t>
            </w:r>
          </w:p>
        </w:tc>
        <w:tc>
          <w:tcPr>
            <w:tcW w:w="537" w:type="pct"/>
            <w:vAlign w:val="center"/>
          </w:tcPr>
          <w:p w14:paraId="490C538B"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2025</w:t>
            </w:r>
          </w:p>
        </w:tc>
        <w:tc>
          <w:tcPr>
            <w:tcW w:w="740" w:type="pct"/>
            <w:vAlign w:val="center"/>
          </w:tcPr>
          <w:p w14:paraId="78EDDC86" w14:textId="77777777" w:rsidR="00500E92" w:rsidRPr="00500E92" w:rsidRDefault="00500E92" w:rsidP="00500E92">
            <w:pPr>
              <w:spacing w:after="0" w:line="240" w:lineRule="auto"/>
              <w:jc w:val="center"/>
              <w:rPr>
                <w:rFonts w:ascii="Times New Roman" w:eastAsia="Times New Roman" w:hAnsi="Times New Roman"/>
                <w:bCs/>
                <w:lang w:eastAsia="ru-RU"/>
              </w:rPr>
            </w:pPr>
            <w:r w:rsidRPr="00500E92">
              <w:rPr>
                <w:rFonts w:ascii="Times New Roman" w:eastAsia="Times New Roman" w:hAnsi="Times New Roman"/>
                <w:bCs/>
                <w:lang w:eastAsia="ru-RU"/>
              </w:rPr>
              <w:t>Бюджет</w:t>
            </w:r>
          </w:p>
        </w:tc>
        <w:tc>
          <w:tcPr>
            <w:tcW w:w="575" w:type="pct"/>
            <w:vAlign w:val="center"/>
          </w:tcPr>
          <w:p w14:paraId="5832097F" w14:textId="77777777" w:rsidR="00500E92" w:rsidRPr="00500E92" w:rsidRDefault="00500E92" w:rsidP="00500E92">
            <w:pPr>
              <w:spacing w:after="0" w:line="240" w:lineRule="auto"/>
              <w:jc w:val="center"/>
              <w:rPr>
                <w:rFonts w:ascii="Times New Roman" w:eastAsia="Times New Roman" w:hAnsi="Times New Roman"/>
                <w:bCs/>
                <w:lang w:eastAsia="ru-RU"/>
              </w:rPr>
            </w:pPr>
            <w:r w:rsidRPr="00500E92">
              <w:rPr>
                <w:rFonts w:ascii="Times New Roman" w:eastAsia="Times New Roman" w:hAnsi="Times New Roman"/>
                <w:bCs/>
                <w:lang w:eastAsia="ru-RU"/>
              </w:rPr>
              <w:t>Проект</w:t>
            </w:r>
          </w:p>
        </w:tc>
      </w:tr>
      <w:tr w:rsidR="00500E92" w:rsidRPr="00500E92" w14:paraId="38EF010C" w14:textId="77777777" w:rsidTr="00500E92">
        <w:trPr>
          <w:trHeight w:val="227"/>
        </w:trPr>
        <w:tc>
          <w:tcPr>
            <w:tcW w:w="1880" w:type="pct"/>
            <w:shd w:val="clear" w:color="auto" w:fill="auto"/>
            <w:vAlign w:val="center"/>
          </w:tcPr>
          <w:p w14:paraId="1C03697D"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Реконструкция</w:t>
            </w:r>
            <w:r w:rsidRPr="00500E92">
              <w:rPr>
                <w:rFonts w:ascii="Times New Roman" w:eastAsia="Times New Roman" w:hAnsi="Times New Roman"/>
                <w:color w:val="000000"/>
                <w:lang w:eastAsia="ru-RU"/>
              </w:rPr>
              <w:t xml:space="preserve"> трубопроводов тепловых сетей от ТК 12Э до ТК 14Э и к ж/д № 19 по ул. Энергетиков</w:t>
            </w:r>
          </w:p>
        </w:tc>
        <w:tc>
          <w:tcPr>
            <w:tcW w:w="707" w:type="pct"/>
            <w:vAlign w:val="center"/>
          </w:tcPr>
          <w:p w14:paraId="49F2AB1D"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135</w:t>
            </w:r>
          </w:p>
        </w:tc>
        <w:tc>
          <w:tcPr>
            <w:tcW w:w="561" w:type="pct"/>
            <w:vAlign w:val="center"/>
          </w:tcPr>
          <w:p w14:paraId="7D9B550B"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Канальная</w:t>
            </w:r>
          </w:p>
        </w:tc>
        <w:tc>
          <w:tcPr>
            <w:tcW w:w="537" w:type="pct"/>
            <w:vAlign w:val="center"/>
          </w:tcPr>
          <w:p w14:paraId="4B1A7B36"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2025</w:t>
            </w:r>
          </w:p>
        </w:tc>
        <w:tc>
          <w:tcPr>
            <w:tcW w:w="740" w:type="pct"/>
          </w:tcPr>
          <w:p w14:paraId="51F595F7" w14:textId="77777777" w:rsidR="00500E92" w:rsidRPr="00500E92" w:rsidRDefault="00500E92" w:rsidP="00500E92">
            <w:pPr>
              <w:spacing w:after="0" w:line="240" w:lineRule="auto"/>
              <w:jc w:val="center"/>
              <w:rPr>
                <w:rFonts w:ascii="Times New Roman" w:eastAsia="Times New Roman" w:hAnsi="Times New Roman"/>
                <w:bCs/>
                <w:color w:val="FF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55870C48" w14:textId="77777777" w:rsidR="00500E92" w:rsidRPr="00500E92" w:rsidRDefault="00500E92" w:rsidP="00500E92">
            <w:pPr>
              <w:spacing w:after="0" w:line="240" w:lineRule="auto"/>
              <w:jc w:val="center"/>
              <w:rPr>
                <w:rFonts w:ascii="Times New Roman" w:eastAsia="Times New Roman" w:hAnsi="Times New Roman"/>
                <w:bCs/>
                <w:color w:val="FF0000"/>
                <w:lang w:eastAsia="ru-RU"/>
              </w:rPr>
            </w:pPr>
            <w:r w:rsidRPr="00500E92">
              <w:rPr>
                <w:rFonts w:ascii="Times New Roman" w:eastAsia="Times New Roman" w:hAnsi="Times New Roman"/>
                <w:bCs/>
                <w:lang w:eastAsia="ru-RU"/>
              </w:rPr>
              <w:t>Проект</w:t>
            </w:r>
          </w:p>
        </w:tc>
      </w:tr>
      <w:tr w:rsidR="00500E92" w:rsidRPr="00500E92" w14:paraId="27562BB4" w14:textId="77777777" w:rsidTr="00500E92">
        <w:trPr>
          <w:trHeight w:val="227"/>
        </w:trPr>
        <w:tc>
          <w:tcPr>
            <w:tcW w:w="1880" w:type="pct"/>
            <w:shd w:val="clear" w:color="auto" w:fill="auto"/>
            <w:vAlign w:val="center"/>
          </w:tcPr>
          <w:p w14:paraId="4407E980"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color w:val="000000"/>
                <w:lang w:eastAsia="ru-RU"/>
              </w:rPr>
              <w:t xml:space="preserve">Проект реконструкции  трубопроводов тепловых сетей от 8КМП  до УТ8П2 по </w:t>
            </w:r>
            <w:proofErr w:type="spellStart"/>
            <w:r w:rsidRPr="00500E92">
              <w:rPr>
                <w:rFonts w:ascii="Times New Roman" w:eastAsia="Times New Roman" w:hAnsi="Times New Roman"/>
                <w:color w:val="000000"/>
                <w:lang w:eastAsia="ru-RU"/>
              </w:rPr>
              <w:t>пр</w:t>
            </w:r>
            <w:proofErr w:type="gramStart"/>
            <w:r w:rsidRPr="00500E92">
              <w:rPr>
                <w:rFonts w:ascii="Times New Roman" w:eastAsia="Times New Roman" w:hAnsi="Times New Roman"/>
                <w:color w:val="000000"/>
                <w:lang w:eastAsia="ru-RU"/>
              </w:rPr>
              <w:t>.П</w:t>
            </w:r>
            <w:proofErr w:type="gramEnd"/>
            <w:r w:rsidRPr="00500E92">
              <w:rPr>
                <w:rFonts w:ascii="Times New Roman" w:eastAsia="Times New Roman" w:hAnsi="Times New Roman"/>
                <w:color w:val="000000"/>
                <w:lang w:eastAsia="ru-RU"/>
              </w:rPr>
              <w:t>обеды</w:t>
            </w:r>
            <w:proofErr w:type="spellEnd"/>
          </w:p>
          <w:p w14:paraId="7E95998E" w14:textId="77777777" w:rsidR="00500E92" w:rsidRPr="00500E92" w:rsidRDefault="00500E92" w:rsidP="00500E92">
            <w:pPr>
              <w:spacing w:after="0" w:line="240" w:lineRule="auto"/>
              <w:jc w:val="center"/>
              <w:rPr>
                <w:rFonts w:ascii="Times New Roman" w:eastAsia="Times New Roman" w:hAnsi="Times New Roman"/>
                <w:lang w:eastAsia="ru-RU"/>
              </w:rPr>
            </w:pPr>
          </w:p>
        </w:tc>
        <w:tc>
          <w:tcPr>
            <w:tcW w:w="707" w:type="pct"/>
            <w:vAlign w:val="center"/>
          </w:tcPr>
          <w:p w14:paraId="4C30D66B"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172</w:t>
            </w:r>
          </w:p>
        </w:tc>
        <w:tc>
          <w:tcPr>
            <w:tcW w:w="561" w:type="pct"/>
            <w:vAlign w:val="center"/>
          </w:tcPr>
          <w:p w14:paraId="089EAE33"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Канальная</w:t>
            </w:r>
          </w:p>
        </w:tc>
        <w:tc>
          <w:tcPr>
            <w:tcW w:w="537" w:type="pct"/>
            <w:vAlign w:val="center"/>
          </w:tcPr>
          <w:p w14:paraId="4A8DA083"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2027</w:t>
            </w:r>
          </w:p>
        </w:tc>
        <w:tc>
          <w:tcPr>
            <w:tcW w:w="740" w:type="pct"/>
          </w:tcPr>
          <w:p w14:paraId="36538E18"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3E7EF3A7" w14:textId="77777777" w:rsidR="00500E92" w:rsidRPr="00500E92" w:rsidRDefault="00500E92" w:rsidP="00500E92">
            <w:pPr>
              <w:spacing w:after="0" w:line="240" w:lineRule="auto"/>
              <w:jc w:val="center"/>
              <w:rPr>
                <w:rFonts w:ascii="Times New Roman" w:eastAsia="Times New Roman" w:hAnsi="Times New Roman"/>
                <w:bCs/>
                <w:lang w:eastAsia="ru-RU"/>
              </w:rPr>
            </w:pPr>
            <w:r w:rsidRPr="00500E92">
              <w:rPr>
                <w:rFonts w:ascii="Times New Roman" w:eastAsia="Times New Roman" w:hAnsi="Times New Roman"/>
                <w:bCs/>
                <w:color w:val="000000"/>
                <w:lang w:eastAsia="ru-RU"/>
              </w:rPr>
              <w:t>Расчет ПИР</w:t>
            </w:r>
          </w:p>
        </w:tc>
      </w:tr>
      <w:tr w:rsidR="00500E92" w:rsidRPr="00500E92" w14:paraId="28A05CC4" w14:textId="77777777" w:rsidTr="00500E92">
        <w:trPr>
          <w:trHeight w:val="227"/>
        </w:trPr>
        <w:tc>
          <w:tcPr>
            <w:tcW w:w="1880" w:type="pct"/>
            <w:shd w:val="clear" w:color="auto" w:fill="auto"/>
            <w:vAlign w:val="bottom"/>
          </w:tcPr>
          <w:p w14:paraId="2FD770A8"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Реконструкция</w:t>
            </w:r>
            <w:r w:rsidRPr="00500E92">
              <w:rPr>
                <w:rFonts w:ascii="Times New Roman" w:eastAsia="Times New Roman" w:hAnsi="Times New Roman"/>
                <w:lang w:eastAsia="ru-RU"/>
              </w:rPr>
              <w:t xml:space="preserve"> участка трубопроводов ТС магистрали Победы от 1КМП - 5КМП м-н «А» (от ТК2КМП до ТК4КМП)</w:t>
            </w:r>
          </w:p>
        </w:tc>
        <w:tc>
          <w:tcPr>
            <w:tcW w:w="707" w:type="pct"/>
            <w:vAlign w:val="center"/>
          </w:tcPr>
          <w:p w14:paraId="7709B5D1"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419</w:t>
            </w:r>
          </w:p>
        </w:tc>
        <w:tc>
          <w:tcPr>
            <w:tcW w:w="561" w:type="pct"/>
            <w:vAlign w:val="center"/>
          </w:tcPr>
          <w:p w14:paraId="4A911C7E"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lang w:eastAsia="ru-RU"/>
              </w:rPr>
              <w:t>Канальная</w:t>
            </w:r>
          </w:p>
        </w:tc>
        <w:tc>
          <w:tcPr>
            <w:tcW w:w="537" w:type="pct"/>
            <w:vAlign w:val="center"/>
          </w:tcPr>
          <w:p w14:paraId="3BFEFA7F"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2026</w:t>
            </w:r>
          </w:p>
        </w:tc>
        <w:tc>
          <w:tcPr>
            <w:tcW w:w="740" w:type="pct"/>
            <w:vAlign w:val="center"/>
          </w:tcPr>
          <w:p w14:paraId="3FDCA31E"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lang w:eastAsia="ru-RU"/>
              </w:rPr>
              <w:t>Бюджет</w:t>
            </w:r>
          </w:p>
        </w:tc>
        <w:tc>
          <w:tcPr>
            <w:tcW w:w="575" w:type="pct"/>
            <w:vAlign w:val="center"/>
          </w:tcPr>
          <w:p w14:paraId="0E6A8C98"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Проект</w:t>
            </w:r>
          </w:p>
        </w:tc>
      </w:tr>
      <w:tr w:rsidR="00500E92" w:rsidRPr="00500E92" w14:paraId="44CDEEC7" w14:textId="77777777" w:rsidTr="00500E92">
        <w:trPr>
          <w:trHeight w:val="227"/>
        </w:trPr>
        <w:tc>
          <w:tcPr>
            <w:tcW w:w="1880" w:type="pct"/>
            <w:shd w:val="clear" w:color="auto" w:fill="auto"/>
            <w:vAlign w:val="bottom"/>
          </w:tcPr>
          <w:p w14:paraId="2B1391DD"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lang w:eastAsia="ru-RU"/>
              </w:rPr>
              <w:t>Проект реконструкции участка трубопроводов ТС магистрали Победы от 1КМП - 5КМП м-н «А» (от ТК4КМП до ТК5КМП)</w:t>
            </w:r>
          </w:p>
        </w:tc>
        <w:tc>
          <w:tcPr>
            <w:tcW w:w="707" w:type="pct"/>
            <w:vAlign w:val="center"/>
          </w:tcPr>
          <w:p w14:paraId="28CF89C7"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243</w:t>
            </w:r>
          </w:p>
        </w:tc>
        <w:tc>
          <w:tcPr>
            <w:tcW w:w="561" w:type="pct"/>
            <w:vAlign w:val="center"/>
          </w:tcPr>
          <w:p w14:paraId="3CE55D80"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lang w:eastAsia="ru-RU"/>
              </w:rPr>
              <w:t>Канальная</w:t>
            </w:r>
          </w:p>
        </w:tc>
        <w:tc>
          <w:tcPr>
            <w:tcW w:w="537" w:type="pct"/>
            <w:vAlign w:val="center"/>
          </w:tcPr>
          <w:p w14:paraId="4640D8E8"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2026</w:t>
            </w:r>
          </w:p>
        </w:tc>
        <w:tc>
          <w:tcPr>
            <w:tcW w:w="740" w:type="pct"/>
          </w:tcPr>
          <w:p w14:paraId="40CE1B37"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3DF6EC24"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Расчет ПИР</w:t>
            </w:r>
          </w:p>
        </w:tc>
      </w:tr>
      <w:tr w:rsidR="00500E92" w:rsidRPr="00500E92" w14:paraId="2E717A8C" w14:textId="77777777" w:rsidTr="00500E92">
        <w:trPr>
          <w:trHeight w:val="227"/>
        </w:trPr>
        <w:tc>
          <w:tcPr>
            <w:tcW w:w="1880" w:type="pct"/>
            <w:shd w:val="clear" w:color="auto" w:fill="auto"/>
            <w:vAlign w:val="center"/>
          </w:tcPr>
          <w:p w14:paraId="2B4E2FFF"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Проект реконструкции  трубопроводов тепловых сетей от 1КМВ  до УТ1аВ</w:t>
            </w:r>
          </w:p>
        </w:tc>
        <w:tc>
          <w:tcPr>
            <w:tcW w:w="707" w:type="pct"/>
            <w:vAlign w:val="center"/>
          </w:tcPr>
          <w:p w14:paraId="71940C18"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58</w:t>
            </w:r>
          </w:p>
        </w:tc>
        <w:tc>
          <w:tcPr>
            <w:tcW w:w="561" w:type="pct"/>
            <w:vAlign w:val="center"/>
          </w:tcPr>
          <w:p w14:paraId="57A0F957"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lang w:eastAsia="ru-RU"/>
              </w:rPr>
              <w:t>Канальная</w:t>
            </w:r>
          </w:p>
        </w:tc>
        <w:tc>
          <w:tcPr>
            <w:tcW w:w="537" w:type="pct"/>
            <w:vAlign w:val="center"/>
          </w:tcPr>
          <w:p w14:paraId="558A6BED"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lang w:eastAsia="ru-RU"/>
              </w:rPr>
              <w:t>2026</w:t>
            </w:r>
          </w:p>
        </w:tc>
        <w:tc>
          <w:tcPr>
            <w:tcW w:w="740" w:type="pct"/>
          </w:tcPr>
          <w:p w14:paraId="3A5B3D76"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5951B3F4"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Расчет ПИР</w:t>
            </w:r>
          </w:p>
        </w:tc>
      </w:tr>
      <w:tr w:rsidR="00500E92" w:rsidRPr="00500E92" w14:paraId="162C2D32" w14:textId="77777777" w:rsidTr="00500E92">
        <w:trPr>
          <w:trHeight w:val="227"/>
        </w:trPr>
        <w:tc>
          <w:tcPr>
            <w:tcW w:w="1880" w:type="pct"/>
            <w:shd w:val="clear" w:color="auto" w:fill="auto"/>
            <w:vAlign w:val="bottom"/>
          </w:tcPr>
          <w:p w14:paraId="52771DB5" w14:textId="77777777" w:rsidR="00500E92" w:rsidRPr="00500E92" w:rsidRDefault="00500E92" w:rsidP="00500E92">
            <w:pPr>
              <w:spacing w:after="0" w:line="240" w:lineRule="auto"/>
              <w:rPr>
                <w:rFonts w:ascii="Times New Roman" w:eastAsia="Times New Roman" w:hAnsi="Times New Roman"/>
                <w:color w:val="000000"/>
                <w:lang w:eastAsia="ru-RU"/>
              </w:rPr>
            </w:pPr>
            <w:r w:rsidRPr="00500E92">
              <w:rPr>
                <w:rFonts w:ascii="Times New Roman" w:eastAsia="Times New Roman" w:hAnsi="Times New Roman"/>
                <w:color w:val="000000"/>
                <w:lang w:eastAsia="ru-RU"/>
              </w:rPr>
              <w:t xml:space="preserve">Проект реконструкции трубопроводов тепловых сетей по пр. Ленина от ТП-3 до отпуска через </w:t>
            </w:r>
            <w:proofErr w:type="spellStart"/>
            <w:r w:rsidRPr="00500E92">
              <w:rPr>
                <w:rFonts w:ascii="Times New Roman" w:eastAsia="Times New Roman" w:hAnsi="Times New Roman"/>
                <w:color w:val="000000"/>
                <w:lang w:eastAsia="ru-RU"/>
              </w:rPr>
              <w:t>пр.Победы</w:t>
            </w:r>
            <w:proofErr w:type="spellEnd"/>
          </w:p>
        </w:tc>
        <w:tc>
          <w:tcPr>
            <w:tcW w:w="707" w:type="pct"/>
            <w:vAlign w:val="center"/>
          </w:tcPr>
          <w:p w14:paraId="3EBB8238" w14:textId="77777777" w:rsidR="00500E92" w:rsidRPr="00500E92" w:rsidRDefault="00500E92" w:rsidP="00500E92">
            <w:pPr>
              <w:spacing w:after="0" w:line="360" w:lineRule="auto"/>
              <w:jc w:val="center"/>
              <w:rPr>
                <w:rFonts w:ascii="Times New Roman" w:eastAsia="Times New Roman" w:hAnsi="Times New Roman"/>
                <w:color w:val="FF0000"/>
                <w:lang w:eastAsia="ru-RU"/>
              </w:rPr>
            </w:pPr>
            <w:r w:rsidRPr="00500E92">
              <w:rPr>
                <w:rFonts w:ascii="Times New Roman" w:eastAsia="Times New Roman" w:hAnsi="Times New Roman"/>
                <w:color w:val="000000"/>
                <w:lang w:eastAsia="ru-RU"/>
              </w:rPr>
              <w:t>160</w:t>
            </w:r>
          </w:p>
        </w:tc>
        <w:tc>
          <w:tcPr>
            <w:tcW w:w="561" w:type="pct"/>
            <w:vAlign w:val="center"/>
          </w:tcPr>
          <w:p w14:paraId="3A7F738A" w14:textId="77777777" w:rsidR="00500E92" w:rsidRPr="00500E92" w:rsidRDefault="00500E92" w:rsidP="00500E92">
            <w:pPr>
              <w:spacing w:after="0" w:line="360" w:lineRule="auto"/>
              <w:jc w:val="center"/>
              <w:rPr>
                <w:rFonts w:ascii="Times New Roman" w:eastAsia="Times New Roman" w:hAnsi="Times New Roman"/>
                <w:color w:val="FF0000"/>
                <w:lang w:eastAsia="ru-RU"/>
              </w:rPr>
            </w:pPr>
            <w:r w:rsidRPr="00500E92">
              <w:rPr>
                <w:rFonts w:ascii="Times New Roman" w:eastAsia="Times New Roman" w:hAnsi="Times New Roman"/>
                <w:color w:val="000000"/>
                <w:lang w:eastAsia="ru-RU"/>
              </w:rPr>
              <w:t>Наружная</w:t>
            </w:r>
          </w:p>
        </w:tc>
        <w:tc>
          <w:tcPr>
            <w:tcW w:w="537" w:type="pct"/>
            <w:vAlign w:val="center"/>
          </w:tcPr>
          <w:p w14:paraId="46803CC4" w14:textId="77777777" w:rsidR="00500E92" w:rsidRPr="00500E92" w:rsidRDefault="00500E92" w:rsidP="00500E92">
            <w:pPr>
              <w:spacing w:after="0" w:line="240" w:lineRule="auto"/>
              <w:jc w:val="center"/>
              <w:rPr>
                <w:rFonts w:ascii="Times New Roman" w:eastAsia="Times New Roman" w:hAnsi="Times New Roman"/>
                <w:color w:val="FF0000"/>
                <w:lang w:eastAsia="ru-RU"/>
              </w:rPr>
            </w:pPr>
            <w:r w:rsidRPr="00500E92">
              <w:rPr>
                <w:rFonts w:ascii="Times New Roman" w:eastAsia="Times New Roman" w:hAnsi="Times New Roman"/>
                <w:lang w:eastAsia="ru-RU"/>
              </w:rPr>
              <w:t>2026</w:t>
            </w:r>
          </w:p>
        </w:tc>
        <w:tc>
          <w:tcPr>
            <w:tcW w:w="740" w:type="pct"/>
          </w:tcPr>
          <w:p w14:paraId="40A7F78E"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06D0DFF3"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Расчет ПИР</w:t>
            </w:r>
          </w:p>
        </w:tc>
      </w:tr>
      <w:tr w:rsidR="00500E92" w:rsidRPr="00500E92" w14:paraId="2D109F73" w14:textId="77777777" w:rsidTr="00500E92">
        <w:trPr>
          <w:trHeight w:val="227"/>
        </w:trPr>
        <w:tc>
          <w:tcPr>
            <w:tcW w:w="1880" w:type="pct"/>
            <w:shd w:val="clear" w:color="auto" w:fill="auto"/>
            <w:vAlign w:val="bottom"/>
          </w:tcPr>
          <w:p w14:paraId="37CE8851"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color w:val="000000"/>
                <w:lang w:eastAsia="ru-RU"/>
              </w:rPr>
              <w:t xml:space="preserve">Реконструкция  трубопроводов тепловых сетей от 8КМП  до УТ8П2 по </w:t>
            </w:r>
            <w:proofErr w:type="spellStart"/>
            <w:r w:rsidRPr="00500E92">
              <w:rPr>
                <w:rFonts w:ascii="Times New Roman" w:eastAsia="Times New Roman" w:hAnsi="Times New Roman"/>
                <w:color w:val="000000"/>
                <w:lang w:eastAsia="ru-RU"/>
              </w:rPr>
              <w:t>пр</w:t>
            </w:r>
            <w:proofErr w:type="gramStart"/>
            <w:r w:rsidRPr="00500E92">
              <w:rPr>
                <w:rFonts w:ascii="Times New Roman" w:eastAsia="Times New Roman" w:hAnsi="Times New Roman"/>
                <w:color w:val="000000"/>
                <w:lang w:eastAsia="ru-RU"/>
              </w:rPr>
              <w:t>.П</w:t>
            </w:r>
            <w:proofErr w:type="gramEnd"/>
            <w:r w:rsidRPr="00500E92">
              <w:rPr>
                <w:rFonts w:ascii="Times New Roman" w:eastAsia="Times New Roman" w:hAnsi="Times New Roman"/>
                <w:color w:val="000000"/>
                <w:lang w:eastAsia="ru-RU"/>
              </w:rPr>
              <w:t>обеды</w:t>
            </w:r>
            <w:proofErr w:type="spellEnd"/>
          </w:p>
          <w:p w14:paraId="09506B43" w14:textId="77777777" w:rsidR="00500E92" w:rsidRPr="00500E92" w:rsidRDefault="00500E92" w:rsidP="00500E92">
            <w:pPr>
              <w:spacing w:after="0" w:line="240" w:lineRule="auto"/>
              <w:rPr>
                <w:rFonts w:ascii="Times New Roman" w:eastAsia="Times New Roman" w:hAnsi="Times New Roman"/>
                <w:color w:val="000000"/>
                <w:lang w:eastAsia="ru-RU"/>
              </w:rPr>
            </w:pPr>
          </w:p>
        </w:tc>
        <w:tc>
          <w:tcPr>
            <w:tcW w:w="707" w:type="pct"/>
            <w:vAlign w:val="center"/>
          </w:tcPr>
          <w:p w14:paraId="6D2FA907"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172</w:t>
            </w:r>
          </w:p>
        </w:tc>
        <w:tc>
          <w:tcPr>
            <w:tcW w:w="561" w:type="pct"/>
            <w:vAlign w:val="center"/>
          </w:tcPr>
          <w:p w14:paraId="58745A84"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lang w:eastAsia="ru-RU"/>
              </w:rPr>
              <w:t>Канальная</w:t>
            </w:r>
          </w:p>
        </w:tc>
        <w:tc>
          <w:tcPr>
            <w:tcW w:w="537" w:type="pct"/>
            <w:vAlign w:val="center"/>
          </w:tcPr>
          <w:p w14:paraId="02C1663B"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2028</w:t>
            </w:r>
          </w:p>
        </w:tc>
        <w:tc>
          <w:tcPr>
            <w:tcW w:w="740" w:type="pct"/>
          </w:tcPr>
          <w:p w14:paraId="507B849A"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2D9AF75E"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lang w:eastAsia="ru-RU"/>
              </w:rPr>
              <w:t>Проект</w:t>
            </w:r>
          </w:p>
        </w:tc>
      </w:tr>
      <w:tr w:rsidR="00500E92" w:rsidRPr="00500E92" w14:paraId="0B44CB95" w14:textId="77777777" w:rsidTr="00500E92">
        <w:trPr>
          <w:trHeight w:val="227"/>
        </w:trPr>
        <w:tc>
          <w:tcPr>
            <w:tcW w:w="1880" w:type="pct"/>
            <w:shd w:val="clear" w:color="auto" w:fill="auto"/>
            <w:vAlign w:val="bottom"/>
          </w:tcPr>
          <w:p w14:paraId="71C1D17F"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color w:val="000000"/>
                <w:lang w:eastAsia="ru-RU"/>
              </w:rPr>
              <w:t xml:space="preserve">Проект реконструкции  трубопроводов тепловых сетей от 5КМП  до УТ5П1 по </w:t>
            </w:r>
            <w:proofErr w:type="spellStart"/>
            <w:r w:rsidRPr="00500E92">
              <w:rPr>
                <w:rFonts w:ascii="Times New Roman" w:eastAsia="Times New Roman" w:hAnsi="Times New Roman"/>
                <w:color w:val="000000"/>
                <w:lang w:eastAsia="ru-RU"/>
              </w:rPr>
              <w:t>пр</w:t>
            </w:r>
            <w:proofErr w:type="gramStart"/>
            <w:r w:rsidRPr="00500E92">
              <w:rPr>
                <w:rFonts w:ascii="Times New Roman" w:eastAsia="Times New Roman" w:hAnsi="Times New Roman"/>
                <w:color w:val="000000"/>
                <w:lang w:eastAsia="ru-RU"/>
              </w:rPr>
              <w:t>.П</w:t>
            </w:r>
            <w:proofErr w:type="gramEnd"/>
            <w:r w:rsidRPr="00500E92">
              <w:rPr>
                <w:rFonts w:ascii="Times New Roman" w:eastAsia="Times New Roman" w:hAnsi="Times New Roman"/>
                <w:color w:val="000000"/>
                <w:lang w:eastAsia="ru-RU"/>
              </w:rPr>
              <w:t>обеды</w:t>
            </w:r>
            <w:proofErr w:type="spellEnd"/>
          </w:p>
          <w:p w14:paraId="338EE35B" w14:textId="77777777" w:rsidR="00500E92" w:rsidRPr="00500E92" w:rsidRDefault="00500E92" w:rsidP="00500E92">
            <w:pPr>
              <w:spacing w:after="0" w:line="240" w:lineRule="auto"/>
              <w:jc w:val="center"/>
              <w:rPr>
                <w:rFonts w:ascii="Times New Roman" w:eastAsia="Times New Roman" w:hAnsi="Times New Roman"/>
                <w:color w:val="000000"/>
                <w:lang w:eastAsia="ru-RU"/>
              </w:rPr>
            </w:pPr>
          </w:p>
        </w:tc>
        <w:tc>
          <w:tcPr>
            <w:tcW w:w="707" w:type="pct"/>
            <w:vAlign w:val="center"/>
          </w:tcPr>
          <w:p w14:paraId="0BB4FB65"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135</w:t>
            </w:r>
          </w:p>
        </w:tc>
        <w:tc>
          <w:tcPr>
            <w:tcW w:w="561" w:type="pct"/>
            <w:vAlign w:val="center"/>
          </w:tcPr>
          <w:p w14:paraId="391D034B"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Канальная</w:t>
            </w:r>
          </w:p>
        </w:tc>
        <w:tc>
          <w:tcPr>
            <w:tcW w:w="537" w:type="pct"/>
            <w:vAlign w:val="center"/>
          </w:tcPr>
          <w:p w14:paraId="29143787"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2029</w:t>
            </w:r>
          </w:p>
        </w:tc>
        <w:tc>
          <w:tcPr>
            <w:tcW w:w="740" w:type="pct"/>
          </w:tcPr>
          <w:p w14:paraId="07A3035F"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13C51860" w14:textId="77777777" w:rsidR="00500E92" w:rsidRPr="00500E92" w:rsidRDefault="00500E92" w:rsidP="00500E92">
            <w:pPr>
              <w:spacing w:after="0" w:line="240" w:lineRule="auto"/>
              <w:jc w:val="center"/>
              <w:rPr>
                <w:rFonts w:ascii="Times New Roman" w:eastAsia="Times New Roman" w:hAnsi="Times New Roman"/>
                <w:bCs/>
                <w:lang w:eastAsia="ru-RU"/>
              </w:rPr>
            </w:pPr>
            <w:r w:rsidRPr="00500E92">
              <w:rPr>
                <w:rFonts w:ascii="Times New Roman" w:eastAsia="Times New Roman" w:hAnsi="Times New Roman"/>
                <w:bCs/>
                <w:color w:val="000000"/>
                <w:lang w:eastAsia="ru-RU"/>
              </w:rPr>
              <w:t>Расчет ПИР</w:t>
            </w:r>
          </w:p>
        </w:tc>
      </w:tr>
      <w:tr w:rsidR="00500E92" w:rsidRPr="00500E92" w14:paraId="1E928E45" w14:textId="77777777" w:rsidTr="00500E92">
        <w:trPr>
          <w:trHeight w:val="227"/>
        </w:trPr>
        <w:tc>
          <w:tcPr>
            <w:tcW w:w="1880" w:type="pct"/>
            <w:shd w:val="clear" w:color="auto" w:fill="auto"/>
            <w:vAlign w:val="bottom"/>
          </w:tcPr>
          <w:p w14:paraId="6942C926" w14:textId="77777777" w:rsidR="00500E92" w:rsidRPr="00500E92" w:rsidRDefault="00500E92" w:rsidP="00500E92">
            <w:pPr>
              <w:spacing w:after="0" w:line="240" w:lineRule="auto"/>
              <w:rPr>
                <w:rFonts w:ascii="Times New Roman" w:eastAsia="Times New Roman" w:hAnsi="Times New Roman"/>
                <w:lang w:eastAsia="ru-RU"/>
              </w:rPr>
            </w:pPr>
            <w:r w:rsidRPr="00500E92">
              <w:rPr>
                <w:rFonts w:ascii="Times New Roman" w:eastAsia="Times New Roman" w:hAnsi="Times New Roman"/>
                <w:color w:val="000000"/>
                <w:lang w:eastAsia="ru-RU"/>
              </w:rPr>
              <w:t xml:space="preserve">Реконструкция  трубопроводов тепловых сетей от 5КМП  до УТ5П1 по </w:t>
            </w:r>
            <w:proofErr w:type="spellStart"/>
            <w:r w:rsidRPr="00500E92">
              <w:rPr>
                <w:rFonts w:ascii="Times New Roman" w:eastAsia="Times New Roman" w:hAnsi="Times New Roman"/>
                <w:color w:val="000000"/>
                <w:lang w:eastAsia="ru-RU"/>
              </w:rPr>
              <w:t>пр</w:t>
            </w:r>
            <w:proofErr w:type="gramStart"/>
            <w:r w:rsidRPr="00500E92">
              <w:rPr>
                <w:rFonts w:ascii="Times New Roman" w:eastAsia="Times New Roman" w:hAnsi="Times New Roman"/>
                <w:color w:val="000000"/>
                <w:lang w:eastAsia="ru-RU"/>
              </w:rPr>
              <w:t>.П</w:t>
            </w:r>
            <w:proofErr w:type="gramEnd"/>
            <w:r w:rsidRPr="00500E92">
              <w:rPr>
                <w:rFonts w:ascii="Times New Roman" w:eastAsia="Times New Roman" w:hAnsi="Times New Roman"/>
                <w:color w:val="000000"/>
                <w:lang w:eastAsia="ru-RU"/>
              </w:rPr>
              <w:t>обеды</w:t>
            </w:r>
            <w:proofErr w:type="spellEnd"/>
          </w:p>
          <w:p w14:paraId="422BB595" w14:textId="77777777" w:rsidR="00500E92" w:rsidRPr="00500E92" w:rsidRDefault="00500E92" w:rsidP="00500E92">
            <w:pPr>
              <w:spacing w:after="0" w:line="240" w:lineRule="auto"/>
              <w:jc w:val="center"/>
              <w:rPr>
                <w:rFonts w:ascii="Times New Roman" w:eastAsia="Times New Roman" w:hAnsi="Times New Roman"/>
                <w:color w:val="000000"/>
                <w:lang w:eastAsia="ru-RU"/>
              </w:rPr>
            </w:pPr>
          </w:p>
        </w:tc>
        <w:tc>
          <w:tcPr>
            <w:tcW w:w="707" w:type="pct"/>
            <w:vAlign w:val="center"/>
          </w:tcPr>
          <w:p w14:paraId="21E1FBDC"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lastRenderedPageBreak/>
              <w:t>135</w:t>
            </w:r>
          </w:p>
        </w:tc>
        <w:tc>
          <w:tcPr>
            <w:tcW w:w="561" w:type="pct"/>
            <w:vAlign w:val="center"/>
          </w:tcPr>
          <w:p w14:paraId="7587DB85"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Канальная</w:t>
            </w:r>
          </w:p>
        </w:tc>
        <w:tc>
          <w:tcPr>
            <w:tcW w:w="537" w:type="pct"/>
            <w:vAlign w:val="center"/>
          </w:tcPr>
          <w:p w14:paraId="77FD6AC9"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2027</w:t>
            </w:r>
          </w:p>
        </w:tc>
        <w:tc>
          <w:tcPr>
            <w:tcW w:w="740" w:type="pct"/>
            <w:vAlign w:val="center"/>
          </w:tcPr>
          <w:p w14:paraId="4FF68965"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lang w:eastAsia="ru-RU"/>
              </w:rPr>
              <w:t>Бюджет</w:t>
            </w:r>
          </w:p>
        </w:tc>
        <w:tc>
          <w:tcPr>
            <w:tcW w:w="575" w:type="pct"/>
            <w:vAlign w:val="center"/>
          </w:tcPr>
          <w:p w14:paraId="4001C294"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Расчет ПИР</w:t>
            </w:r>
          </w:p>
        </w:tc>
      </w:tr>
      <w:tr w:rsidR="00500E92" w:rsidRPr="00500E92" w14:paraId="4D115ABC" w14:textId="77777777" w:rsidTr="00500E92">
        <w:trPr>
          <w:trHeight w:val="227"/>
        </w:trPr>
        <w:tc>
          <w:tcPr>
            <w:tcW w:w="1880" w:type="pct"/>
            <w:shd w:val="clear" w:color="auto" w:fill="auto"/>
            <w:vAlign w:val="bottom"/>
          </w:tcPr>
          <w:p w14:paraId="7768B31F" w14:textId="77777777" w:rsidR="00500E92" w:rsidRPr="00500E92" w:rsidRDefault="00500E92" w:rsidP="00500E92">
            <w:pPr>
              <w:spacing w:after="0" w:line="240" w:lineRule="auto"/>
              <w:rPr>
                <w:rFonts w:ascii="Times New Roman" w:eastAsia="Times New Roman" w:hAnsi="Times New Roman"/>
                <w:color w:val="000000"/>
                <w:lang w:eastAsia="ru-RU"/>
              </w:rPr>
            </w:pPr>
            <w:r w:rsidRPr="00500E92">
              <w:rPr>
                <w:rFonts w:ascii="Times New Roman" w:eastAsia="Times New Roman" w:hAnsi="Times New Roman"/>
                <w:color w:val="000000"/>
                <w:lang w:eastAsia="ru-RU"/>
              </w:rPr>
              <w:lastRenderedPageBreak/>
              <w:t>Проект реконструкции трубопроводов тепловых сетей по пр. Ленина от УТ2Л1 до УТ3В5</w:t>
            </w:r>
          </w:p>
        </w:tc>
        <w:tc>
          <w:tcPr>
            <w:tcW w:w="707" w:type="pct"/>
            <w:vAlign w:val="center"/>
          </w:tcPr>
          <w:p w14:paraId="06ACA619"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430</w:t>
            </w:r>
          </w:p>
        </w:tc>
        <w:tc>
          <w:tcPr>
            <w:tcW w:w="561" w:type="pct"/>
            <w:vAlign w:val="center"/>
          </w:tcPr>
          <w:p w14:paraId="286CCE0C"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Канальная</w:t>
            </w:r>
          </w:p>
        </w:tc>
        <w:tc>
          <w:tcPr>
            <w:tcW w:w="537" w:type="pct"/>
            <w:vAlign w:val="center"/>
          </w:tcPr>
          <w:p w14:paraId="71296857"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2028</w:t>
            </w:r>
          </w:p>
        </w:tc>
        <w:tc>
          <w:tcPr>
            <w:tcW w:w="740" w:type="pct"/>
            <w:vAlign w:val="center"/>
          </w:tcPr>
          <w:p w14:paraId="5C94C478" w14:textId="77777777" w:rsidR="00500E92" w:rsidRPr="00500E92" w:rsidRDefault="00500E92" w:rsidP="00500E92">
            <w:pPr>
              <w:spacing w:after="0" w:line="240" w:lineRule="auto"/>
              <w:jc w:val="center"/>
              <w:rPr>
                <w:rFonts w:ascii="Times New Roman" w:eastAsia="Times New Roman" w:hAnsi="Times New Roman"/>
                <w:bCs/>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52421AF7"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Расчет ПИР</w:t>
            </w:r>
          </w:p>
        </w:tc>
      </w:tr>
      <w:tr w:rsidR="00500E92" w:rsidRPr="00500E92" w14:paraId="5F0967EC" w14:textId="77777777" w:rsidTr="00500E92">
        <w:trPr>
          <w:trHeight w:val="227"/>
        </w:trPr>
        <w:tc>
          <w:tcPr>
            <w:tcW w:w="1880" w:type="pct"/>
            <w:shd w:val="clear" w:color="auto" w:fill="auto"/>
            <w:vAlign w:val="bottom"/>
          </w:tcPr>
          <w:p w14:paraId="2DD2B271" w14:textId="77777777" w:rsidR="00500E92" w:rsidRPr="00500E92" w:rsidRDefault="00500E92" w:rsidP="00500E92">
            <w:pPr>
              <w:spacing w:after="0" w:line="240" w:lineRule="auto"/>
              <w:rPr>
                <w:rFonts w:ascii="Times New Roman" w:eastAsia="Times New Roman" w:hAnsi="Times New Roman"/>
                <w:color w:val="000000"/>
                <w:lang w:eastAsia="ru-RU"/>
              </w:rPr>
            </w:pPr>
            <w:r w:rsidRPr="00500E92">
              <w:rPr>
                <w:rFonts w:ascii="Times New Roman" w:eastAsia="Times New Roman" w:hAnsi="Times New Roman"/>
                <w:color w:val="000000"/>
                <w:lang w:eastAsia="ru-RU"/>
              </w:rPr>
              <w:t xml:space="preserve">Реконструкция трубопроводов тепловых сетей по </w:t>
            </w:r>
            <w:proofErr w:type="spellStart"/>
            <w:r w:rsidRPr="00500E92">
              <w:rPr>
                <w:rFonts w:ascii="Times New Roman" w:eastAsia="Times New Roman" w:hAnsi="Times New Roman"/>
                <w:color w:val="000000"/>
                <w:lang w:eastAsia="ru-RU"/>
              </w:rPr>
              <w:t>пр.Ленина</w:t>
            </w:r>
            <w:proofErr w:type="spellEnd"/>
            <w:r w:rsidRPr="00500E92">
              <w:rPr>
                <w:rFonts w:ascii="Times New Roman" w:eastAsia="Times New Roman" w:hAnsi="Times New Roman"/>
                <w:color w:val="000000"/>
                <w:lang w:eastAsia="ru-RU"/>
              </w:rPr>
              <w:t xml:space="preserve"> от УТ2Л1 до УТ3В5</w:t>
            </w:r>
          </w:p>
        </w:tc>
        <w:tc>
          <w:tcPr>
            <w:tcW w:w="707" w:type="pct"/>
            <w:vAlign w:val="center"/>
          </w:tcPr>
          <w:p w14:paraId="07147238"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430</w:t>
            </w:r>
          </w:p>
        </w:tc>
        <w:tc>
          <w:tcPr>
            <w:tcW w:w="561" w:type="pct"/>
            <w:vAlign w:val="center"/>
          </w:tcPr>
          <w:p w14:paraId="366E87AA"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Канальная</w:t>
            </w:r>
          </w:p>
        </w:tc>
        <w:tc>
          <w:tcPr>
            <w:tcW w:w="537" w:type="pct"/>
            <w:vAlign w:val="center"/>
          </w:tcPr>
          <w:p w14:paraId="49575CE0"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2027</w:t>
            </w:r>
          </w:p>
        </w:tc>
        <w:tc>
          <w:tcPr>
            <w:tcW w:w="740" w:type="pct"/>
            <w:vAlign w:val="center"/>
          </w:tcPr>
          <w:p w14:paraId="3792C83B" w14:textId="77777777" w:rsidR="00500E92" w:rsidRPr="00500E92" w:rsidRDefault="00500E92" w:rsidP="00500E92">
            <w:pPr>
              <w:spacing w:after="0" w:line="240" w:lineRule="auto"/>
              <w:jc w:val="center"/>
              <w:rPr>
                <w:rFonts w:ascii="Times New Roman" w:eastAsia="Times New Roman" w:hAnsi="Times New Roman"/>
                <w:bCs/>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15184485"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Проект</w:t>
            </w:r>
          </w:p>
        </w:tc>
      </w:tr>
      <w:tr w:rsidR="00500E92" w:rsidRPr="00500E92" w14:paraId="03B41C0B" w14:textId="77777777" w:rsidTr="00500E92">
        <w:trPr>
          <w:trHeight w:val="227"/>
        </w:trPr>
        <w:tc>
          <w:tcPr>
            <w:tcW w:w="1880" w:type="pct"/>
            <w:shd w:val="clear" w:color="auto" w:fill="auto"/>
            <w:vAlign w:val="bottom"/>
          </w:tcPr>
          <w:p w14:paraId="06E4BF20"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color w:val="000000"/>
                <w:lang w:eastAsia="ru-RU"/>
              </w:rPr>
              <w:t xml:space="preserve">Проект реконструкции  трубопроводов тепловых сетей от УТ9Н3  </w:t>
            </w:r>
            <w:proofErr w:type="gramStart"/>
            <w:r w:rsidRPr="00500E92">
              <w:rPr>
                <w:rFonts w:ascii="Times New Roman" w:eastAsia="Times New Roman" w:hAnsi="Times New Roman"/>
                <w:color w:val="000000"/>
                <w:lang w:eastAsia="ru-RU"/>
              </w:rPr>
              <w:t xml:space="preserve">до </w:t>
            </w:r>
            <w:proofErr w:type="spellStart"/>
            <w:r w:rsidRPr="00500E92">
              <w:rPr>
                <w:rFonts w:ascii="Times New Roman" w:eastAsia="Times New Roman" w:hAnsi="Times New Roman"/>
                <w:color w:val="000000"/>
                <w:lang w:eastAsia="ru-RU"/>
              </w:rPr>
              <w:t>ж</w:t>
            </w:r>
            <w:proofErr w:type="gramEnd"/>
            <w:r w:rsidRPr="00500E92">
              <w:rPr>
                <w:rFonts w:ascii="Times New Roman" w:eastAsia="Times New Roman" w:hAnsi="Times New Roman"/>
                <w:color w:val="000000"/>
                <w:lang w:eastAsia="ru-RU"/>
              </w:rPr>
              <w:t>.д</w:t>
            </w:r>
            <w:proofErr w:type="spellEnd"/>
            <w:r w:rsidRPr="00500E92">
              <w:rPr>
                <w:rFonts w:ascii="Times New Roman" w:eastAsia="Times New Roman" w:hAnsi="Times New Roman"/>
                <w:color w:val="000000"/>
                <w:lang w:eastAsia="ru-RU"/>
              </w:rPr>
              <w:t xml:space="preserve">. №38 по </w:t>
            </w:r>
            <w:proofErr w:type="spellStart"/>
            <w:r w:rsidRPr="00500E92">
              <w:rPr>
                <w:rFonts w:ascii="Times New Roman" w:eastAsia="Times New Roman" w:hAnsi="Times New Roman"/>
                <w:color w:val="000000"/>
                <w:lang w:eastAsia="ru-RU"/>
              </w:rPr>
              <w:t>Б.Плавницкому</w:t>
            </w:r>
            <w:proofErr w:type="spellEnd"/>
          </w:p>
          <w:p w14:paraId="1084E1CE" w14:textId="77777777" w:rsidR="00500E92" w:rsidRPr="00500E92" w:rsidRDefault="00500E92" w:rsidP="00500E92">
            <w:pPr>
              <w:spacing w:after="0" w:line="240" w:lineRule="auto"/>
              <w:rPr>
                <w:rFonts w:ascii="Times New Roman" w:eastAsia="Times New Roman" w:hAnsi="Times New Roman"/>
                <w:color w:val="000000"/>
                <w:lang w:eastAsia="ru-RU"/>
              </w:rPr>
            </w:pPr>
          </w:p>
        </w:tc>
        <w:tc>
          <w:tcPr>
            <w:tcW w:w="707" w:type="pct"/>
            <w:vAlign w:val="center"/>
          </w:tcPr>
          <w:p w14:paraId="54D751A2"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481</w:t>
            </w:r>
          </w:p>
        </w:tc>
        <w:tc>
          <w:tcPr>
            <w:tcW w:w="561" w:type="pct"/>
            <w:vAlign w:val="center"/>
          </w:tcPr>
          <w:p w14:paraId="63639DB9"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Канальная</w:t>
            </w:r>
          </w:p>
        </w:tc>
        <w:tc>
          <w:tcPr>
            <w:tcW w:w="537" w:type="pct"/>
            <w:vAlign w:val="center"/>
          </w:tcPr>
          <w:p w14:paraId="7FA6B54B"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2027</w:t>
            </w:r>
          </w:p>
        </w:tc>
        <w:tc>
          <w:tcPr>
            <w:tcW w:w="740" w:type="pct"/>
            <w:vAlign w:val="center"/>
          </w:tcPr>
          <w:p w14:paraId="3985FE73"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647F5386"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Расчет ПИР</w:t>
            </w:r>
          </w:p>
        </w:tc>
      </w:tr>
      <w:tr w:rsidR="00500E92" w:rsidRPr="00500E92" w14:paraId="12439D7C" w14:textId="77777777" w:rsidTr="00500E92">
        <w:trPr>
          <w:trHeight w:val="227"/>
        </w:trPr>
        <w:tc>
          <w:tcPr>
            <w:tcW w:w="1880" w:type="pct"/>
            <w:shd w:val="clear" w:color="auto" w:fill="auto"/>
            <w:vAlign w:val="bottom"/>
          </w:tcPr>
          <w:p w14:paraId="2FA475BD" w14:textId="77777777" w:rsidR="00500E92" w:rsidRPr="00500E92" w:rsidRDefault="00500E92" w:rsidP="00500E92">
            <w:pPr>
              <w:spacing w:after="0" w:line="240" w:lineRule="auto"/>
              <w:rPr>
                <w:rFonts w:ascii="Times New Roman" w:eastAsia="Times New Roman" w:hAnsi="Times New Roman"/>
                <w:lang w:eastAsia="ru-RU"/>
              </w:rPr>
            </w:pPr>
            <w:r w:rsidRPr="00500E92">
              <w:rPr>
                <w:rFonts w:ascii="Times New Roman" w:eastAsia="Times New Roman" w:hAnsi="Times New Roman"/>
                <w:color w:val="000000"/>
                <w:lang w:eastAsia="ru-RU"/>
              </w:rPr>
              <w:t xml:space="preserve">Реконструкция  трубопроводов тепловых сетей от УТ9Н3  </w:t>
            </w:r>
            <w:proofErr w:type="gramStart"/>
            <w:r w:rsidRPr="00500E92">
              <w:rPr>
                <w:rFonts w:ascii="Times New Roman" w:eastAsia="Times New Roman" w:hAnsi="Times New Roman"/>
                <w:color w:val="000000"/>
                <w:lang w:eastAsia="ru-RU"/>
              </w:rPr>
              <w:t xml:space="preserve">до </w:t>
            </w:r>
            <w:proofErr w:type="spellStart"/>
            <w:r w:rsidRPr="00500E92">
              <w:rPr>
                <w:rFonts w:ascii="Times New Roman" w:eastAsia="Times New Roman" w:hAnsi="Times New Roman"/>
                <w:color w:val="000000"/>
                <w:lang w:eastAsia="ru-RU"/>
              </w:rPr>
              <w:t>ж</w:t>
            </w:r>
            <w:proofErr w:type="gramEnd"/>
            <w:r w:rsidRPr="00500E92">
              <w:rPr>
                <w:rFonts w:ascii="Times New Roman" w:eastAsia="Times New Roman" w:hAnsi="Times New Roman"/>
                <w:color w:val="000000"/>
                <w:lang w:eastAsia="ru-RU"/>
              </w:rPr>
              <w:t>.д</w:t>
            </w:r>
            <w:proofErr w:type="spellEnd"/>
            <w:r w:rsidRPr="00500E92">
              <w:rPr>
                <w:rFonts w:ascii="Times New Roman" w:eastAsia="Times New Roman" w:hAnsi="Times New Roman"/>
                <w:color w:val="000000"/>
                <w:lang w:eastAsia="ru-RU"/>
              </w:rPr>
              <w:t xml:space="preserve">. №38 по </w:t>
            </w:r>
            <w:proofErr w:type="spellStart"/>
            <w:r w:rsidRPr="00500E92">
              <w:rPr>
                <w:rFonts w:ascii="Times New Roman" w:eastAsia="Times New Roman" w:hAnsi="Times New Roman"/>
                <w:color w:val="000000"/>
                <w:lang w:eastAsia="ru-RU"/>
              </w:rPr>
              <w:t>Б.Плавницкому</w:t>
            </w:r>
            <w:proofErr w:type="spellEnd"/>
          </w:p>
          <w:p w14:paraId="53459FC9" w14:textId="77777777" w:rsidR="00500E92" w:rsidRPr="00500E92" w:rsidRDefault="00500E92" w:rsidP="00500E92">
            <w:pPr>
              <w:spacing w:after="0" w:line="240" w:lineRule="auto"/>
              <w:jc w:val="center"/>
              <w:rPr>
                <w:rFonts w:ascii="Times New Roman" w:eastAsia="Times New Roman" w:hAnsi="Times New Roman"/>
                <w:color w:val="000000"/>
                <w:lang w:eastAsia="ru-RU"/>
              </w:rPr>
            </w:pPr>
          </w:p>
        </w:tc>
        <w:tc>
          <w:tcPr>
            <w:tcW w:w="707" w:type="pct"/>
            <w:vAlign w:val="center"/>
          </w:tcPr>
          <w:p w14:paraId="310FD0D7"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481</w:t>
            </w:r>
          </w:p>
        </w:tc>
        <w:tc>
          <w:tcPr>
            <w:tcW w:w="561" w:type="pct"/>
            <w:vAlign w:val="center"/>
          </w:tcPr>
          <w:p w14:paraId="46CB9462"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Канальная</w:t>
            </w:r>
          </w:p>
        </w:tc>
        <w:tc>
          <w:tcPr>
            <w:tcW w:w="537" w:type="pct"/>
            <w:vAlign w:val="center"/>
          </w:tcPr>
          <w:p w14:paraId="0B0849FF"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2029</w:t>
            </w:r>
          </w:p>
        </w:tc>
        <w:tc>
          <w:tcPr>
            <w:tcW w:w="740" w:type="pct"/>
            <w:vAlign w:val="center"/>
          </w:tcPr>
          <w:p w14:paraId="580B7FAC"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lang w:eastAsia="ru-RU"/>
              </w:rPr>
              <w:t>Бюджет</w:t>
            </w:r>
          </w:p>
        </w:tc>
        <w:tc>
          <w:tcPr>
            <w:tcW w:w="575" w:type="pct"/>
            <w:vAlign w:val="center"/>
          </w:tcPr>
          <w:p w14:paraId="4C2DC0A0"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Проект</w:t>
            </w:r>
          </w:p>
        </w:tc>
      </w:tr>
      <w:tr w:rsidR="00500E92" w:rsidRPr="00500E92" w14:paraId="65F91275" w14:textId="77777777" w:rsidTr="00500E92">
        <w:trPr>
          <w:trHeight w:val="227"/>
        </w:trPr>
        <w:tc>
          <w:tcPr>
            <w:tcW w:w="1880" w:type="pct"/>
            <w:shd w:val="clear" w:color="auto" w:fill="auto"/>
            <w:vAlign w:val="bottom"/>
          </w:tcPr>
          <w:p w14:paraId="46FD4BFA"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color w:val="000000"/>
                <w:lang w:eastAsia="ru-RU"/>
              </w:rPr>
              <w:t xml:space="preserve">Проект реконструкции  трубопроводов тепловых сетей от УТ6Л1  до </w:t>
            </w:r>
            <w:proofErr w:type="spellStart"/>
            <w:r w:rsidRPr="00500E92">
              <w:rPr>
                <w:rFonts w:ascii="Times New Roman" w:eastAsia="Times New Roman" w:hAnsi="Times New Roman"/>
                <w:color w:val="000000"/>
                <w:lang w:eastAsia="ru-RU"/>
              </w:rPr>
              <w:t>ж.д</w:t>
            </w:r>
            <w:proofErr w:type="spellEnd"/>
            <w:r w:rsidRPr="00500E92">
              <w:rPr>
                <w:rFonts w:ascii="Times New Roman" w:eastAsia="Times New Roman" w:hAnsi="Times New Roman"/>
                <w:color w:val="000000"/>
                <w:lang w:eastAsia="ru-RU"/>
              </w:rPr>
              <w:t xml:space="preserve">. №18 по </w:t>
            </w:r>
            <w:proofErr w:type="spellStart"/>
            <w:r w:rsidRPr="00500E92">
              <w:rPr>
                <w:rFonts w:ascii="Times New Roman" w:eastAsia="Times New Roman" w:hAnsi="Times New Roman"/>
                <w:color w:val="000000"/>
                <w:lang w:eastAsia="ru-RU"/>
              </w:rPr>
              <w:t>Б.</w:t>
            </w:r>
            <w:proofErr w:type="gramStart"/>
            <w:r w:rsidRPr="00500E92">
              <w:rPr>
                <w:rFonts w:ascii="Times New Roman" w:eastAsia="Times New Roman" w:hAnsi="Times New Roman"/>
                <w:color w:val="000000"/>
                <w:lang w:eastAsia="ru-RU"/>
              </w:rPr>
              <w:t>Молодежному</w:t>
            </w:r>
            <w:proofErr w:type="spellEnd"/>
            <w:proofErr w:type="gramEnd"/>
          </w:p>
          <w:p w14:paraId="7E589CEB" w14:textId="77777777" w:rsidR="00500E92" w:rsidRPr="00500E92" w:rsidRDefault="00500E92" w:rsidP="00500E92">
            <w:pPr>
              <w:spacing w:after="0" w:line="240" w:lineRule="auto"/>
              <w:rPr>
                <w:rFonts w:ascii="Times New Roman" w:eastAsia="Times New Roman" w:hAnsi="Times New Roman"/>
                <w:color w:val="000000"/>
                <w:lang w:eastAsia="ru-RU"/>
              </w:rPr>
            </w:pPr>
          </w:p>
        </w:tc>
        <w:tc>
          <w:tcPr>
            <w:tcW w:w="707" w:type="pct"/>
            <w:vAlign w:val="center"/>
          </w:tcPr>
          <w:p w14:paraId="2888E12D"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348</w:t>
            </w:r>
          </w:p>
        </w:tc>
        <w:tc>
          <w:tcPr>
            <w:tcW w:w="561" w:type="pct"/>
            <w:vAlign w:val="center"/>
          </w:tcPr>
          <w:p w14:paraId="2633544A"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Канальная</w:t>
            </w:r>
          </w:p>
        </w:tc>
        <w:tc>
          <w:tcPr>
            <w:tcW w:w="537" w:type="pct"/>
            <w:vAlign w:val="center"/>
          </w:tcPr>
          <w:p w14:paraId="1A3565AA"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2029</w:t>
            </w:r>
          </w:p>
        </w:tc>
        <w:tc>
          <w:tcPr>
            <w:tcW w:w="740" w:type="pct"/>
            <w:vAlign w:val="center"/>
          </w:tcPr>
          <w:p w14:paraId="0D89E8E0" w14:textId="77777777" w:rsidR="00500E92" w:rsidRPr="00500E92" w:rsidRDefault="00500E92" w:rsidP="00500E92">
            <w:pPr>
              <w:spacing w:after="0" w:line="240" w:lineRule="auto"/>
              <w:jc w:val="center"/>
              <w:rPr>
                <w:rFonts w:ascii="Times New Roman" w:eastAsia="Times New Roman" w:hAnsi="Times New Roman"/>
                <w:bCs/>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7EB7A31A"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Расчет ПИР</w:t>
            </w:r>
          </w:p>
        </w:tc>
      </w:tr>
      <w:tr w:rsidR="00500E92" w:rsidRPr="00500E92" w14:paraId="1AFE26E0" w14:textId="77777777" w:rsidTr="00500E92">
        <w:trPr>
          <w:trHeight w:val="227"/>
        </w:trPr>
        <w:tc>
          <w:tcPr>
            <w:tcW w:w="1880" w:type="pct"/>
            <w:shd w:val="clear" w:color="auto" w:fill="auto"/>
            <w:vAlign w:val="bottom"/>
          </w:tcPr>
          <w:p w14:paraId="1F45EFA4"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color w:val="000000"/>
                <w:lang w:eastAsia="ru-RU"/>
              </w:rPr>
              <w:t xml:space="preserve">Реконструкция  трубопроводов тепловых сетей от УТ6Л1  до </w:t>
            </w:r>
            <w:proofErr w:type="spellStart"/>
            <w:r w:rsidRPr="00500E92">
              <w:rPr>
                <w:rFonts w:ascii="Times New Roman" w:eastAsia="Times New Roman" w:hAnsi="Times New Roman"/>
                <w:color w:val="000000"/>
                <w:lang w:eastAsia="ru-RU"/>
              </w:rPr>
              <w:t>ж.д</w:t>
            </w:r>
            <w:proofErr w:type="spellEnd"/>
            <w:r w:rsidRPr="00500E92">
              <w:rPr>
                <w:rFonts w:ascii="Times New Roman" w:eastAsia="Times New Roman" w:hAnsi="Times New Roman"/>
                <w:color w:val="000000"/>
                <w:lang w:eastAsia="ru-RU"/>
              </w:rPr>
              <w:t xml:space="preserve">. №18 по </w:t>
            </w:r>
            <w:proofErr w:type="spellStart"/>
            <w:r w:rsidRPr="00500E92">
              <w:rPr>
                <w:rFonts w:ascii="Times New Roman" w:eastAsia="Times New Roman" w:hAnsi="Times New Roman"/>
                <w:color w:val="000000"/>
                <w:lang w:eastAsia="ru-RU"/>
              </w:rPr>
              <w:t>Б.</w:t>
            </w:r>
            <w:proofErr w:type="gramStart"/>
            <w:r w:rsidRPr="00500E92">
              <w:rPr>
                <w:rFonts w:ascii="Times New Roman" w:eastAsia="Times New Roman" w:hAnsi="Times New Roman"/>
                <w:color w:val="000000"/>
                <w:lang w:eastAsia="ru-RU"/>
              </w:rPr>
              <w:t>Молодежному</w:t>
            </w:r>
            <w:proofErr w:type="spellEnd"/>
            <w:proofErr w:type="gramEnd"/>
          </w:p>
          <w:p w14:paraId="590737F3" w14:textId="77777777" w:rsidR="00500E92" w:rsidRPr="00500E92" w:rsidRDefault="00500E92" w:rsidP="00500E92">
            <w:pPr>
              <w:spacing w:after="0" w:line="240" w:lineRule="auto"/>
              <w:jc w:val="center"/>
              <w:rPr>
                <w:rFonts w:ascii="Times New Roman" w:eastAsia="Times New Roman" w:hAnsi="Times New Roman"/>
                <w:color w:val="000000"/>
                <w:lang w:eastAsia="ru-RU"/>
              </w:rPr>
            </w:pPr>
          </w:p>
        </w:tc>
        <w:tc>
          <w:tcPr>
            <w:tcW w:w="707" w:type="pct"/>
            <w:vAlign w:val="center"/>
          </w:tcPr>
          <w:p w14:paraId="04FA4929"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348</w:t>
            </w:r>
          </w:p>
        </w:tc>
        <w:tc>
          <w:tcPr>
            <w:tcW w:w="561" w:type="pct"/>
            <w:vAlign w:val="center"/>
          </w:tcPr>
          <w:p w14:paraId="10D5623E"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Канальная</w:t>
            </w:r>
          </w:p>
        </w:tc>
        <w:tc>
          <w:tcPr>
            <w:tcW w:w="537" w:type="pct"/>
            <w:vAlign w:val="center"/>
          </w:tcPr>
          <w:p w14:paraId="6526AEC7"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2030</w:t>
            </w:r>
          </w:p>
          <w:p w14:paraId="180BE25C" w14:textId="77777777" w:rsidR="00500E92" w:rsidRPr="00500E92" w:rsidRDefault="00500E92" w:rsidP="00500E92">
            <w:pPr>
              <w:spacing w:after="0" w:line="240" w:lineRule="auto"/>
              <w:jc w:val="center"/>
              <w:rPr>
                <w:rFonts w:ascii="Times New Roman" w:eastAsia="Times New Roman" w:hAnsi="Times New Roman"/>
                <w:lang w:eastAsia="ru-RU"/>
              </w:rPr>
            </w:pPr>
          </w:p>
        </w:tc>
        <w:tc>
          <w:tcPr>
            <w:tcW w:w="740" w:type="pct"/>
            <w:vAlign w:val="center"/>
          </w:tcPr>
          <w:p w14:paraId="1AF7A3A3"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294D713E"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Проект</w:t>
            </w:r>
          </w:p>
        </w:tc>
      </w:tr>
      <w:tr w:rsidR="00500E92" w:rsidRPr="00500E92" w14:paraId="7B159C37" w14:textId="77777777" w:rsidTr="00500E92">
        <w:trPr>
          <w:trHeight w:val="227"/>
        </w:trPr>
        <w:tc>
          <w:tcPr>
            <w:tcW w:w="1880" w:type="pct"/>
            <w:shd w:val="clear" w:color="auto" w:fill="auto"/>
            <w:vAlign w:val="bottom"/>
          </w:tcPr>
          <w:p w14:paraId="23262091"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color w:val="000000"/>
                <w:lang w:eastAsia="ru-RU"/>
              </w:rPr>
              <w:t xml:space="preserve">Проект реконструкции  трубопроводов тепловых сетей от 6КМЛ  </w:t>
            </w:r>
            <w:proofErr w:type="gramStart"/>
            <w:r w:rsidRPr="00500E92">
              <w:rPr>
                <w:rFonts w:ascii="Times New Roman" w:eastAsia="Times New Roman" w:hAnsi="Times New Roman"/>
                <w:color w:val="000000"/>
                <w:lang w:eastAsia="ru-RU"/>
              </w:rPr>
              <w:t xml:space="preserve">до </w:t>
            </w:r>
            <w:proofErr w:type="spellStart"/>
            <w:r w:rsidRPr="00500E92">
              <w:rPr>
                <w:rFonts w:ascii="Times New Roman" w:eastAsia="Times New Roman" w:hAnsi="Times New Roman"/>
                <w:color w:val="000000"/>
                <w:lang w:eastAsia="ru-RU"/>
              </w:rPr>
              <w:t>ж</w:t>
            </w:r>
            <w:proofErr w:type="gramEnd"/>
            <w:r w:rsidRPr="00500E92">
              <w:rPr>
                <w:rFonts w:ascii="Times New Roman" w:eastAsia="Times New Roman" w:hAnsi="Times New Roman"/>
                <w:color w:val="000000"/>
                <w:lang w:eastAsia="ru-RU"/>
              </w:rPr>
              <w:t>.д</w:t>
            </w:r>
            <w:proofErr w:type="spellEnd"/>
            <w:r w:rsidRPr="00500E92">
              <w:rPr>
                <w:rFonts w:ascii="Times New Roman" w:eastAsia="Times New Roman" w:hAnsi="Times New Roman"/>
                <w:color w:val="000000"/>
                <w:lang w:eastAsia="ru-RU"/>
              </w:rPr>
              <w:t>. №30 и 42 по пр. Ленина</w:t>
            </w:r>
          </w:p>
          <w:p w14:paraId="08BC0F34" w14:textId="77777777" w:rsidR="00500E92" w:rsidRPr="00500E92" w:rsidRDefault="00500E92" w:rsidP="00500E92">
            <w:pPr>
              <w:spacing w:after="0" w:line="240" w:lineRule="auto"/>
              <w:jc w:val="center"/>
              <w:rPr>
                <w:rFonts w:ascii="Times New Roman" w:eastAsia="Times New Roman" w:hAnsi="Times New Roman"/>
                <w:color w:val="000000"/>
                <w:lang w:eastAsia="ru-RU"/>
              </w:rPr>
            </w:pPr>
          </w:p>
        </w:tc>
        <w:tc>
          <w:tcPr>
            <w:tcW w:w="707" w:type="pct"/>
            <w:vAlign w:val="center"/>
          </w:tcPr>
          <w:p w14:paraId="319FFE08"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222</w:t>
            </w:r>
          </w:p>
        </w:tc>
        <w:tc>
          <w:tcPr>
            <w:tcW w:w="561" w:type="pct"/>
            <w:vAlign w:val="center"/>
          </w:tcPr>
          <w:p w14:paraId="61E13EF6"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Канальная</w:t>
            </w:r>
          </w:p>
        </w:tc>
        <w:tc>
          <w:tcPr>
            <w:tcW w:w="537" w:type="pct"/>
            <w:vAlign w:val="center"/>
          </w:tcPr>
          <w:p w14:paraId="19395D34"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2030</w:t>
            </w:r>
          </w:p>
        </w:tc>
        <w:tc>
          <w:tcPr>
            <w:tcW w:w="740" w:type="pct"/>
            <w:vAlign w:val="center"/>
          </w:tcPr>
          <w:p w14:paraId="48B954B4"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08F35BCE"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Расчет ПИР</w:t>
            </w:r>
          </w:p>
        </w:tc>
      </w:tr>
      <w:tr w:rsidR="00500E92" w:rsidRPr="00500E92" w14:paraId="5C597DFF" w14:textId="77777777" w:rsidTr="00500E92">
        <w:trPr>
          <w:trHeight w:val="227"/>
        </w:trPr>
        <w:tc>
          <w:tcPr>
            <w:tcW w:w="1880" w:type="pct"/>
            <w:shd w:val="clear" w:color="auto" w:fill="auto"/>
            <w:vAlign w:val="bottom"/>
          </w:tcPr>
          <w:p w14:paraId="0716D488"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color w:val="000000"/>
                <w:lang w:eastAsia="ru-RU"/>
              </w:rPr>
              <w:t xml:space="preserve">Реконструкция  трубопроводов тепловых сетей от 6КМЛ  </w:t>
            </w:r>
            <w:proofErr w:type="gramStart"/>
            <w:r w:rsidRPr="00500E92">
              <w:rPr>
                <w:rFonts w:ascii="Times New Roman" w:eastAsia="Times New Roman" w:hAnsi="Times New Roman"/>
                <w:color w:val="000000"/>
                <w:lang w:eastAsia="ru-RU"/>
              </w:rPr>
              <w:t xml:space="preserve">до </w:t>
            </w:r>
            <w:proofErr w:type="spellStart"/>
            <w:r w:rsidRPr="00500E92">
              <w:rPr>
                <w:rFonts w:ascii="Times New Roman" w:eastAsia="Times New Roman" w:hAnsi="Times New Roman"/>
                <w:color w:val="000000"/>
                <w:lang w:eastAsia="ru-RU"/>
              </w:rPr>
              <w:t>ж</w:t>
            </w:r>
            <w:proofErr w:type="gramEnd"/>
            <w:r w:rsidRPr="00500E92">
              <w:rPr>
                <w:rFonts w:ascii="Times New Roman" w:eastAsia="Times New Roman" w:hAnsi="Times New Roman"/>
                <w:color w:val="000000"/>
                <w:lang w:eastAsia="ru-RU"/>
              </w:rPr>
              <w:t>.д</w:t>
            </w:r>
            <w:proofErr w:type="spellEnd"/>
            <w:r w:rsidRPr="00500E92">
              <w:rPr>
                <w:rFonts w:ascii="Times New Roman" w:eastAsia="Times New Roman" w:hAnsi="Times New Roman"/>
                <w:color w:val="000000"/>
                <w:lang w:eastAsia="ru-RU"/>
              </w:rPr>
              <w:t>. №30 и 42 по пр. Ленина</w:t>
            </w:r>
          </w:p>
          <w:p w14:paraId="11E42446" w14:textId="77777777" w:rsidR="00500E92" w:rsidRPr="00500E92" w:rsidRDefault="00500E92" w:rsidP="00500E92">
            <w:pPr>
              <w:spacing w:after="0" w:line="240" w:lineRule="auto"/>
              <w:jc w:val="center"/>
              <w:rPr>
                <w:rFonts w:ascii="Times New Roman" w:eastAsia="Times New Roman" w:hAnsi="Times New Roman"/>
                <w:color w:val="000000"/>
                <w:lang w:eastAsia="ru-RU"/>
              </w:rPr>
            </w:pPr>
          </w:p>
        </w:tc>
        <w:tc>
          <w:tcPr>
            <w:tcW w:w="707" w:type="pct"/>
            <w:vAlign w:val="center"/>
          </w:tcPr>
          <w:p w14:paraId="7850541D"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222</w:t>
            </w:r>
          </w:p>
        </w:tc>
        <w:tc>
          <w:tcPr>
            <w:tcW w:w="561" w:type="pct"/>
            <w:vAlign w:val="center"/>
          </w:tcPr>
          <w:p w14:paraId="3CB7CFB3"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Канальная</w:t>
            </w:r>
          </w:p>
        </w:tc>
        <w:tc>
          <w:tcPr>
            <w:tcW w:w="537" w:type="pct"/>
            <w:vAlign w:val="center"/>
          </w:tcPr>
          <w:p w14:paraId="72A7E6E8"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2030</w:t>
            </w:r>
          </w:p>
        </w:tc>
        <w:tc>
          <w:tcPr>
            <w:tcW w:w="740" w:type="pct"/>
            <w:vAlign w:val="center"/>
          </w:tcPr>
          <w:p w14:paraId="2E524D2A"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lang w:eastAsia="ru-RU"/>
              </w:rPr>
              <w:t>Бюджет</w:t>
            </w:r>
          </w:p>
        </w:tc>
        <w:tc>
          <w:tcPr>
            <w:tcW w:w="575" w:type="pct"/>
            <w:vAlign w:val="center"/>
          </w:tcPr>
          <w:p w14:paraId="266719E7"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Проект</w:t>
            </w:r>
          </w:p>
        </w:tc>
      </w:tr>
      <w:tr w:rsidR="00500E92" w:rsidRPr="00500E92" w14:paraId="3FA88578" w14:textId="77777777" w:rsidTr="002C4F04">
        <w:trPr>
          <w:trHeight w:val="227"/>
        </w:trPr>
        <w:tc>
          <w:tcPr>
            <w:tcW w:w="1880" w:type="pct"/>
            <w:shd w:val="clear" w:color="auto" w:fill="auto"/>
            <w:vAlign w:val="bottom"/>
          </w:tcPr>
          <w:p w14:paraId="7043799F" w14:textId="77777777" w:rsidR="00500E92" w:rsidRPr="00500E92" w:rsidRDefault="00500E92" w:rsidP="00500E92">
            <w:pPr>
              <w:spacing w:after="0" w:line="240" w:lineRule="auto"/>
              <w:rPr>
                <w:rFonts w:ascii="Times New Roman" w:eastAsia="Times New Roman" w:hAnsi="Times New Roman"/>
                <w:b/>
                <w:color w:val="000000"/>
                <w:lang w:eastAsia="ru-RU"/>
              </w:rPr>
            </w:pPr>
            <w:r w:rsidRPr="00500E92">
              <w:rPr>
                <w:rFonts w:ascii="Times New Roman" w:eastAsia="Times New Roman" w:hAnsi="Times New Roman"/>
                <w:b/>
                <w:color w:val="000000"/>
                <w:lang w:eastAsia="ru-RU"/>
              </w:rPr>
              <w:t>ИТОГО</w:t>
            </w:r>
          </w:p>
        </w:tc>
        <w:tc>
          <w:tcPr>
            <w:tcW w:w="707" w:type="pct"/>
            <w:vAlign w:val="center"/>
          </w:tcPr>
          <w:p w14:paraId="679DCEBB" w14:textId="0B59D2AE" w:rsidR="00500E92" w:rsidRPr="00500E92" w:rsidRDefault="002C4F04" w:rsidP="002C4F04">
            <w:pPr>
              <w:spacing w:after="0" w:line="360" w:lineRule="auto"/>
              <w:jc w:val="center"/>
              <w:rPr>
                <w:rFonts w:ascii="Times New Roman" w:eastAsia="Times New Roman" w:hAnsi="Times New Roman"/>
                <w:b/>
                <w:color w:val="000000"/>
                <w:lang w:eastAsia="ru-RU"/>
              </w:rPr>
            </w:pPr>
            <w:r>
              <w:rPr>
                <w:rFonts w:ascii="Times New Roman" w:eastAsia="Times New Roman" w:hAnsi="Times New Roman"/>
                <w:b/>
                <w:color w:val="000000"/>
                <w:lang w:eastAsia="ru-RU"/>
              </w:rPr>
              <w:t>8261,0</w:t>
            </w:r>
          </w:p>
        </w:tc>
        <w:tc>
          <w:tcPr>
            <w:tcW w:w="561" w:type="pct"/>
            <w:vAlign w:val="center"/>
          </w:tcPr>
          <w:p w14:paraId="2C10D372" w14:textId="77777777" w:rsidR="00500E92" w:rsidRPr="00500E92" w:rsidRDefault="00500E92" w:rsidP="00500E92">
            <w:pPr>
              <w:spacing w:after="0" w:line="360" w:lineRule="auto"/>
              <w:jc w:val="center"/>
              <w:rPr>
                <w:rFonts w:ascii="Times New Roman" w:eastAsia="Times New Roman" w:hAnsi="Times New Roman"/>
                <w:b/>
                <w:color w:val="000000"/>
                <w:lang w:eastAsia="ru-RU"/>
              </w:rPr>
            </w:pPr>
          </w:p>
        </w:tc>
        <w:tc>
          <w:tcPr>
            <w:tcW w:w="537" w:type="pct"/>
            <w:vAlign w:val="center"/>
          </w:tcPr>
          <w:p w14:paraId="1C8C8B64" w14:textId="77777777" w:rsidR="00500E92" w:rsidRPr="00500E92" w:rsidRDefault="00500E92" w:rsidP="00500E92">
            <w:pPr>
              <w:spacing w:after="0" w:line="240" w:lineRule="auto"/>
              <w:jc w:val="center"/>
              <w:rPr>
                <w:rFonts w:ascii="Times New Roman" w:eastAsia="Times New Roman" w:hAnsi="Times New Roman"/>
                <w:b/>
                <w:lang w:eastAsia="ru-RU"/>
              </w:rPr>
            </w:pPr>
            <w:r w:rsidRPr="00500E92">
              <w:rPr>
                <w:rFonts w:ascii="Times New Roman" w:eastAsia="Times New Roman" w:hAnsi="Times New Roman"/>
                <w:b/>
                <w:lang w:eastAsia="ru-RU"/>
              </w:rPr>
              <w:t>2022-2026</w:t>
            </w:r>
          </w:p>
        </w:tc>
        <w:tc>
          <w:tcPr>
            <w:tcW w:w="740" w:type="pct"/>
          </w:tcPr>
          <w:p w14:paraId="56CC4009" w14:textId="77777777" w:rsidR="00500E92" w:rsidRPr="00500E92" w:rsidRDefault="00500E92" w:rsidP="00500E92">
            <w:pPr>
              <w:spacing w:after="0" w:line="240" w:lineRule="auto"/>
              <w:jc w:val="center"/>
              <w:rPr>
                <w:rFonts w:ascii="Times New Roman" w:eastAsia="Times New Roman" w:hAnsi="Times New Roman"/>
                <w:b/>
                <w:bCs/>
                <w:color w:val="000000"/>
                <w:lang w:eastAsia="ru-RU"/>
              </w:rPr>
            </w:pPr>
          </w:p>
        </w:tc>
        <w:tc>
          <w:tcPr>
            <w:tcW w:w="575" w:type="pct"/>
            <w:vAlign w:val="center"/>
          </w:tcPr>
          <w:p w14:paraId="74C188C3" w14:textId="77777777" w:rsidR="00500E92" w:rsidRPr="00500E92" w:rsidRDefault="00500E92" w:rsidP="00500E92">
            <w:pPr>
              <w:spacing w:after="0" w:line="240" w:lineRule="auto"/>
              <w:jc w:val="center"/>
              <w:rPr>
                <w:rFonts w:ascii="Times New Roman" w:eastAsia="Times New Roman" w:hAnsi="Times New Roman"/>
                <w:b/>
                <w:bCs/>
                <w:color w:val="000000"/>
                <w:lang w:eastAsia="ru-RU"/>
              </w:rPr>
            </w:pPr>
          </w:p>
        </w:tc>
      </w:tr>
    </w:tbl>
    <w:p w14:paraId="512BE15A" w14:textId="77777777" w:rsidR="00EE6D78" w:rsidRPr="002108F2" w:rsidRDefault="00EE6D78" w:rsidP="00EE6D78">
      <w:pPr>
        <w:pStyle w:val="afffff7"/>
        <w:rPr>
          <w:rFonts w:ascii="Times New Roman" w:hAnsi="Times New Roman" w:cs="Times New Roman"/>
          <w:szCs w:val="24"/>
        </w:rPr>
      </w:pPr>
    </w:p>
    <w:p w14:paraId="1B7129F1" w14:textId="77777777" w:rsidR="00EE6D78" w:rsidRPr="002108F2" w:rsidRDefault="00EE6D78" w:rsidP="0031319E">
      <w:pPr>
        <w:pStyle w:val="-2"/>
        <w:widowControl w:val="0"/>
        <w:spacing w:after="120" w:line="360" w:lineRule="auto"/>
        <w:ind w:firstLine="851"/>
        <w:rPr>
          <w:rFonts w:ascii="Times New Roman" w:hAnsi="Times New Roman" w:cs="Times New Roman"/>
          <w:color w:val="FF0000"/>
        </w:rPr>
      </w:pPr>
    </w:p>
    <w:p w14:paraId="337731F7" w14:textId="77777777" w:rsidR="00EE6D78" w:rsidRDefault="00EE6D78" w:rsidP="0031319E">
      <w:pPr>
        <w:pStyle w:val="-2"/>
        <w:widowControl w:val="0"/>
        <w:spacing w:after="120" w:line="360" w:lineRule="auto"/>
        <w:ind w:firstLine="851"/>
        <w:rPr>
          <w:rFonts w:ascii="Times New Roman" w:hAnsi="Times New Roman" w:cs="Times New Roman"/>
          <w:color w:val="FF0000"/>
        </w:rPr>
      </w:pPr>
    </w:p>
    <w:p w14:paraId="2075DE89" w14:textId="1F627997" w:rsidR="0071593C" w:rsidRDefault="0071593C" w:rsidP="0071593C">
      <w:pPr>
        <w:pStyle w:val="af9"/>
      </w:pPr>
      <w:r>
        <w:lastRenderedPageBreak/>
        <w:t xml:space="preserve">Таблица </w:t>
      </w:r>
      <w:fldSimple w:instr=" SEQ Таблица \* ARABIC ">
        <w:r w:rsidR="00BF1622">
          <w:rPr>
            <w:noProof/>
          </w:rPr>
          <w:t>39</w:t>
        </w:r>
      </w:fldSimple>
      <w:r>
        <w:t xml:space="preserve"> – Инвестиционные м</w:t>
      </w:r>
      <w:r w:rsidRPr="002108F2">
        <w:t xml:space="preserve">ероприятия </w:t>
      </w:r>
      <w:r w:rsidR="00BB0D50">
        <w:t xml:space="preserve">по </w:t>
      </w:r>
      <w:r w:rsidRPr="00DC7D89">
        <w:t>повышени</w:t>
      </w:r>
      <w:r>
        <w:t>ю</w:t>
      </w:r>
      <w:r w:rsidRPr="00DC7D89">
        <w:t xml:space="preserve"> надежности работы основного оборудования</w:t>
      </w:r>
      <w:r w:rsidRPr="002108F2">
        <w:t xml:space="preserve"> </w:t>
      </w:r>
      <w:r w:rsidRPr="000A5C29">
        <w:t>Киришск</w:t>
      </w:r>
      <w:r>
        <w:t>ой</w:t>
      </w:r>
      <w:r w:rsidRPr="000A5C29">
        <w:t xml:space="preserve"> ГРЭС</w:t>
      </w:r>
      <w:r w:rsidR="00771718">
        <w:t xml:space="preserve"> </w:t>
      </w:r>
    </w:p>
    <w:tbl>
      <w:tblPr>
        <w:tblW w:w="5000" w:type="pct"/>
        <w:tblLook w:val="04A0" w:firstRow="1" w:lastRow="0" w:firstColumn="1" w:lastColumn="0" w:noHBand="0" w:noVBand="1"/>
      </w:tblPr>
      <w:tblGrid>
        <w:gridCol w:w="2156"/>
        <w:gridCol w:w="1950"/>
        <w:gridCol w:w="2186"/>
        <w:gridCol w:w="1947"/>
        <w:gridCol w:w="2908"/>
        <w:gridCol w:w="2149"/>
        <w:gridCol w:w="2057"/>
      </w:tblGrid>
      <w:tr w:rsidR="00C44DC5" w:rsidRPr="00C44DC5" w14:paraId="2BFCAA54" w14:textId="77777777" w:rsidTr="00C44DC5">
        <w:trPr>
          <w:trHeight w:val="227"/>
          <w:tblHeader/>
        </w:trPr>
        <w:tc>
          <w:tcPr>
            <w:tcW w:w="702"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5916D929" w14:textId="77777777" w:rsidR="00C44DC5" w:rsidRPr="00C44DC5" w:rsidRDefault="00C44DC5" w:rsidP="00C44DC5">
            <w:pPr>
              <w:spacing w:after="0" w:line="240" w:lineRule="auto"/>
              <w:jc w:val="center"/>
              <w:rPr>
                <w:rFonts w:ascii="Times New Roman" w:eastAsia="Times New Roman" w:hAnsi="Times New Roman"/>
                <w:b/>
                <w:bCs/>
                <w:color w:val="000000"/>
                <w:lang w:eastAsia="ru-RU"/>
              </w:rPr>
            </w:pPr>
            <w:r w:rsidRPr="00C44DC5">
              <w:rPr>
                <w:rFonts w:ascii="Times New Roman" w:eastAsia="Times New Roman" w:hAnsi="Times New Roman"/>
                <w:b/>
                <w:bCs/>
                <w:color w:val="000000"/>
                <w:lang w:eastAsia="ru-RU"/>
              </w:rPr>
              <w:t>Наименование мероприятия</w:t>
            </w:r>
          </w:p>
        </w:tc>
        <w:tc>
          <w:tcPr>
            <w:tcW w:w="635" w:type="pct"/>
            <w:tcBorders>
              <w:top w:val="single" w:sz="4" w:space="0" w:color="auto"/>
              <w:left w:val="nil"/>
              <w:bottom w:val="single" w:sz="4" w:space="0" w:color="auto"/>
              <w:right w:val="single" w:sz="4" w:space="0" w:color="auto"/>
            </w:tcBorders>
            <w:shd w:val="clear" w:color="auto" w:fill="auto"/>
            <w:vAlign w:val="center"/>
            <w:hideMark/>
          </w:tcPr>
          <w:p w14:paraId="5C95ED6F" w14:textId="77777777" w:rsidR="00C44DC5" w:rsidRPr="00C44DC5" w:rsidRDefault="00C44DC5" w:rsidP="00C44DC5">
            <w:pPr>
              <w:spacing w:after="0" w:line="240" w:lineRule="auto"/>
              <w:jc w:val="center"/>
              <w:rPr>
                <w:rFonts w:ascii="Times New Roman" w:eastAsia="Times New Roman" w:hAnsi="Times New Roman"/>
                <w:b/>
                <w:bCs/>
                <w:color w:val="000000"/>
                <w:lang w:eastAsia="ru-RU"/>
              </w:rPr>
            </w:pPr>
            <w:r w:rsidRPr="00C44DC5">
              <w:rPr>
                <w:rFonts w:ascii="Times New Roman" w:eastAsia="Times New Roman" w:hAnsi="Times New Roman"/>
                <w:b/>
                <w:bCs/>
                <w:color w:val="000000"/>
                <w:lang w:eastAsia="ru-RU"/>
              </w:rPr>
              <w:t>Обоснование необходимости (цель реализации)</w:t>
            </w:r>
          </w:p>
        </w:tc>
        <w:tc>
          <w:tcPr>
            <w:tcW w:w="712" w:type="pct"/>
            <w:tcBorders>
              <w:top w:val="single" w:sz="4" w:space="0" w:color="auto"/>
              <w:left w:val="nil"/>
              <w:bottom w:val="single" w:sz="4" w:space="0" w:color="auto"/>
              <w:right w:val="single" w:sz="4" w:space="0" w:color="auto"/>
            </w:tcBorders>
            <w:shd w:val="clear" w:color="auto" w:fill="auto"/>
            <w:vAlign w:val="center"/>
            <w:hideMark/>
          </w:tcPr>
          <w:p w14:paraId="7EC2989B" w14:textId="77777777" w:rsidR="00C44DC5" w:rsidRPr="00C44DC5" w:rsidRDefault="00C44DC5" w:rsidP="00C44DC5">
            <w:pPr>
              <w:spacing w:after="0" w:line="240" w:lineRule="auto"/>
              <w:jc w:val="center"/>
              <w:rPr>
                <w:rFonts w:ascii="Times New Roman" w:eastAsia="Times New Roman" w:hAnsi="Times New Roman"/>
                <w:b/>
                <w:bCs/>
                <w:color w:val="000000"/>
                <w:lang w:eastAsia="ru-RU"/>
              </w:rPr>
            </w:pPr>
            <w:r w:rsidRPr="00C44DC5">
              <w:rPr>
                <w:rFonts w:ascii="Times New Roman" w:eastAsia="Times New Roman" w:hAnsi="Times New Roman"/>
                <w:b/>
                <w:bCs/>
                <w:color w:val="000000"/>
                <w:lang w:eastAsia="ru-RU"/>
              </w:rPr>
              <w:t>Описание и место расположения объекта</w:t>
            </w:r>
          </w:p>
        </w:tc>
        <w:tc>
          <w:tcPr>
            <w:tcW w:w="634" w:type="pct"/>
            <w:tcBorders>
              <w:top w:val="single" w:sz="4" w:space="0" w:color="auto"/>
              <w:left w:val="nil"/>
              <w:bottom w:val="single" w:sz="4" w:space="0" w:color="auto"/>
              <w:right w:val="single" w:sz="4" w:space="0" w:color="auto"/>
            </w:tcBorders>
            <w:shd w:val="clear" w:color="000000" w:fill="FFFFFF"/>
            <w:vAlign w:val="center"/>
            <w:hideMark/>
          </w:tcPr>
          <w:p w14:paraId="0A6577FC" w14:textId="77777777" w:rsidR="00C44DC5" w:rsidRPr="00C44DC5" w:rsidRDefault="00C44DC5" w:rsidP="00C44DC5">
            <w:pPr>
              <w:spacing w:after="0" w:line="240" w:lineRule="auto"/>
              <w:jc w:val="center"/>
              <w:rPr>
                <w:rFonts w:ascii="Times New Roman" w:eastAsia="Times New Roman" w:hAnsi="Times New Roman"/>
                <w:b/>
                <w:bCs/>
                <w:color w:val="000000"/>
                <w:lang w:eastAsia="ru-RU"/>
              </w:rPr>
            </w:pPr>
            <w:r w:rsidRPr="00C44DC5">
              <w:rPr>
                <w:rFonts w:ascii="Times New Roman" w:eastAsia="Times New Roman" w:hAnsi="Times New Roman"/>
                <w:b/>
                <w:bCs/>
                <w:color w:val="000000"/>
                <w:lang w:eastAsia="ru-RU"/>
              </w:rPr>
              <w:t>Затраты, тыс. руб. с НДС</w:t>
            </w:r>
          </w:p>
        </w:tc>
        <w:tc>
          <w:tcPr>
            <w:tcW w:w="947" w:type="pct"/>
            <w:tcBorders>
              <w:top w:val="single" w:sz="4" w:space="0" w:color="auto"/>
              <w:left w:val="nil"/>
              <w:bottom w:val="single" w:sz="4" w:space="0" w:color="auto"/>
              <w:right w:val="single" w:sz="4" w:space="0" w:color="auto"/>
            </w:tcBorders>
            <w:shd w:val="clear" w:color="auto" w:fill="auto"/>
            <w:vAlign w:val="center"/>
            <w:hideMark/>
          </w:tcPr>
          <w:p w14:paraId="71B8B3D1" w14:textId="77777777" w:rsidR="00C44DC5" w:rsidRPr="00C44DC5" w:rsidRDefault="00C44DC5" w:rsidP="00C44DC5">
            <w:pPr>
              <w:spacing w:after="0" w:line="240" w:lineRule="auto"/>
              <w:jc w:val="center"/>
              <w:rPr>
                <w:rFonts w:ascii="Times New Roman" w:eastAsia="Times New Roman" w:hAnsi="Times New Roman"/>
                <w:b/>
                <w:bCs/>
                <w:color w:val="000000"/>
                <w:lang w:eastAsia="ru-RU"/>
              </w:rPr>
            </w:pPr>
            <w:r w:rsidRPr="00C44DC5">
              <w:rPr>
                <w:rFonts w:ascii="Times New Roman" w:eastAsia="Times New Roman" w:hAnsi="Times New Roman"/>
                <w:b/>
                <w:bCs/>
                <w:color w:val="000000"/>
                <w:lang w:eastAsia="ru-RU"/>
              </w:rPr>
              <w:t>Годы реализации</w:t>
            </w:r>
          </w:p>
        </w:tc>
        <w:tc>
          <w:tcPr>
            <w:tcW w:w="700" w:type="pct"/>
            <w:tcBorders>
              <w:top w:val="single" w:sz="4" w:space="0" w:color="auto"/>
              <w:left w:val="nil"/>
              <w:bottom w:val="single" w:sz="4" w:space="0" w:color="auto"/>
              <w:right w:val="single" w:sz="4" w:space="0" w:color="auto"/>
            </w:tcBorders>
            <w:shd w:val="clear" w:color="auto" w:fill="auto"/>
            <w:vAlign w:val="center"/>
            <w:hideMark/>
          </w:tcPr>
          <w:p w14:paraId="55D75EBF" w14:textId="77777777" w:rsidR="00C44DC5" w:rsidRPr="00C44DC5" w:rsidRDefault="00C44DC5" w:rsidP="00C44DC5">
            <w:pPr>
              <w:spacing w:after="0" w:line="240" w:lineRule="auto"/>
              <w:jc w:val="center"/>
              <w:rPr>
                <w:rFonts w:ascii="Times New Roman" w:eastAsia="Times New Roman" w:hAnsi="Times New Roman"/>
                <w:b/>
                <w:bCs/>
                <w:color w:val="000000"/>
                <w:lang w:eastAsia="ru-RU"/>
              </w:rPr>
            </w:pPr>
            <w:r w:rsidRPr="00C44DC5">
              <w:rPr>
                <w:rFonts w:ascii="Times New Roman" w:eastAsia="Times New Roman" w:hAnsi="Times New Roman"/>
                <w:b/>
                <w:bCs/>
                <w:color w:val="000000"/>
                <w:lang w:eastAsia="ru-RU"/>
              </w:rPr>
              <w:t>Источник финансирования</w:t>
            </w:r>
          </w:p>
        </w:tc>
        <w:tc>
          <w:tcPr>
            <w:tcW w:w="671" w:type="pct"/>
            <w:tcBorders>
              <w:top w:val="single" w:sz="4" w:space="0" w:color="auto"/>
              <w:left w:val="nil"/>
              <w:bottom w:val="single" w:sz="4" w:space="0" w:color="auto"/>
              <w:right w:val="single" w:sz="4" w:space="0" w:color="auto"/>
            </w:tcBorders>
            <w:shd w:val="clear" w:color="auto" w:fill="auto"/>
            <w:vAlign w:val="center"/>
            <w:hideMark/>
          </w:tcPr>
          <w:p w14:paraId="425AAF1C" w14:textId="77777777" w:rsidR="00C44DC5" w:rsidRPr="00C44DC5" w:rsidRDefault="00C44DC5" w:rsidP="00C44DC5">
            <w:pPr>
              <w:spacing w:after="0" w:line="240" w:lineRule="auto"/>
              <w:jc w:val="center"/>
              <w:rPr>
                <w:rFonts w:ascii="Times New Roman" w:eastAsia="Times New Roman" w:hAnsi="Times New Roman"/>
                <w:b/>
                <w:bCs/>
                <w:color w:val="000000"/>
                <w:lang w:eastAsia="ru-RU"/>
              </w:rPr>
            </w:pPr>
            <w:r w:rsidRPr="00C44DC5">
              <w:rPr>
                <w:rFonts w:ascii="Times New Roman" w:eastAsia="Times New Roman" w:hAnsi="Times New Roman"/>
                <w:b/>
                <w:bCs/>
                <w:color w:val="000000"/>
                <w:lang w:eastAsia="ru-RU"/>
              </w:rPr>
              <w:t>Обоснование стоимости работ</w:t>
            </w:r>
          </w:p>
        </w:tc>
      </w:tr>
      <w:tr w:rsidR="00C44DC5" w:rsidRPr="00C44DC5" w14:paraId="41EBD8C9" w14:textId="77777777" w:rsidTr="00C44DC5">
        <w:trPr>
          <w:trHeight w:val="227"/>
        </w:trPr>
        <w:tc>
          <w:tcPr>
            <w:tcW w:w="702" w:type="pct"/>
            <w:tcBorders>
              <w:top w:val="nil"/>
              <w:left w:val="single" w:sz="4" w:space="0" w:color="auto"/>
              <w:bottom w:val="single" w:sz="4" w:space="0" w:color="auto"/>
              <w:right w:val="single" w:sz="4" w:space="0" w:color="auto"/>
            </w:tcBorders>
            <w:shd w:val="clear" w:color="000000" w:fill="FFFFFF"/>
            <w:vAlign w:val="center"/>
            <w:hideMark/>
          </w:tcPr>
          <w:p w14:paraId="171F143C"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Замена барабана котла К-2Т</w:t>
            </w:r>
          </w:p>
        </w:tc>
        <w:tc>
          <w:tcPr>
            <w:tcW w:w="635" w:type="pct"/>
            <w:tcBorders>
              <w:top w:val="nil"/>
              <w:left w:val="nil"/>
              <w:bottom w:val="single" w:sz="4" w:space="0" w:color="auto"/>
              <w:right w:val="single" w:sz="4" w:space="0" w:color="auto"/>
            </w:tcBorders>
            <w:shd w:val="clear" w:color="auto" w:fill="auto"/>
            <w:vAlign w:val="center"/>
            <w:hideMark/>
          </w:tcPr>
          <w:p w14:paraId="1E5812B9"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 xml:space="preserve">Повышение надежности </w:t>
            </w:r>
          </w:p>
        </w:tc>
        <w:tc>
          <w:tcPr>
            <w:tcW w:w="712" w:type="pct"/>
            <w:tcBorders>
              <w:top w:val="nil"/>
              <w:left w:val="nil"/>
              <w:bottom w:val="single" w:sz="4" w:space="0" w:color="auto"/>
              <w:right w:val="single" w:sz="4" w:space="0" w:color="auto"/>
            </w:tcBorders>
            <w:shd w:val="clear" w:color="auto" w:fill="auto"/>
            <w:vAlign w:val="center"/>
            <w:hideMark/>
          </w:tcPr>
          <w:p w14:paraId="33D2FD47"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Киришская ГРЭС, КТЦ-1</w:t>
            </w:r>
          </w:p>
        </w:tc>
        <w:tc>
          <w:tcPr>
            <w:tcW w:w="634" w:type="pct"/>
            <w:tcBorders>
              <w:top w:val="nil"/>
              <w:left w:val="nil"/>
              <w:bottom w:val="single" w:sz="4" w:space="0" w:color="auto"/>
              <w:right w:val="single" w:sz="4" w:space="0" w:color="auto"/>
            </w:tcBorders>
            <w:shd w:val="clear" w:color="000000" w:fill="FFFFFF"/>
            <w:vAlign w:val="center"/>
            <w:hideMark/>
          </w:tcPr>
          <w:p w14:paraId="404B5DDE"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179 451</w:t>
            </w:r>
          </w:p>
        </w:tc>
        <w:tc>
          <w:tcPr>
            <w:tcW w:w="947" w:type="pct"/>
            <w:tcBorders>
              <w:top w:val="nil"/>
              <w:left w:val="nil"/>
              <w:bottom w:val="single" w:sz="4" w:space="0" w:color="auto"/>
              <w:right w:val="single" w:sz="4" w:space="0" w:color="auto"/>
            </w:tcBorders>
            <w:shd w:val="clear" w:color="auto" w:fill="auto"/>
            <w:vAlign w:val="center"/>
            <w:hideMark/>
          </w:tcPr>
          <w:p w14:paraId="265CD5A8"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2022-2024</w:t>
            </w:r>
          </w:p>
        </w:tc>
        <w:tc>
          <w:tcPr>
            <w:tcW w:w="700" w:type="pct"/>
            <w:tcBorders>
              <w:top w:val="nil"/>
              <w:left w:val="nil"/>
              <w:bottom w:val="single" w:sz="4" w:space="0" w:color="auto"/>
              <w:right w:val="single" w:sz="4" w:space="0" w:color="auto"/>
            </w:tcBorders>
            <w:shd w:val="clear" w:color="auto" w:fill="auto"/>
            <w:vAlign w:val="center"/>
            <w:hideMark/>
          </w:tcPr>
          <w:p w14:paraId="527D56DC"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Амортизационные отчисления, прибыль</w:t>
            </w:r>
          </w:p>
        </w:tc>
        <w:tc>
          <w:tcPr>
            <w:tcW w:w="671" w:type="pct"/>
            <w:tcBorders>
              <w:top w:val="nil"/>
              <w:left w:val="nil"/>
              <w:bottom w:val="single" w:sz="4" w:space="0" w:color="auto"/>
              <w:right w:val="single" w:sz="4" w:space="0" w:color="auto"/>
            </w:tcBorders>
            <w:shd w:val="clear" w:color="auto" w:fill="auto"/>
            <w:vAlign w:val="center"/>
            <w:hideMark/>
          </w:tcPr>
          <w:p w14:paraId="2D7A250B"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Объект-аналог</w:t>
            </w:r>
          </w:p>
        </w:tc>
      </w:tr>
      <w:tr w:rsidR="00C44DC5" w:rsidRPr="00C44DC5" w14:paraId="0E8BA5E9" w14:textId="77777777" w:rsidTr="00C44DC5">
        <w:trPr>
          <w:trHeight w:val="227"/>
        </w:trPr>
        <w:tc>
          <w:tcPr>
            <w:tcW w:w="702" w:type="pct"/>
            <w:tcBorders>
              <w:top w:val="nil"/>
              <w:left w:val="single" w:sz="4" w:space="0" w:color="auto"/>
              <w:bottom w:val="single" w:sz="4" w:space="0" w:color="auto"/>
              <w:right w:val="single" w:sz="4" w:space="0" w:color="auto"/>
            </w:tcBorders>
            <w:shd w:val="clear" w:color="000000" w:fill="FFFFFF"/>
            <w:vAlign w:val="center"/>
            <w:hideMark/>
          </w:tcPr>
          <w:p w14:paraId="0FE85CEE"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Замена дымососов и дутьевых вентиляторов с электродвигателями на котле ст.№2Т</w:t>
            </w:r>
          </w:p>
        </w:tc>
        <w:tc>
          <w:tcPr>
            <w:tcW w:w="635" w:type="pct"/>
            <w:tcBorders>
              <w:top w:val="nil"/>
              <w:left w:val="nil"/>
              <w:bottom w:val="single" w:sz="4" w:space="0" w:color="auto"/>
              <w:right w:val="single" w:sz="4" w:space="0" w:color="auto"/>
            </w:tcBorders>
            <w:shd w:val="clear" w:color="auto" w:fill="auto"/>
            <w:vAlign w:val="center"/>
            <w:hideMark/>
          </w:tcPr>
          <w:p w14:paraId="6041DBFE"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 xml:space="preserve">Повышение надежности </w:t>
            </w:r>
          </w:p>
        </w:tc>
        <w:tc>
          <w:tcPr>
            <w:tcW w:w="712" w:type="pct"/>
            <w:tcBorders>
              <w:top w:val="nil"/>
              <w:left w:val="nil"/>
              <w:bottom w:val="single" w:sz="4" w:space="0" w:color="auto"/>
              <w:right w:val="single" w:sz="4" w:space="0" w:color="auto"/>
            </w:tcBorders>
            <w:shd w:val="clear" w:color="auto" w:fill="auto"/>
            <w:vAlign w:val="center"/>
            <w:hideMark/>
          </w:tcPr>
          <w:p w14:paraId="59A18EB1"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Киришская ГРЭС, КТЦ-1</w:t>
            </w:r>
          </w:p>
        </w:tc>
        <w:tc>
          <w:tcPr>
            <w:tcW w:w="634" w:type="pct"/>
            <w:tcBorders>
              <w:top w:val="nil"/>
              <w:left w:val="nil"/>
              <w:bottom w:val="single" w:sz="4" w:space="0" w:color="auto"/>
              <w:right w:val="single" w:sz="4" w:space="0" w:color="auto"/>
            </w:tcBorders>
            <w:shd w:val="clear" w:color="000000" w:fill="FFFFFF"/>
            <w:vAlign w:val="center"/>
            <w:hideMark/>
          </w:tcPr>
          <w:p w14:paraId="25EBF9F7"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141 632</w:t>
            </w:r>
          </w:p>
        </w:tc>
        <w:tc>
          <w:tcPr>
            <w:tcW w:w="947" w:type="pct"/>
            <w:tcBorders>
              <w:top w:val="nil"/>
              <w:left w:val="nil"/>
              <w:bottom w:val="single" w:sz="4" w:space="0" w:color="auto"/>
              <w:right w:val="single" w:sz="4" w:space="0" w:color="auto"/>
            </w:tcBorders>
            <w:shd w:val="clear" w:color="auto" w:fill="auto"/>
            <w:vAlign w:val="center"/>
            <w:hideMark/>
          </w:tcPr>
          <w:p w14:paraId="68E12E27"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2022-2024</w:t>
            </w:r>
          </w:p>
        </w:tc>
        <w:tc>
          <w:tcPr>
            <w:tcW w:w="700" w:type="pct"/>
            <w:tcBorders>
              <w:top w:val="nil"/>
              <w:left w:val="nil"/>
              <w:bottom w:val="single" w:sz="4" w:space="0" w:color="auto"/>
              <w:right w:val="single" w:sz="4" w:space="0" w:color="auto"/>
            </w:tcBorders>
            <w:shd w:val="clear" w:color="auto" w:fill="auto"/>
            <w:vAlign w:val="center"/>
            <w:hideMark/>
          </w:tcPr>
          <w:p w14:paraId="21B47B91"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Амортизационные отчисления, прибыль</w:t>
            </w:r>
          </w:p>
        </w:tc>
        <w:tc>
          <w:tcPr>
            <w:tcW w:w="671" w:type="pct"/>
            <w:tcBorders>
              <w:top w:val="nil"/>
              <w:left w:val="nil"/>
              <w:bottom w:val="single" w:sz="4" w:space="0" w:color="auto"/>
              <w:right w:val="single" w:sz="4" w:space="0" w:color="auto"/>
            </w:tcBorders>
            <w:shd w:val="clear" w:color="auto" w:fill="auto"/>
            <w:vAlign w:val="center"/>
            <w:hideMark/>
          </w:tcPr>
          <w:p w14:paraId="23F524A5"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Объект-аналог</w:t>
            </w:r>
          </w:p>
        </w:tc>
      </w:tr>
      <w:tr w:rsidR="00C44DC5" w:rsidRPr="00C44DC5" w14:paraId="14E59843" w14:textId="77777777" w:rsidTr="00C44DC5">
        <w:trPr>
          <w:trHeight w:val="227"/>
        </w:trPr>
        <w:tc>
          <w:tcPr>
            <w:tcW w:w="702" w:type="pct"/>
            <w:tcBorders>
              <w:top w:val="nil"/>
              <w:left w:val="single" w:sz="4" w:space="0" w:color="auto"/>
              <w:bottom w:val="single" w:sz="4" w:space="0" w:color="auto"/>
              <w:right w:val="single" w:sz="4" w:space="0" w:color="auto"/>
            </w:tcBorders>
            <w:shd w:val="clear" w:color="000000" w:fill="FFFFFF"/>
            <w:vAlign w:val="center"/>
            <w:hideMark/>
          </w:tcPr>
          <w:p w14:paraId="1E689890"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 xml:space="preserve">Замена </w:t>
            </w:r>
            <w:proofErr w:type="spellStart"/>
            <w:r w:rsidRPr="00C44DC5">
              <w:rPr>
                <w:rFonts w:ascii="Times New Roman" w:eastAsia="Times New Roman" w:hAnsi="Times New Roman"/>
                <w:color w:val="000000"/>
                <w:lang w:eastAsia="ru-RU"/>
              </w:rPr>
              <w:t>ширмового</w:t>
            </w:r>
            <w:proofErr w:type="spellEnd"/>
            <w:r w:rsidRPr="00C44DC5">
              <w:rPr>
                <w:rFonts w:ascii="Times New Roman" w:eastAsia="Times New Roman" w:hAnsi="Times New Roman"/>
                <w:color w:val="000000"/>
                <w:lang w:eastAsia="ru-RU"/>
              </w:rPr>
              <w:t xml:space="preserve"> пароперегревателя К-1Т</w:t>
            </w:r>
          </w:p>
        </w:tc>
        <w:tc>
          <w:tcPr>
            <w:tcW w:w="635" w:type="pct"/>
            <w:tcBorders>
              <w:top w:val="nil"/>
              <w:left w:val="nil"/>
              <w:bottom w:val="single" w:sz="4" w:space="0" w:color="auto"/>
              <w:right w:val="single" w:sz="4" w:space="0" w:color="auto"/>
            </w:tcBorders>
            <w:shd w:val="clear" w:color="auto" w:fill="auto"/>
            <w:vAlign w:val="center"/>
            <w:hideMark/>
          </w:tcPr>
          <w:p w14:paraId="2DB199A4"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 xml:space="preserve">Повышение надежности </w:t>
            </w:r>
          </w:p>
        </w:tc>
        <w:tc>
          <w:tcPr>
            <w:tcW w:w="712" w:type="pct"/>
            <w:tcBorders>
              <w:top w:val="nil"/>
              <w:left w:val="nil"/>
              <w:bottom w:val="single" w:sz="4" w:space="0" w:color="auto"/>
              <w:right w:val="single" w:sz="4" w:space="0" w:color="auto"/>
            </w:tcBorders>
            <w:shd w:val="clear" w:color="auto" w:fill="auto"/>
            <w:vAlign w:val="center"/>
            <w:hideMark/>
          </w:tcPr>
          <w:p w14:paraId="115FED71"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Киришская ГРЭС, КТЦ-1</w:t>
            </w:r>
          </w:p>
        </w:tc>
        <w:tc>
          <w:tcPr>
            <w:tcW w:w="634" w:type="pct"/>
            <w:tcBorders>
              <w:top w:val="nil"/>
              <w:left w:val="nil"/>
              <w:bottom w:val="single" w:sz="4" w:space="0" w:color="auto"/>
              <w:right w:val="single" w:sz="4" w:space="0" w:color="auto"/>
            </w:tcBorders>
            <w:shd w:val="clear" w:color="000000" w:fill="FFFFFF"/>
            <w:vAlign w:val="center"/>
            <w:hideMark/>
          </w:tcPr>
          <w:p w14:paraId="2824B8C2"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102 058</w:t>
            </w:r>
          </w:p>
        </w:tc>
        <w:tc>
          <w:tcPr>
            <w:tcW w:w="947" w:type="pct"/>
            <w:tcBorders>
              <w:top w:val="nil"/>
              <w:left w:val="nil"/>
              <w:bottom w:val="single" w:sz="4" w:space="0" w:color="auto"/>
              <w:right w:val="single" w:sz="4" w:space="0" w:color="auto"/>
            </w:tcBorders>
            <w:shd w:val="clear" w:color="auto" w:fill="auto"/>
            <w:vAlign w:val="center"/>
            <w:hideMark/>
          </w:tcPr>
          <w:p w14:paraId="23D0A080"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2022-2024</w:t>
            </w:r>
          </w:p>
        </w:tc>
        <w:tc>
          <w:tcPr>
            <w:tcW w:w="700" w:type="pct"/>
            <w:tcBorders>
              <w:top w:val="nil"/>
              <w:left w:val="nil"/>
              <w:bottom w:val="single" w:sz="4" w:space="0" w:color="auto"/>
              <w:right w:val="single" w:sz="4" w:space="0" w:color="auto"/>
            </w:tcBorders>
            <w:shd w:val="clear" w:color="auto" w:fill="auto"/>
            <w:vAlign w:val="center"/>
            <w:hideMark/>
          </w:tcPr>
          <w:p w14:paraId="15AA26EB"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Амортизационные отчисления, прибыль</w:t>
            </w:r>
          </w:p>
        </w:tc>
        <w:tc>
          <w:tcPr>
            <w:tcW w:w="671" w:type="pct"/>
            <w:tcBorders>
              <w:top w:val="nil"/>
              <w:left w:val="nil"/>
              <w:bottom w:val="single" w:sz="4" w:space="0" w:color="auto"/>
              <w:right w:val="single" w:sz="4" w:space="0" w:color="auto"/>
            </w:tcBorders>
            <w:shd w:val="clear" w:color="auto" w:fill="auto"/>
            <w:vAlign w:val="center"/>
            <w:hideMark/>
          </w:tcPr>
          <w:p w14:paraId="3BA3C5BC"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Объект-аналог</w:t>
            </w:r>
          </w:p>
        </w:tc>
      </w:tr>
      <w:tr w:rsidR="00C44DC5" w:rsidRPr="00C44DC5" w14:paraId="7F90D066" w14:textId="77777777" w:rsidTr="00C44DC5">
        <w:trPr>
          <w:trHeight w:val="227"/>
        </w:trPr>
        <w:tc>
          <w:tcPr>
            <w:tcW w:w="702" w:type="pct"/>
            <w:tcBorders>
              <w:top w:val="nil"/>
              <w:left w:val="single" w:sz="4" w:space="0" w:color="auto"/>
              <w:bottom w:val="single" w:sz="4" w:space="0" w:color="auto"/>
              <w:right w:val="single" w:sz="4" w:space="0" w:color="auto"/>
            </w:tcBorders>
            <w:shd w:val="clear" w:color="000000" w:fill="FFFFFF"/>
            <w:vAlign w:val="center"/>
            <w:hideMark/>
          </w:tcPr>
          <w:p w14:paraId="470F0972"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Техническое перевооружение ХВО-1</w:t>
            </w:r>
          </w:p>
        </w:tc>
        <w:tc>
          <w:tcPr>
            <w:tcW w:w="635" w:type="pct"/>
            <w:tcBorders>
              <w:top w:val="nil"/>
              <w:left w:val="nil"/>
              <w:bottom w:val="single" w:sz="4" w:space="0" w:color="auto"/>
              <w:right w:val="single" w:sz="4" w:space="0" w:color="auto"/>
            </w:tcBorders>
            <w:shd w:val="clear" w:color="auto" w:fill="auto"/>
            <w:vAlign w:val="center"/>
            <w:hideMark/>
          </w:tcPr>
          <w:p w14:paraId="26EA42B7"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 xml:space="preserve">Потребность потребителей в обессоленной воде, в </w:t>
            </w:r>
            <w:proofErr w:type="spellStart"/>
            <w:r w:rsidRPr="00C44DC5">
              <w:rPr>
                <w:rFonts w:ascii="Times New Roman" w:eastAsia="Times New Roman" w:hAnsi="Times New Roman"/>
                <w:color w:val="000000"/>
                <w:lang w:eastAsia="ru-RU"/>
              </w:rPr>
              <w:t>т.ч</w:t>
            </w:r>
            <w:proofErr w:type="spellEnd"/>
            <w:r w:rsidRPr="00C44DC5">
              <w:rPr>
                <w:rFonts w:ascii="Times New Roman" w:eastAsia="Times New Roman" w:hAnsi="Times New Roman"/>
                <w:color w:val="000000"/>
                <w:lang w:eastAsia="ru-RU"/>
              </w:rPr>
              <w:t>. ООО «КИНЕФ».</w:t>
            </w:r>
          </w:p>
        </w:tc>
        <w:tc>
          <w:tcPr>
            <w:tcW w:w="712" w:type="pct"/>
            <w:tcBorders>
              <w:top w:val="nil"/>
              <w:left w:val="nil"/>
              <w:bottom w:val="single" w:sz="4" w:space="0" w:color="auto"/>
              <w:right w:val="single" w:sz="4" w:space="0" w:color="auto"/>
            </w:tcBorders>
            <w:shd w:val="clear" w:color="auto" w:fill="auto"/>
            <w:vAlign w:val="center"/>
            <w:hideMark/>
          </w:tcPr>
          <w:p w14:paraId="040E3A54"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Киришская ГРЭС, ХЦ</w:t>
            </w:r>
          </w:p>
        </w:tc>
        <w:tc>
          <w:tcPr>
            <w:tcW w:w="634" w:type="pct"/>
            <w:tcBorders>
              <w:top w:val="nil"/>
              <w:left w:val="nil"/>
              <w:bottom w:val="single" w:sz="4" w:space="0" w:color="auto"/>
              <w:right w:val="single" w:sz="4" w:space="0" w:color="auto"/>
            </w:tcBorders>
            <w:shd w:val="clear" w:color="000000" w:fill="FFFFFF"/>
            <w:vAlign w:val="center"/>
            <w:hideMark/>
          </w:tcPr>
          <w:p w14:paraId="30E065CF"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1 274 400</w:t>
            </w:r>
          </w:p>
        </w:tc>
        <w:tc>
          <w:tcPr>
            <w:tcW w:w="947" w:type="pct"/>
            <w:tcBorders>
              <w:top w:val="nil"/>
              <w:left w:val="nil"/>
              <w:bottom w:val="single" w:sz="4" w:space="0" w:color="auto"/>
              <w:right w:val="single" w:sz="4" w:space="0" w:color="auto"/>
            </w:tcBorders>
            <w:shd w:val="clear" w:color="auto" w:fill="auto"/>
            <w:vAlign w:val="center"/>
            <w:hideMark/>
          </w:tcPr>
          <w:p w14:paraId="2BAE8001"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2020-2025</w:t>
            </w:r>
          </w:p>
        </w:tc>
        <w:tc>
          <w:tcPr>
            <w:tcW w:w="700" w:type="pct"/>
            <w:tcBorders>
              <w:top w:val="nil"/>
              <w:left w:val="nil"/>
              <w:bottom w:val="single" w:sz="4" w:space="0" w:color="auto"/>
              <w:right w:val="single" w:sz="4" w:space="0" w:color="auto"/>
            </w:tcBorders>
            <w:shd w:val="clear" w:color="auto" w:fill="auto"/>
            <w:vAlign w:val="center"/>
            <w:hideMark/>
          </w:tcPr>
          <w:p w14:paraId="60717CFB"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Амортизационные отчисления, прибыль</w:t>
            </w:r>
          </w:p>
        </w:tc>
        <w:tc>
          <w:tcPr>
            <w:tcW w:w="671" w:type="pct"/>
            <w:tcBorders>
              <w:top w:val="nil"/>
              <w:left w:val="nil"/>
              <w:bottom w:val="single" w:sz="4" w:space="0" w:color="auto"/>
              <w:right w:val="single" w:sz="4" w:space="0" w:color="auto"/>
            </w:tcBorders>
            <w:shd w:val="clear" w:color="auto" w:fill="auto"/>
            <w:vAlign w:val="center"/>
            <w:hideMark/>
          </w:tcPr>
          <w:p w14:paraId="7CD4821F"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Сводный сметный расчет</w:t>
            </w:r>
          </w:p>
        </w:tc>
      </w:tr>
      <w:tr w:rsidR="00C44DC5" w:rsidRPr="00C44DC5" w14:paraId="3D5D7D2D" w14:textId="77777777" w:rsidTr="00C44DC5">
        <w:trPr>
          <w:trHeight w:val="227"/>
        </w:trPr>
        <w:tc>
          <w:tcPr>
            <w:tcW w:w="702" w:type="pct"/>
            <w:tcBorders>
              <w:top w:val="nil"/>
              <w:left w:val="single" w:sz="4" w:space="0" w:color="auto"/>
              <w:bottom w:val="single" w:sz="4" w:space="0" w:color="auto"/>
              <w:right w:val="single" w:sz="4" w:space="0" w:color="auto"/>
            </w:tcBorders>
            <w:shd w:val="clear" w:color="000000" w:fill="FFFFFF"/>
            <w:vAlign w:val="center"/>
            <w:hideMark/>
          </w:tcPr>
          <w:p w14:paraId="7197E40B"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Замена поверхностей нагрева котла К-3Т (НПП, КПП, ШПП)</w:t>
            </w:r>
          </w:p>
        </w:tc>
        <w:tc>
          <w:tcPr>
            <w:tcW w:w="635" w:type="pct"/>
            <w:tcBorders>
              <w:top w:val="nil"/>
              <w:left w:val="nil"/>
              <w:bottom w:val="single" w:sz="4" w:space="0" w:color="auto"/>
              <w:right w:val="single" w:sz="4" w:space="0" w:color="auto"/>
            </w:tcBorders>
            <w:shd w:val="clear" w:color="auto" w:fill="auto"/>
            <w:vAlign w:val="center"/>
            <w:hideMark/>
          </w:tcPr>
          <w:p w14:paraId="6B147819"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Повышение надежности</w:t>
            </w:r>
          </w:p>
        </w:tc>
        <w:tc>
          <w:tcPr>
            <w:tcW w:w="712" w:type="pct"/>
            <w:tcBorders>
              <w:top w:val="nil"/>
              <w:left w:val="nil"/>
              <w:bottom w:val="single" w:sz="4" w:space="0" w:color="auto"/>
              <w:right w:val="single" w:sz="4" w:space="0" w:color="auto"/>
            </w:tcBorders>
            <w:shd w:val="clear" w:color="auto" w:fill="auto"/>
            <w:vAlign w:val="center"/>
            <w:hideMark/>
          </w:tcPr>
          <w:p w14:paraId="0B504BE6"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Киришская ГРЭС, КТЦ-1</w:t>
            </w:r>
          </w:p>
        </w:tc>
        <w:tc>
          <w:tcPr>
            <w:tcW w:w="634" w:type="pct"/>
            <w:tcBorders>
              <w:top w:val="nil"/>
              <w:left w:val="nil"/>
              <w:bottom w:val="single" w:sz="4" w:space="0" w:color="auto"/>
              <w:right w:val="single" w:sz="4" w:space="0" w:color="auto"/>
            </w:tcBorders>
            <w:shd w:val="clear" w:color="000000" w:fill="FFFFFF"/>
            <w:vAlign w:val="center"/>
            <w:hideMark/>
          </w:tcPr>
          <w:p w14:paraId="227C70ED"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301 080</w:t>
            </w:r>
          </w:p>
        </w:tc>
        <w:tc>
          <w:tcPr>
            <w:tcW w:w="947" w:type="pct"/>
            <w:tcBorders>
              <w:top w:val="nil"/>
              <w:left w:val="nil"/>
              <w:bottom w:val="single" w:sz="4" w:space="0" w:color="auto"/>
              <w:right w:val="single" w:sz="4" w:space="0" w:color="auto"/>
            </w:tcBorders>
            <w:shd w:val="clear" w:color="auto" w:fill="auto"/>
            <w:vAlign w:val="center"/>
            <w:hideMark/>
          </w:tcPr>
          <w:p w14:paraId="1B04FAAF"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2025-2026</w:t>
            </w:r>
          </w:p>
        </w:tc>
        <w:tc>
          <w:tcPr>
            <w:tcW w:w="700" w:type="pct"/>
            <w:tcBorders>
              <w:top w:val="nil"/>
              <w:left w:val="nil"/>
              <w:bottom w:val="single" w:sz="4" w:space="0" w:color="auto"/>
              <w:right w:val="single" w:sz="4" w:space="0" w:color="auto"/>
            </w:tcBorders>
            <w:shd w:val="clear" w:color="auto" w:fill="auto"/>
            <w:vAlign w:val="center"/>
            <w:hideMark/>
          </w:tcPr>
          <w:p w14:paraId="2911C319"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Амортизационные отчисления, прибыль</w:t>
            </w:r>
          </w:p>
        </w:tc>
        <w:tc>
          <w:tcPr>
            <w:tcW w:w="671" w:type="pct"/>
            <w:tcBorders>
              <w:top w:val="nil"/>
              <w:left w:val="nil"/>
              <w:bottom w:val="single" w:sz="4" w:space="0" w:color="auto"/>
              <w:right w:val="single" w:sz="4" w:space="0" w:color="auto"/>
            </w:tcBorders>
            <w:shd w:val="clear" w:color="auto" w:fill="auto"/>
            <w:vAlign w:val="center"/>
            <w:hideMark/>
          </w:tcPr>
          <w:p w14:paraId="2976606A"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По результатам ПИР</w:t>
            </w:r>
          </w:p>
        </w:tc>
      </w:tr>
      <w:tr w:rsidR="00C44DC5" w:rsidRPr="00C44DC5" w14:paraId="0CD0C481" w14:textId="77777777" w:rsidTr="00C44DC5">
        <w:trPr>
          <w:trHeight w:val="227"/>
        </w:trPr>
        <w:tc>
          <w:tcPr>
            <w:tcW w:w="702" w:type="pct"/>
            <w:tcBorders>
              <w:top w:val="nil"/>
              <w:left w:val="single" w:sz="4" w:space="0" w:color="auto"/>
              <w:bottom w:val="single" w:sz="4" w:space="0" w:color="auto"/>
              <w:right w:val="single" w:sz="4" w:space="0" w:color="auto"/>
            </w:tcBorders>
            <w:shd w:val="clear" w:color="000000" w:fill="FFFFFF"/>
            <w:vAlign w:val="center"/>
            <w:hideMark/>
          </w:tcPr>
          <w:p w14:paraId="469809CE"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Замена КПП, ШПП котла К-5Т</w:t>
            </w:r>
          </w:p>
        </w:tc>
        <w:tc>
          <w:tcPr>
            <w:tcW w:w="635" w:type="pct"/>
            <w:tcBorders>
              <w:top w:val="nil"/>
              <w:left w:val="nil"/>
              <w:bottom w:val="single" w:sz="4" w:space="0" w:color="auto"/>
              <w:right w:val="single" w:sz="4" w:space="0" w:color="auto"/>
            </w:tcBorders>
            <w:shd w:val="clear" w:color="auto" w:fill="auto"/>
            <w:vAlign w:val="center"/>
            <w:hideMark/>
          </w:tcPr>
          <w:p w14:paraId="51BCF13C"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Повышение надежности</w:t>
            </w:r>
          </w:p>
        </w:tc>
        <w:tc>
          <w:tcPr>
            <w:tcW w:w="712" w:type="pct"/>
            <w:tcBorders>
              <w:top w:val="nil"/>
              <w:left w:val="nil"/>
              <w:bottom w:val="single" w:sz="4" w:space="0" w:color="auto"/>
              <w:right w:val="single" w:sz="4" w:space="0" w:color="auto"/>
            </w:tcBorders>
            <w:shd w:val="clear" w:color="auto" w:fill="auto"/>
            <w:vAlign w:val="center"/>
            <w:hideMark/>
          </w:tcPr>
          <w:p w14:paraId="587F7CFD"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Киришская ГРЭС, КТЦ-1</w:t>
            </w:r>
          </w:p>
        </w:tc>
        <w:tc>
          <w:tcPr>
            <w:tcW w:w="634" w:type="pct"/>
            <w:tcBorders>
              <w:top w:val="nil"/>
              <w:left w:val="nil"/>
              <w:bottom w:val="single" w:sz="4" w:space="0" w:color="auto"/>
              <w:right w:val="single" w:sz="4" w:space="0" w:color="auto"/>
            </w:tcBorders>
            <w:shd w:val="clear" w:color="000000" w:fill="FFFFFF"/>
            <w:vAlign w:val="center"/>
            <w:hideMark/>
          </w:tcPr>
          <w:p w14:paraId="2DEAC8DB"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 xml:space="preserve">207 140 </w:t>
            </w:r>
          </w:p>
        </w:tc>
        <w:tc>
          <w:tcPr>
            <w:tcW w:w="947" w:type="pct"/>
            <w:tcBorders>
              <w:top w:val="nil"/>
              <w:left w:val="nil"/>
              <w:bottom w:val="single" w:sz="4" w:space="0" w:color="auto"/>
              <w:right w:val="single" w:sz="4" w:space="0" w:color="auto"/>
            </w:tcBorders>
            <w:shd w:val="clear" w:color="auto" w:fill="auto"/>
            <w:vAlign w:val="center"/>
            <w:hideMark/>
          </w:tcPr>
          <w:p w14:paraId="23285652"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2019-2027</w:t>
            </w:r>
          </w:p>
        </w:tc>
        <w:tc>
          <w:tcPr>
            <w:tcW w:w="700" w:type="pct"/>
            <w:tcBorders>
              <w:top w:val="nil"/>
              <w:left w:val="nil"/>
              <w:bottom w:val="single" w:sz="4" w:space="0" w:color="auto"/>
              <w:right w:val="single" w:sz="4" w:space="0" w:color="auto"/>
            </w:tcBorders>
            <w:shd w:val="clear" w:color="auto" w:fill="auto"/>
            <w:vAlign w:val="center"/>
            <w:hideMark/>
          </w:tcPr>
          <w:p w14:paraId="5D845CAE"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Амортизационные отчисления, прибыль</w:t>
            </w:r>
          </w:p>
        </w:tc>
        <w:tc>
          <w:tcPr>
            <w:tcW w:w="671" w:type="pct"/>
            <w:tcBorders>
              <w:top w:val="nil"/>
              <w:left w:val="nil"/>
              <w:bottom w:val="single" w:sz="4" w:space="0" w:color="auto"/>
              <w:right w:val="single" w:sz="4" w:space="0" w:color="auto"/>
            </w:tcBorders>
            <w:shd w:val="clear" w:color="auto" w:fill="auto"/>
            <w:vAlign w:val="center"/>
            <w:hideMark/>
          </w:tcPr>
          <w:p w14:paraId="39E477B2"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Сводный сметный расчет</w:t>
            </w:r>
          </w:p>
        </w:tc>
      </w:tr>
      <w:tr w:rsidR="00C44DC5" w:rsidRPr="00C44DC5" w14:paraId="53F63677" w14:textId="77777777" w:rsidTr="00C44DC5">
        <w:trPr>
          <w:trHeight w:val="227"/>
        </w:trPr>
        <w:tc>
          <w:tcPr>
            <w:tcW w:w="702" w:type="pct"/>
            <w:tcBorders>
              <w:top w:val="nil"/>
              <w:left w:val="single" w:sz="4" w:space="0" w:color="auto"/>
              <w:bottom w:val="single" w:sz="4" w:space="0" w:color="auto"/>
              <w:right w:val="single" w:sz="4" w:space="0" w:color="auto"/>
            </w:tcBorders>
            <w:shd w:val="clear" w:color="000000" w:fill="FFFFFF"/>
            <w:vAlign w:val="center"/>
            <w:hideMark/>
          </w:tcPr>
          <w:p w14:paraId="400F3E5D"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Техническое перевооружение схемы подпитки теплосети с заменой деаэратора ДСВ-1200 и ДСВ-800 №1</w:t>
            </w:r>
          </w:p>
        </w:tc>
        <w:tc>
          <w:tcPr>
            <w:tcW w:w="635" w:type="pct"/>
            <w:tcBorders>
              <w:top w:val="nil"/>
              <w:left w:val="nil"/>
              <w:bottom w:val="single" w:sz="4" w:space="0" w:color="auto"/>
              <w:right w:val="single" w:sz="4" w:space="0" w:color="auto"/>
            </w:tcBorders>
            <w:shd w:val="clear" w:color="auto" w:fill="auto"/>
            <w:vAlign w:val="center"/>
            <w:hideMark/>
          </w:tcPr>
          <w:p w14:paraId="23D843CA"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Повышение надежности</w:t>
            </w:r>
          </w:p>
        </w:tc>
        <w:tc>
          <w:tcPr>
            <w:tcW w:w="712" w:type="pct"/>
            <w:tcBorders>
              <w:top w:val="nil"/>
              <w:left w:val="nil"/>
              <w:bottom w:val="single" w:sz="4" w:space="0" w:color="auto"/>
              <w:right w:val="single" w:sz="4" w:space="0" w:color="auto"/>
            </w:tcBorders>
            <w:shd w:val="clear" w:color="auto" w:fill="auto"/>
            <w:vAlign w:val="center"/>
            <w:hideMark/>
          </w:tcPr>
          <w:p w14:paraId="3AAD533B"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Киришская ГРЭС, КТЦ-1</w:t>
            </w:r>
          </w:p>
        </w:tc>
        <w:tc>
          <w:tcPr>
            <w:tcW w:w="634" w:type="pct"/>
            <w:tcBorders>
              <w:top w:val="nil"/>
              <w:left w:val="nil"/>
              <w:bottom w:val="single" w:sz="4" w:space="0" w:color="auto"/>
              <w:right w:val="single" w:sz="4" w:space="0" w:color="auto"/>
            </w:tcBorders>
            <w:shd w:val="clear" w:color="000000" w:fill="FFFFFF"/>
            <w:vAlign w:val="center"/>
            <w:hideMark/>
          </w:tcPr>
          <w:p w14:paraId="265ED6C7" w14:textId="77777777" w:rsidR="00C44DC5" w:rsidRPr="00C44DC5" w:rsidRDefault="00C44DC5" w:rsidP="00C44DC5">
            <w:pPr>
              <w:spacing w:after="0" w:line="240" w:lineRule="auto"/>
              <w:jc w:val="center"/>
              <w:rPr>
                <w:rFonts w:ascii="Times New Roman" w:eastAsia="Times New Roman" w:hAnsi="Times New Roman"/>
                <w:color w:val="000000"/>
                <w:sz w:val="24"/>
                <w:szCs w:val="24"/>
                <w:lang w:eastAsia="ru-RU"/>
              </w:rPr>
            </w:pPr>
            <w:r w:rsidRPr="00C44DC5">
              <w:rPr>
                <w:rFonts w:ascii="Times New Roman" w:eastAsia="Times New Roman" w:hAnsi="Times New Roman"/>
                <w:color w:val="000000"/>
                <w:sz w:val="24"/>
                <w:szCs w:val="24"/>
                <w:lang w:eastAsia="ru-RU"/>
              </w:rPr>
              <w:t>98 973</w:t>
            </w:r>
          </w:p>
        </w:tc>
        <w:tc>
          <w:tcPr>
            <w:tcW w:w="947" w:type="pct"/>
            <w:tcBorders>
              <w:top w:val="nil"/>
              <w:left w:val="nil"/>
              <w:bottom w:val="single" w:sz="4" w:space="0" w:color="auto"/>
              <w:right w:val="single" w:sz="4" w:space="0" w:color="auto"/>
            </w:tcBorders>
            <w:shd w:val="clear" w:color="auto" w:fill="auto"/>
            <w:vAlign w:val="center"/>
            <w:hideMark/>
          </w:tcPr>
          <w:p w14:paraId="1F6249B1" w14:textId="77777777" w:rsidR="00C44DC5" w:rsidRPr="00C44DC5" w:rsidRDefault="00C44DC5" w:rsidP="00C44DC5">
            <w:pPr>
              <w:spacing w:after="0" w:line="240" w:lineRule="auto"/>
              <w:jc w:val="center"/>
              <w:rPr>
                <w:rFonts w:ascii="Times New Roman" w:eastAsia="Times New Roman" w:hAnsi="Times New Roman"/>
                <w:color w:val="000000"/>
                <w:sz w:val="24"/>
                <w:szCs w:val="24"/>
                <w:lang w:eastAsia="ru-RU"/>
              </w:rPr>
            </w:pPr>
            <w:r w:rsidRPr="00C44DC5">
              <w:rPr>
                <w:rFonts w:ascii="Times New Roman" w:eastAsia="Times New Roman" w:hAnsi="Times New Roman"/>
                <w:color w:val="000000"/>
                <w:sz w:val="24"/>
                <w:szCs w:val="24"/>
                <w:lang w:eastAsia="ru-RU"/>
              </w:rPr>
              <w:t>2023-2024</w:t>
            </w:r>
          </w:p>
        </w:tc>
        <w:tc>
          <w:tcPr>
            <w:tcW w:w="700" w:type="pct"/>
            <w:tcBorders>
              <w:top w:val="nil"/>
              <w:left w:val="nil"/>
              <w:bottom w:val="single" w:sz="4" w:space="0" w:color="auto"/>
              <w:right w:val="single" w:sz="4" w:space="0" w:color="auto"/>
            </w:tcBorders>
            <w:shd w:val="clear" w:color="auto" w:fill="auto"/>
            <w:vAlign w:val="center"/>
            <w:hideMark/>
          </w:tcPr>
          <w:p w14:paraId="18B1C406" w14:textId="77777777" w:rsidR="00C44DC5" w:rsidRPr="00C44DC5" w:rsidRDefault="00C44DC5" w:rsidP="00C44DC5">
            <w:pPr>
              <w:spacing w:after="0" w:line="240" w:lineRule="auto"/>
              <w:jc w:val="center"/>
              <w:rPr>
                <w:rFonts w:ascii="Times New Roman" w:eastAsia="Times New Roman" w:hAnsi="Times New Roman"/>
                <w:color w:val="000000"/>
                <w:sz w:val="24"/>
                <w:szCs w:val="24"/>
                <w:lang w:eastAsia="ru-RU"/>
              </w:rPr>
            </w:pPr>
            <w:r w:rsidRPr="00C44DC5">
              <w:rPr>
                <w:rFonts w:ascii="Times New Roman" w:eastAsia="Times New Roman" w:hAnsi="Times New Roman"/>
                <w:color w:val="000000"/>
                <w:sz w:val="24"/>
                <w:szCs w:val="24"/>
                <w:lang w:eastAsia="ru-RU"/>
              </w:rPr>
              <w:t>Амортизационные отчисления, прибыль</w:t>
            </w:r>
          </w:p>
        </w:tc>
        <w:tc>
          <w:tcPr>
            <w:tcW w:w="671" w:type="pct"/>
            <w:tcBorders>
              <w:top w:val="nil"/>
              <w:left w:val="nil"/>
              <w:bottom w:val="single" w:sz="4" w:space="0" w:color="auto"/>
              <w:right w:val="single" w:sz="4" w:space="0" w:color="auto"/>
            </w:tcBorders>
            <w:shd w:val="clear" w:color="auto" w:fill="auto"/>
            <w:vAlign w:val="center"/>
            <w:hideMark/>
          </w:tcPr>
          <w:p w14:paraId="76B9E0E9"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По результатам ПИР</w:t>
            </w:r>
          </w:p>
        </w:tc>
      </w:tr>
      <w:tr w:rsidR="00C44DC5" w:rsidRPr="00C44DC5" w14:paraId="3148BEE2" w14:textId="77777777" w:rsidTr="00C44DC5">
        <w:trPr>
          <w:trHeight w:val="227"/>
        </w:trPr>
        <w:tc>
          <w:tcPr>
            <w:tcW w:w="702" w:type="pct"/>
            <w:tcBorders>
              <w:top w:val="nil"/>
              <w:left w:val="single" w:sz="4" w:space="0" w:color="auto"/>
              <w:bottom w:val="single" w:sz="4" w:space="0" w:color="auto"/>
              <w:right w:val="single" w:sz="4" w:space="0" w:color="auto"/>
            </w:tcBorders>
            <w:shd w:val="clear" w:color="000000" w:fill="FFFFFF"/>
            <w:vAlign w:val="center"/>
            <w:hideMark/>
          </w:tcPr>
          <w:p w14:paraId="27945BC2"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lastRenderedPageBreak/>
              <w:t>Замена дымососов и дутьевых вентиляторов с электродвигателями на котле ст.№ 5Т</w:t>
            </w:r>
          </w:p>
        </w:tc>
        <w:tc>
          <w:tcPr>
            <w:tcW w:w="635" w:type="pct"/>
            <w:tcBorders>
              <w:top w:val="nil"/>
              <w:left w:val="nil"/>
              <w:bottom w:val="single" w:sz="4" w:space="0" w:color="auto"/>
              <w:right w:val="single" w:sz="4" w:space="0" w:color="auto"/>
            </w:tcBorders>
            <w:shd w:val="clear" w:color="auto" w:fill="auto"/>
            <w:vAlign w:val="center"/>
            <w:hideMark/>
          </w:tcPr>
          <w:p w14:paraId="0190E3DE"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Повышение надежности</w:t>
            </w:r>
          </w:p>
        </w:tc>
        <w:tc>
          <w:tcPr>
            <w:tcW w:w="712" w:type="pct"/>
            <w:tcBorders>
              <w:top w:val="nil"/>
              <w:left w:val="nil"/>
              <w:bottom w:val="single" w:sz="4" w:space="0" w:color="auto"/>
              <w:right w:val="single" w:sz="4" w:space="0" w:color="auto"/>
            </w:tcBorders>
            <w:shd w:val="clear" w:color="auto" w:fill="auto"/>
            <w:vAlign w:val="center"/>
            <w:hideMark/>
          </w:tcPr>
          <w:p w14:paraId="2E826C94"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Киришская ГРЭС, КТЦ-1</w:t>
            </w:r>
          </w:p>
        </w:tc>
        <w:tc>
          <w:tcPr>
            <w:tcW w:w="634" w:type="pct"/>
            <w:tcBorders>
              <w:top w:val="nil"/>
              <w:left w:val="nil"/>
              <w:bottom w:val="single" w:sz="4" w:space="0" w:color="auto"/>
              <w:right w:val="single" w:sz="4" w:space="0" w:color="auto"/>
            </w:tcBorders>
            <w:shd w:val="clear" w:color="000000" w:fill="FFFFFF"/>
            <w:vAlign w:val="center"/>
            <w:hideMark/>
          </w:tcPr>
          <w:p w14:paraId="5C8C34B2"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105 752</w:t>
            </w:r>
          </w:p>
        </w:tc>
        <w:tc>
          <w:tcPr>
            <w:tcW w:w="947" w:type="pct"/>
            <w:tcBorders>
              <w:top w:val="nil"/>
              <w:left w:val="nil"/>
              <w:bottom w:val="single" w:sz="4" w:space="0" w:color="auto"/>
              <w:right w:val="single" w:sz="4" w:space="0" w:color="auto"/>
            </w:tcBorders>
            <w:shd w:val="clear" w:color="auto" w:fill="auto"/>
            <w:vAlign w:val="center"/>
            <w:hideMark/>
          </w:tcPr>
          <w:p w14:paraId="09CE6839"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2019-2027</w:t>
            </w:r>
          </w:p>
        </w:tc>
        <w:tc>
          <w:tcPr>
            <w:tcW w:w="700" w:type="pct"/>
            <w:tcBorders>
              <w:top w:val="nil"/>
              <w:left w:val="nil"/>
              <w:bottom w:val="single" w:sz="4" w:space="0" w:color="auto"/>
              <w:right w:val="single" w:sz="4" w:space="0" w:color="auto"/>
            </w:tcBorders>
            <w:shd w:val="clear" w:color="auto" w:fill="auto"/>
            <w:vAlign w:val="center"/>
            <w:hideMark/>
          </w:tcPr>
          <w:p w14:paraId="4E80FC84"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Амортизационные отчисления, прибыль</w:t>
            </w:r>
          </w:p>
        </w:tc>
        <w:tc>
          <w:tcPr>
            <w:tcW w:w="671" w:type="pct"/>
            <w:tcBorders>
              <w:top w:val="nil"/>
              <w:left w:val="nil"/>
              <w:bottom w:val="single" w:sz="4" w:space="0" w:color="auto"/>
              <w:right w:val="single" w:sz="4" w:space="0" w:color="auto"/>
            </w:tcBorders>
            <w:shd w:val="clear" w:color="auto" w:fill="auto"/>
            <w:vAlign w:val="center"/>
            <w:hideMark/>
          </w:tcPr>
          <w:p w14:paraId="45643B6E"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Сводный сметный расчет</w:t>
            </w:r>
          </w:p>
        </w:tc>
      </w:tr>
      <w:tr w:rsidR="00C44DC5" w:rsidRPr="00C44DC5" w14:paraId="0C759753" w14:textId="77777777" w:rsidTr="00C44DC5">
        <w:trPr>
          <w:trHeight w:val="227"/>
        </w:trPr>
        <w:tc>
          <w:tcPr>
            <w:tcW w:w="702" w:type="pct"/>
            <w:tcBorders>
              <w:top w:val="nil"/>
              <w:left w:val="single" w:sz="4" w:space="0" w:color="auto"/>
              <w:bottom w:val="single" w:sz="4" w:space="0" w:color="auto"/>
              <w:right w:val="single" w:sz="4" w:space="0" w:color="auto"/>
            </w:tcBorders>
            <w:shd w:val="clear" w:color="000000" w:fill="FFFFFF"/>
            <w:vAlign w:val="center"/>
            <w:hideMark/>
          </w:tcPr>
          <w:p w14:paraId="4ECFA85C"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Тех. перевооружение оборудования филиала в части ТЭЦ с внедрением АСУ ТП</w:t>
            </w:r>
          </w:p>
        </w:tc>
        <w:tc>
          <w:tcPr>
            <w:tcW w:w="635" w:type="pct"/>
            <w:tcBorders>
              <w:top w:val="nil"/>
              <w:left w:val="nil"/>
              <w:bottom w:val="single" w:sz="4" w:space="0" w:color="auto"/>
              <w:right w:val="single" w:sz="4" w:space="0" w:color="auto"/>
            </w:tcBorders>
            <w:shd w:val="clear" w:color="auto" w:fill="auto"/>
            <w:vAlign w:val="center"/>
            <w:hideMark/>
          </w:tcPr>
          <w:p w14:paraId="0F7ABD79"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Повышение надежности</w:t>
            </w:r>
          </w:p>
        </w:tc>
        <w:tc>
          <w:tcPr>
            <w:tcW w:w="712" w:type="pct"/>
            <w:tcBorders>
              <w:top w:val="nil"/>
              <w:left w:val="nil"/>
              <w:bottom w:val="single" w:sz="4" w:space="0" w:color="auto"/>
              <w:right w:val="single" w:sz="4" w:space="0" w:color="auto"/>
            </w:tcBorders>
            <w:shd w:val="clear" w:color="auto" w:fill="auto"/>
            <w:vAlign w:val="center"/>
            <w:hideMark/>
          </w:tcPr>
          <w:p w14:paraId="72C37B95"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Киришская ГРЭС, КТЦ-1</w:t>
            </w:r>
          </w:p>
        </w:tc>
        <w:tc>
          <w:tcPr>
            <w:tcW w:w="634" w:type="pct"/>
            <w:tcBorders>
              <w:top w:val="nil"/>
              <w:left w:val="nil"/>
              <w:bottom w:val="single" w:sz="4" w:space="0" w:color="auto"/>
              <w:right w:val="single" w:sz="4" w:space="0" w:color="auto"/>
            </w:tcBorders>
            <w:shd w:val="clear" w:color="000000" w:fill="FFFFFF"/>
            <w:vAlign w:val="center"/>
            <w:hideMark/>
          </w:tcPr>
          <w:p w14:paraId="5068FEE9"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420 230</w:t>
            </w:r>
          </w:p>
        </w:tc>
        <w:tc>
          <w:tcPr>
            <w:tcW w:w="947" w:type="pct"/>
            <w:tcBorders>
              <w:top w:val="nil"/>
              <w:left w:val="nil"/>
              <w:bottom w:val="single" w:sz="4" w:space="0" w:color="auto"/>
              <w:right w:val="single" w:sz="4" w:space="0" w:color="auto"/>
            </w:tcBorders>
            <w:shd w:val="clear" w:color="auto" w:fill="auto"/>
            <w:vAlign w:val="center"/>
            <w:hideMark/>
          </w:tcPr>
          <w:p w14:paraId="67080D2E"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2019-2023</w:t>
            </w:r>
          </w:p>
        </w:tc>
        <w:tc>
          <w:tcPr>
            <w:tcW w:w="700" w:type="pct"/>
            <w:tcBorders>
              <w:top w:val="nil"/>
              <w:left w:val="nil"/>
              <w:bottom w:val="single" w:sz="4" w:space="0" w:color="auto"/>
              <w:right w:val="single" w:sz="4" w:space="0" w:color="auto"/>
            </w:tcBorders>
            <w:shd w:val="clear" w:color="auto" w:fill="auto"/>
            <w:vAlign w:val="center"/>
            <w:hideMark/>
          </w:tcPr>
          <w:p w14:paraId="3AEE8410"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Амортизационные отчисления, прибыль</w:t>
            </w:r>
          </w:p>
        </w:tc>
        <w:tc>
          <w:tcPr>
            <w:tcW w:w="671" w:type="pct"/>
            <w:tcBorders>
              <w:top w:val="nil"/>
              <w:left w:val="nil"/>
              <w:bottom w:val="single" w:sz="4" w:space="0" w:color="auto"/>
              <w:right w:val="single" w:sz="4" w:space="0" w:color="auto"/>
            </w:tcBorders>
            <w:shd w:val="clear" w:color="auto" w:fill="auto"/>
            <w:vAlign w:val="center"/>
            <w:hideMark/>
          </w:tcPr>
          <w:p w14:paraId="6B4D384B"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Договор подряда</w:t>
            </w:r>
          </w:p>
        </w:tc>
      </w:tr>
      <w:tr w:rsidR="00C44DC5" w:rsidRPr="00C44DC5" w14:paraId="43C51210" w14:textId="77777777" w:rsidTr="00C44DC5">
        <w:trPr>
          <w:trHeight w:val="227"/>
        </w:trPr>
        <w:tc>
          <w:tcPr>
            <w:tcW w:w="702" w:type="pct"/>
            <w:tcBorders>
              <w:top w:val="nil"/>
              <w:left w:val="single" w:sz="4" w:space="0" w:color="auto"/>
              <w:bottom w:val="single" w:sz="4" w:space="0" w:color="auto"/>
              <w:right w:val="single" w:sz="4" w:space="0" w:color="auto"/>
            </w:tcBorders>
            <w:shd w:val="clear" w:color="000000" w:fill="FFFFFF"/>
            <w:vAlign w:val="center"/>
            <w:hideMark/>
          </w:tcPr>
          <w:p w14:paraId="163B0B38"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 xml:space="preserve">Техническое перевооружение </w:t>
            </w:r>
            <w:proofErr w:type="spellStart"/>
            <w:r w:rsidRPr="00C44DC5">
              <w:rPr>
                <w:rFonts w:ascii="Times New Roman" w:eastAsia="Times New Roman" w:hAnsi="Times New Roman"/>
                <w:color w:val="000000"/>
                <w:lang w:eastAsia="ru-RU"/>
              </w:rPr>
              <w:t>мазутохранилища</w:t>
            </w:r>
            <w:proofErr w:type="spellEnd"/>
            <w:r w:rsidRPr="00C44DC5">
              <w:rPr>
                <w:rFonts w:ascii="Times New Roman" w:eastAsia="Times New Roman" w:hAnsi="Times New Roman"/>
                <w:color w:val="000000"/>
                <w:lang w:eastAsia="ru-RU"/>
              </w:rPr>
              <w:t xml:space="preserve"> </w:t>
            </w:r>
            <w:proofErr w:type="spellStart"/>
            <w:r w:rsidRPr="00C44DC5">
              <w:rPr>
                <w:rFonts w:ascii="Times New Roman" w:eastAsia="Times New Roman" w:hAnsi="Times New Roman"/>
                <w:color w:val="000000"/>
                <w:lang w:eastAsia="ru-RU"/>
              </w:rPr>
              <w:t>Киришской</w:t>
            </w:r>
            <w:proofErr w:type="spellEnd"/>
            <w:r w:rsidRPr="00C44DC5">
              <w:rPr>
                <w:rFonts w:ascii="Times New Roman" w:eastAsia="Times New Roman" w:hAnsi="Times New Roman"/>
                <w:color w:val="000000"/>
                <w:lang w:eastAsia="ru-RU"/>
              </w:rPr>
              <w:t xml:space="preserve"> ГРЭС</w:t>
            </w:r>
          </w:p>
        </w:tc>
        <w:tc>
          <w:tcPr>
            <w:tcW w:w="635" w:type="pct"/>
            <w:tcBorders>
              <w:top w:val="nil"/>
              <w:left w:val="nil"/>
              <w:bottom w:val="single" w:sz="4" w:space="0" w:color="auto"/>
              <w:right w:val="single" w:sz="4" w:space="0" w:color="auto"/>
            </w:tcBorders>
            <w:shd w:val="clear" w:color="auto" w:fill="auto"/>
            <w:vAlign w:val="center"/>
            <w:hideMark/>
          </w:tcPr>
          <w:p w14:paraId="722A226E"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Повышение надежности</w:t>
            </w:r>
          </w:p>
        </w:tc>
        <w:tc>
          <w:tcPr>
            <w:tcW w:w="712" w:type="pct"/>
            <w:tcBorders>
              <w:top w:val="nil"/>
              <w:left w:val="nil"/>
              <w:bottom w:val="single" w:sz="4" w:space="0" w:color="auto"/>
              <w:right w:val="single" w:sz="4" w:space="0" w:color="auto"/>
            </w:tcBorders>
            <w:shd w:val="clear" w:color="auto" w:fill="auto"/>
            <w:vAlign w:val="center"/>
            <w:hideMark/>
          </w:tcPr>
          <w:p w14:paraId="5577D3EA"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Киришская ГРЭС, КТЦ-2</w:t>
            </w:r>
          </w:p>
        </w:tc>
        <w:tc>
          <w:tcPr>
            <w:tcW w:w="634" w:type="pct"/>
            <w:tcBorders>
              <w:top w:val="nil"/>
              <w:left w:val="nil"/>
              <w:bottom w:val="single" w:sz="4" w:space="0" w:color="auto"/>
              <w:right w:val="single" w:sz="4" w:space="0" w:color="auto"/>
            </w:tcBorders>
            <w:shd w:val="clear" w:color="000000" w:fill="FFFFFF"/>
            <w:vAlign w:val="center"/>
            <w:hideMark/>
          </w:tcPr>
          <w:p w14:paraId="71099EE2"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72 039</w:t>
            </w:r>
          </w:p>
        </w:tc>
        <w:tc>
          <w:tcPr>
            <w:tcW w:w="947" w:type="pct"/>
            <w:tcBorders>
              <w:top w:val="nil"/>
              <w:left w:val="nil"/>
              <w:bottom w:val="single" w:sz="4" w:space="0" w:color="auto"/>
              <w:right w:val="single" w:sz="4" w:space="0" w:color="auto"/>
            </w:tcBorders>
            <w:shd w:val="clear" w:color="auto" w:fill="auto"/>
            <w:vAlign w:val="center"/>
            <w:hideMark/>
          </w:tcPr>
          <w:p w14:paraId="19212D01"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2019-2024</w:t>
            </w:r>
          </w:p>
        </w:tc>
        <w:tc>
          <w:tcPr>
            <w:tcW w:w="700" w:type="pct"/>
            <w:tcBorders>
              <w:top w:val="nil"/>
              <w:left w:val="nil"/>
              <w:bottom w:val="single" w:sz="4" w:space="0" w:color="auto"/>
              <w:right w:val="single" w:sz="4" w:space="0" w:color="auto"/>
            </w:tcBorders>
            <w:shd w:val="clear" w:color="auto" w:fill="auto"/>
            <w:vAlign w:val="center"/>
            <w:hideMark/>
          </w:tcPr>
          <w:p w14:paraId="28C83E3B"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Амортизационные отчисления, прибыль</w:t>
            </w:r>
          </w:p>
        </w:tc>
        <w:tc>
          <w:tcPr>
            <w:tcW w:w="671" w:type="pct"/>
            <w:tcBorders>
              <w:top w:val="nil"/>
              <w:left w:val="nil"/>
              <w:bottom w:val="single" w:sz="4" w:space="0" w:color="auto"/>
              <w:right w:val="single" w:sz="4" w:space="0" w:color="auto"/>
            </w:tcBorders>
            <w:shd w:val="clear" w:color="auto" w:fill="auto"/>
            <w:vAlign w:val="center"/>
            <w:hideMark/>
          </w:tcPr>
          <w:p w14:paraId="2508201F" w14:textId="77777777" w:rsidR="00C44DC5" w:rsidRPr="00C44DC5" w:rsidRDefault="00C44DC5" w:rsidP="00C44DC5">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Сводный сметный расчет</w:t>
            </w:r>
          </w:p>
        </w:tc>
      </w:tr>
    </w:tbl>
    <w:p w14:paraId="020F7A3B" w14:textId="77777777" w:rsidR="00C44DC5" w:rsidRPr="000A5C29" w:rsidRDefault="00C44DC5" w:rsidP="00C44DC5">
      <w:pPr>
        <w:pStyle w:val="af9"/>
        <w:ind w:firstLine="0"/>
        <w:sectPr w:rsidR="00C44DC5" w:rsidRPr="000A5C29" w:rsidSect="00C44DC5">
          <w:pgSz w:w="16838" w:h="11906" w:orient="landscape"/>
          <w:pgMar w:top="1701" w:right="1134" w:bottom="1134" w:left="567" w:header="709" w:footer="709" w:gutter="0"/>
          <w:cols w:space="720"/>
        </w:sectPr>
      </w:pPr>
    </w:p>
    <w:p w14:paraId="0E5FD041" w14:textId="2136D5F3" w:rsidR="00EE6D78" w:rsidRPr="002108F2" w:rsidRDefault="007F0214" w:rsidP="007F0214">
      <w:pPr>
        <w:pStyle w:val="-2"/>
        <w:widowControl w:val="0"/>
        <w:spacing w:after="120" w:line="360" w:lineRule="auto"/>
        <w:ind w:firstLine="851"/>
        <w:rPr>
          <w:rFonts w:ascii="Times New Roman" w:hAnsi="Times New Roman" w:cs="Times New Roman"/>
          <w:b/>
        </w:rPr>
      </w:pPr>
      <w:r w:rsidRPr="002108F2">
        <w:rPr>
          <w:rFonts w:ascii="Times New Roman" w:hAnsi="Times New Roman" w:cs="Times New Roman"/>
          <w:b/>
        </w:rPr>
        <w:lastRenderedPageBreak/>
        <w:t xml:space="preserve">Строительство насосной станции. </w:t>
      </w:r>
    </w:p>
    <w:p w14:paraId="0CC5055D" w14:textId="45C82526" w:rsidR="007F0214" w:rsidRPr="002108F2" w:rsidRDefault="007F0214" w:rsidP="007F0214">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Гидравлический расчет выявил необходимость строительства насосной станции для обеспечения тепловой энергией перспективной застройки. Насосная станция должна быть построена на месте тепловой камеры 4КМВ по набережной реки Волхов. Ориентировочные затраты на насосную станцию составят 1</w:t>
      </w:r>
      <w:r w:rsidR="00F57467">
        <w:rPr>
          <w:rFonts w:ascii="Times New Roman" w:hAnsi="Times New Roman" w:cs="Times New Roman"/>
        </w:rPr>
        <w:t>4</w:t>
      </w:r>
      <w:r w:rsidRPr="002108F2">
        <w:rPr>
          <w:rFonts w:ascii="Times New Roman" w:hAnsi="Times New Roman" w:cs="Times New Roman"/>
        </w:rPr>
        <w:t>,</w:t>
      </w:r>
      <w:r w:rsidR="00F57467">
        <w:rPr>
          <w:rFonts w:ascii="Times New Roman" w:hAnsi="Times New Roman" w:cs="Times New Roman"/>
        </w:rPr>
        <w:t>38</w:t>
      </w:r>
      <w:r w:rsidRPr="002108F2">
        <w:rPr>
          <w:rFonts w:ascii="Times New Roman" w:hAnsi="Times New Roman" w:cs="Times New Roman"/>
        </w:rPr>
        <w:t xml:space="preserve"> млн. рублей. Насосная станция должна быть построена до строительства тепловой магистрали к IV микрорайону. </w:t>
      </w:r>
    </w:p>
    <w:p w14:paraId="6352831D" w14:textId="77777777" w:rsidR="007478ED" w:rsidRPr="002108F2" w:rsidRDefault="007478ED" w:rsidP="007478ED">
      <w:pPr>
        <w:widowControl w:val="0"/>
        <w:autoSpaceDE w:val="0"/>
        <w:autoSpaceDN w:val="0"/>
        <w:adjustRightInd w:val="0"/>
        <w:spacing w:before="8" w:after="0" w:line="360" w:lineRule="auto"/>
        <w:ind w:left="102" w:right="51" w:firstLine="708"/>
        <w:jc w:val="both"/>
        <w:rPr>
          <w:rFonts w:ascii="Times New Roman" w:hAnsi="Times New Roman"/>
          <w:sz w:val="26"/>
          <w:szCs w:val="26"/>
        </w:rPr>
      </w:pPr>
      <w:r w:rsidRPr="002108F2">
        <w:rPr>
          <w:rFonts w:ascii="Times New Roman" w:hAnsi="Times New Roman"/>
          <w:sz w:val="26"/>
          <w:szCs w:val="26"/>
        </w:rPr>
        <w:t xml:space="preserve">Следует отметить, что в настоящее время не определены и не включены в утвержденный план финансирования мероприятий по:  </w:t>
      </w:r>
    </w:p>
    <w:p w14:paraId="6F7CE4DF" w14:textId="77777777" w:rsidR="007478ED" w:rsidRPr="002108F2" w:rsidRDefault="007478ED" w:rsidP="00C2373A">
      <w:pPr>
        <w:widowControl w:val="0"/>
        <w:numPr>
          <w:ilvl w:val="0"/>
          <w:numId w:val="24"/>
        </w:numPr>
        <w:autoSpaceDE w:val="0"/>
        <w:autoSpaceDN w:val="0"/>
        <w:adjustRightInd w:val="0"/>
        <w:spacing w:before="8" w:after="0" w:line="360" w:lineRule="auto"/>
        <w:ind w:left="1418" w:right="51" w:hanging="248"/>
        <w:jc w:val="both"/>
        <w:rPr>
          <w:rFonts w:ascii="Times New Roman" w:hAnsi="Times New Roman"/>
          <w:sz w:val="26"/>
          <w:szCs w:val="26"/>
        </w:rPr>
      </w:pPr>
      <w:r w:rsidRPr="002108F2">
        <w:rPr>
          <w:rFonts w:ascii="Times New Roman" w:hAnsi="Times New Roman"/>
          <w:sz w:val="26"/>
          <w:szCs w:val="26"/>
        </w:rPr>
        <w:t xml:space="preserve">строительству тепловых сетей для организации закрытой схемы ГВС. </w:t>
      </w:r>
    </w:p>
    <w:p w14:paraId="25652A16" w14:textId="77D65C25" w:rsidR="007478ED" w:rsidRPr="002108F2" w:rsidRDefault="007478ED" w:rsidP="00C2373A">
      <w:pPr>
        <w:widowControl w:val="0"/>
        <w:numPr>
          <w:ilvl w:val="0"/>
          <w:numId w:val="24"/>
        </w:numPr>
        <w:autoSpaceDE w:val="0"/>
        <w:autoSpaceDN w:val="0"/>
        <w:adjustRightInd w:val="0"/>
        <w:spacing w:before="8" w:after="0" w:line="360" w:lineRule="auto"/>
        <w:ind w:left="1418" w:right="51" w:hanging="248"/>
        <w:jc w:val="both"/>
        <w:rPr>
          <w:rFonts w:ascii="Times New Roman" w:hAnsi="Times New Roman"/>
          <w:sz w:val="26"/>
          <w:szCs w:val="26"/>
        </w:rPr>
      </w:pPr>
      <w:r w:rsidRPr="002108F2">
        <w:rPr>
          <w:rFonts w:ascii="Times New Roman" w:hAnsi="Times New Roman"/>
          <w:sz w:val="26"/>
          <w:szCs w:val="26"/>
        </w:rPr>
        <w:t>строительству насосной станции</w:t>
      </w:r>
      <w:r w:rsidR="00E049F0">
        <w:rPr>
          <w:rFonts w:ascii="Times New Roman" w:hAnsi="Times New Roman"/>
          <w:sz w:val="26"/>
          <w:szCs w:val="26"/>
        </w:rPr>
        <w:t>.</w:t>
      </w:r>
    </w:p>
    <w:p w14:paraId="03CDAF85" w14:textId="77777777" w:rsidR="00E558C5" w:rsidRPr="00C406C7" w:rsidRDefault="00E558C5" w:rsidP="00AF114B">
      <w:pPr>
        <w:pStyle w:val="21"/>
        <w:keepNext w:val="0"/>
        <w:numPr>
          <w:ilvl w:val="1"/>
          <w:numId w:val="44"/>
        </w:numPr>
        <w:suppressLineNumbers w:val="0"/>
        <w:tabs>
          <w:tab w:val="clear" w:pos="9356"/>
          <w:tab w:val="left" w:pos="1134"/>
        </w:tabs>
        <w:spacing w:before="120" w:after="240"/>
        <w:ind w:left="0" w:firstLine="567"/>
        <w:jc w:val="both"/>
      </w:pPr>
      <w:bookmarkStart w:id="138" w:name="_Toc134690456"/>
      <w:r w:rsidRPr="00C406C7">
        <w:t>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bookmarkEnd w:id="138"/>
    </w:p>
    <w:p w14:paraId="0AE102AE" w14:textId="77777777" w:rsidR="00DA33E1" w:rsidRPr="002108F2" w:rsidRDefault="00DA33E1" w:rsidP="00DA33E1">
      <w:pPr>
        <w:widowControl w:val="0"/>
        <w:autoSpaceDE w:val="0"/>
        <w:autoSpaceDN w:val="0"/>
        <w:adjustRightInd w:val="0"/>
        <w:spacing w:after="0" w:line="360" w:lineRule="auto"/>
        <w:ind w:left="102" w:right="46" w:firstLine="708"/>
        <w:jc w:val="both"/>
        <w:rPr>
          <w:rFonts w:ascii="Times New Roman" w:hAnsi="Times New Roman"/>
          <w:sz w:val="26"/>
          <w:szCs w:val="26"/>
        </w:rPr>
      </w:pPr>
      <w:r w:rsidRPr="002108F2">
        <w:rPr>
          <w:rFonts w:ascii="Times New Roman" w:hAnsi="Times New Roman"/>
          <w:sz w:val="26"/>
          <w:szCs w:val="26"/>
        </w:rPr>
        <w:t>Фина</w:t>
      </w:r>
      <w:r w:rsidRPr="002108F2">
        <w:rPr>
          <w:rFonts w:ascii="Times New Roman" w:hAnsi="Times New Roman"/>
          <w:spacing w:val="1"/>
          <w:sz w:val="26"/>
          <w:szCs w:val="26"/>
        </w:rPr>
        <w:t>н</w:t>
      </w:r>
      <w:r w:rsidRPr="002108F2">
        <w:rPr>
          <w:rFonts w:ascii="Times New Roman" w:hAnsi="Times New Roman"/>
          <w:sz w:val="26"/>
          <w:szCs w:val="26"/>
        </w:rPr>
        <w:t>сиров</w:t>
      </w:r>
      <w:r w:rsidRPr="002108F2">
        <w:rPr>
          <w:rFonts w:ascii="Times New Roman" w:hAnsi="Times New Roman"/>
          <w:spacing w:val="1"/>
          <w:sz w:val="26"/>
          <w:szCs w:val="26"/>
        </w:rPr>
        <w:t>а</w:t>
      </w:r>
      <w:r w:rsidRPr="002108F2">
        <w:rPr>
          <w:rFonts w:ascii="Times New Roman" w:hAnsi="Times New Roman"/>
          <w:sz w:val="26"/>
          <w:szCs w:val="26"/>
        </w:rPr>
        <w:t>н</w:t>
      </w:r>
      <w:r w:rsidRPr="002108F2">
        <w:rPr>
          <w:rFonts w:ascii="Times New Roman" w:hAnsi="Times New Roman"/>
          <w:spacing w:val="1"/>
          <w:sz w:val="26"/>
          <w:szCs w:val="26"/>
        </w:rPr>
        <w:t>и</w:t>
      </w:r>
      <w:r w:rsidRPr="002108F2">
        <w:rPr>
          <w:rFonts w:ascii="Times New Roman" w:hAnsi="Times New Roman"/>
          <w:sz w:val="26"/>
          <w:szCs w:val="26"/>
        </w:rPr>
        <w:t xml:space="preserve">е </w:t>
      </w:r>
      <w:r w:rsidRPr="002108F2">
        <w:rPr>
          <w:rFonts w:ascii="Times New Roman" w:hAnsi="Times New Roman"/>
          <w:spacing w:val="1"/>
          <w:sz w:val="26"/>
          <w:szCs w:val="26"/>
        </w:rPr>
        <w:t>м</w:t>
      </w:r>
      <w:r w:rsidRPr="002108F2">
        <w:rPr>
          <w:rFonts w:ascii="Times New Roman" w:hAnsi="Times New Roman"/>
          <w:sz w:val="26"/>
          <w:szCs w:val="26"/>
        </w:rPr>
        <w:t>еропр</w:t>
      </w:r>
      <w:r w:rsidRPr="002108F2">
        <w:rPr>
          <w:rFonts w:ascii="Times New Roman" w:hAnsi="Times New Roman"/>
          <w:spacing w:val="1"/>
          <w:sz w:val="26"/>
          <w:szCs w:val="26"/>
        </w:rPr>
        <w:t>и</w:t>
      </w:r>
      <w:r w:rsidRPr="002108F2">
        <w:rPr>
          <w:rFonts w:ascii="Times New Roman" w:hAnsi="Times New Roman"/>
          <w:sz w:val="26"/>
          <w:szCs w:val="26"/>
        </w:rPr>
        <w:t>ят</w:t>
      </w:r>
      <w:r w:rsidRPr="002108F2">
        <w:rPr>
          <w:rFonts w:ascii="Times New Roman" w:hAnsi="Times New Roman"/>
          <w:spacing w:val="1"/>
          <w:sz w:val="26"/>
          <w:szCs w:val="26"/>
        </w:rPr>
        <w:t>и</w:t>
      </w:r>
      <w:r w:rsidRPr="002108F2">
        <w:rPr>
          <w:rFonts w:ascii="Times New Roman" w:hAnsi="Times New Roman"/>
          <w:sz w:val="26"/>
          <w:szCs w:val="26"/>
        </w:rPr>
        <w:t>й</w:t>
      </w:r>
      <w:r w:rsidRPr="002108F2">
        <w:rPr>
          <w:rFonts w:ascii="Times New Roman" w:hAnsi="Times New Roman"/>
          <w:spacing w:val="2"/>
          <w:sz w:val="26"/>
          <w:szCs w:val="26"/>
        </w:rPr>
        <w:t xml:space="preserve"> </w:t>
      </w:r>
      <w:r w:rsidRPr="002108F2">
        <w:rPr>
          <w:rFonts w:ascii="Times New Roman" w:hAnsi="Times New Roman"/>
          <w:sz w:val="26"/>
          <w:szCs w:val="26"/>
        </w:rPr>
        <w:t>по</w:t>
      </w:r>
      <w:r w:rsidRPr="002108F2">
        <w:rPr>
          <w:rFonts w:ascii="Times New Roman" w:hAnsi="Times New Roman"/>
          <w:spacing w:val="14"/>
          <w:sz w:val="26"/>
          <w:szCs w:val="26"/>
        </w:rPr>
        <w:t xml:space="preserve"> </w:t>
      </w:r>
      <w:r w:rsidRPr="002108F2">
        <w:rPr>
          <w:rFonts w:ascii="Times New Roman" w:hAnsi="Times New Roman"/>
          <w:spacing w:val="2"/>
          <w:sz w:val="26"/>
          <w:szCs w:val="26"/>
        </w:rPr>
        <w:t>с</w:t>
      </w:r>
      <w:r w:rsidRPr="002108F2">
        <w:rPr>
          <w:rFonts w:ascii="Times New Roman" w:hAnsi="Times New Roman"/>
          <w:sz w:val="26"/>
          <w:szCs w:val="26"/>
        </w:rPr>
        <w:t>троите</w:t>
      </w:r>
      <w:r w:rsidRPr="002108F2">
        <w:rPr>
          <w:rFonts w:ascii="Times New Roman" w:hAnsi="Times New Roman"/>
          <w:spacing w:val="2"/>
          <w:sz w:val="26"/>
          <w:szCs w:val="26"/>
        </w:rPr>
        <w:t>л</w:t>
      </w:r>
      <w:r w:rsidRPr="002108F2">
        <w:rPr>
          <w:rFonts w:ascii="Times New Roman" w:hAnsi="Times New Roman"/>
          <w:sz w:val="26"/>
          <w:szCs w:val="26"/>
        </w:rPr>
        <w:t>ьс</w:t>
      </w:r>
      <w:r w:rsidRPr="002108F2">
        <w:rPr>
          <w:rFonts w:ascii="Times New Roman" w:hAnsi="Times New Roman"/>
          <w:spacing w:val="-1"/>
          <w:sz w:val="26"/>
          <w:szCs w:val="26"/>
        </w:rPr>
        <w:t>т</w:t>
      </w:r>
      <w:r w:rsidRPr="002108F2">
        <w:rPr>
          <w:rFonts w:ascii="Times New Roman" w:hAnsi="Times New Roman"/>
          <w:spacing w:val="5"/>
          <w:sz w:val="26"/>
          <w:szCs w:val="26"/>
        </w:rPr>
        <w:t>в</w:t>
      </w:r>
      <w:r w:rsidRPr="002108F2">
        <w:rPr>
          <w:rFonts w:ascii="Times New Roman" w:hAnsi="Times New Roman"/>
          <w:spacing w:val="-5"/>
          <w:sz w:val="26"/>
          <w:szCs w:val="26"/>
        </w:rPr>
        <w:t>у</w:t>
      </w:r>
      <w:r w:rsidRPr="002108F2">
        <w:rPr>
          <w:rFonts w:ascii="Times New Roman" w:hAnsi="Times New Roman"/>
          <w:sz w:val="26"/>
          <w:szCs w:val="26"/>
        </w:rPr>
        <w:t>,</w:t>
      </w:r>
      <w:r w:rsidRPr="002108F2">
        <w:rPr>
          <w:rFonts w:ascii="Times New Roman" w:hAnsi="Times New Roman"/>
          <w:spacing w:val="1"/>
          <w:sz w:val="26"/>
          <w:szCs w:val="26"/>
        </w:rPr>
        <w:t xml:space="preserve"> </w:t>
      </w:r>
      <w:r w:rsidRPr="002108F2">
        <w:rPr>
          <w:rFonts w:ascii="Times New Roman" w:hAnsi="Times New Roman"/>
          <w:sz w:val="26"/>
          <w:szCs w:val="26"/>
        </w:rPr>
        <w:t>р</w:t>
      </w:r>
      <w:r w:rsidRPr="002108F2">
        <w:rPr>
          <w:rFonts w:ascii="Times New Roman" w:hAnsi="Times New Roman"/>
          <w:spacing w:val="2"/>
          <w:sz w:val="26"/>
          <w:szCs w:val="26"/>
        </w:rPr>
        <w:t>е</w:t>
      </w:r>
      <w:r w:rsidRPr="002108F2">
        <w:rPr>
          <w:rFonts w:ascii="Times New Roman" w:hAnsi="Times New Roman"/>
          <w:spacing w:val="-1"/>
          <w:sz w:val="26"/>
          <w:szCs w:val="26"/>
        </w:rPr>
        <w:t>к</w:t>
      </w:r>
      <w:r w:rsidRPr="002108F2">
        <w:rPr>
          <w:rFonts w:ascii="Times New Roman" w:hAnsi="Times New Roman"/>
          <w:spacing w:val="2"/>
          <w:sz w:val="26"/>
          <w:szCs w:val="26"/>
        </w:rPr>
        <w:t>о</w:t>
      </w:r>
      <w:r w:rsidRPr="002108F2">
        <w:rPr>
          <w:rFonts w:ascii="Times New Roman" w:hAnsi="Times New Roman"/>
          <w:sz w:val="26"/>
          <w:szCs w:val="26"/>
        </w:rPr>
        <w:t>нст</w:t>
      </w:r>
      <w:r w:rsidRPr="002108F2">
        <w:rPr>
          <w:rFonts w:ascii="Times New Roman" w:hAnsi="Times New Roman"/>
          <w:spacing w:val="5"/>
          <w:sz w:val="26"/>
          <w:szCs w:val="26"/>
        </w:rPr>
        <w:t>р</w:t>
      </w:r>
      <w:r w:rsidRPr="002108F2">
        <w:rPr>
          <w:rFonts w:ascii="Times New Roman" w:hAnsi="Times New Roman"/>
          <w:spacing w:val="-5"/>
          <w:sz w:val="26"/>
          <w:szCs w:val="26"/>
        </w:rPr>
        <w:t>у</w:t>
      </w:r>
      <w:r w:rsidRPr="002108F2">
        <w:rPr>
          <w:rFonts w:ascii="Times New Roman" w:hAnsi="Times New Roman"/>
          <w:spacing w:val="-1"/>
          <w:sz w:val="26"/>
          <w:szCs w:val="26"/>
        </w:rPr>
        <w:t>к</w:t>
      </w:r>
      <w:r w:rsidRPr="002108F2">
        <w:rPr>
          <w:rFonts w:ascii="Times New Roman" w:hAnsi="Times New Roman"/>
          <w:sz w:val="26"/>
          <w:szCs w:val="26"/>
        </w:rPr>
        <w:t>ц</w:t>
      </w:r>
      <w:r w:rsidRPr="002108F2">
        <w:rPr>
          <w:rFonts w:ascii="Times New Roman" w:hAnsi="Times New Roman"/>
          <w:spacing w:val="1"/>
          <w:sz w:val="26"/>
          <w:szCs w:val="26"/>
        </w:rPr>
        <w:t>и</w:t>
      </w:r>
      <w:r w:rsidRPr="002108F2">
        <w:rPr>
          <w:rFonts w:ascii="Times New Roman" w:hAnsi="Times New Roman"/>
          <w:sz w:val="26"/>
          <w:szCs w:val="26"/>
        </w:rPr>
        <w:t>и</w:t>
      </w:r>
      <w:r w:rsidRPr="002108F2">
        <w:rPr>
          <w:rFonts w:ascii="Times New Roman" w:hAnsi="Times New Roman"/>
          <w:spacing w:val="2"/>
          <w:sz w:val="26"/>
          <w:szCs w:val="26"/>
        </w:rPr>
        <w:t xml:space="preserve"> </w:t>
      </w:r>
      <w:r w:rsidRPr="002108F2">
        <w:rPr>
          <w:rFonts w:ascii="Times New Roman" w:hAnsi="Times New Roman"/>
          <w:sz w:val="26"/>
          <w:szCs w:val="26"/>
        </w:rPr>
        <w:t>и техниче</w:t>
      </w:r>
      <w:r w:rsidRPr="002108F2">
        <w:rPr>
          <w:rFonts w:ascii="Times New Roman" w:hAnsi="Times New Roman"/>
          <w:spacing w:val="2"/>
          <w:sz w:val="26"/>
          <w:szCs w:val="26"/>
        </w:rPr>
        <w:t>с</w:t>
      </w:r>
      <w:r w:rsidRPr="002108F2">
        <w:rPr>
          <w:rFonts w:ascii="Times New Roman" w:hAnsi="Times New Roman"/>
          <w:spacing w:val="-1"/>
          <w:sz w:val="26"/>
          <w:szCs w:val="26"/>
        </w:rPr>
        <w:t>к</w:t>
      </w:r>
      <w:r w:rsidRPr="002108F2">
        <w:rPr>
          <w:rFonts w:ascii="Times New Roman" w:hAnsi="Times New Roman"/>
          <w:spacing w:val="2"/>
          <w:sz w:val="26"/>
          <w:szCs w:val="26"/>
        </w:rPr>
        <w:t>о</w:t>
      </w:r>
      <w:r w:rsidRPr="002108F2">
        <w:rPr>
          <w:rFonts w:ascii="Times New Roman" w:hAnsi="Times New Roman"/>
          <w:spacing w:val="4"/>
          <w:sz w:val="26"/>
          <w:szCs w:val="26"/>
        </w:rPr>
        <w:t>м</w:t>
      </w:r>
      <w:r w:rsidRPr="002108F2">
        <w:rPr>
          <w:rFonts w:ascii="Times New Roman" w:hAnsi="Times New Roman"/>
          <w:sz w:val="26"/>
          <w:szCs w:val="26"/>
        </w:rPr>
        <w:t>у пер</w:t>
      </w:r>
      <w:r w:rsidRPr="002108F2">
        <w:rPr>
          <w:rFonts w:ascii="Times New Roman" w:hAnsi="Times New Roman"/>
          <w:spacing w:val="3"/>
          <w:sz w:val="26"/>
          <w:szCs w:val="26"/>
        </w:rPr>
        <w:t>е</w:t>
      </w:r>
      <w:r w:rsidRPr="002108F2">
        <w:rPr>
          <w:rFonts w:ascii="Times New Roman" w:hAnsi="Times New Roman"/>
          <w:spacing w:val="2"/>
          <w:sz w:val="26"/>
          <w:szCs w:val="26"/>
        </w:rPr>
        <w:t>в</w:t>
      </w:r>
      <w:r w:rsidRPr="002108F2">
        <w:rPr>
          <w:rFonts w:ascii="Times New Roman" w:hAnsi="Times New Roman"/>
          <w:sz w:val="26"/>
          <w:szCs w:val="26"/>
        </w:rPr>
        <w:t>оо</w:t>
      </w:r>
      <w:r w:rsidRPr="002108F2">
        <w:rPr>
          <w:rFonts w:ascii="Times New Roman" w:hAnsi="Times New Roman"/>
          <w:spacing w:val="5"/>
          <w:sz w:val="26"/>
          <w:szCs w:val="26"/>
        </w:rPr>
        <w:t>р</w:t>
      </w:r>
      <w:r w:rsidRPr="002108F2">
        <w:rPr>
          <w:rFonts w:ascii="Times New Roman" w:hAnsi="Times New Roman"/>
          <w:spacing w:val="-5"/>
          <w:sz w:val="26"/>
          <w:szCs w:val="26"/>
        </w:rPr>
        <w:t>у</w:t>
      </w:r>
      <w:r w:rsidRPr="002108F2">
        <w:rPr>
          <w:rFonts w:ascii="Times New Roman" w:hAnsi="Times New Roman"/>
          <w:spacing w:val="1"/>
          <w:sz w:val="26"/>
          <w:szCs w:val="26"/>
        </w:rPr>
        <w:t>ж</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ю ист</w:t>
      </w:r>
      <w:r w:rsidRPr="002108F2">
        <w:rPr>
          <w:rFonts w:ascii="Times New Roman" w:hAnsi="Times New Roman"/>
          <w:spacing w:val="2"/>
          <w:sz w:val="26"/>
          <w:szCs w:val="26"/>
        </w:rPr>
        <w:t>о</w:t>
      </w:r>
      <w:r w:rsidRPr="002108F2">
        <w:rPr>
          <w:rFonts w:ascii="Times New Roman" w:hAnsi="Times New Roman"/>
          <w:spacing w:val="-1"/>
          <w:sz w:val="26"/>
          <w:szCs w:val="26"/>
        </w:rPr>
        <w:t>ч</w:t>
      </w:r>
      <w:r w:rsidRPr="002108F2">
        <w:rPr>
          <w:rFonts w:ascii="Times New Roman" w:hAnsi="Times New Roman"/>
          <w:sz w:val="26"/>
          <w:szCs w:val="26"/>
        </w:rPr>
        <w:t>н</w:t>
      </w:r>
      <w:r w:rsidRPr="002108F2">
        <w:rPr>
          <w:rFonts w:ascii="Times New Roman" w:hAnsi="Times New Roman"/>
          <w:spacing w:val="3"/>
          <w:sz w:val="26"/>
          <w:szCs w:val="26"/>
        </w:rPr>
        <w:t>и</w:t>
      </w:r>
      <w:r w:rsidRPr="002108F2">
        <w:rPr>
          <w:rFonts w:ascii="Times New Roman" w:hAnsi="Times New Roman"/>
          <w:spacing w:val="-1"/>
          <w:sz w:val="26"/>
          <w:szCs w:val="26"/>
        </w:rPr>
        <w:t>к</w:t>
      </w:r>
      <w:r w:rsidRPr="002108F2">
        <w:rPr>
          <w:rFonts w:ascii="Times New Roman" w:hAnsi="Times New Roman"/>
          <w:sz w:val="26"/>
          <w:szCs w:val="26"/>
        </w:rPr>
        <w:t xml:space="preserve">ов тепловой </w:t>
      </w:r>
      <w:r w:rsidRPr="002108F2">
        <w:rPr>
          <w:rFonts w:ascii="Times New Roman" w:hAnsi="Times New Roman"/>
          <w:spacing w:val="-1"/>
          <w:sz w:val="26"/>
          <w:szCs w:val="26"/>
        </w:rPr>
        <w:t>э</w:t>
      </w:r>
      <w:r w:rsidRPr="002108F2">
        <w:rPr>
          <w:rFonts w:ascii="Times New Roman" w:hAnsi="Times New Roman"/>
          <w:sz w:val="26"/>
          <w:szCs w:val="26"/>
        </w:rPr>
        <w:t>не</w:t>
      </w:r>
      <w:r w:rsidRPr="002108F2">
        <w:rPr>
          <w:rFonts w:ascii="Times New Roman" w:hAnsi="Times New Roman"/>
          <w:spacing w:val="3"/>
          <w:sz w:val="26"/>
          <w:szCs w:val="26"/>
        </w:rPr>
        <w:t>р</w:t>
      </w:r>
      <w:r w:rsidRPr="002108F2">
        <w:rPr>
          <w:rFonts w:ascii="Times New Roman" w:hAnsi="Times New Roman"/>
          <w:spacing w:val="2"/>
          <w:sz w:val="26"/>
          <w:szCs w:val="26"/>
        </w:rPr>
        <w:t>г</w:t>
      </w:r>
      <w:r w:rsidRPr="002108F2">
        <w:rPr>
          <w:rFonts w:ascii="Times New Roman" w:hAnsi="Times New Roman"/>
          <w:sz w:val="26"/>
          <w:szCs w:val="26"/>
        </w:rPr>
        <w:t>ии и теплов</w:t>
      </w:r>
      <w:r w:rsidRPr="002108F2">
        <w:rPr>
          <w:rFonts w:ascii="Times New Roman" w:hAnsi="Times New Roman"/>
          <w:spacing w:val="1"/>
          <w:sz w:val="26"/>
          <w:szCs w:val="26"/>
        </w:rPr>
        <w:t>ы</w:t>
      </w:r>
      <w:r w:rsidRPr="002108F2">
        <w:rPr>
          <w:rFonts w:ascii="Times New Roman" w:hAnsi="Times New Roman"/>
          <w:sz w:val="26"/>
          <w:szCs w:val="26"/>
        </w:rPr>
        <w:t>х сет</w:t>
      </w:r>
      <w:r w:rsidRPr="002108F2">
        <w:rPr>
          <w:rFonts w:ascii="Times New Roman" w:hAnsi="Times New Roman"/>
          <w:spacing w:val="2"/>
          <w:sz w:val="26"/>
          <w:szCs w:val="26"/>
        </w:rPr>
        <w:t>е</w:t>
      </w:r>
      <w:r w:rsidRPr="002108F2">
        <w:rPr>
          <w:rFonts w:ascii="Times New Roman" w:hAnsi="Times New Roman"/>
          <w:sz w:val="26"/>
          <w:szCs w:val="26"/>
        </w:rPr>
        <w:t xml:space="preserve">й </w:t>
      </w:r>
      <w:r w:rsidRPr="002108F2">
        <w:rPr>
          <w:rFonts w:ascii="Times New Roman" w:hAnsi="Times New Roman"/>
          <w:spacing w:val="-1"/>
          <w:sz w:val="26"/>
          <w:szCs w:val="26"/>
        </w:rPr>
        <w:t>м</w:t>
      </w:r>
      <w:r w:rsidRPr="002108F2">
        <w:rPr>
          <w:rFonts w:ascii="Times New Roman" w:hAnsi="Times New Roman"/>
          <w:sz w:val="26"/>
          <w:szCs w:val="26"/>
        </w:rPr>
        <w:t>о</w:t>
      </w:r>
      <w:r w:rsidRPr="002108F2">
        <w:rPr>
          <w:rFonts w:ascii="Times New Roman" w:hAnsi="Times New Roman"/>
          <w:spacing w:val="1"/>
          <w:sz w:val="26"/>
          <w:szCs w:val="26"/>
        </w:rPr>
        <w:t>ж</w:t>
      </w:r>
      <w:r w:rsidRPr="002108F2">
        <w:rPr>
          <w:rFonts w:ascii="Times New Roman" w:hAnsi="Times New Roman"/>
          <w:sz w:val="26"/>
          <w:szCs w:val="26"/>
        </w:rPr>
        <w:t>ет</w:t>
      </w:r>
      <w:r w:rsidRPr="002108F2">
        <w:rPr>
          <w:rFonts w:ascii="Times New Roman" w:hAnsi="Times New Roman"/>
          <w:spacing w:val="11"/>
          <w:sz w:val="26"/>
          <w:szCs w:val="26"/>
        </w:rPr>
        <w:t xml:space="preserve"> </w:t>
      </w:r>
      <w:r w:rsidRPr="002108F2">
        <w:rPr>
          <w:rFonts w:ascii="Times New Roman" w:hAnsi="Times New Roman"/>
          <w:sz w:val="26"/>
          <w:szCs w:val="26"/>
        </w:rPr>
        <w:t>о</w:t>
      </w:r>
      <w:r w:rsidRPr="002108F2">
        <w:rPr>
          <w:rFonts w:ascii="Times New Roman" w:hAnsi="Times New Roman"/>
          <w:spacing w:val="5"/>
          <w:sz w:val="26"/>
          <w:szCs w:val="26"/>
        </w:rPr>
        <w:t>с</w:t>
      </w:r>
      <w:r w:rsidRPr="002108F2">
        <w:rPr>
          <w:rFonts w:ascii="Times New Roman" w:hAnsi="Times New Roman"/>
          <w:spacing w:val="-5"/>
          <w:sz w:val="26"/>
          <w:szCs w:val="26"/>
        </w:rPr>
        <w:t>у</w:t>
      </w:r>
      <w:r w:rsidRPr="002108F2">
        <w:rPr>
          <w:rFonts w:ascii="Times New Roman" w:hAnsi="Times New Roman"/>
          <w:spacing w:val="2"/>
          <w:sz w:val="26"/>
          <w:szCs w:val="26"/>
        </w:rPr>
        <w:t>щ</w:t>
      </w:r>
      <w:r w:rsidRPr="002108F2">
        <w:rPr>
          <w:rFonts w:ascii="Times New Roman" w:hAnsi="Times New Roman"/>
          <w:sz w:val="26"/>
          <w:szCs w:val="26"/>
        </w:rPr>
        <w:t>е</w:t>
      </w:r>
      <w:r w:rsidRPr="002108F2">
        <w:rPr>
          <w:rFonts w:ascii="Times New Roman" w:hAnsi="Times New Roman"/>
          <w:spacing w:val="2"/>
          <w:sz w:val="26"/>
          <w:szCs w:val="26"/>
        </w:rPr>
        <w:t>с</w:t>
      </w:r>
      <w:r w:rsidRPr="002108F2">
        <w:rPr>
          <w:rFonts w:ascii="Times New Roman" w:hAnsi="Times New Roman"/>
          <w:sz w:val="26"/>
          <w:szCs w:val="26"/>
        </w:rPr>
        <w:t>твля</w:t>
      </w:r>
      <w:r w:rsidRPr="002108F2">
        <w:rPr>
          <w:rFonts w:ascii="Times New Roman" w:hAnsi="Times New Roman"/>
          <w:spacing w:val="2"/>
          <w:sz w:val="26"/>
          <w:szCs w:val="26"/>
        </w:rPr>
        <w:t>т</w:t>
      </w:r>
      <w:r w:rsidRPr="002108F2">
        <w:rPr>
          <w:rFonts w:ascii="Times New Roman" w:hAnsi="Times New Roman"/>
          <w:sz w:val="26"/>
          <w:szCs w:val="26"/>
        </w:rPr>
        <w:t>ься из</w:t>
      </w:r>
      <w:r w:rsidRPr="002108F2">
        <w:rPr>
          <w:rFonts w:ascii="Times New Roman" w:hAnsi="Times New Roman"/>
          <w:spacing w:val="16"/>
          <w:sz w:val="26"/>
          <w:szCs w:val="26"/>
        </w:rPr>
        <w:t xml:space="preserve"> </w:t>
      </w:r>
      <w:r w:rsidRPr="002108F2">
        <w:rPr>
          <w:rFonts w:ascii="Times New Roman" w:hAnsi="Times New Roman"/>
          <w:sz w:val="26"/>
          <w:szCs w:val="26"/>
        </w:rPr>
        <w:t>д</w:t>
      </w:r>
      <w:r w:rsidRPr="002108F2">
        <w:rPr>
          <w:rFonts w:ascii="Times New Roman" w:hAnsi="Times New Roman"/>
          <w:spacing w:val="5"/>
          <w:sz w:val="26"/>
          <w:szCs w:val="26"/>
        </w:rPr>
        <w:t>в</w:t>
      </w:r>
      <w:r w:rsidRPr="002108F2">
        <w:rPr>
          <w:rFonts w:ascii="Times New Roman" w:hAnsi="Times New Roman"/>
          <w:spacing w:val="-5"/>
          <w:sz w:val="26"/>
          <w:szCs w:val="26"/>
        </w:rPr>
        <w:t>у</w:t>
      </w:r>
      <w:r w:rsidRPr="002108F2">
        <w:rPr>
          <w:rFonts w:ascii="Times New Roman" w:hAnsi="Times New Roman"/>
          <w:sz w:val="26"/>
          <w:szCs w:val="26"/>
        </w:rPr>
        <w:t>х</w:t>
      </w:r>
      <w:r w:rsidRPr="002108F2">
        <w:rPr>
          <w:rFonts w:ascii="Times New Roman" w:hAnsi="Times New Roman"/>
          <w:spacing w:val="12"/>
          <w:sz w:val="26"/>
          <w:szCs w:val="26"/>
        </w:rPr>
        <w:t xml:space="preserve"> </w:t>
      </w:r>
      <w:r w:rsidRPr="002108F2">
        <w:rPr>
          <w:rFonts w:ascii="Times New Roman" w:hAnsi="Times New Roman"/>
          <w:sz w:val="26"/>
          <w:szCs w:val="26"/>
        </w:rPr>
        <w:t>осн</w:t>
      </w:r>
      <w:r w:rsidRPr="002108F2">
        <w:rPr>
          <w:rFonts w:ascii="Times New Roman" w:hAnsi="Times New Roman"/>
          <w:spacing w:val="3"/>
          <w:sz w:val="26"/>
          <w:szCs w:val="26"/>
        </w:rPr>
        <w:t>о</w:t>
      </w:r>
      <w:r w:rsidRPr="002108F2">
        <w:rPr>
          <w:rFonts w:ascii="Times New Roman" w:hAnsi="Times New Roman"/>
          <w:spacing w:val="2"/>
          <w:sz w:val="26"/>
          <w:szCs w:val="26"/>
        </w:rPr>
        <w:t>в</w:t>
      </w:r>
      <w:r w:rsidRPr="002108F2">
        <w:rPr>
          <w:rFonts w:ascii="Times New Roman" w:hAnsi="Times New Roman"/>
          <w:sz w:val="26"/>
          <w:szCs w:val="26"/>
        </w:rPr>
        <w:t>н</w:t>
      </w:r>
      <w:r w:rsidRPr="002108F2">
        <w:rPr>
          <w:rFonts w:ascii="Times New Roman" w:hAnsi="Times New Roman"/>
          <w:spacing w:val="1"/>
          <w:sz w:val="26"/>
          <w:szCs w:val="26"/>
        </w:rPr>
        <w:t>ы</w:t>
      </w:r>
      <w:r w:rsidRPr="002108F2">
        <w:rPr>
          <w:rFonts w:ascii="Times New Roman" w:hAnsi="Times New Roman"/>
          <w:sz w:val="26"/>
          <w:szCs w:val="26"/>
        </w:rPr>
        <w:t>х</w:t>
      </w:r>
      <w:r w:rsidRPr="002108F2">
        <w:rPr>
          <w:rFonts w:ascii="Times New Roman" w:hAnsi="Times New Roman"/>
          <w:spacing w:val="7"/>
          <w:sz w:val="26"/>
          <w:szCs w:val="26"/>
        </w:rPr>
        <w:t xml:space="preserve"> </w:t>
      </w:r>
      <w:r w:rsidRPr="002108F2">
        <w:rPr>
          <w:rFonts w:ascii="Times New Roman" w:hAnsi="Times New Roman"/>
          <w:sz w:val="26"/>
          <w:szCs w:val="26"/>
        </w:rPr>
        <w:t>г</w:t>
      </w:r>
      <w:r w:rsidRPr="002108F2">
        <w:rPr>
          <w:rFonts w:ascii="Times New Roman" w:hAnsi="Times New Roman"/>
          <w:spacing w:val="4"/>
          <w:sz w:val="26"/>
          <w:szCs w:val="26"/>
        </w:rPr>
        <w:t>р</w:t>
      </w:r>
      <w:r w:rsidRPr="002108F2">
        <w:rPr>
          <w:rFonts w:ascii="Times New Roman" w:hAnsi="Times New Roman"/>
          <w:spacing w:val="-5"/>
          <w:sz w:val="26"/>
          <w:szCs w:val="26"/>
        </w:rPr>
        <w:t>у</w:t>
      </w:r>
      <w:r w:rsidRPr="002108F2">
        <w:rPr>
          <w:rFonts w:ascii="Times New Roman" w:hAnsi="Times New Roman"/>
          <w:sz w:val="26"/>
          <w:szCs w:val="26"/>
        </w:rPr>
        <w:t>пп</w:t>
      </w:r>
      <w:r w:rsidRPr="002108F2">
        <w:rPr>
          <w:rFonts w:ascii="Times New Roman" w:hAnsi="Times New Roman"/>
          <w:spacing w:val="12"/>
          <w:sz w:val="26"/>
          <w:szCs w:val="26"/>
        </w:rPr>
        <w:t xml:space="preserve"> </w:t>
      </w:r>
      <w:r w:rsidRPr="002108F2">
        <w:rPr>
          <w:rFonts w:ascii="Times New Roman" w:hAnsi="Times New Roman"/>
          <w:sz w:val="26"/>
          <w:szCs w:val="26"/>
        </w:rPr>
        <w:t>ист</w:t>
      </w:r>
      <w:r w:rsidRPr="002108F2">
        <w:rPr>
          <w:rFonts w:ascii="Times New Roman" w:hAnsi="Times New Roman"/>
          <w:spacing w:val="2"/>
          <w:sz w:val="26"/>
          <w:szCs w:val="26"/>
        </w:rPr>
        <w:t>о</w:t>
      </w:r>
      <w:r w:rsidRPr="002108F2">
        <w:rPr>
          <w:rFonts w:ascii="Times New Roman" w:hAnsi="Times New Roman"/>
          <w:spacing w:val="-1"/>
          <w:sz w:val="26"/>
          <w:szCs w:val="26"/>
        </w:rPr>
        <w:t>ч</w:t>
      </w:r>
      <w:r w:rsidRPr="002108F2">
        <w:rPr>
          <w:rFonts w:ascii="Times New Roman" w:hAnsi="Times New Roman"/>
          <w:spacing w:val="3"/>
          <w:sz w:val="26"/>
          <w:szCs w:val="26"/>
        </w:rPr>
        <w:t>н</w:t>
      </w:r>
      <w:r w:rsidRPr="002108F2">
        <w:rPr>
          <w:rFonts w:ascii="Times New Roman" w:hAnsi="Times New Roman"/>
          <w:sz w:val="26"/>
          <w:szCs w:val="26"/>
        </w:rPr>
        <w:t>иков:</w:t>
      </w:r>
      <w:r w:rsidRPr="002108F2">
        <w:rPr>
          <w:rFonts w:ascii="Times New Roman" w:hAnsi="Times New Roman"/>
          <w:spacing w:val="3"/>
          <w:sz w:val="26"/>
          <w:szCs w:val="26"/>
        </w:rPr>
        <w:t xml:space="preserve"> </w:t>
      </w:r>
      <w:r w:rsidRPr="002108F2">
        <w:rPr>
          <w:rFonts w:ascii="Times New Roman" w:hAnsi="Times New Roman"/>
          <w:sz w:val="26"/>
          <w:szCs w:val="26"/>
        </w:rPr>
        <w:t>б</w:t>
      </w:r>
      <w:r w:rsidRPr="002108F2">
        <w:rPr>
          <w:rFonts w:ascii="Times New Roman" w:hAnsi="Times New Roman"/>
          <w:spacing w:val="1"/>
          <w:sz w:val="26"/>
          <w:szCs w:val="26"/>
        </w:rPr>
        <w:t>ю</w:t>
      </w:r>
      <w:r w:rsidRPr="002108F2">
        <w:rPr>
          <w:rFonts w:ascii="Times New Roman" w:hAnsi="Times New Roman"/>
          <w:sz w:val="26"/>
          <w:szCs w:val="26"/>
        </w:rPr>
        <w:t>д</w:t>
      </w:r>
      <w:r w:rsidRPr="002108F2">
        <w:rPr>
          <w:rFonts w:ascii="Times New Roman" w:hAnsi="Times New Roman"/>
          <w:spacing w:val="1"/>
          <w:sz w:val="26"/>
          <w:szCs w:val="26"/>
        </w:rPr>
        <w:t>ж</w:t>
      </w:r>
      <w:r w:rsidRPr="002108F2">
        <w:rPr>
          <w:rFonts w:ascii="Times New Roman" w:hAnsi="Times New Roman"/>
          <w:spacing w:val="2"/>
          <w:sz w:val="26"/>
          <w:szCs w:val="26"/>
        </w:rPr>
        <w:t>е</w:t>
      </w:r>
      <w:r w:rsidRPr="002108F2">
        <w:rPr>
          <w:rFonts w:ascii="Times New Roman" w:hAnsi="Times New Roman"/>
          <w:sz w:val="26"/>
          <w:szCs w:val="26"/>
        </w:rPr>
        <w:t>тн</w:t>
      </w:r>
      <w:r w:rsidRPr="002108F2">
        <w:rPr>
          <w:rFonts w:ascii="Times New Roman" w:hAnsi="Times New Roman"/>
          <w:spacing w:val="1"/>
          <w:sz w:val="26"/>
          <w:szCs w:val="26"/>
        </w:rPr>
        <w:t>ы</w:t>
      </w:r>
      <w:r w:rsidRPr="002108F2">
        <w:rPr>
          <w:rFonts w:ascii="Times New Roman" w:hAnsi="Times New Roman"/>
          <w:sz w:val="26"/>
          <w:szCs w:val="26"/>
        </w:rPr>
        <w:t>х</w:t>
      </w:r>
      <w:r w:rsidRPr="002108F2">
        <w:rPr>
          <w:rFonts w:ascii="Times New Roman" w:hAnsi="Times New Roman"/>
          <w:spacing w:val="6"/>
          <w:sz w:val="26"/>
          <w:szCs w:val="26"/>
        </w:rPr>
        <w:t xml:space="preserve"> </w:t>
      </w:r>
      <w:r w:rsidRPr="002108F2">
        <w:rPr>
          <w:rFonts w:ascii="Times New Roman" w:hAnsi="Times New Roman"/>
          <w:sz w:val="26"/>
          <w:szCs w:val="26"/>
        </w:rPr>
        <w:t>и внеб</w:t>
      </w:r>
      <w:r w:rsidRPr="002108F2">
        <w:rPr>
          <w:rFonts w:ascii="Times New Roman" w:hAnsi="Times New Roman"/>
          <w:spacing w:val="1"/>
          <w:sz w:val="26"/>
          <w:szCs w:val="26"/>
        </w:rPr>
        <w:t>ю</w:t>
      </w:r>
      <w:r w:rsidRPr="002108F2">
        <w:rPr>
          <w:rFonts w:ascii="Times New Roman" w:hAnsi="Times New Roman"/>
          <w:sz w:val="26"/>
          <w:szCs w:val="26"/>
        </w:rPr>
        <w:t>д</w:t>
      </w:r>
      <w:r w:rsidRPr="002108F2">
        <w:rPr>
          <w:rFonts w:ascii="Times New Roman" w:hAnsi="Times New Roman"/>
          <w:spacing w:val="1"/>
          <w:sz w:val="26"/>
          <w:szCs w:val="26"/>
        </w:rPr>
        <w:t>ж</w:t>
      </w:r>
      <w:r w:rsidRPr="002108F2">
        <w:rPr>
          <w:rFonts w:ascii="Times New Roman" w:hAnsi="Times New Roman"/>
          <w:sz w:val="26"/>
          <w:szCs w:val="26"/>
        </w:rPr>
        <w:t>етн</w:t>
      </w:r>
      <w:r w:rsidRPr="002108F2">
        <w:rPr>
          <w:rFonts w:ascii="Times New Roman" w:hAnsi="Times New Roman"/>
          <w:spacing w:val="1"/>
          <w:sz w:val="26"/>
          <w:szCs w:val="26"/>
        </w:rPr>
        <w:t>ы</w:t>
      </w:r>
      <w:r w:rsidRPr="002108F2">
        <w:rPr>
          <w:rFonts w:ascii="Times New Roman" w:hAnsi="Times New Roman"/>
          <w:sz w:val="26"/>
          <w:szCs w:val="26"/>
        </w:rPr>
        <w:t>х.</w:t>
      </w:r>
    </w:p>
    <w:p w14:paraId="75307BF7" w14:textId="77777777" w:rsidR="00DA33E1" w:rsidRPr="002108F2" w:rsidRDefault="00DA33E1" w:rsidP="00DA33E1">
      <w:pPr>
        <w:widowControl w:val="0"/>
        <w:autoSpaceDE w:val="0"/>
        <w:autoSpaceDN w:val="0"/>
        <w:adjustRightInd w:val="0"/>
        <w:spacing w:before="5" w:after="0" w:line="359" w:lineRule="auto"/>
        <w:ind w:left="102" w:right="42" w:firstLine="708"/>
        <w:jc w:val="both"/>
        <w:rPr>
          <w:rFonts w:ascii="Times New Roman" w:hAnsi="Times New Roman"/>
          <w:sz w:val="26"/>
          <w:szCs w:val="26"/>
        </w:rPr>
      </w:pPr>
      <w:r w:rsidRPr="002108F2">
        <w:rPr>
          <w:rFonts w:ascii="Times New Roman" w:hAnsi="Times New Roman"/>
          <w:sz w:val="26"/>
          <w:szCs w:val="26"/>
        </w:rPr>
        <w:t>Б</w:t>
      </w:r>
      <w:r w:rsidRPr="002108F2">
        <w:rPr>
          <w:rFonts w:ascii="Times New Roman" w:hAnsi="Times New Roman"/>
          <w:spacing w:val="1"/>
          <w:sz w:val="26"/>
          <w:szCs w:val="26"/>
        </w:rPr>
        <w:t>ю</w:t>
      </w:r>
      <w:r w:rsidRPr="002108F2">
        <w:rPr>
          <w:rFonts w:ascii="Times New Roman" w:hAnsi="Times New Roman"/>
          <w:sz w:val="26"/>
          <w:szCs w:val="26"/>
        </w:rPr>
        <w:t>д</w:t>
      </w:r>
      <w:r w:rsidRPr="002108F2">
        <w:rPr>
          <w:rFonts w:ascii="Times New Roman" w:hAnsi="Times New Roman"/>
          <w:spacing w:val="1"/>
          <w:sz w:val="26"/>
          <w:szCs w:val="26"/>
        </w:rPr>
        <w:t>ж</w:t>
      </w:r>
      <w:r w:rsidRPr="002108F2">
        <w:rPr>
          <w:rFonts w:ascii="Times New Roman" w:hAnsi="Times New Roman"/>
          <w:sz w:val="26"/>
          <w:szCs w:val="26"/>
        </w:rPr>
        <w:t>етное</w:t>
      </w:r>
      <w:r w:rsidRPr="002108F2">
        <w:rPr>
          <w:rFonts w:ascii="Times New Roman" w:hAnsi="Times New Roman"/>
          <w:spacing w:val="30"/>
          <w:sz w:val="26"/>
          <w:szCs w:val="26"/>
        </w:rPr>
        <w:t xml:space="preserve"> </w:t>
      </w:r>
      <w:r w:rsidRPr="002108F2">
        <w:rPr>
          <w:rFonts w:ascii="Times New Roman" w:hAnsi="Times New Roman"/>
          <w:sz w:val="26"/>
          <w:szCs w:val="26"/>
        </w:rPr>
        <w:t>фи</w:t>
      </w:r>
      <w:r w:rsidRPr="002108F2">
        <w:rPr>
          <w:rFonts w:ascii="Times New Roman" w:hAnsi="Times New Roman"/>
          <w:spacing w:val="1"/>
          <w:sz w:val="26"/>
          <w:szCs w:val="26"/>
        </w:rPr>
        <w:t>н</w:t>
      </w:r>
      <w:r w:rsidRPr="002108F2">
        <w:rPr>
          <w:rFonts w:ascii="Times New Roman" w:hAnsi="Times New Roman"/>
          <w:sz w:val="26"/>
          <w:szCs w:val="26"/>
        </w:rPr>
        <w:t>анс</w:t>
      </w:r>
      <w:r w:rsidRPr="002108F2">
        <w:rPr>
          <w:rFonts w:ascii="Times New Roman" w:hAnsi="Times New Roman"/>
          <w:spacing w:val="3"/>
          <w:sz w:val="26"/>
          <w:szCs w:val="26"/>
        </w:rPr>
        <w:t>и</w:t>
      </w:r>
      <w:r w:rsidRPr="002108F2">
        <w:rPr>
          <w:rFonts w:ascii="Times New Roman" w:hAnsi="Times New Roman"/>
          <w:sz w:val="26"/>
          <w:szCs w:val="26"/>
        </w:rPr>
        <w:t>рован</w:t>
      </w:r>
      <w:r w:rsidRPr="002108F2">
        <w:rPr>
          <w:rFonts w:ascii="Times New Roman" w:hAnsi="Times New Roman"/>
          <w:spacing w:val="1"/>
          <w:sz w:val="26"/>
          <w:szCs w:val="26"/>
        </w:rPr>
        <w:t>и</w:t>
      </w:r>
      <w:r w:rsidRPr="002108F2">
        <w:rPr>
          <w:rFonts w:ascii="Times New Roman" w:hAnsi="Times New Roman"/>
          <w:sz w:val="26"/>
          <w:szCs w:val="26"/>
        </w:rPr>
        <w:t>е</w:t>
      </w:r>
      <w:r w:rsidRPr="002108F2">
        <w:rPr>
          <w:rFonts w:ascii="Times New Roman" w:hAnsi="Times New Roman"/>
          <w:spacing w:val="30"/>
          <w:sz w:val="26"/>
          <w:szCs w:val="26"/>
        </w:rPr>
        <w:t xml:space="preserve"> </w:t>
      </w:r>
      <w:r w:rsidRPr="002108F2">
        <w:rPr>
          <w:rFonts w:ascii="Times New Roman" w:hAnsi="Times New Roman"/>
          <w:spacing w:val="-5"/>
          <w:sz w:val="26"/>
          <w:szCs w:val="26"/>
        </w:rPr>
        <w:t>у</w:t>
      </w:r>
      <w:r w:rsidRPr="002108F2">
        <w:rPr>
          <w:rFonts w:ascii="Times New Roman" w:hAnsi="Times New Roman"/>
          <w:spacing w:val="1"/>
          <w:sz w:val="26"/>
          <w:szCs w:val="26"/>
        </w:rPr>
        <w:t>к</w:t>
      </w:r>
      <w:r w:rsidRPr="002108F2">
        <w:rPr>
          <w:rFonts w:ascii="Times New Roman" w:hAnsi="Times New Roman"/>
          <w:sz w:val="26"/>
          <w:szCs w:val="26"/>
        </w:rPr>
        <w:t>а</w:t>
      </w:r>
      <w:r w:rsidRPr="002108F2">
        <w:rPr>
          <w:rFonts w:ascii="Times New Roman" w:hAnsi="Times New Roman"/>
          <w:spacing w:val="1"/>
          <w:sz w:val="26"/>
          <w:szCs w:val="26"/>
        </w:rPr>
        <w:t>з</w:t>
      </w:r>
      <w:r w:rsidRPr="002108F2">
        <w:rPr>
          <w:rFonts w:ascii="Times New Roman" w:hAnsi="Times New Roman"/>
          <w:sz w:val="26"/>
          <w:szCs w:val="26"/>
        </w:rPr>
        <w:t>ан</w:t>
      </w:r>
      <w:r w:rsidRPr="002108F2">
        <w:rPr>
          <w:rFonts w:ascii="Times New Roman" w:hAnsi="Times New Roman"/>
          <w:spacing w:val="1"/>
          <w:sz w:val="26"/>
          <w:szCs w:val="26"/>
        </w:rPr>
        <w:t>ны</w:t>
      </w:r>
      <w:r w:rsidRPr="002108F2">
        <w:rPr>
          <w:rFonts w:ascii="Times New Roman" w:hAnsi="Times New Roman"/>
          <w:sz w:val="26"/>
          <w:szCs w:val="26"/>
        </w:rPr>
        <w:t>х</w:t>
      </w:r>
      <w:r w:rsidRPr="002108F2">
        <w:rPr>
          <w:rFonts w:ascii="Times New Roman" w:hAnsi="Times New Roman"/>
          <w:spacing w:val="34"/>
          <w:sz w:val="26"/>
          <w:szCs w:val="26"/>
        </w:rPr>
        <w:t xml:space="preserve"> </w:t>
      </w:r>
      <w:r w:rsidRPr="002108F2">
        <w:rPr>
          <w:rFonts w:ascii="Times New Roman" w:hAnsi="Times New Roman"/>
          <w:spacing w:val="3"/>
          <w:sz w:val="26"/>
          <w:szCs w:val="26"/>
        </w:rPr>
        <w:t>п</w:t>
      </w:r>
      <w:r w:rsidRPr="002108F2">
        <w:rPr>
          <w:rFonts w:ascii="Times New Roman" w:hAnsi="Times New Roman"/>
          <w:sz w:val="26"/>
          <w:szCs w:val="26"/>
        </w:rPr>
        <w:t>рое</w:t>
      </w:r>
      <w:r w:rsidRPr="002108F2">
        <w:rPr>
          <w:rFonts w:ascii="Times New Roman" w:hAnsi="Times New Roman"/>
          <w:spacing w:val="-1"/>
          <w:sz w:val="26"/>
          <w:szCs w:val="26"/>
        </w:rPr>
        <w:t>к</w:t>
      </w:r>
      <w:r w:rsidRPr="002108F2">
        <w:rPr>
          <w:rFonts w:ascii="Times New Roman" w:hAnsi="Times New Roman"/>
          <w:spacing w:val="2"/>
          <w:sz w:val="26"/>
          <w:szCs w:val="26"/>
        </w:rPr>
        <w:t>т</w:t>
      </w:r>
      <w:r w:rsidRPr="002108F2">
        <w:rPr>
          <w:rFonts w:ascii="Times New Roman" w:hAnsi="Times New Roman"/>
          <w:sz w:val="26"/>
          <w:szCs w:val="26"/>
        </w:rPr>
        <w:t>ов</w:t>
      </w:r>
      <w:r w:rsidRPr="002108F2">
        <w:rPr>
          <w:rFonts w:ascii="Times New Roman" w:hAnsi="Times New Roman"/>
          <w:spacing w:val="33"/>
          <w:sz w:val="26"/>
          <w:szCs w:val="26"/>
        </w:rPr>
        <w:t xml:space="preserve"> </w:t>
      </w:r>
      <w:r w:rsidRPr="002108F2">
        <w:rPr>
          <w:rFonts w:ascii="Times New Roman" w:hAnsi="Times New Roman"/>
          <w:sz w:val="26"/>
          <w:szCs w:val="26"/>
        </w:rPr>
        <w:t>о</w:t>
      </w:r>
      <w:r w:rsidRPr="002108F2">
        <w:rPr>
          <w:rFonts w:ascii="Times New Roman" w:hAnsi="Times New Roman"/>
          <w:spacing w:val="5"/>
          <w:sz w:val="26"/>
          <w:szCs w:val="26"/>
        </w:rPr>
        <w:t>с</w:t>
      </w:r>
      <w:r w:rsidRPr="002108F2">
        <w:rPr>
          <w:rFonts w:ascii="Times New Roman" w:hAnsi="Times New Roman"/>
          <w:spacing w:val="-5"/>
          <w:sz w:val="26"/>
          <w:szCs w:val="26"/>
        </w:rPr>
        <w:t>у</w:t>
      </w:r>
      <w:r w:rsidRPr="002108F2">
        <w:rPr>
          <w:rFonts w:ascii="Times New Roman" w:hAnsi="Times New Roman"/>
          <w:spacing w:val="2"/>
          <w:sz w:val="26"/>
          <w:szCs w:val="26"/>
        </w:rPr>
        <w:t>щ</w:t>
      </w:r>
      <w:r w:rsidRPr="002108F2">
        <w:rPr>
          <w:rFonts w:ascii="Times New Roman" w:hAnsi="Times New Roman"/>
          <w:sz w:val="26"/>
          <w:szCs w:val="26"/>
        </w:rPr>
        <w:t>ес</w:t>
      </w:r>
      <w:r w:rsidRPr="002108F2">
        <w:rPr>
          <w:rFonts w:ascii="Times New Roman" w:hAnsi="Times New Roman"/>
          <w:spacing w:val="2"/>
          <w:sz w:val="26"/>
          <w:szCs w:val="26"/>
        </w:rPr>
        <w:t>т</w:t>
      </w:r>
      <w:r w:rsidRPr="002108F2">
        <w:rPr>
          <w:rFonts w:ascii="Times New Roman" w:hAnsi="Times New Roman"/>
          <w:sz w:val="26"/>
          <w:szCs w:val="26"/>
        </w:rPr>
        <w:t>вл</w:t>
      </w:r>
      <w:r w:rsidRPr="002108F2">
        <w:rPr>
          <w:rFonts w:ascii="Times New Roman" w:hAnsi="Times New Roman"/>
          <w:spacing w:val="1"/>
          <w:sz w:val="26"/>
          <w:szCs w:val="26"/>
        </w:rPr>
        <w:t>я</w:t>
      </w:r>
      <w:r w:rsidRPr="002108F2">
        <w:rPr>
          <w:rFonts w:ascii="Times New Roman" w:hAnsi="Times New Roman"/>
          <w:sz w:val="26"/>
          <w:szCs w:val="26"/>
        </w:rPr>
        <w:t>ется</w:t>
      </w:r>
      <w:r w:rsidRPr="002108F2">
        <w:rPr>
          <w:rFonts w:ascii="Times New Roman" w:hAnsi="Times New Roman"/>
          <w:spacing w:val="25"/>
          <w:sz w:val="26"/>
          <w:szCs w:val="26"/>
        </w:rPr>
        <w:t xml:space="preserve"> </w:t>
      </w:r>
      <w:r w:rsidRPr="002108F2">
        <w:rPr>
          <w:rFonts w:ascii="Times New Roman" w:hAnsi="Times New Roman"/>
          <w:sz w:val="26"/>
          <w:szCs w:val="26"/>
        </w:rPr>
        <w:t>из</w:t>
      </w:r>
      <w:r w:rsidRPr="002108F2">
        <w:rPr>
          <w:rFonts w:ascii="Times New Roman" w:hAnsi="Times New Roman"/>
          <w:spacing w:val="42"/>
          <w:sz w:val="26"/>
          <w:szCs w:val="26"/>
        </w:rPr>
        <w:t xml:space="preserve"> </w:t>
      </w:r>
      <w:r w:rsidRPr="002108F2">
        <w:rPr>
          <w:rFonts w:ascii="Times New Roman" w:hAnsi="Times New Roman"/>
          <w:sz w:val="26"/>
          <w:szCs w:val="26"/>
        </w:rPr>
        <w:t>б</w:t>
      </w:r>
      <w:r w:rsidRPr="002108F2">
        <w:rPr>
          <w:rFonts w:ascii="Times New Roman" w:hAnsi="Times New Roman"/>
          <w:spacing w:val="1"/>
          <w:sz w:val="26"/>
          <w:szCs w:val="26"/>
        </w:rPr>
        <w:t>ю</w:t>
      </w:r>
      <w:r w:rsidRPr="002108F2">
        <w:rPr>
          <w:rFonts w:ascii="Times New Roman" w:hAnsi="Times New Roman"/>
          <w:sz w:val="26"/>
          <w:szCs w:val="26"/>
        </w:rPr>
        <w:t>д</w:t>
      </w:r>
      <w:r w:rsidRPr="002108F2">
        <w:rPr>
          <w:rFonts w:ascii="Times New Roman" w:hAnsi="Times New Roman"/>
          <w:spacing w:val="1"/>
          <w:sz w:val="26"/>
          <w:szCs w:val="26"/>
        </w:rPr>
        <w:t>ж</w:t>
      </w:r>
      <w:r w:rsidRPr="002108F2">
        <w:rPr>
          <w:rFonts w:ascii="Times New Roman" w:hAnsi="Times New Roman"/>
          <w:sz w:val="26"/>
          <w:szCs w:val="26"/>
        </w:rPr>
        <w:t>е</w:t>
      </w:r>
      <w:r w:rsidRPr="002108F2">
        <w:rPr>
          <w:rFonts w:ascii="Times New Roman" w:hAnsi="Times New Roman"/>
          <w:spacing w:val="2"/>
          <w:sz w:val="26"/>
          <w:szCs w:val="26"/>
        </w:rPr>
        <w:t>т</w:t>
      </w:r>
      <w:r w:rsidRPr="002108F2">
        <w:rPr>
          <w:rFonts w:ascii="Times New Roman" w:hAnsi="Times New Roman"/>
          <w:sz w:val="26"/>
          <w:szCs w:val="26"/>
        </w:rPr>
        <w:t>а Росси</w:t>
      </w:r>
      <w:r w:rsidRPr="002108F2">
        <w:rPr>
          <w:rFonts w:ascii="Times New Roman" w:hAnsi="Times New Roman"/>
          <w:spacing w:val="1"/>
          <w:sz w:val="26"/>
          <w:szCs w:val="26"/>
        </w:rPr>
        <w:t>й</w:t>
      </w:r>
      <w:r w:rsidRPr="002108F2">
        <w:rPr>
          <w:rFonts w:ascii="Times New Roman" w:hAnsi="Times New Roman"/>
          <w:sz w:val="26"/>
          <w:szCs w:val="26"/>
        </w:rPr>
        <w:t>с</w:t>
      </w:r>
      <w:r w:rsidRPr="002108F2">
        <w:rPr>
          <w:rFonts w:ascii="Times New Roman" w:hAnsi="Times New Roman"/>
          <w:spacing w:val="-1"/>
          <w:sz w:val="26"/>
          <w:szCs w:val="26"/>
        </w:rPr>
        <w:t>к</w:t>
      </w:r>
      <w:r w:rsidRPr="002108F2">
        <w:rPr>
          <w:rFonts w:ascii="Times New Roman" w:hAnsi="Times New Roman"/>
          <w:sz w:val="26"/>
          <w:szCs w:val="26"/>
        </w:rPr>
        <w:t>ой</w:t>
      </w:r>
      <w:r w:rsidRPr="002108F2">
        <w:rPr>
          <w:rFonts w:ascii="Times New Roman" w:hAnsi="Times New Roman"/>
          <w:spacing w:val="3"/>
          <w:sz w:val="26"/>
          <w:szCs w:val="26"/>
        </w:rPr>
        <w:t xml:space="preserve"> </w:t>
      </w:r>
      <w:r w:rsidRPr="002108F2">
        <w:rPr>
          <w:rFonts w:ascii="Times New Roman" w:hAnsi="Times New Roman"/>
          <w:sz w:val="26"/>
          <w:szCs w:val="26"/>
        </w:rPr>
        <w:t>Федера</w:t>
      </w:r>
      <w:r w:rsidRPr="002108F2">
        <w:rPr>
          <w:rFonts w:ascii="Times New Roman" w:hAnsi="Times New Roman"/>
          <w:spacing w:val="2"/>
          <w:sz w:val="26"/>
          <w:szCs w:val="26"/>
        </w:rPr>
        <w:t>ц</w:t>
      </w:r>
      <w:r w:rsidRPr="002108F2">
        <w:rPr>
          <w:rFonts w:ascii="Times New Roman" w:hAnsi="Times New Roman"/>
          <w:sz w:val="26"/>
          <w:szCs w:val="26"/>
        </w:rPr>
        <w:t>и</w:t>
      </w:r>
      <w:r w:rsidRPr="002108F2">
        <w:rPr>
          <w:rFonts w:ascii="Times New Roman" w:hAnsi="Times New Roman"/>
          <w:spacing w:val="1"/>
          <w:sz w:val="26"/>
          <w:szCs w:val="26"/>
        </w:rPr>
        <w:t>и</w:t>
      </w:r>
      <w:r w:rsidRPr="002108F2">
        <w:rPr>
          <w:rFonts w:ascii="Times New Roman" w:hAnsi="Times New Roman"/>
          <w:sz w:val="26"/>
          <w:szCs w:val="26"/>
        </w:rPr>
        <w:t>, б</w:t>
      </w:r>
      <w:r w:rsidRPr="002108F2">
        <w:rPr>
          <w:rFonts w:ascii="Times New Roman" w:hAnsi="Times New Roman"/>
          <w:spacing w:val="1"/>
          <w:sz w:val="26"/>
          <w:szCs w:val="26"/>
        </w:rPr>
        <w:t>ю</w:t>
      </w:r>
      <w:r w:rsidRPr="002108F2">
        <w:rPr>
          <w:rFonts w:ascii="Times New Roman" w:hAnsi="Times New Roman"/>
          <w:sz w:val="26"/>
          <w:szCs w:val="26"/>
        </w:rPr>
        <w:t>д</w:t>
      </w:r>
      <w:r w:rsidRPr="002108F2">
        <w:rPr>
          <w:rFonts w:ascii="Times New Roman" w:hAnsi="Times New Roman"/>
          <w:spacing w:val="1"/>
          <w:sz w:val="26"/>
          <w:szCs w:val="26"/>
        </w:rPr>
        <w:t>ж</w:t>
      </w:r>
      <w:r w:rsidRPr="002108F2">
        <w:rPr>
          <w:rFonts w:ascii="Times New Roman" w:hAnsi="Times New Roman"/>
          <w:sz w:val="26"/>
          <w:szCs w:val="26"/>
        </w:rPr>
        <w:t>етов</w:t>
      </w:r>
      <w:r w:rsidRPr="002108F2">
        <w:rPr>
          <w:rFonts w:ascii="Times New Roman" w:hAnsi="Times New Roman"/>
          <w:spacing w:val="2"/>
          <w:sz w:val="26"/>
          <w:szCs w:val="26"/>
        </w:rPr>
        <w:t xml:space="preserve"> </w:t>
      </w:r>
      <w:r w:rsidRPr="002108F2">
        <w:rPr>
          <w:rFonts w:ascii="Times New Roman" w:hAnsi="Times New Roman"/>
          <w:spacing w:val="5"/>
          <w:sz w:val="26"/>
          <w:szCs w:val="26"/>
        </w:rPr>
        <w:t>с</w:t>
      </w:r>
      <w:r w:rsidRPr="002108F2">
        <w:rPr>
          <w:rFonts w:ascii="Times New Roman" w:hAnsi="Times New Roman"/>
          <w:spacing w:val="-5"/>
          <w:sz w:val="26"/>
          <w:szCs w:val="26"/>
        </w:rPr>
        <w:t>у</w:t>
      </w:r>
      <w:r w:rsidRPr="002108F2">
        <w:rPr>
          <w:rFonts w:ascii="Times New Roman" w:hAnsi="Times New Roman"/>
          <w:sz w:val="26"/>
          <w:szCs w:val="26"/>
        </w:rPr>
        <w:t>бъ</w:t>
      </w:r>
      <w:r w:rsidRPr="002108F2">
        <w:rPr>
          <w:rFonts w:ascii="Times New Roman" w:hAnsi="Times New Roman"/>
          <w:spacing w:val="3"/>
          <w:sz w:val="26"/>
          <w:szCs w:val="26"/>
        </w:rPr>
        <w:t>е</w:t>
      </w:r>
      <w:r w:rsidRPr="002108F2">
        <w:rPr>
          <w:rFonts w:ascii="Times New Roman" w:hAnsi="Times New Roman"/>
          <w:spacing w:val="-1"/>
          <w:sz w:val="26"/>
          <w:szCs w:val="26"/>
        </w:rPr>
        <w:t>к</w:t>
      </w:r>
      <w:r w:rsidRPr="002108F2">
        <w:rPr>
          <w:rFonts w:ascii="Times New Roman" w:hAnsi="Times New Roman"/>
          <w:sz w:val="26"/>
          <w:szCs w:val="26"/>
        </w:rPr>
        <w:t>тов</w:t>
      </w:r>
      <w:r w:rsidRPr="002108F2">
        <w:rPr>
          <w:rFonts w:ascii="Times New Roman" w:hAnsi="Times New Roman"/>
          <w:spacing w:val="2"/>
          <w:sz w:val="26"/>
          <w:szCs w:val="26"/>
        </w:rPr>
        <w:t xml:space="preserve"> Р</w:t>
      </w:r>
      <w:r w:rsidRPr="002108F2">
        <w:rPr>
          <w:rFonts w:ascii="Times New Roman" w:hAnsi="Times New Roman"/>
          <w:sz w:val="26"/>
          <w:szCs w:val="26"/>
        </w:rPr>
        <w:t>осси</w:t>
      </w:r>
      <w:r w:rsidRPr="002108F2">
        <w:rPr>
          <w:rFonts w:ascii="Times New Roman" w:hAnsi="Times New Roman"/>
          <w:spacing w:val="1"/>
          <w:sz w:val="26"/>
          <w:szCs w:val="26"/>
        </w:rPr>
        <w:t>й</w:t>
      </w:r>
      <w:r w:rsidRPr="002108F2">
        <w:rPr>
          <w:rFonts w:ascii="Times New Roman" w:hAnsi="Times New Roman"/>
          <w:sz w:val="26"/>
          <w:szCs w:val="26"/>
        </w:rPr>
        <w:t>с</w:t>
      </w:r>
      <w:r w:rsidRPr="002108F2">
        <w:rPr>
          <w:rFonts w:ascii="Times New Roman" w:hAnsi="Times New Roman"/>
          <w:spacing w:val="1"/>
          <w:sz w:val="26"/>
          <w:szCs w:val="26"/>
        </w:rPr>
        <w:t>к</w:t>
      </w:r>
      <w:r w:rsidRPr="002108F2">
        <w:rPr>
          <w:rFonts w:ascii="Times New Roman" w:hAnsi="Times New Roman"/>
          <w:sz w:val="26"/>
          <w:szCs w:val="26"/>
        </w:rPr>
        <w:t>ой</w:t>
      </w:r>
      <w:r w:rsidRPr="002108F2">
        <w:rPr>
          <w:rFonts w:ascii="Times New Roman" w:hAnsi="Times New Roman"/>
          <w:spacing w:val="1"/>
          <w:sz w:val="26"/>
          <w:szCs w:val="26"/>
        </w:rPr>
        <w:t xml:space="preserve"> </w:t>
      </w:r>
      <w:r w:rsidRPr="002108F2">
        <w:rPr>
          <w:rFonts w:ascii="Times New Roman" w:hAnsi="Times New Roman"/>
          <w:sz w:val="26"/>
          <w:szCs w:val="26"/>
        </w:rPr>
        <w:t>Ф</w:t>
      </w:r>
      <w:r w:rsidRPr="002108F2">
        <w:rPr>
          <w:rFonts w:ascii="Times New Roman" w:hAnsi="Times New Roman"/>
          <w:spacing w:val="2"/>
          <w:sz w:val="26"/>
          <w:szCs w:val="26"/>
        </w:rPr>
        <w:t>е</w:t>
      </w:r>
      <w:r w:rsidRPr="002108F2">
        <w:rPr>
          <w:rFonts w:ascii="Times New Roman" w:hAnsi="Times New Roman"/>
          <w:sz w:val="26"/>
          <w:szCs w:val="26"/>
        </w:rPr>
        <w:t>дера</w:t>
      </w:r>
      <w:r w:rsidRPr="002108F2">
        <w:rPr>
          <w:rFonts w:ascii="Times New Roman" w:hAnsi="Times New Roman"/>
          <w:spacing w:val="1"/>
          <w:sz w:val="26"/>
          <w:szCs w:val="26"/>
        </w:rPr>
        <w:t>ц</w:t>
      </w:r>
      <w:r w:rsidRPr="002108F2">
        <w:rPr>
          <w:rFonts w:ascii="Times New Roman" w:hAnsi="Times New Roman"/>
          <w:sz w:val="26"/>
          <w:szCs w:val="26"/>
        </w:rPr>
        <w:t>ии</w:t>
      </w:r>
      <w:r w:rsidRPr="002108F2">
        <w:rPr>
          <w:rFonts w:ascii="Times New Roman" w:hAnsi="Times New Roman"/>
          <w:spacing w:val="2"/>
          <w:sz w:val="26"/>
          <w:szCs w:val="26"/>
        </w:rPr>
        <w:t xml:space="preserve"> </w:t>
      </w:r>
      <w:r w:rsidRPr="002108F2">
        <w:rPr>
          <w:rFonts w:ascii="Times New Roman" w:hAnsi="Times New Roman"/>
          <w:sz w:val="26"/>
          <w:szCs w:val="26"/>
        </w:rPr>
        <w:t>и</w:t>
      </w:r>
      <w:r w:rsidRPr="002108F2">
        <w:rPr>
          <w:rFonts w:ascii="Times New Roman" w:hAnsi="Times New Roman"/>
          <w:spacing w:val="20"/>
          <w:sz w:val="26"/>
          <w:szCs w:val="26"/>
        </w:rPr>
        <w:t xml:space="preserve"> </w:t>
      </w:r>
      <w:r w:rsidRPr="002108F2">
        <w:rPr>
          <w:rFonts w:ascii="Times New Roman" w:hAnsi="Times New Roman"/>
          <w:spacing w:val="-1"/>
          <w:sz w:val="26"/>
          <w:szCs w:val="26"/>
        </w:rPr>
        <w:t>м</w:t>
      </w:r>
      <w:r w:rsidRPr="002108F2">
        <w:rPr>
          <w:rFonts w:ascii="Times New Roman" w:hAnsi="Times New Roman"/>
          <w:sz w:val="26"/>
          <w:szCs w:val="26"/>
        </w:rPr>
        <w:t>естн</w:t>
      </w:r>
      <w:r w:rsidRPr="002108F2">
        <w:rPr>
          <w:rFonts w:ascii="Times New Roman" w:hAnsi="Times New Roman"/>
          <w:spacing w:val="1"/>
          <w:sz w:val="26"/>
          <w:szCs w:val="26"/>
        </w:rPr>
        <w:t>ы</w:t>
      </w:r>
      <w:r w:rsidRPr="002108F2">
        <w:rPr>
          <w:rFonts w:ascii="Times New Roman" w:hAnsi="Times New Roman"/>
          <w:sz w:val="26"/>
          <w:szCs w:val="26"/>
        </w:rPr>
        <w:t>х б</w:t>
      </w:r>
      <w:r w:rsidRPr="002108F2">
        <w:rPr>
          <w:rFonts w:ascii="Times New Roman" w:hAnsi="Times New Roman"/>
          <w:spacing w:val="1"/>
          <w:sz w:val="26"/>
          <w:szCs w:val="26"/>
        </w:rPr>
        <w:t>ю</w:t>
      </w:r>
      <w:r w:rsidRPr="002108F2">
        <w:rPr>
          <w:rFonts w:ascii="Times New Roman" w:hAnsi="Times New Roman"/>
          <w:sz w:val="26"/>
          <w:szCs w:val="26"/>
        </w:rPr>
        <w:t>д</w:t>
      </w:r>
      <w:r w:rsidRPr="002108F2">
        <w:rPr>
          <w:rFonts w:ascii="Times New Roman" w:hAnsi="Times New Roman"/>
          <w:spacing w:val="1"/>
          <w:sz w:val="26"/>
          <w:szCs w:val="26"/>
        </w:rPr>
        <w:t>ж</w:t>
      </w:r>
      <w:r w:rsidRPr="002108F2">
        <w:rPr>
          <w:rFonts w:ascii="Times New Roman" w:hAnsi="Times New Roman"/>
          <w:sz w:val="26"/>
          <w:szCs w:val="26"/>
        </w:rPr>
        <w:t>етов</w:t>
      </w:r>
      <w:r w:rsidRPr="002108F2">
        <w:rPr>
          <w:rFonts w:ascii="Times New Roman" w:hAnsi="Times New Roman"/>
          <w:spacing w:val="3"/>
          <w:sz w:val="26"/>
          <w:szCs w:val="26"/>
        </w:rPr>
        <w:t xml:space="preserve"> </w:t>
      </w:r>
      <w:r w:rsidRPr="002108F2">
        <w:rPr>
          <w:rFonts w:ascii="Times New Roman" w:hAnsi="Times New Roman"/>
          <w:sz w:val="26"/>
          <w:szCs w:val="26"/>
        </w:rPr>
        <w:t>в</w:t>
      </w:r>
      <w:r w:rsidRPr="002108F2">
        <w:rPr>
          <w:rFonts w:ascii="Times New Roman" w:hAnsi="Times New Roman"/>
          <w:spacing w:val="15"/>
          <w:sz w:val="26"/>
          <w:szCs w:val="26"/>
        </w:rPr>
        <w:t xml:space="preserve"> </w:t>
      </w:r>
      <w:r w:rsidRPr="002108F2">
        <w:rPr>
          <w:rFonts w:ascii="Times New Roman" w:hAnsi="Times New Roman"/>
          <w:sz w:val="26"/>
          <w:szCs w:val="26"/>
        </w:rPr>
        <w:t>со</w:t>
      </w:r>
      <w:r w:rsidRPr="002108F2">
        <w:rPr>
          <w:rFonts w:ascii="Times New Roman" w:hAnsi="Times New Roman"/>
          <w:spacing w:val="2"/>
          <w:sz w:val="26"/>
          <w:szCs w:val="26"/>
        </w:rPr>
        <w:t>о</w:t>
      </w:r>
      <w:r w:rsidRPr="002108F2">
        <w:rPr>
          <w:rFonts w:ascii="Times New Roman" w:hAnsi="Times New Roman"/>
          <w:sz w:val="26"/>
          <w:szCs w:val="26"/>
        </w:rPr>
        <w:t>тве</w:t>
      </w:r>
      <w:r w:rsidRPr="002108F2">
        <w:rPr>
          <w:rFonts w:ascii="Times New Roman" w:hAnsi="Times New Roman"/>
          <w:spacing w:val="1"/>
          <w:sz w:val="26"/>
          <w:szCs w:val="26"/>
        </w:rPr>
        <w:t>т</w:t>
      </w:r>
      <w:r w:rsidRPr="002108F2">
        <w:rPr>
          <w:rFonts w:ascii="Times New Roman" w:hAnsi="Times New Roman"/>
          <w:sz w:val="26"/>
          <w:szCs w:val="26"/>
        </w:rPr>
        <w:t>ствии с</w:t>
      </w:r>
      <w:r w:rsidRPr="002108F2">
        <w:rPr>
          <w:rFonts w:ascii="Times New Roman" w:hAnsi="Times New Roman"/>
          <w:spacing w:val="16"/>
          <w:sz w:val="26"/>
          <w:szCs w:val="26"/>
        </w:rPr>
        <w:t xml:space="preserve"> </w:t>
      </w:r>
      <w:r w:rsidRPr="002108F2">
        <w:rPr>
          <w:rFonts w:ascii="Times New Roman" w:hAnsi="Times New Roman"/>
          <w:sz w:val="26"/>
          <w:szCs w:val="26"/>
        </w:rPr>
        <w:t>Б</w:t>
      </w:r>
      <w:r w:rsidRPr="002108F2">
        <w:rPr>
          <w:rFonts w:ascii="Times New Roman" w:hAnsi="Times New Roman"/>
          <w:spacing w:val="1"/>
          <w:sz w:val="26"/>
          <w:szCs w:val="26"/>
        </w:rPr>
        <w:t>ю</w:t>
      </w:r>
      <w:r w:rsidRPr="002108F2">
        <w:rPr>
          <w:rFonts w:ascii="Times New Roman" w:hAnsi="Times New Roman"/>
          <w:sz w:val="26"/>
          <w:szCs w:val="26"/>
        </w:rPr>
        <w:t>д</w:t>
      </w:r>
      <w:r w:rsidRPr="002108F2">
        <w:rPr>
          <w:rFonts w:ascii="Times New Roman" w:hAnsi="Times New Roman"/>
          <w:spacing w:val="1"/>
          <w:sz w:val="26"/>
          <w:szCs w:val="26"/>
        </w:rPr>
        <w:t>ж</w:t>
      </w:r>
      <w:r w:rsidRPr="002108F2">
        <w:rPr>
          <w:rFonts w:ascii="Times New Roman" w:hAnsi="Times New Roman"/>
          <w:sz w:val="26"/>
          <w:szCs w:val="26"/>
        </w:rPr>
        <w:t>етн</w:t>
      </w:r>
      <w:r w:rsidRPr="002108F2">
        <w:rPr>
          <w:rFonts w:ascii="Times New Roman" w:hAnsi="Times New Roman"/>
          <w:spacing w:val="1"/>
          <w:sz w:val="26"/>
          <w:szCs w:val="26"/>
        </w:rPr>
        <w:t>ы</w:t>
      </w:r>
      <w:r w:rsidRPr="002108F2">
        <w:rPr>
          <w:rFonts w:ascii="Times New Roman" w:hAnsi="Times New Roman"/>
          <w:sz w:val="26"/>
          <w:szCs w:val="26"/>
        </w:rPr>
        <w:t>м</w:t>
      </w:r>
      <w:r w:rsidRPr="002108F2">
        <w:rPr>
          <w:rFonts w:ascii="Times New Roman" w:hAnsi="Times New Roman"/>
          <w:spacing w:val="2"/>
          <w:sz w:val="26"/>
          <w:szCs w:val="26"/>
        </w:rPr>
        <w:t xml:space="preserve"> </w:t>
      </w:r>
      <w:r w:rsidRPr="002108F2">
        <w:rPr>
          <w:rFonts w:ascii="Times New Roman" w:hAnsi="Times New Roman"/>
          <w:spacing w:val="-1"/>
          <w:sz w:val="26"/>
          <w:szCs w:val="26"/>
        </w:rPr>
        <w:t>к</w:t>
      </w:r>
      <w:r w:rsidRPr="002108F2">
        <w:rPr>
          <w:rFonts w:ascii="Times New Roman" w:hAnsi="Times New Roman"/>
          <w:sz w:val="26"/>
          <w:szCs w:val="26"/>
        </w:rPr>
        <w:t>од</w:t>
      </w:r>
      <w:r w:rsidRPr="002108F2">
        <w:rPr>
          <w:rFonts w:ascii="Times New Roman" w:hAnsi="Times New Roman"/>
          <w:spacing w:val="2"/>
          <w:sz w:val="26"/>
          <w:szCs w:val="26"/>
        </w:rPr>
        <w:t>е</w:t>
      </w:r>
      <w:r w:rsidRPr="002108F2">
        <w:rPr>
          <w:rFonts w:ascii="Times New Roman" w:hAnsi="Times New Roman"/>
          <w:spacing w:val="-1"/>
          <w:sz w:val="26"/>
          <w:szCs w:val="26"/>
        </w:rPr>
        <w:t>к</w:t>
      </w:r>
      <w:r w:rsidRPr="002108F2">
        <w:rPr>
          <w:rFonts w:ascii="Times New Roman" w:hAnsi="Times New Roman"/>
          <w:sz w:val="26"/>
          <w:szCs w:val="26"/>
        </w:rPr>
        <w:t>с</w:t>
      </w:r>
      <w:r w:rsidRPr="002108F2">
        <w:rPr>
          <w:rFonts w:ascii="Times New Roman" w:hAnsi="Times New Roman"/>
          <w:spacing w:val="2"/>
          <w:sz w:val="26"/>
          <w:szCs w:val="26"/>
        </w:rPr>
        <w:t>о</w:t>
      </w:r>
      <w:r w:rsidRPr="002108F2">
        <w:rPr>
          <w:rFonts w:ascii="Times New Roman" w:hAnsi="Times New Roman"/>
          <w:sz w:val="26"/>
          <w:szCs w:val="26"/>
        </w:rPr>
        <w:t>м</w:t>
      </w:r>
      <w:r w:rsidRPr="002108F2">
        <w:rPr>
          <w:rFonts w:ascii="Times New Roman" w:hAnsi="Times New Roman"/>
          <w:spacing w:val="5"/>
          <w:sz w:val="26"/>
          <w:szCs w:val="26"/>
        </w:rPr>
        <w:t xml:space="preserve"> </w:t>
      </w:r>
      <w:r w:rsidRPr="002108F2">
        <w:rPr>
          <w:rFonts w:ascii="Times New Roman" w:hAnsi="Times New Roman"/>
          <w:sz w:val="26"/>
          <w:szCs w:val="26"/>
        </w:rPr>
        <w:t>РФ</w:t>
      </w:r>
      <w:r w:rsidRPr="002108F2">
        <w:rPr>
          <w:rFonts w:ascii="Times New Roman" w:hAnsi="Times New Roman"/>
          <w:spacing w:val="12"/>
          <w:sz w:val="26"/>
          <w:szCs w:val="26"/>
        </w:rPr>
        <w:t xml:space="preserve"> </w:t>
      </w:r>
      <w:r w:rsidRPr="002108F2">
        <w:rPr>
          <w:rFonts w:ascii="Times New Roman" w:hAnsi="Times New Roman"/>
          <w:sz w:val="26"/>
          <w:szCs w:val="26"/>
        </w:rPr>
        <w:t>и</w:t>
      </w:r>
      <w:r w:rsidRPr="002108F2">
        <w:rPr>
          <w:rFonts w:ascii="Times New Roman" w:hAnsi="Times New Roman"/>
          <w:spacing w:val="13"/>
          <w:sz w:val="26"/>
          <w:szCs w:val="26"/>
        </w:rPr>
        <w:t xml:space="preserve"> </w:t>
      </w:r>
      <w:r w:rsidRPr="002108F2">
        <w:rPr>
          <w:rFonts w:ascii="Times New Roman" w:hAnsi="Times New Roman"/>
          <w:spacing w:val="2"/>
          <w:sz w:val="26"/>
          <w:szCs w:val="26"/>
        </w:rPr>
        <w:t>др</w:t>
      </w:r>
      <w:r w:rsidRPr="002108F2">
        <w:rPr>
          <w:rFonts w:ascii="Times New Roman" w:hAnsi="Times New Roman"/>
          <w:spacing w:val="-5"/>
          <w:sz w:val="26"/>
          <w:szCs w:val="26"/>
        </w:rPr>
        <w:t>у</w:t>
      </w:r>
      <w:r w:rsidRPr="002108F2">
        <w:rPr>
          <w:rFonts w:ascii="Times New Roman" w:hAnsi="Times New Roman"/>
          <w:spacing w:val="2"/>
          <w:sz w:val="26"/>
          <w:szCs w:val="26"/>
        </w:rPr>
        <w:t>г</w:t>
      </w:r>
      <w:r w:rsidRPr="002108F2">
        <w:rPr>
          <w:rFonts w:ascii="Times New Roman" w:hAnsi="Times New Roman"/>
          <w:sz w:val="26"/>
          <w:szCs w:val="26"/>
        </w:rPr>
        <w:t>ими</w:t>
      </w:r>
      <w:r w:rsidRPr="002108F2">
        <w:rPr>
          <w:rFonts w:ascii="Times New Roman" w:hAnsi="Times New Roman"/>
          <w:spacing w:val="7"/>
          <w:sz w:val="26"/>
          <w:szCs w:val="26"/>
        </w:rPr>
        <w:t xml:space="preserve"> </w:t>
      </w:r>
      <w:r w:rsidRPr="002108F2">
        <w:rPr>
          <w:rFonts w:ascii="Times New Roman" w:hAnsi="Times New Roman"/>
          <w:sz w:val="26"/>
          <w:szCs w:val="26"/>
        </w:rPr>
        <w:t>но</w:t>
      </w:r>
      <w:r w:rsidRPr="002108F2">
        <w:rPr>
          <w:rFonts w:ascii="Times New Roman" w:hAnsi="Times New Roman"/>
          <w:spacing w:val="3"/>
          <w:sz w:val="26"/>
          <w:szCs w:val="26"/>
        </w:rPr>
        <w:t>р</w:t>
      </w:r>
      <w:r w:rsidRPr="002108F2">
        <w:rPr>
          <w:rFonts w:ascii="Times New Roman" w:hAnsi="Times New Roman"/>
          <w:spacing w:val="-1"/>
          <w:sz w:val="26"/>
          <w:szCs w:val="26"/>
        </w:rPr>
        <w:t>м</w:t>
      </w:r>
      <w:r w:rsidRPr="002108F2">
        <w:rPr>
          <w:rFonts w:ascii="Times New Roman" w:hAnsi="Times New Roman"/>
          <w:sz w:val="26"/>
          <w:szCs w:val="26"/>
        </w:rPr>
        <w:t>ативн</w:t>
      </w:r>
      <w:r w:rsidRPr="002108F2">
        <w:rPr>
          <w:rFonts w:ascii="Times New Roman" w:hAnsi="Times New Roman"/>
          <w:spacing w:val="8"/>
          <w:sz w:val="26"/>
          <w:szCs w:val="26"/>
        </w:rPr>
        <w:t>о</w:t>
      </w:r>
      <w:r w:rsidRPr="002108F2">
        <w:rPr>
          <w:rFonts w:ascii="Times New Roman" w:hAnsi="Times New Roman"/>
          <w:sz w:val="26"/>
          <w:szCs w:val="26"/>
        </w:rPr>
        <w:t>- правов</w:t>
      </w:r>
      <w:r w:rsidRPr="002108F2">
        <w:rPr>
          <w:rFonts w:ascii="Times New Roman" w:hAnsi="Times New Roman"/>
          <w:spacing w:val="2"/>
          <w:sz w:val="26"/>
          <w:szCs w:val="26"/>
        </w:rPr>
        <w:t>ы</w:t>
      </w:r>
      <w:r w:rsidRPr="002108F2">
        <w:rPr>
          <w:rFonts w:ascii="Times New Roman" w:hAnsi="Times New Roman"/>
          <w:spacing w:val="-1"/>
          <w:sz w:val="26"/>
          <w:szCs w:val="26"/>
        </w:rPr>
        <w:t>м</w:t>
      </w:r>
      <w:r w:rsidRPr="002108F2">
        <w:rPr>
          <w:rFonts w:ascii="Times New Roman" w:hAnsi="Times New Roman"/>
          <w:sz w:val="26"/>
          <w:szCs w:val="26"/>
        </w:rPr>
        <w:t>и</w:t>
      </w:r>
      <w:r w:rsidRPr="002108F2">
        <w:rPr>
          <w:rFonts w:ascii="Times New Roman" w:hAnsi="Times New Roman"/>
          <w:spacing w:val="-12"/>
          <w:sz w:val="26"/>
          <w:szCs w:val="26"/>
        </w:rPr>
        <w:t xml:space="preserve"> </w:t>
      </w:r>
      <w:r w:rsidRPr="002108F2">
        <w:rPr>
          <w:rFonts w:ascii="Times New Roman" w:hAnsi="Times New Roman"/>
          <w:spacing w:val="3"/>
          <w:sz w:val="26"/>
          <w:szCs w:val="26"/>
        </w:rPr>
        <w:t>а</w:t>
      </w:r>
      <w:r w:rsidRPr="002108F2">
        <w:rPr>
          <w:rFonts w:ascii="Times New Roman" w:hAnsi="Times New Roman"/>
          <w:spacing w:val="-1"/>
          <w:sz w:val="26"/>
          <w:szCs w:val="26"/>
        </w:rPr>
        <w:t>к</w:t>
      </w:r>
      <w:r w:rsidRPr="002108F2">
        <w:rPr>
          <w:rFonts w:ascii="Times New Roman" w:hAnsi="Times New Roman"/>
          <w:sz w:val="26"/>
          <w:szCs w:val="26"/>
        </w:rPr>
        <w:t>т</w:t>
      </w:r>
      <w:r w:rsidRPr="002108F2">
        <w:rPr>
          <w:rFonts w:ascii="Times New Roman" w:hAnsi="Times New Roman"/>
          <w:spacing w:val="2"/>
          <w:sz w:val="26"/>
          <w:szCs w:val="26"/>
        </w:rPr>
        <w:t>а</w:t>
      </w:r>
      <w:r w:rsidRPr="002108F2">
        <w:rPr>
          <w:rFonts w:ascii="Times New Roman" w:hAnsi="Times New Roman"/>
          <w:spacing w:val="-1"/>
          <w:sz w:val="26"/>
          <w:szCs w:val="26"/>
        </w:rPr>
        <w:t>м</w:t>
      </w:r>
      <w:r w:rsidRPr="002108F2">
        <w:rPr>
          <w:rFonts w:ascii="Times New Roman" w:hAnsi="Times New Roman"/>
          <w:sz w:val="26"/>
          <w:szCs w:val="26"/>
        </w:rPr>
        <w:t>и.</w:t>
      </w:r>
    </w:p>
    <w:p w14:paraId="601099C1" w14:textId="77777777" w:rsidR="00DA33E1" w:rsidRPr="002108F2" w:rsidRDefault="00DA33E1" w:rsidP="00DA33E1">
      <w:pPr>
        <w:widowControl w:val="0"/>
        <w:autoSpaceDE w:val="0"/>
        <w:autoSpaceDN w:val="0"/>
        <w:adjustRightInd w:val="0"/>
        <w:spacing w:before="7" w:after="0" w:line="360" w:lineRule="auto"/>
        <w:ind w:left="102" w:right="50" w:firstLine="708"/>
        <w:jc w:val="both"/>
        <w:rPr>
          <w:rFonts w:ascii="Times New Roman" w:hAnsi="Times New Roman"/>
          <w:sz w:val="26"/>
          <w:szCs w:val="26"/>
        </w:rPr>
      </w:pPr>
      <w:r w:rsidRPr="002108F2">
        <w:rPr>
          <w:rFonts w:ascii="Times New Roman" w:hAnsi="Times New Roman"/>
          <w:spacing w:val="1"/>
          <w:sz w:val="26"/>
          <w:szCs w:val="26"/>
        </w:rPr>
        <w:t>Д</w:t>
      </w:r>
      <w:r w:rsidRPr="002108F2">
        <w:rPr>
          <w:rFonts w:ascii="Times New Roman" w:hAnsi="Times New Roman"/>
          <w:sz w:val="26"/>
          <w:szCs w:val="26"/>
        </w:rPr>
        <w:t>опо</w:t>
      </w:r>
      <w:r w:rsidRPr="002108F2">
        <w:rPr>
          <w:rFonts w:ascii="Times New Roman" w:hAnsi="Times New Roman"/>
          <w:spacing w:val="1"/>
          <w:sz w:val="26"/>
          <w:szCs w:val="26"/>
        </w:rPr>
        <w:t>л</w:t>
      </w:r>
      <w:r w:rsidRPr="002108F2">
        <w:rPr>
          <w:rFonts w:ascii="Times New Roman" w:hAnsi="Times New Roman"/>
          <w:sz w:val="26"/>
          <w:szCs w:val="26"/>
        </w:rPr>
        <w:t>н</w:t>
      </w:r>
      <w:r w:rsidRPr="002108F2">
        <w:rPr>
          <w:rFonts w:ascii="Times New Roman" w:hAnsi="Times New Roman"/>
          <w:spacing w:val="1"/>
          <w:sz w:val="26"/>
          <w:szCs w:val="26"/>
        </w:rPr>
        <w:t>и</w:t>
      </w:r>
      <w:r w:rsidRPr="002108F2">
        <w:rPr>
          <w:rFonts w:ascii="Times New Roman" w:hAnsi="Times New Roman"/>
          <w:sz w:val="26"/>
          <w:szCs w:val="26"/>
        </w:rPr>
        <w:t xml:space="preserve">тельная </w:t>
      </w:r>
      <w:r w:rsidRPr="002108F2">
        <w:rPr>
          <w:rFonts w:ascii="Times New Roman" w:hAnsi="Times New Roman"/>
          <w:spacing w:val="2"/>
          <w:sz w:val="26"/>
          <w:szCs w:val="26"/>
        </w:rPr>
        <w:t>гос</w:t>
      </w:r>
      <w:r w:rsidRPr="002108F2">
        <w:rPr>
          <w:rFonts w:ascii="Times New Roman" w:hAnsi="Times New Roman"/>
          <w:spacing w:val="-5"/>
          <w:sz w:val="26"/>
          <w:szCs w:val="26"/>
        </w:rPr>
        <w:t>у</w:t>
      </w:r>
      <w:r w:rsidRPr="002108F2">
        <w:rPr>
          <w:rFonts w:ascii="Times New Roman" w:hAnsi="Times New Roman"/>
          <w:sz w:val="26"/>
          <w:szCs w:val="26"/>
        </w:rPr>
        <w:t>д</w:t>
      </w:r>
      <w:r w:rsidRPr="002108F2">
        <w:rPr>
          <w:rFonts w:ascii="Times New Roman" w:hAnsi="Times New Roman"/>
          <w:spacing w:val="2"/>
          <w:sz w:val="26"/>
          <w:szCs w:val="26"/>
        </w:rPr>
        <w:t>а</w:t>
      </w:r>
      <w:r w:rsidRPr="002108F2">
        <w:rPr>
          <w:rFonts w:ascii="Times New Roman" w:hAnsi="Times New Roman"/>
          <w:sz w:val="26"/>
          <w:szCs w:val="26"/>
        </w:rPr>
        <w:t>рствен</w:t>
      </w:r>
      <w:r w:rsidRPr="002108F2">
        <w:rPr>
          <w:rFonts w:ascii="Times New Roman" w:hAnsi="Times New Roman"/>
          <w:spacing w:val="1"/>
          <w:sz w:val="26"/>
          <w:szCs w:val="26"/>
        </w:rPr>
        <w:t>н</w:t>
      </w:r>
      <w:r w:rsidRPr="002108F2">
        <w:rPr>
          <w:rFonts w:ascii="Times New Roman" w:hAnsi="Times New Roman"/>
          <w:sz w:val="26"/>
          <w:szCs w:val="26"/>
        </w:rPr>
        <w:t>ая по</w:t>
      </w:r>
      <w:r w:rsidRPr="002108F2">
        <w:rPr>
          <w:rFonts w:ascii="Times New Roman" w:hAnsi="Times New Roman"/>
          <w:spacing w:val="3"/>
          <w:sz w:val="26"/>
          <w:szCs w:val="26"/>
        </w:rPr>
        <w:t>д</w:t>
      </w:r>
      <w:r w:rsidRPr="002108F2">
        <w:rPr>
          <w:rFonts w:ascii="Times New Roman" w:hAnsi="Times New Roman"/>
          <w:spacing w:val="2"/>
          <w:sz w:val="26"/>
          <w:szCs w:val="26"/>
        </w:rPr>
        <w:t>д</w:t>
      </w:r>
      <w:r w:rsidRPr="002108F2">
        <w:rPr>
          <w:rFonts w:ascii="Times New Roman" w:hAnsi="Times New Roman"/>
          <w:sz w:val="26"/>
          <w:szCs w:val="26"/>
        </w:rPr>
        <w:t>ер</w:t>
      </w:r>
      <w:r w:rsidRPr="002108F2">
        <w:rPr>
          <w:rFonts w:ascii="Times New Roman" w:hAnsi="Times New Roman"/>
          <w:spacing w:val="1"/>
          <w:sz w:val="26"/>
          <w:szCs w:val="26"/>
        </w:rPr>
        <w:t>ж</w:t>
      </w:r>
      <w:r w:rsidRPr="002108F2">
        <w:rPr>
          <w:rFonts w:ascii="Times New Roman" w:hAnsi="Times New Roman"/>
          <w:spacing w:val="-1"/>
          <w:sz w:val="26"/>
          <w:szCs w:val="26"/>
        </w:rPr>
        <w:t>к</w:t>
      </w:r>
      <w:r w:rsidRPr="002108F2">
        <w:rPr>
          <w:rFonts w:ascii="Times New Roman" w:hAnsi="Times New Roman"/>
          <w:sz w:val="26"/>
          <w:szCs w:val="26"/>
        </w:rPr>
        <w:t xml:space="preserve">а </w:t>
      </w:r>
      <w:r w:rsidRPr="002108F2">
        <w:rPr>
          <w:rFonts w:ascii="Times New Roman" w:hAnsi="Times New Roman"/>
          <w:spacing w:val="1"/>
          <w:sz w:val="26"/>
          <w:szCs w:val="26"/>
        </w:rPr>
        <w:t>м</w:t>
      </w:r>
      <w:r w:rsidRPr="002108F2">
        <w:rPr>
          <w:rFonts w:ascii="Times New Roman" w:hAnsi="Times New Roman"/>
          <w:sz w:val="26"/>
          <w:szCs w:val="26"/>
        </w:rPr>
        <w:t>о</w:t>
      </w:r>
      <w:r w:rsidRPr="002108F2">
        <w:rPr>
          <w:rFonts w:ascii="Times New Roman" w:hAnsi="Times New Roman"/>
          <w:spacing w:val="1"/>
          <w:sz w:val="26"/>
          <w:szCs w:val="26"/>
        </w:rPr>
        <w:t>ж</w:t>
      </w:r>
      <w:r w:rsidRPr="002108F2">
        <w:rPr>
          <w:rFonts w:ascii="Times New Roman" w:hAnsi="Times New Roman"/>
          <w:sz w:val="26"/>
          <w:szCs w:val="26"/>
        </w:rPr>
        <w:t>ет б</w:t>
      </w:r>
      <w:r w:rsidRPr="002108F2">
        <w:rPr>
          <w:rFonts w:ascii="Times New Roman" w:hAnsi="Times New Roman"/>
          <w:spacing w:val="1"/>
          <w:sz w:val="26"/>
          <w:szCs w:val="26"/>
        </w:rPr>
        <w:t>ы</w:t>
      </w:r>
      <w:r w:rsidRPr="002108F2">
        <w:rPr>
          <w:rFonts w:ascii="Times New Roman" w:hAnsi="Times New Roman"/>
          <w:spacing w:val="2"/>
          <w:sz w:val="26"/>
          <w:szCs w:val="26"/>
        </w:rPr>
        <w:t>т</w:t>
      </w:r>
      <w:r w:rsidRPr="002108F2">
        <w:rPr>
          <w:rFonts w:ascii="Times New Roman" w:hAnsi="Times New Roman"/>
          <w:sz w:val="26"/>
          <w:szCs w:val="26"/>
        </w:rPr>
        <w:t>ь о</w:t>
      </w:r>
      <w:r w:rsidRPr="002108F2">
        <w:rPr>
          <w:rFonts w:ascii="Times New Roman" w:hAnsi="Times New Roman"/>
          <w:spacing w:val="-1"/>
          <w:sz w:val="26"/>
          <w:szCs w:val="26"/>
        </w:rPr>
        <w:t>к</w:t>
      </w:r>
      <w:r w:rsidRPr="002108F2">
        <w:rPr>
          <w:rFonts w:ascii="Times New Roman" w:hAnsi="Times New Roman"/>
          <w:sz w:val="26"/>
          <w:szCs w:val="26"/>
        </w:rPr>
        <w:t>а</w:t>
      </w:r>
      <w:r w:rsidRPr="002108F2">
        <w:rPr>
          <w:rFonts w:ascii="Times New Roman" w:hAnsi="Times New Roman"/>
          <w:spacing w:val="1"/>
          <w:sz w:val="26"/>
          <w:szCs w:val="26"/>
        </w:rPr>
        <w:t>з</w:t>
      </w:r>
      <w:r w:rsidRPr="002108F2">
        <w:rPr>
          <w:rFonts w:ascii="Times New Roman" w:hAnsi="Times New Roman"/>
          <w:sz w:val="26"/>
          <w:szCs w:val="26"/>
        </w:rPr>
        <w:t>ана в соответ</w:t>
      </w:r>
      <w:r w:rsidRPr="002108F2">
        <w:rPr>
          <w:rFonts w:ascii="Times New Roman" w:hAnsi="Times New Roman"/>
          <w:spacing w:val="2"/>
          <w:sz w:val="26"/>
          <w:szCs w:val="26"/>
        </w:rPr>
        <w:t>с</w:t>
      </w:r>
      <w:r w:rsidRPr="002108F2">
        <w:rPr>
          <w:rFonts w:ascii="Times New Roman" w:hAnsi="Times New Roman"/>
          <w:sz w:val="26"/>
          <w:szCs w:val="26"/>
        </w:rPr>
        <w:t>твии</w:t>
      </w:r>
      <w:r w:rsidRPr="002108F2">
        <w:rPr>
          <w:rFonts w:ascii="Times New Roman" w:hAnsi="Times New Roman"/>
          <w:spacing w:val="7"/>
          <w:sz w:val="26"/>
          <w:szCs w:val="26"/>
        </w:rPr>
        <w:t xml:space="preserve"> </w:t>
      </w:r>
      <w:r w:rsidRPr="002108F2">
        <w:rPr>
          <w:rFonts w:ascii="Times New Roman" w:hAnsi="Times New Roman"/>
          <w:sz w:val="26"/>
          <w:szCs w:val="26"/>
        </w:rPr>
        <w:t>с</w:t>
      </w:r>
      <w:r w:rsidRPr="002108F2">
        <w:rPr>
          <w:rFonts w:ascii="Times New Roman" w:hAnsi="Times New Roman"/>
          <w:spacing w:val="21"/>
          <w:sz w:val="26"/>
          <w:szCs w:val="26"/>
        </w:rPr>
        <w:t xml:space="preserve"> </w:t>
      </w:r>
      <w:r w:rsidRPr="002108F2">
        <w:rPr>
          <w:rFonts w:ascii="Times New Roman" w:hAnsi="Times New Roman"/>
          <w:spacing w:val="1"/>
          <w:sz w:val="26"/>
          <w:szCs w:val="26"/>
        </w:rPr>
        <w:t>з</w:t>
      </w:r>
      <w:r w:rsidRPr="002108F2">
        <w:rPr>
          <w:rFonts w:ascii="Times New Roman" w:hAnsi="Times New Roman"/>
          <w:sz w:val="26"/>
          <w:szCs w:val="26"/>
        </w:rPr>
        <w:t>а</w:t>
      </w:r>
      <w:r w:rsidRPr="002108F2">
        <w:rPr>
          <w:rFonts w:ascii="Times New Roman" w:hAnsi="Times New Roman"/>
          <w:spacing w:val="1"/>
          <w:sz w:val="26"/>
          <w:szCs w:val="26"/>
        </w:rPr>
        <w:t>к</w:t>
      </w:r>
      <w:r w:rsidRPr="002108F2">
        <w:rPr>
          <w:rFonts w:ascii="Times New Roman" w:hAnsi="Times New Roman"/>
          <w:spacing w:val="2"/>
          <w:sz w:val="26"/>
          <w:szCs w:val="26"/>
        </w:rPr>
        <w:t>о</w:t>
      </w:r>
      <w:r w:rsidRPr="002108F2">
        <w:rPr>
          <w:rFonts w:ascii="Times New Roman" w:hAnsi="Times New Roman"/>
          <w:sz w:val="26"/>
          <w:szCs w:val="26"/>
        </w:rPr>
        <w:t>нодатель</w:t>
      </w:r>
      <w:r w:rsidRPr="002108F2">
        <w:rPr>
          <w:rFonts w:ascii="Times New Roman" w:hAnsi="Times New Roman"/>
          <w:spacing w:val="2"/>
          <w:sz w:val="26"/>
          <w:szCs w:val="26"/>
        </w:rPr>
        <w:t>с</w:t>
      </w:r>
      <w:r w:rsidRPr="002108F2">
        <w:rPr>
          <w:rFonts w:ascii="Times New Roman" w:hAnsi="Times New Roman"/>
          <w:sz w:val="26"/>
          <w:szCs w:val="26"/>
        </w:rPr>
        <w:t>тв</w:t>
      </w:r>
      <w:r w:rsidRPr="002108F2">
        <w:rPr>
          <w:rFonts w:ascii="Times New Roman" w:hAnsi="Times New Roman"/>
          <w:spacing w:val="2"/>
          <w:sz w:val="26"/>
          <w:szCs w:val="26"/>
        </w:rPr>
        <w:t>о</w:t>
      </w:r>
      <w:r w:rsidRPr="002108F2">
        <w:rPr>
          <w:rFonts w:ascii="Times New Roman" w:hAnsi="Times New Roman"/>
          <w:sz w:val="26"/>
          <w:szCs w:val="26"/>
        </w:rPr>
        <w:t>м о</w:t>
      </w:r>
      <w:r w:rsidRPr="002108F2">
        <w:rPr>
          <w:rFonts w:ascii="Times New Roman" w:hAnsi="Times New Roman"/>
          <w:spacing w:val="21"/>
          <w:sz w:val="26"/>
          <w:szCs w:val="26"/>
        </w:rPr>
        <w:t xml:space="preserve"> </w:t>
      </w:r>
      <w:r w:rsidRPr="002108F2">
        <w:rPr>
          <w:rFonts w:ascii="Times New Roman" w:hAnsi="Times New Roman"/>
          <w:sz w:val="26"/>
          <w:szCs w:val="26"/>
        </w:rPr>
        <w:t>го</w:t>
      </w:r>
      <w:r w:rsidRPr="002108F2">
        <w:rPr>
          <w:rFonts w:ascii="Times New Roman" w:hAnsi="Times New Roman"/>
          <w:spacing w:val="2"/>
          <w:sz w:val="26"/>
          <w:szCs w:val="26"/>
        </w:rPr>
        <w:t>с</w:t>
      </w:r>
      <w:r w:rsidRPr="002108F2">
        <w:rPr>
          <w:rFonts w:ascii="Times New Roman" w:hAnsi="Times New Roman"/>
          <w:spacing w:val="-5"/>
          <w:sz w:val="26"/>
          <w:szCs w:val="26"/>
        </w:rPr>
        <w:t>у</w:t>
      </w:r>
      <w:r w:rsidRPr="002108F2">
        <w:rPr>
          <w:rFonts w:ascii="Times New Roman" w:hAnsi="Times New Roman"/>
          <w:spacing w:val="2"/>
          <w:sz w:val="26"/>
          <w:szCs w:val="26"/>
        </w:rPr>
        <w:t>да</w:t>
      </w:r>
      <w:r w:rsidRPr="002108F2">
        <w:rPr>
          <w:rFonts w:ascii="Times New Roman" w:hAnsi="Times New Roman"/>
          <w:sz w:val="26"/>
          <w:szCs w:val="26"/>
        </w:rPr>
        <w:t>рствен</w:t>
      </w:r>
      <w:r w:rsidRPr="002108F2">
        <w:rPr>
          <w:rFonts w:ascii="Times New Roman" w:hAnsi="Times New Roman"/>
          <w:spacing w:val="1"/>
          <w:sz w:val="26"/>
          <w:szCs w:val="26"/>
        </w:rPr>
        <w:t>н</w:t>
      </w:r>
      <w:r w:rsidRPr="002108F2">
        <w:rPr>
          <w:rFonts w:ascii="Times New Roman" w:hAnsi="Times New Roman"/>
          <w:sz w:val="26"/>
          <w:szCs w:val="26"/>
        </w:rPr>
        <w:t>ой</w:t>
      </w:r>
      <w:r w:rsidRPr="002108F2">
        <w:rPr>
          <w:rFonts w:ascii="Times New Roman" w:hAnsi="Times New Roman"/>
          <w:spacing w:val="3"/>
          <w:sz w:val="26"/>
          <w:szCs w:val="26"/>
        </w:rPr>
        <w:t xml:space="preserve"> </w:t>
      </w:r>
      <w:r w:rsidRPr="002108F2">
        <w:rPr>
          <w:rFonts w:ascii="Times New Roman" w:hAnsi="Times New Roman"/>
          <w:sz w:val="26"/>
          <w:szCs w:val="26"/>
        </w:rPr>
        <w:t>п</w:t>
      </w:r>
      <w:r w:rsidRPr="002108F2">
        <w:rPr>
          <w:rFonts w:ascii="Times New Roman" w:hAnsi="Times New Roman"/>
          <w:spacing w:val="3"/>
          <w:sz w:val="26"/>
          <w:szCs w:val="26"/>
        </w:rPr>
        <w:t>о</w:t>
      </w:r>
      <w:r w:rsidRPr="002108F2">
        <w:rPr>
          <w:rFonts w:ascii="Times New Roman" w:hAnsi="Times New Roman"/>
          <w:sz w:val="26"/>
          <w:szCs w:val="26"/>
        </w:rPr>
        <w:t>дде</w:t>
      </w:r>
      <w:r w:rsidRPr="002108F2">
        <w:rPr>
          <w:rFonts w:ascii="Times New Roman" w:hAnsi="Times New Roman"/>
          <w:spacing w:val="2"/>
          <w:sz w:val="26"/>
          <w:szCs w:val="26"/>
        </w:rPr>
        <w:t>р</w:t>
      </w:r>
      <w:r w:rsidRPr="002108F2">
        <w:rPr>
          <w:rFonts w:ascii="Times New Roman" w:hAnsi="Times New Roman"/>
          <w:spacing w:val="1"/>
          <w:sz w:val="26"/>
          <w:szCs w:val="26"/>
        </w:rPr>
        <w:t>ж</w:t>
      </w:r>
      <w:r w:rsidRPr="002108F2">
        <w:rPr>
          <w:rFonts w:ascii="Times New Roman" w:hAnsi="Times New Roman"/>
          <w:spacing w:val="-1"/>
          <w:sz w:val="26"/>
          <w:szCs w:val="26"/>
        </w:rPr>
        <w:t>к</w:t>
      </w:r>
      <w:r w:rsidRPr="002108F2">
        <w:rPr>
          <w:rFonts w:ascii="Times New Roman" w:hAnsi="Times New Roman"/>
          <w:sz w:val="26"/>
          <w:szCs w:val="26"/>
        </w:rPr>
        <w:t>е</w:t>
      </w:r>
      <w:r w:rsidRPr="002108F2">
        <w:rPr>
          <w:rFonts w:ascii="Times New Roman" w:hAnsi="Times New Roman"/>
          <w:spacing w:val="10"/>
          <w:sz w:val="26"/>
          <w:szCs w:val="26"/>
        </w:rPr>
        <w:t xml:space="preserve"> </w:t>
      </w:r>
      <w:r w:rsidRPr="002108F2">
        <w:rPr>
          <w:rFonts w:ascii="Times New Roman" w:hAnsi="Times New Roman"/>
          <w:sz w:val="26"/>
          <w:szCs w:val="26"/>
        </w:rPr>
        <w:t>и</w:t>
      </w:r>
      <w:r w:rsidRPr="002108F2">
        <w:rPr>
          <w:rFonts w:ascii="Times New Roman" w:hAnsi="Times New Roman"/>
          <w:spacing w:val="1"/>
          <w:sz w:val="26"/>
          <w:szCs w:val="26"/>
        </w:rPr>
        <w:t>н</w:t>
      </w:r>
      <w:r w:rsidRPr="002108F2">
        <w:rPr>
          <w:rFonts w:ascii="Times New Roman" w:hAnsi="Times New Roman"/>
          <w:sz w:val="26"/>
          <w:szCs w:val="26"/>
        </w:rPr>
        <w:t>вести</w:t>
      </w:r>
      <w:r w:rsidRPr="002108F2">
        <w:rPr>
          <w:rFonts w:ascii="Times New Roman" w:hAnsi="Times New Roman"/>
          <w:spacing w:val="1"/>
          <w:sz w:val="26"/>
          <w:szCs w:val="26"/>
        </w:rPr>
        <w:t>ц</w:t>
      </w:r>
      <w:r w:rsidRPr="002108F2">
        <w:rPr>
          <w:rFonts w:ascii="Times New Roman" w:hAnsi="Times New Roman"/>
          <w:sz w:val="26"/>
          <w:szCs w:val="26"/>
        </w:rPr>
        <w:t>ио</w:t>
      </w:r>
      <w:r w:rsidRPr="002108F2">
        <w:rPr>
          <w:rFonts w:ascii="Times New Roman" w:hAnsi="Times New Roman"/>
          <w:spacing w:val="1"/>
          <w:sz w:val="26"/>
          <w:szCs w:val="26"/>
        </w:rPr>
        <w:t>н</w:t>
      </w:r>
      <w:r w:rsidRPr="002108F2">
        <w:rPr>
          <w:rFonts w:ascii="Times New Roman" w:hAnsi="Times New Roman"/>
          <w:sz w:val="26"/>
          <w:szCs w:val="26"/>
        </w:rPr>
        <w:t>ной де</w:t>
      </w:r>
      <w:r w:rsidRPr="002108F2">
        <w:rPr>
          <w:rFonts w:ascii="Times New Roman" w:hAnsi="Times New Roman"/>
          <w:spacing w:val="1"/>
          <w:sz w:val="26"/>
          <w:szCs w:val="26"/>
        </w:rPr>
        <w:t>я</w:t>
      </w:r>
      <w:r w:rsidRPr="002108F2">
        <w:rPr>
          <w:rFonts w:ascii="Times New Roman" w:hAnsi="Times New Roman"/>
          <w:sz w:val="26"/>
          <w:szCs w:val="26"/>
        </w:rPr>
        <w:t>тельно</w:t>
      </w:r>
      <w:r w:rsidRPr="002108F2">
        <w:rPr>
          <w:rFonts w:ascii="Times New Roman" w:hAnsi="Times New Roman"/>
          <w:spacing w:val="2"/>
          <w:sz w:val="26"/>
          <w:szCs w:val="26"/>
        </w:rPr>
        <w:t>с</w:t>
      </w:r>
      <w:r w:rsidRPr="002108F2">
        <w:rPr>
          <w:rFonts w:ascii="Times New Roman" w:hAnsi="Times New Roman"/>
          <w:sz w:val="26"/>
          <w:szCs w:val="26"/>
        </w:rPr>
        <w:t>ти,</w:t>
      </w:r>
      <w:r w:rsidRPr="002108F2">
        <w:rPr>
          <w:rFonts w:ascii="Times New Roman" w:hAnsi="Times New Roman"/>
          <w:spacing w:val="6"/>
          <w:sz w:val="26"/>
          <w:szCs w:val="26"/>
        </w:rPr>
        <w:t xml:space="preserve"> </w:t>
      </w:r>
      <w:r w:rsidRPr="002108F2">
        <w:rPr>
          <w:rFonts w:ascii="Times New Roman" w:hAnsi="Times New Roman"/>
          <w:sz w:val="26"/>
          <w:szCs w:val="26"/>
        </w:rPr>
        <w:t>в</w:t>
      </w:r>
      <w:r w:rsidRPr="002108F2">
        <w:rPr>
          <w:rFonts w:ascii="Times New Roman" w:hAnsi="Times New Roman"/>
          <w:spacing w:val="22"/>
          <w:sz w:val="26"/>
          <w:szCs w:val="26"/>
        </w:rPr>
        <w:t xml:space="preserve"> </w:t>
      </w:r>
      <w:r w:rsidRPr="002108F2">
        <w:rPr>
          <w:rFonts w:ascii="Times New Roman" w:hAnsi="Times New Roman"/>
          <w:sz w:val="26"/>
          <w:szCs w:val="26"/>
        </w:rPr>
        <w:t>том</w:t>
      </w:r>
      <w:r w:rsidRPr="002108F2">
        <w:rPr>
          <w:rFonts w:ascii="Times New Roman" w:hAnsi="Times New Roman"/>
          <w:spacing w:val="17"/>
          <w:sz w:val="26"/>
          <w:szCs w:val="26"/>
        </w:rPr>
        <w:t xml:space="preserve"> </w:t>
      </w:r>
      <w:r w:rsidRPr="002108F2">
        <w:rPr>
          <w:rFonts w:ascii="Times New Roman" w:hAnsi="Times New Roman"/>
          <w:spacing w:val="-1"/>
          <w:sz w:val="26"/>
          <w:szCs w:val="26"/>
        </w:rPr>
        <w:t>ч</w:t>
      </w:r>
      <w:r w:rsidRPr="002108F2">
        <w:rPr>
          <w:rFonts w:ascii="Times New Roman" w:hAnsi="Times New Roman"/>
          <w:sz w:val="26"/>
          <w:szCs w:val="26"/>
        </w:rPr>
        <w:t>ис</w:t>
      </w:r>
      <w:r w:rsidRPr="002108F2">
        <w:rPr>
          <w:rFonts w:ascii="Times New Roman" w:hAnsi="Times New Roman"/>
          <w:spacing w:val="1"/>
          <w:sz w:val="26"/>
          <w:szCs w:val="26"/>
        </w:rPr>
        <w:t>л</w:t>
      </w:r>
      <w:r w:rsidRPr="002108F2">
        <w:rPr>
          <w:rFonts w:ascii="Times New Roman" w:hAnsi="Times New Roman"/>
          <w:sz w:val="26"/>
          <w:szCs w:val="26"/>
        </w:rPr>
        <w:t>е</w:t>
      </w:r>
      <w:r w:rsidRPr="002108F2">
        <w:rPr>
          <w:rFonts w:ascii="Times New Roman" w:hAnsi="Times New Roman"/>
          <w:spacing w:val="15"/>
          <w:sz w:val="26"/>
          <w:szCs w:val="26"/>
        </w:rPr>
        <w:t xml:space="preserve"> </w:t>
      </w:r>
      <w:r w:rsidRPr="002108F2">
        <w:rPr>
          <w:rFonts w:ascii="Times New Roman" w:hAnsi="Times New Roman"/>
          <w:sz w:val="26"/>
          <w:szCs w:val="26"/>
        </w:rPr>
        <w:t>при</w:t>
      </w:r>
      <w:r w:rsidRPr="002108F2">
        <w:rPr>
          <w:rFonts w:ascii="Times New Roman" w:hAnsi="Times New Roman"/>
          <w:spacing w:val="19"/>
          <w:sz w:val="26"/>
          <w:szCs w:val="26"/>
        </w:rPr>
        <w:t xml:space="preserve"> </w:t>
      </w:r>
      <w:r w:rsidRPr="002108F2">
        <w:rPr>
          <w:rFonts w:ascii="Times New Roman" w:hAnsi="Times New Roman"/>
          <w:sz w:val="26"/>
          <w:szCs w:val="26"/>
        </w:rPr>
        <w:t>реал</w:t>
      </w:r>
      <w:r w:rsidRPr="002108F2">
        <w:rPr>
          <w:rFonts w:ascii="Times New Roman" w:hAnsi="Times New Roman"/>
          <w:spacing w:val="1"/>
          <w:sz w:val="26"/>
          <w:szCs w:val="26"/>
        </w:rPr>
        <w:t>из</w:t>
      </w:r>
      <w:r w:rsidRPr="002108F2">
        <w:rPr>
          <w:rFonts w:ascii="Times New Roman" w:hAnsi="Times New Roman"/>
          <w:sz w:val="26"/>
          <w:szCs w:val="26"/>
        </w:rPr>
        <w:t>а</w:t>
      </w:r>
      <w:r w:rsidRPr="002108F2">
        <w:rPr>
          <w:rFonts w:ascii="Times New Roman" w:hAnsi="Times New Roman"/>
          <w:spacing w:val="3"/>
          <w:sz w:val="26"/>
          <w:szCs w:val="26"/>
        </w:rPr>
        <w:t>ц</w:t>
      </w:r>
      <w:r w:rsidRPr="002108F2">
        <w:rPr>
          <w:rFonts w:ascii="Times New Roman" w:hAnsi="Times New Roman"/>
          <w:sz w:val="26"/>
          <w:szCs w:val="26"/>
        </w:rPr>
        <w:t>ии</w:t>
      </w:r>
      <w:r w:rsidRPr="002108F2">
        <w:rPr>
          <w:rFonts w:ascii="Times New Roman" w:hAnsi="Times New Roman"/>
          <w:spacing w:val="8"/>
          <w:sz w:val="26"/>
          <w:szCs w:val="26"/>
        </w:rPr>
        <w:t xml:space="preserve"> </w:t>
      </w:r>
      <w:r w:rsidRPr="002108F2">
        <w:rPr>
          <w:rFonts w:ascii="Times New Roman" w:hAnsi="Times New Roman"/>
          <w:spacing w:val="-1"/>
          <w:sz w:val="26"/>
          <w:szCs w:val="26"/>
        </w:rPr>
        <w:t>м</w:t>
      </w:r>
      <w:r w:rsidRPr="002108F2">
        <w:rPr>
          <w:rFonts w:ascii="Times New Roman" w:hAnsi="Times New Roman"/>
          <w:sz w:val="26"/>
          <w:szCs w:val="26"/>
        </w:rPr>
        <w:t>еропр</w:t>
      </w:r>
      <w:r w:rsidRPr="002108F2">
        <w:rPr>
          <w:rFonts w:ascii="Times New Roman" w:hAnsi="Times New Roman"/>
          <w:spacing w:val="1"/>
          <w:sz w:val="26"/>
          <w:szCs w:val="26"/>
        </w:rPr>
        <w:t>и</w:t>
      </w:r>
      <w:r w:rsidRPr="002108F2">
        <w:rPr>
          <w:rFonts w:ascii="Times New Roman" w:hAnsi="Times New Roman"/>
          <w:sz w:val="26"/>
          <w:szCs w:val="26"/>
        </w:rPr>
        <w:t>ят</w:t>
      </w:r>
      <w:r w:rsidRPr="002108F2">
        <w:rPr>
          <w:rFonts w:ascii="Times New Roman" w:hAnsi="Times New Roman"/>
          <w:spacing w:val="1"/>
          <w:sz w:val="26"/>
          <w:szCs w:val="26"/>
        </w:rPr>
        <w:t>и</w:t>
      </w:r>
      <w:r w:rsidRPr="002108F2">
        <w:rPr>
          <w:rFonts w:ascii="Times New Roman" w:hAnsi="Times New Roman"/>
          <w:sz w:val="26"/>
          <w:szCs w:val="26"/>
        </w:rPr>
        <w:t>й</w:t>
      </w:r>
      <w:r w:rsidRPr="002108F2">
        <w:rPr>
          <w:rFonts w:ascii="Times New Roman" w:hAnsi="Times New Roman"/>
          <w:spacing w:val="8"/>
          <w:sz w:val="26"/>
          <w:szCs w:val="26"/>
        </w:rPr>
        <w:t xml:space="preserve"> </w:t>
      </w:r>
      <w:r w:rsidRPr="002108F2">
        <w:rPr>
          <w:rFonts w:ascii="Times New Roman" w:hAnsi="Times New Roman"/>
          <w:sz w:val="26"/>
          <w:szCs w:val="26"/>
        </w:rPr>
        <w:t>по</w:t>
      </w:r>
      <w:r w:rsidRPr="002108F2">
        <w:rPr>
          <w:rFonts w:ascii="Times New Roman" w:hAnsi="Times New Roman"/>
          <w:spacing w:val="20"/>
          <w:sz w:val="26"/>
          <w:szCs w:val="26"/>
        </w:rPr>
        <w:t xml:space="preserve"> </w:t>
      </w:r>
      <w:r w:rsidRPr="002108F2">
        <w:rPr>
          <w:rFonts w:ascii="Times New Roman" w:hAnsi="Times New Roman"/>
          <w:spacing w:val="-1"/>
          <w:sz w:val="26"/>
          <w:szCs w:val="26"/>
        </w:rPr>
        <w:t>э</w:t>
      </w:r>
      <w:r w:rsidRPr="002108F2">
        <w:rPr>
          <w:rFonts w:ascii="Times New Roman" w:hAnsi="Times New Roman"/>
          <w:sz w:val="26"/>
          <w:szCs w:val="26"/>
        </w:rPr>
        <w:t>нерго</w:t>
      </w:r>
      <w:r w:rsidRPr="002108F2">
        <w:rPr>
          <w:rFonts w:ascii="Times New Roman" w:hAnsi="Times New Roman"/>
          <w:spacing w:val="2"/>
          <w:sz w:val="26"/>
          <w:szCs w:val="26"/>
        </w:rPr>
        <w:t>с</w:t>
      </w:r>
      <w:r w:rsidRPr="002108F2">
        <w:rPr>
          <w:rFonts w:ascii="Times New Roman" w:hAnsi="Times New Roman"/>
          <w:sz w:val="26"/>
          <w:szCs w:val="26"/>
        </w:rPr>
        <w:t>бере</w:t>
      </w:r>
      <w:r w:rsidRPr="002108F2">
        <w:rPr>
          <w:rFonts w:ascii="Times New Roman" w:hAnsi="Times New Roman"/>
          <w:spacing w:val="1"/>
          <w:sz w:val="26"/>
          <w:szCs w:val="26"/>
        </w:rPr>
        <w:t>ж</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ю и пов</w:t>
      </w:r>
      <w:r w:rsidRPr="002108F2">
        <w:rPr>
          <w:rFonts w:ascii="Times New Roman" w:hAnsi="Times New Roman"/>
          <w:spacing w:val="1"/>
          <w:sz w:val="26"/>
          <w:szCs w:val="26"/>
        </w:rPr>
        <w:t>ы</w:t>
      </w:r>
      <w:r w:rsidRPr="002108F2">
        <w:rPr>
          <w:rFonts w:ascii="Times New Roman" w:hAnsi="Times New Roman"/>
          <w:sz w:val="26"/>
          <w:szCs w:val="26"/>
        </w:rPr>
        <w:t>шен</w:t>
      </w:r>
      <w:r w:rsidRPr="002108F2">
        <w:rPr>
          <w:rFonts w:ascii="Times New Roman" w:hAnsi="Times New Roman"/>
          <w:spacing w:val="1"/>
          <w:sz w:val="26"/>
          <w:szCs w:val="26"/>
        </w:rPr>
        <w:t>и</w:t>
      </w:r>
      <w:r w:rsidRPr="002108F2">
        <w:rPr>
          <w:rFonts w:ascii="Times New Roman" w:hAnsi="Times New Roman"/>
          <w:sz w:val="26"/>
          <w:szCs w:val="26"/>
        </w:rPr>
        <w:t>ю</w:t>
      </w:r>
      <w:r w:rsidRPr="002108F2">
        <w:rPr>
          <w:rFonts w:ascii="Times New Roman" w:hAnsi="Times New Roman"/>
          <w:spacing w:val="-14"/>
          <w:sz w:val="26"/>
          <w:szCs w:val="26"/>
        </w:rPr>
        <w:t xml:space="preserve"> </w:t>
      </w:r>
      <w:r w:rsidRPr="002108F2">
        <w:rPr>
          <w:rFonts w:ascii="Times New Roman" w:hAnsi="Times New Roman"/>
          <w:sz w:val="26"/>
          <w:szCs w:val="26"/>
        </w:rPr>
        <w:t>эне</w:t>
      </w:r>
      <w:r w:rsidRPr="002108F2">
        <w:rPr>
          <w:rFonts w:ascii="Times New Roman" w:hAnsi="Times New Roman"/>
          <w:spacing w:val="3"/>
          <w:sz w:val="26"/>
          <w:szCs w:val="26"/>
        </w:rPr>
        <w:t>р</w:t>
      </w:r>
      <w:r w:rsidRPr="002108F2">
        <w:rPr>
          <w:rFonts w:ascii="Times New Roman" w:hAnsi="Times New Roman"/>
          <w:sz w:val="26"/>
          <w:szCs w:val="26"/>
        </w:rPr>
        <w:t>ге</w:t>
      </w:r>
      <w:r w:rsidRPr="002108F2">
        <w:rPr>
          <w:rFonts w:ascii="Times New Roman" w:hAnsi="Times New Roman"/>
          <w:spacing w:val="-1"/>
          <w:sz w:val="26"/>
          <w:szCs w:val="26"/>
        </w:rPr>
        <w:t>т</w:t>
      </w:r>
      <w:r w:rsidRPr="002108F2">
        <w:rPr>
          <w:rFonts w:ascii="Times New Roman" w:hAnsi="Times New Roman"/>
          <w:spacing w:val="3"/>
          <w:sz w:val="26"/>
          <w:szCs w:val="26"/>
        </w:rPr>
        <w:t>и</w:t>
      </w:r>
      <w:r w:rsidRPr="002108F2">
        <w:rPr>
          <w:rFonts w:ascii="Times New Roman" w:hAnsi="Times New Roman"/>
          <w:spacing w:val="-1"/>
          <w:sz w:val="26"/>
          <w:szCs w:val="26"/>
        </w:rPr>
        <w:t>ч</w:t>
      </w:r>
      <w:r w:rsidRPr="002108F2">
        <w:rPr>
          <w:rFonts w:ascii="Times New Roman" w:hAnsi="Times New Roman"/>
          <w:sz w:val="26"/>
          <w:szCs w:val="26"/>
        </w:rPr>
        <w:t>ес</w:t>
      </w:r>
      <w:r w:rsidRPr="002108F2">
        <w:rPr>
          <w:rFonts w:ascii="Times New Roman" w:hAnsi="Times New Roman"/>
          <w:spacing w:val="-1"/>
          <w:sz w:val="26"/>
          <w:szCs w:val="26"/>
        </w:rPr>
        <w:t>к</w:t>
      </w:r>
      <w:r w:rsidRPr="002108F2">
        <w:rPr>
          <w:rFonts w:ascii="Times New Roman" w:hAnsi="Times New Roman"/>
          <w:sz w:val="26"/>
          <w:szCs w:val="26"/>
        </w:rPr>
        <w:t>ой</w:t>
      </w:r>
      <w:r w:rsidRPr="002108F2">
        <w:rPr>
          <w:rFonts w:ascii="Times New Roman" w:hAnsi="Times New Roman"/>
          <w:spacing w:val="-15"/>
          <w:sz w:val="26"/>
          <w:szCs w:val="26"/>
        </w:rPr>
        <w:t xml:space="preserve"> </w:t>
      </w:r>
      <w:r w:rsidRPr="002108F2">
        <w:rPr>
          <w:rFonts w:ascii="Times New Roman" w:hAnsi="Times New Roman"/>
          <w:spacing w:val="-1"/>
          <w:sz w:val="26"/>
          <w:szCs w:val="26"/>
        </w:rPr>
        <w:t>э</w:t>
      </w:r>
      <w:r w:rsidRPr="002108F2">
        <w:rPr>
          <w:rFonts w:ascii="Times New Roman" w:hAnsi="Times New Roman"/>
          <w:sz w:val="26"/>
          <w:szCs w:val="26"/>
        </w:rPr>
        <w:t>ф</w:t>
      </w:r>
      <w:r w:rsidRPr="002108F2">
        <w:rPr>
          <w:rFonts w:ascii="Times New Roman" w:hAnsi="Times New Roman"/>
          <w:spacing w:val="2"/>
          <w:sz w:val="26"/>
          <w:szCs w:val="26"/>
        </w:rPr>
        <w:t>ф</w:t>
      </w:r>
      <w:r w:rsidRPr="002108F2">
        <w:rPr>
          <w:rFonts w:ascii="Times New Roman" w:hAnsi="Times New Roman"/>
          <w:sz w:val="26"/>
          <w:szCs w:val="26"/>
        </w:rPr>
        <w:t>е</w:t>
      </w:r>
      <w:r w:rsidRPr="002108F2">
        <w:rPr>
          <w:rFonts w:ascii="Times New Roman" w:hAnsi="Times New Roman"/>
          <w:spacing w:val="1"/>
          <w:sz w:val="26"/>
          <w:szCs w:val="26"/>
        </w:rPr>
        <w:t>к</w:t>
      </w:r>
      <w:r w:rsidRPr="002108F2">
        <w:rPr>
          <w:rFonts w:ascii="Times New Roman" w:hAnsi="Times New Roman"/>
          <w:sz w:val="26"/>
          <w:szCs w:val="26"/>
        </w:rPr>
        <w:t>тивнос</w:t>
      </w:r>
      <w:r w:rsidRPr="002108F2">
        <w:rPr>
          <w:rFonts w:ascii="Times New Roman" w:hAnsi="Times New Roman"/>
          <w:spacing w:val="2"/>
          <w:sz w:val="26"/>
          <w:szCs w:val="26"/>
        </w:rPr>
        <w:t>т</w:t>
      </w:r>
      <w:r w:rsidRPr="002108F2">
        <w:rPr>
          <w:rFonts w:ascii="Times New Roman" w:hAnsi="Times New Roman"/>
          <w:sz w:val="26"/>
          <w:szCs w:val="26"/>
        </w:rPr>
        <w:t>и.</w:t>
      </w:r>
    </w:p>
    <w:p w14:paraId="77E77805" w14:textId="6C88F6A2" w:rsidR="00DA33E1" w:rsidRPr="002108F2" w:rsidRDefault="00DA33E1" w:rsidP="00DA33E1">
      <w:pPr>
        <w:widowControl w:val="0"/>
        <w:autoSpaceDE w:val="0"/>
        <w:autoSpaceDN w:val="0"/>
        <w:adjustRightInd w:val="0"/>
        <w:spacing w:before="5" w:after="0" w:line="359" w:lineRule="auto"/>
        <w:ind w:left="102" w:right="43" w:firstLine="708"/>
        <w:jc w:val="both"/>
        <w:rPr>
          <w:rFonts w:ascii="Times New Roman" w:hAnsi="Times New Roman"/>
          <w:sz w:val="26"/>
          <w:szCs w:val="26"/>
        </w:rPr>
      </w:pPr>
      <w:r w:rsidRPr="002108F2">
        <w:rPr>
          <w:rFonts w:ascii="Times New Roman" w:hAnsi="Times New Roman"/>
          <w:sz w:val="26"/>
          <w:szCs w:val="26"/>
        </w:rPr>
        <w:t>Внеб</w:t>
      </w:r>
      <w:r w:rsidRPr="002108F2">
        <w:rPr>
          <w:rFonts w:ascii="Times New Roman" w:hAnsi="Times New Roman"/>
          <w:spacing w:val="1"/>
          <w:sz w:val="26"/>
          <w:szCs w:val="26"/>
        </w:rPr>
        <w:t>ю</w:t>
      </w:r>
      <w:r w:rsidRPr="002108F2">
        <w:rPr>
          <w:rFonts w:ascii="Times New Roman" w:hAnsi="Times New Roman"/>
          <w:sz w:val="26"/>
          <w:szCs w:val="26"/>
        </w:rPr>
        <w:t>д</w:t>
      </w:r>
      <w:r w:rsidRPr="002108F2">
        <w:rPr>
          <w:rFonts w:ascii="Times New Roman" w:hAnsi="Times New Roman"/>
          <w:spacing w:val="1"/>
          <w:sz w:val="26"/>
          <w:szCs w:val="26"/>
        </w:rPr>
        <w:t>ж</w:t>
      </w:r>
      <w:r w:rsidRPr="002108F2">
        <w:rPr>
          <w:rFonts w:ascii="Times New Roman" w:hAnsi="Times New Roman"/>
          <w:sz w:val="26"/>
          <w:szCs w:val="26"/>
        </w:rPr>
        <w:t>етное</w:t>
      </w:r>
      <w:r w:rsidRPr="002108F2">
        <w:rPr>
          <w:rFonts w:ascii="Times New Roman" w:hAnsi="Times New Roman"/>
          <w:spacing w:val="31"/>
          <w:sz w:val="26"/>
          <w:szCs w:val="26"/>
        </w:rPr>
        <w:t xml:space="preserve"> </w:t>
      </w:r>
      <w:r w:rsidRPr="002108F2">
        <w:rPr>
          <w:rFonts w:ascii="Times New Roman" w:hAnsi="Times New Roman"/>
          <w:sz w:val="26"/>
          <w:szCs w:val="26"/>
        </w:rPr>
        <w:t>фи</w:t>
      </w:r>
      <w:r w:rsidRPr="002108F2">
        <w:rPr>
          <w:rFonts w:ascii="Times New Roman" w:hAnsi="Times New Roman"/>
          <w:spacing w:val="1"/>
          <w:sz w:val="26"/>
          <w:szCs w:val="26"/>
        </w:rPr>
        <w:t>н</w:t>
      </w:r>
      <w:r w:rsidRPr="002108F2">
        <w:rPr>
          <w:rFonts w:ascii="Times New Roman" w:hAnsi="Times New Roman"/>
          <w:spacing w:val="2"/>
          <w:sz w:val="26"/>
          <w:szCs w:val="26"/>
        </w:rPr>
        <w:t>а</w:t>
      </w:r>
      <w:r w:rsidRPr="002108F2">
        <w:rPr>
          <w:rFonts w:ascii="Times New Roman" w:hAnsi="Times New Roman"/>
          <w:sz w:val="26"/>
          <w:szCs w:val="26"/>
        </w:rPr>
        <w:t>нс</w:t>
      </w:r>
      <w:r w:rsidRPr="002108F2">
        <w:rPr>
          <w:rFonts w:ascii="Times New Roman" w:hAnsi="Times New Roman"/>
          <w:spacing w:val="1"/>
          <w:sz w:val="26"/>
          <w:szCs w:val="26"/>
        </w:rPr>
        <w:t>и</w:t>
      </w:r>
      <w:r w:rsidRPr="002108F2">
        <w:rPr>
          <w:rFonts w:ascii="Times New Roman" w:hAnsi="Times New Roman"/>
          <w:sz w:val="26"/>
          <w:szCs w:val="26"/>
        </w:rPr>
        <w:t>рован</w:t>
      </w:r>
      <w:r w:rsidRPr="002108F2">
        <w:rPr>
          <w:rFonts w:ascii="Times New Roman" w:hAnsi="Times New Roman"/>
          <w:spacing w:val="1"/>
          <w:sz w:val="26"/>
          <w:szCs w:val="26"/>
        </w:rPr>
        <w:t>и</w:t>
      </w:r>
      <w:r w:rsidRPr="002108F2">
        <w:rPr>
          <w:rFonts w:ascii="Times New Roman" w:hAnsi="Times New Roman"/>
          <w:sz w:val="26"/>
          <w:szCs w:val="26"/>
        </w:rPr>
        <w:t>е</w:t>
      </w:r>
      <w:r w:rsidRPr="002108F2">
        <w:rPr>
          <w:rFonts w:ascii="Times New Roman" w:hAnsi="Times New Roman"/>
          <w:spacing w:val="30"/>
          <w:sz w:val="26"/>
          <w:szCs w:val="26"/>
        </w:rPr>
        <w:t xml:space="preserve"> </w:t>
      </w:r>
      <w:r w:rsidRPr="002108F2">
        <w:rPr>
          <w:rFonts w:ascii="Times New Roman" w:hAnsi="Times New Roman"/>
          <w:sz w:val="26"/>
          <w:szCs w:val="26"/>
        </w:rPr>
        <w:t>о</w:t>
      </w:r>
      <w:r w:rsidRPr="002108F2">
        <w:rPr>
          <w:rFonts w:ascii="Times New Roman" w:hAnsi="Times New Roman"/>
          <w:spacing w:val="5"/>
          <w:sz w:val="26"/>
          <w:szCs w:val="26"/>
        </w:rPr>
        <w:t>с</w:t>
      </w:r>
      <w:r w:rsidRPr="002108F2">
        <w:rPr>
          <w:rFonts w:ascii="Times New Roman" w:hAnsi="Times New Roman"/>
          <w:spacing w:val="-5"/>
          <w:sz w:val="26"/>
          <w:szCs w:val="26"/>
        </w:rPr>
        <w:t>у</w:t>
      </w:r>
      <w:r w:rsidRPr="002108F2">
        <w:rPr>
          <w:rFonts w:ascii="Times New Roman" w:hAnsi="Times New Roman"/>
          <w:spacing w:val="2"/>
          <w:sz w:val="26"/>
          <w:szCs w:val="26"/>
        </w:rPr>
        <w:t>щ</w:t>
      </w:r>
      <w:r w:rsidRPr="002108F2">
        <w:rPr>
          <w:rFonts w:ascii="Times New Roman" w:hAnsi="Times New Roman"/>
          <w:sz w:val="26"/>
          <w:szCs w:val="26"/>
        </w:rPr>
        <w:t>ест</w:t>
      </w:r>
      <w:r w:rsidRPr="002108F2">
        <w:rPr>
          <w:rFonts w:ascii="Times New Roman" w:hAnsi="Times New Roman"/>
          <w:spacing w:val="2"/>
          <w:sz w:val="26"/>
          <w:szCs w:val="26"/>
        </w:rPr>
        <w:t>в</w:t>
      </w:r>
      <w:r w:rsidRPr="002108F2">
        <w:rPr>
          <w:rFonts w:ascii="Times New Roman" w:hAnsi="Times New Roman"/>
          <w:sz w:val="26"/>
          <w:szCs w:val="26"/>
        </w:rPr>
        <w:t>л</w:t>
      </w:r>
      <w:r w:rsidRPr="002108F2">
        <w:rPr>
          <w:rFonts w:ascii="Times New Roman" w:hAnsi="Times New Roman"/>
          <w:spacing w:val="1"/>
          <w:sz w:val="26"/>
          <w:szCs w:val="26"/>
        </w:rPr>
        <w:t>я</w:t>
      </w:r>
      <w:r w:rsidRPr="002108F2">
        <w:rPr>
          <w:rFonts w:ascii="Times New Roman" w:hAnsi="Times New Roman"/>
          <w:sz w:val="26"/>
          <w:szCs w:val="26"/>
        </w:rPr>
        <w:t>ется</w:t>
      </w:r>
      <w:r w:rsidRPr="002108F2">
        <w:rPr>
          <w:rFonts w:ascii="Times New Roman" w:hAnsi="Times New Roman"/>
          <w:spacing w:val="30"/>
          <w:sz w:val="26"/>
          <w:szCs w:val="26"/>
        </w:rPr>
        <w:t xml:space="preserve"> </w:t>
      </w:r>
      <w:r w:rsidRPr="002108F2">
        <w:rPr>
          <w:rFonts w:ascii="Times New Roman" w:hAnsi="Times New Roman"/>
          <w:spacing w:val="1"/>
          <w:sz w:val="26"/>
          <w:szCs w:val="26"/>
        </w:rPr>
        <w:t>з</w:t>
      </w:r>
      <w:r w:rsidRPr="002108F2">
        <w:rPr>
          <w:rFonts w:ascii="Times New Roman" w:hAnsi="Times New Roman"/>
          <w:sz w:val="26"/>
          <w:szCs w:val="26"/>
        </w:rPr>
        <w:t>а</w:t>
      </w:r>
      <w:r w:rsidRPr="002108F2">
        <w:rPr>
          <w:rFonts w:ascii="Times New Roman" w:hAnsi="Times New Roman"/>
          <w:spacing w:val="46"/>
          <w:sz w:val="26"/>
          <w:szCs w:val="26"/>
        </w:rPr>
        <w:t xml:space="preserve"> </w:t>
      </w:r>
      <w:r w:rsidRPr="002108F2">
        <w:rPr>
          <w:rFonts w:ascii="Times New Roman" w:hAnsi="Times New Roman"/>
          <w:sz w:val="26"/>
          <w:szCs w:val="26"/>
        </w:rPr>
        <w:t>счет</w:t>
      </w:r>
      <w:r w:rsidRPr="002108F2">
        <w:rPr>
          <w:rFonts w:ascii="Times New Roman" w:hAnsi="Times New Roman"/>
          <w:spacing w:val="44"/>
          <w:sz w:val="26"/>
          <w:szCs w:val="26"/>
        </w:rPr>
        <w:t xml:space="preserve"> </w:t>
      </w:r>
      <w:r w:rsidRPr="002108F2">
        <w:rPr>
          <w:rFonts w:ascii="Times New Roman" w:hAnsi="Times New Roman"/>
          <w:sz w:val="26"/>
          <w:szCs w:val="26"/>
        </w:rPr>
        <w:t>собс</w:t>
      </w:r>
      <w:r w:rsidRPr="002108F2">
        <w:rPr>
          <w:rFonts w:ascii="Times New Roman" w:hAnsi="Times New Roman"/>
          <w:spacing w:val="2"/>
          <w:sz w:val="26"/>
          <w:szCs w:val="26"/>
        </w:rPr>
        <w:t>т</w:t>
      </w:r>
      <w:r w:rsidRPr="002108F2">
        <w:rPr>
          <w:rFonts w:ascii="Times New Roman" w:hAnsi="Times New Roman"/>
          <w:sz w:val="26"/>
          <w:szCs w:val="26"/>
        </w:rPr>
        <w:t>вен</w:t>
      </w:r>
      <w:r w:rsidRPr="002108F2">
        <w:rPr>
          <w:rFonts w:ascii="Times New Roman" w:hAnsi="Times New Roman"/>
          <w:spacing w:val="1"/>
          <w:sz w:val="26"/>
          <w:szCs w:val="26"/>
        </w:rPr>
        <w:t>ны</w:t>
      </w:r>
      <w:r w:rsidRPr="002108F2">
        <w:rPr>
          <w:rFonts w:ascii="Times New Roman" w:hAnsi="Times New Roman"/>
          <w:sz w:val="26"/>
          <w:szCs w:val="26"/>
        </w:rPr>
        <w:t>х</w:t>
      </w:r>
      <w:r w:rsidRPr="002108F2">
        <w:rPr>
          <w:rFonts w:ascii="Times New Roman" w:hAnsi="Times New Roman"/>
          <w:spacing w:val="40"/>
          <w:sz w:val="26"/>
          <w:szCs w:val="26"/>
        </w:rPr>
        <w:t xml:space="preserve"> </w:t>
      </w:r>
      <w:r w:rsidRPr="002108F2">
        <w:rPr>
          <w:rFonts w:ascii="Times New Roman" w:hAnsi="Times New Roman"/>
          <w:sz w:val="26"/>
          <w:szCs w:val="26"/>
        </w:rPr>
        <w:t>сред</w:t>
      </w:r>
      <w:r w:rsidRPr="002108F2">
        <w:rPr>
          <w:rFonts w:ascii="Times New Roman" w:hAnsi="Times New Roman"/>
          <w:spacing w:val="3"/>
          <w:sz w:val="26"/>
          <w:szCs w:val="26"/>
        </w:rPr>
        <w:t>с</w:t>
      </w:r>
      <w:r w:rsidRPr="002108F2">
        <w:rPr>
          <w:rFonts w:ascii="Times New Roman" w:hAnsi="Times New Roman"/>
          <w:spacing w:val="2"/>
          <w:sz w:val="26"/>
          <w:szCs w:val="26"/>
        </w:rPr>
        <w:t>т</w:t>
      </w:r>
      <w:r w:rsidRPr="002108F2">
        <w:rPr>
          <w:rFonts w:ascii="Times New Roman" w:hAnsi="Times New Roman"/>
          <w:sz w:val="26"/>
          <w:szCs w:val="26"/>
        </w:rPr>
        <w:t>в теплос</w:t>
      </w:r>
      <w:r w:rsidRPr="002108F2">
        <w:rPr>
          <w:rFonts w:ascii="Times New Roman" w:hAnsi="Times New Roman"/>
          <w:spacing w:val="1"/>
          <w:sz w:val="26"/>
          <w:szCs w:val="26"/>
        </w:rPr>
        <w:t>н</w:t>
      </w:r>
      <w:r w:rsidRPr="002108F2">
        <w:rPr>
          <w:rFonts w:ascii="Times New Roman" w:hAnsi="Times New Roman"/>
          <w:sz w:val="26"/>
          <w:szCs w:val="26"/>
        </w:rPr>
        <w:t>аб</w:t>
      </w:r>
      <w:r w:rsidRPr="002108F2">
        <w:rPr>
          <w:rFonts w:ascii="Times New Roman" w:hAnsi="Times New Roman"/>
          <w:spacing w:val="1"/>
          <w:sz w:val="26"/>
          <w:szCs w:val="26"/>
        </w:rPr>
        <w:t>ж</w:t>
      </w:r>
      <w:r w:rsidRPr="002108F2">
        <w:rPr>
          <w:rFonts w:ascii="Times New Roman" w:hAnsi="Times New Roman"/>
          <w:sz w:val="26"/>
          <w:szCs w:val="26"/>
        </w:rPr>
        <w:t>а</w:t>
      </w:r>
      <w:r w:rsidRPr="002108F2">
        <w:rPr>
          <w:rFonts w:ascii="Times New Roman" w:hAnsi="Times New Roman"/>
          <w:spacing w:val="1"/>
          <w:sz w:val="26"/>
          <w:szCs w:val="26"/>
        </w:rPr>
        <w:t>ю</w:t>
      </w:r>
      <w:r w:rsidRPr="002108F2">
        <w:rPr>
          <w:rFonts w:ascii="Times New Roman" w:hAnsi="Times New Roman"/>
          <w:sz w:val="26"/>
          <w:szCs w:val="26"/>
        </w:rPr>
        <w:t>щих и</w:t>
      </w:r>
      <w:r w:rsidRPr="002108F2">
        <w:rPr>
          <w:rFonts w:ascii="Times New Roman" w:hAnsi="Times New Roman"/>
          <w:spacing w:val="15"/>
          <w:sz w:val="26"/>
          <w:szCs w:val="26"/>
        </w:rPr>
        <w:t xml:space="preserve"> </w:t>
      </w:r>
      <w:proofErr w:type="spellStart"/>
      <w:r w:rsidRPr="002108F2">
        <w:rPr>
          <w:rFonts w:ascii="Times New Roman" w:hAnsi="Times New Roman"/>
          <w:sz w:val="26"/>
          <w:szCs w:val="26"/>
        </w:rPr>
        <w:t>теплосет</w:t>
      </w:r>
      <w:r w:rsidRPr="002108F2">
        <w:rPr>
          <w:rFonts w:ascii="Times New Roman" w:hAnsi="Times New Roman"/>
          <w:spacing w:val="2"/>
          <w:sz w:val="26"/>
          <w:szCs w:val="26"/>
        </w:rPr>
        <w:t>е</w:t>
      </w:r>
      <w:r w:rsidRPr="002108F2">
        <w:rPr>
          <w:rFonts w:ascii="Times New Roman" w:hAnsi="Times New Roman"/>
          <w:sz w:val="26"/>
          <w:szCs w:val="26"/>
        </w:rPr>
        <w:t>в</w:t>
      </w:r>
      <w:r w:rsidRPr="002108F2">
        <w:rPr>
          <w:rFonts w:ascii="Times New Roman" w:hAnsi="Times New Roman"/>
          <w:spacing w:val="1"/>
          <w:sz w:val="26"/>
          <w:szCs w:val="26"/>
        </w:rPr>
        <w:t>ы</w:t>
      </w:r>
      <w:r w:rsidRPr="002108F2">
        <w:rPr>
          <w:rFonts w:ascii="Times New Roman" w:hAnsi="Times New Roman"/>
          <w:sz w:val="26"/>
          <w:szCs w:val="26"/>
        </w:rPr>
        <w:t>х</w:t>
      </w:r>
      <w:proofErr w:type="spellEnd"/>
      <w:r w:rsidRPr="002108F2">
        <w:rPr>
          <w:rFonts w:ascii="Times New Roman" w:hAnsi="Times New Roman"/>
          <w:spacing w:val="1"/>
          <w:sz w:val="26"/>
          <w:szCs w:val="26"/>
        </w:rPr>
        <w:t xml:space="preserve"> </w:t>
      </w:r>
      <w:r w:rsidRPr="002108F2">
        <w:rPr>
          <w:rFonts w:ascii="Times New Roman" w:hAnsi="Times New Roman"/>
          <w:sz w:val="26"/>
          <w:szCs w:val="26"/>
        </w:rPr>
        <w:t>п</w:t>
      </w:r>
      <w:r w:rsidRPr="002108F2">
        <w:rPr>
          <w:rFonts w:ascii="Times New Roman" w:hAnsi="Times New Roman"/>
          <w:spacing w:val="3"/>
          <w:sz w:val="26"/>
          <w:szCs w:val="26"/>
        </w:rPr>
        <w:t>р</w:t>
      </w:r>
      <w:r w:rsidRPr="002108F2">
        <w:rPr>
          <w:rFonts w:ascii="Times New Roman" w:hAnsi="Times New Roman"/>
          <w:sz w:val="26"/>
          <w:szCs w:val="26"/>
        </w:rPr>
        <w:t>едпр</w:t>
      </w:r>
      <w:r w:rsidRPr="002108F2">
        <w:rPr>
          <w:rFonts w:ascii="Times New Roman" w:hAnsi="Times New Roman"/>
          <w:spacing w:val="1"/>
          <w:sz w:val="26"/>
          <w:szCs w:val="26"/>
        </w:rPr>
        <w:t>и</w:t>
      </w:r>
      <w:r w:rsidRPr="002108F2">
        <w:rPr>
          <w:rFonts w:ascii="Times New Roman" w:hAnsi="Times New Roman"/>
          <w:sz w:val="26"/>
          <w:szCs w:val="26"/>
        </w:rPr>
        <w:t>ят</w:t>
      </w:r>
      <w:r w:rsidRPr="002108F2">
        <w:rPr>
          <w:rFonts w:ascii="Times New Roman" w:hAnsi="Times New Roman"/>
          <w:spacing w:val="1"/>
          <w:sz w:val="26"/>
          <w:szCs w:val="26"/>
        </w:rPr>
        <w:t>и</w:t>
      </w:r>
      <w:r w:rsidRPr="002108F2">
        <w:rPr>
          <w:rFonts w:ascii="Times New Roman" w:hAnsi="Times New Roman"/>
          <w:sz w:val="26"/>
          <w:szCs w:val="26"/>
        </w:rPr>
        <w:t>й,</w:t>
      </w:r>
      <w:r w:rsidRPr="002108F2">
        <w:rPr>
          <w:rFonts w:ascii="Times New Roman" w:hAnsi="Times New Roman"/>
          <w:spacing w:val="2"/>
          <w:sz w:val="26"/>
          <w:szCs w:val="26"/>
        </w:rPr>
        <w:t xml:space="preserve"> </w:t>
      </w:r>
      <w:r w:rsidRPr="002108F2">
        <w:rPr>
          <w:rFonts w:ascii="Times New Roman" w:hAnsi="Times New Roman"/>
          <w:sz w:val="26"/>
          <w:szCs w:val="26"/>
        </w:rPr>
        <w:t>сос</w:t>
      </w:r>
      <w:r w:rsidRPr="002108F2">
        <w:rPr>
          <w:rFonts w:ascii="Times New Roman" w:hAnsi="Times New Roman"/>
          <w:spacing w:val="2"/>
          <w:sz w:val="26"/>
          <w:szCs w:val="26"/>
        </w:rPr>
        <w:t>т</w:t>
      </w:r>
      <w:r w:rsidRPr="002108F2">
        <w:rPr>
          <w:rFonts w:ascii="Times New Roman" w:hAnsi="Times New Roman"/>
          <w:sz w:val="26"/>
          <w:szCs w:val="26"/>
        </w:rPr>
        <w:t>оя</w:t>
      </w:r>
      <w:r w:rsidRPr="002108F2">
        <w:rPr>
          <w:rFonts w:ascii="Times New Roman" w:hAnsi="Times New Roman"/>
          <w:spacing w:val="3"/>
          <w:sz w:val="26"/>
          <w:szCs w:val="26"/>
        </w:rPr>
        <w:t>щ</w:t>
      </w:r>
      <w:r w:rsidRPr="002108F2">
        <w:rPr>
          <w:rFonts w:ascii="Times New Roman" w:hAnsi="Times New Roman"/>
          <w:sz w:val="26"/>
          <w:szCs w:val="26"/>
        </w:rPr>
        <w:t>их</w:t>
      </w:r>
      <w:r w:rsidRPr="002108F2">
        <w:rPr>
          <w:rFonts w:ascii="Times New Roman" w:hAnsi="Times New Roman"/>
          <w:spacing w:val="5"/>
          <w:sz w:val="26"/>
          <w:szCs w:val="26"/>
        </w:rPr>
        <w:t xml:space="preserve"> </w:t>
      </w:r>
      <w:r w:rsidRPr="002108F2">
        <w:rPr>
          <w:rFonts w:ascii="Times New Roman" w:hAnsi="Times New Roman"/>
          <w:sz w:val="26"/>
          <w:szCs w:val="26"/>
        </w:rPr>
        <w:t>из</w:t>
      </w:r>
      <w:r w:rsidRPr="002108F2">
        <w:rPr>
          <w:rFonts w:ascii="Times New Roman" w:hAnsi="Times New Roman"/>
          <w:spacing w:val="14"/>
          <w:sz w:val="26"/>
          <w:szCs w:val="26"/>
        </w:rPr>
        <w:t xml:space="preserve"> </w:t>
      </w:r>
      <w:r w:rsidR="003B5CF9">
        <w:rPr>
          <w:rFonts w:ascii="Times New Roman" w:hAnsi="Times New Roman"/>
          <w:spacing w:val="14"/>
          <w:sz w:val="26"/>
          <w:szCs w:val="26"/>
        </w:rPr>
        <w:t xml:space="preserve">нормативной </w:t>
      </w:r>
      <w:r w:rsidRPr="002108F2">
        <w:rPr>
          <w:rFonts w:ascii="Times New Roman" w:hAnsi="Times New Roman"/>
          <w:sz w:val="26"/>
          <w:szCs w:val="26"/>
        </w:rPr>
        <w:t>пр</w:t>
      </w:r>
      <w:r w:rsidRPr="002108F2">
        <w:rPr>
          <w:rFonts w:ascii="Times New Roman" w:hAnsi="Times New Roman"/>
          <w:spacing w:val="1"/>
          <w:sz w:val="26"/>
          <w:szCs w:val="26"/>
        </w:rPr>
        <w:t>и</w:t>
      </w:r>
      <w:r w:rsidRPr="002108F2">
        <w:rPr>
          <w:rFonts w:ascii="Times New Roman" w:hAnsi="Times New Roman"/>
          <w:sz w:val="26"/>
          <w:szCs w:val="26"/>
        </w:rPr>
        <w:t>б</w:t>
      </w:r>
      <w:r w:rsidRPr="002108F2">
        <w:rPr>
          <w:rFonts w:ascii="Times New Roman" w:hAnsi="Times New Roman"/>
          <w:spacing w:val="1"/>
          <w:sz w:val="26"/>
          <w:szCs w:val="26"/>
        </w:rPr>
        <w:t>ы</w:t>
      </w:r>
      <w:r w:rsidRPr="002108F2">
        <w:rPr>
          <w:rFonts w:ascii="Times New Roman" w:hAnsi="Times New Roman"/>
          <w:sz w:val="26"/>
          <w:szCs w:val="26"/>
        </w:rPr>
        <w:t>ли</w:t>
      </w:r>
      <w:r w:rsidRPr="002108F2">
        <w:rPr>
          <w:rFonts w:ascii="Times New Roman" w:hAnsi="Times New Roman"/>
          <w:spacing w:val="7"/>
          <w:sz w:val="26"/>
          <w:szCs w:val="26"/>
        </w:rPr>
        <w:t xml:space="preserve"> </w:t>
      </w:r>
      <w:r w:rsidRPr="002108F2">
        <w:rPr>
          <w:rFonts w:ascii="Times New Roman" w:hAnsi="Times New Roman"/>
          <w:sz w:val="26"/>
          <w:szCs w:val="26"/>
        </w:rPr>
        <w:t>и амор</w:t>
      </w:r>
      <w:r w:rsidRPr="002108F2">
        <w:rPr>
          <w:rFonts w:ascii="Times New Roman" w:hAnsi="Times New Roman"/>
          <w:spacing w:val="-1"/>
          <w:sz w:val="26"/>
          <w:szCs w:val="26"/>
        </w:rPr>
        <w:t>т</w:t>
      </w:r>
      <w:r w:rsidRPr="002108F2">
        <w:rPr>
          <w:rFonts w:ascii="Times New Roman" w:hAnsi="Times New Roman"/>
          <w:sz w:val="26"/>
          <w:szCs w:val="26"/>
        </w:rPr>
        <w:t>и</w:t>
      </w:r>
      <w:r w:rsidRPr="002108F2">
        <w:rPr>
          <w:rFonts w:ascii="Times New Roman" w:hAnsi="Times New Roman"/>
          <w:spacing w:val="1"/>
          <w:sz w:val="26"/>
          <w:szCs w:val="26"/>
        </w:rPr>
        <w:t>з</w:t>
      </w:r>
      <w:r w:rsidRPr="002108F2">
        <w:rPr>
          <w:rFonts w:ascii="Times New Roman" w:hAnsi="Times New Roman"/>
          <w:sz w:val="26"/>
          <w:szCs w:val="26"/>
        </w:rPr>
        <w:t>ац</w:t>
      </w:r>
      <w:r w:rsidRPr="002108F2">
        <w:rPr>
          <w:rFonts w:ascii="Times New Roman" w:hAnsi="Times New Roman"/>
          <w:spacing w:val="1"/>
          <w:sz w:val="26"/>
          <w:szCs w:val="26"/>
        </w:rPr>
        <w:t>и</w:t>
      </w:r>
      <w:r w:rsidRPr="002108F2">
        <w:rPr>
          <w:rFonts w:ascii="Times New Roman" w:hAnsi="Times New Roman"/>
          <w:sz w:val="26"/>
          <w:szCs w:val="26"/>
        </w:rPr>
        <w:t>он</w:t>
      </w:r>
      <w:r w:rsidRPr="002108F2">
        <w:rPr>
          <w:rFonts w:ascii="Times New Roman" w:hAnsi="Times New Roman"/>
          <w:spacing w:val="1"/>
          <w:sz w:val="26"/>
          <w:szCs w:val="26"/>
        </w:rPr>
        <w:t>ны</w:t>
      </w:r>
      <w:r w:rsidRPr="002108F2">
        <w:rPr>
          <w:rFonts w:ascii="Times New Roman" w:hAnsi="Times New Roman"/>
          <w:sz w:val="26"/>
          <w:szCs w:val="26"/>
        </w:rPr>
        <w:t>х</w:t>
      </w:r>
      <w:r w:rsidRPr="002108F2">
        <w:rPr>
          <w:rFonts w:ascii="Times New Roman" w:hAnsi="Times New Roman"/>
          <w:spacing w:val="-18"/>
          <w:sz w:val="26"/>
          <w:szCs w:val="26"/>
        </w:rPr>
        <w:t xml:space="preserve"> </w:t>
      </w:r>
      <w:r w:rsidRPr="002108F2">
        <w:rPr>
          <w:rFonts w:ascii="Times New Roman" w:hAnsi="Times New Roman"/>
          <w:sz w:val="26"/>
          <w:szCs w:val="26"/>
        </w:rPr>
        <w:t>от</w:t>
      </w:r>
      <w:r w:rsidRPr="002108F2">
        <w:rPr>
          <w:rFonts w:ascii="Times New Roman" w:hAnsi="Times New Roman"/>
          <w:spacing w:val="1"/>
          <w:sz w:val="26"/>
          <w:szCs w:val="26"/>
        </w:rPr>
        <w:t>ч</w:t>
      </w:r>
      <w:r w:rsidRPr="002108F2">
        <w:rPr>
          <w:rFonts w:ascii="Times New Roman" w:hAnsi="Times New Roman"/>
          <w:sz w:val="26"/>
          <w:szCs w:val="26"/>
        </w:rPr>
        <w:t>ис</w:t>
      </w:r>
      <w:r w:rsidRPr="002108F2">
        <w:rPr>
          <w:rFonts w:ascii="Times New Roman" w:hAnsi="Times New Roman"/>
          <w:spacing w:val="1"/>
          <w:sz w:val="26"/>
          <w:szCs w:val="26"/>
        </w:rPr>
        <w:t>л</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й.</w:t>
      </w:r>
    </w:p>
    <w:p w14:paraId="05F46223" w14:textId="77777777" w:rsidR="00DA33E1" w:rsidRPr="002108F2" w:rsidRDefault="00DA33E1" w:rsidP="00DA33E1">
      <w:pPr>
        <w:widowControl w:val="0"/>
        <w:autoSpaceDE w:val="0"/>
        <w:autoSpaceDN w:val="0"/>
        <w:adjustRightInd w:val="0"/>
        <w:spacing w:before="6" w:after="0" w:line="360" w:lineRule="auto"/>
        <w:ind w:left="102" w:right="46" w:firstLine="708"/>
        <w:jc w:val="both"/>
        <w:rPr>
          <w:rFonts w:ascii="Times New Roman" w:hAnsi="Times New Roman"/>
          <w:sz w:val="26"/>
          <w:szCs w:val="26"/>
        </w:rPr>
      </w:pPr>
      <w:r w:rsidRPr="002108F2">
        <w:rPr>
          <w:rFonts w:ascii="Times New Roman" w:hAnsi="Times New Roman"/>
          <w:sz w:val="26"/>
          <w:szCs w:val="26"/>
        </w:rPr>
        <w:t>В</w:t>
      </w:r>
      <w:r w:rsidRPr="002108F2">
        <w:rPr>
          <w:rFonts w:ascii="Times New Roman" w:hAnsi="Times New Roman"/>
          <w:spacing w:val="18"/>
          <w:sz w:val="26"/>
          <w:szCs w:val="26"/>
        </w:rPr>
        <w:t xml:space="preserve"> </w:t>
      </w:r>
      <w:r w:rsidRPr="002108F2">
        <w:rPr>
          <w:rFonts w:ascii="Times New Roman" w:hAnsi="Times New Roman"/>
          <w:sz w:val="26"/>
          <w:szCs w:val="26"/>
        </w:rPr>
        <w:t>со</w:t>
      </w:r>
      <w:r w:rsidRPr="002108F2">
        <w:rPr>
          <w:rFonts w:ascii="Times New Roman" w:hAnsi="Times New Roman"/>
          <w:spacing w:val="2"/>
          <w:sz w:val="26"/>
          <w:szCs w:val="26"/>
        </w:rPr>
        <w:t>о</w:t>
      </w:r>
      <w:r w:rsidRPr="002108F2">
        <w:rPr>
          <w:rFonts w:ascii="Times New Roman" w:hAnsi="Times New Roman"/>
          <w:sz w:val="26"/>
          <w:szCs w:val="26"/>
        </w:rPr>
        <w:t>твет</w:t>
      </w:r>
      <w:r w:rsidRPr="002108F2">
        <w:rPr>
          <w:rFonts w:ascii="Times New Roman" w:hAnsi="Times New Roman"/>
          <w:spacing w:val="2"/>
          <w:sz w:val="26"/>
          <w:szCs w:val="26"/>
        </w:rPr>
        <w:t>с</w:t>
      </w:r>
      <w:r w:rsidRPr="002108F2">
        <w:rPr>
          <w:rFonts w:ascii="Times New Roman" w:hAnsi="Times New Roman"/>
          <w:sz w:val="26"/>
          <w:szCs w:val="26"/>
        </w:rPr>
        <w:t>твии</w:t>
      </w:r>
      <w:r w:rsidRPr="002108F2">
        <w:rPr>
          <w:rFonts w:ascii="Times New Roman" w:hAnsi="Times New Roman"/>
          <w:spacing w:val="5"/>
          <w:sz w:val="26"/>
          <w:szCs w:val="26"/>
        </w:rPr>
        <w:t xml:space="preserve"> </w:t>
      </w:r>
      <w:r w:rsidRPr="002108F2">
        <w:rPr>
          <w:rFonts w:ascii="Times New Roman" w:hAnsi="Times New Roman"/>
          <w:sz w:val="26"/>
          <w:szCs w:val="26"/>
        </w:rPr>
        <w:t>с</w:t>
      </w:r>
      <w:r w:rsidRPr="002108F2">
        <w:rPr>
          <w:rFonts w:ascii="Times New Roman" w:hAnsi="Times New Roman"/>
          <w:spacing w:val="21"/>
          <w:sz w:val="26"/>
          <w:szCs w:val="26"/>
        </w:rPr>
        <w:t xml:space="preserve"> </w:t>
      </w:r>
      <w:r w:rsidRPr="002108F2">
        <w:rPr>
          <w:rFonts w:ascii="Times New Roman" w:hAnsi="Times New Roman"/>
          <w:spacing w:val="2"/>
          <w:sz w:val="26"/>
          <w:szCs w:val="26"/>
        </w:rPr>
        <w:t>д</w:t>
      </w:r>
      <w:r w:rsidRPr="002108F2">
        <w:rPr>
          <w:rFonts w:ascii="Times New Roman" w:hAnsi="Times New Roman"/>
          <w:sz w:val="26"/>
          <w:szCs w:val="26"/>
        </w:rPr>
        <w:t>ейст</w:t>
      </w:r>
      <w:r w:rsidRPr="002108F2">
        <w:rPr>
          <w:rFonts w:ascii="Times New Roman" w:hAnsi="Times New Roman"/>
          <w:spacing w:val="5"/>
          <w:sz w:val="26"/>
          <w:szCs w:val="26"/>
        </w:rPr>
        <w:t>в</w:t>
      </w:r>
      <w:r w:rsidRPr="002108F2">
        <w:rPr>
          <w:rFonts w:ascii="Times New Roman" w:hAnsi="Times New Roman"/>
          <w:spacing w:val="-5"/>
          <w:sz w:val="26"/>
          <w:szCs w:val="26"/>
        </w:rPr>
        <w:t>у</w:t>
      </w:r>
      <w:r w:rsidRPr="002108F2">
        <w:rPr>
          <w:rFonts w:ascii="Times New Roman" w:hAnsi="Times New Roman"/>
          <w:sz w:val="26"/>
          <w:szCs w:val="26"/>
        </w:rPr>
        <w:t>ющ</w:t>
      </w:r>
      <w:r w:rsidRPr="002108F2">
        <w:rPr>
          <w:rFonts w:ascii="Times New Roman" w:hAnsi="Times New Roman"/>
          <w:spacing w:val="3"/>
          <w:sz w:val="26"/>
          <w:szCs w:val="26"/>
        </w:rPr>
        <w:t>и</w:t>
      </w:r>
      <w:r w:rsidRPr="002108F2">
        <w:rPr>
          <w:rFonts w:ascii="Times New Roman" w:hAnsi="Times New Roman"/>
          <w:sz w:val="26"/>
          <w:szCs w:val="26"/>
        </w:rPr>
        <w:t>м</w:t>
      </w:r>
      <w:r w:rsidRPr="002108F2">
        <w:rPr>
          <w:rFonts w:ascii="Times New Roman" w:hAnsi="Times New Roman"/>
          <w:spacing w:val="3"/>
          <w:sz w:val="26"/>
          <w:szCs w:val="26"/>
        </w:rPr>
        <w:t xml:space="preserve"> </w:t>
      </w:r>
      <w:r w:rsidRPr="002108F2">
        <w:rPr>
          <w:rFonts w:ascii="Times New Roman" w:hAnsi="Times New Roman"/>
          <w:spacing w:val="1"/>
          <w:sz w:val="26"/>
          <w:szCs w:val="26"/>
        </w:rPr>
        <w:t>з</w:t>
      </w:r>
      <w:r w:rsidRPr="002108F2">
        <w:rPr>
          <w:rFonts w:ascii="Times New Roman" w:hAnsi="Times New Roman"/>
          <w:spacing w:val="2"/>
          <w:sz w:val="26"/>
          <w:szCs w:val="26"/>
        </w:rPr>
        <w:t>а</w:t>
      </w:r>
      <w:r w:rsidRPr="002108F2">
        <w:rPr>
          <w:rFonts w:ascii="Times New Roman" w:hAnsi="Times New Roman"/>
          <w:spacing w:val="-1"/>
          <w:sz w:val="26"/>
          <w:szCs w:val="26"/>
        </w:rPr>
        <w:t>к</w:t>
      </w:r>
      <w:r w:rsidRPr="002108F2">
        <w:rPr>
          <w:rFonts w:ascii="Times New Roman" w:hAnsi="Times New Roman"/>
          <w:sz w:val="26"/>
          <w:szCs w:val="26"/>
        </w:rPr>
        <w:t>он</w:t>
      </w:r>
      <w:r w:rsidRPr="002108F2">
        <w:rPr>
          <w:rFonts w:ascii="Times New Roman" w:hAnsi="Times New Roman"/>
          <w:spacing w:val="3"/>
          <w:sz w:val="26"/>
          <w:szCs w:val="26"/>
        </w:rPr>
        <w:t>о</w:t>
      </w:r>
      <w:r w:rsidRPr="002108F2">
        <w:rPr>
          <w:rFonts w:ascii="Times New Roman" w:hAnsi="Times New Roman"/>
          <w:sz w:val="26"/>
          <w:szCs w:val="26"/>
        </w:rPr>
        <w:t>датель</w:t>
      </w:r>
      <w:r w:rsidRPr="002108F2">
        <w:rPr>
          <w:rFonts w:ascii="Times New Roman" w:hAnsi="Times New Roman"/>
          <w:spacing w:val="2"/>
          <w:sz w:val="26"/>
          <w:szCs w:val="26"/>
        </w:rPr>
        <w:t>с</w:t>
      </w:r>
      <w:r w:rsidRPr="002108F2">
        <w:rPr>
          <w:rFonts w:ascii="Times New Roman" w:hAnsi="Times New Roman"/>
          <w:sz w:val="26"/>
          <w:szCs w:val="26"/>
        </w:rPr>
        <w:t>твом и</w:t>
      </w:r>
      <w:r w:rsidRPr="002108F2">
        <w:rPr>
          <w:rFonts w:ascii="Times New Roman" w:hAnsi="Times New Roman"/>
          <w:spacing w:val="19"/>
          <w:sz w:val="26"/>
          <w:szCs w:val="26"/>
        </w:rPr>
        <w:t xml:space="preserve"> </w:t>
      </w:r>
      <w:r w:rsidRPr="002108F2">
        <w:rPr>
          <w:rFonts w:ascii="Times New Roman" w:hAnsi="Times New Roman"/>
          <w:spacing w:val="3"/>
          <w:sz w:val="26"/>
          <w:szCs w:val="26"/>
        </w:rPr>
        <w:t>п</w:t>
      </w:r>
      <w:r w:rsidRPr="002108F2">
        <w:rPr>
          <w:rFonts w:ascii="Times New Roman" w:hAnsi="Times New Roman"/>
          <w:sz w:val="26"/>
          <w:szCs w:val="26"/>
        </w:rPr>
        <w:t>о</w:t>
      </w:r>
      <w:r w:rsidRPr="002108F2">
        <w:rPr>
          <w:rFonts w:ascii="Times New Roman" w:hAnsi="Times New Roman"/>
          <w:spacing w:val="17"/>
          <w:sz w:val="26"/>
          <w:szCs w:val="26"/>
        </w:rPr>
        <w:t xml:space="preserve"> </w:t>
      </w:r>
      <w:r w:rsidRPr="002108F2">
        <w:rPr>
          <w:rFonts w:ascii="Times New Roman" w:hAnsi="Times New Roman"/>
          <w:spacing w:val="2"/>
          <w:sz w:val="26"/>
          <w:szCs w:val="26"/>
        </w:rPr>
        <w:t>с</w:t>
      </w:r>
      <w:r w:rsidRPr="002108F2">
        <w:rPr>
          <w:rFonts w:ascii="Times New Roman" w:hAnsi="Times New Roman"/>
          <w:sz w:val="26"/>
          <w:szCs w:val="26"/>
        </w:rPr>
        <w:t>огласован</w:t>
      </w:r>
      <w:r w:rsidRPr="002108F2">
        <w:rPr>
          <w:rFonts w:ascii="Times New Roman" w:hAnsi="Times New Roman"/>
          <w:spacing w:val="1"/>
          <w:sz w:val="26"/>
          <w:szCs w:val="26"/>
        </w:rPr>
        <w:t>и</w:t>
      </w:r>
      <w:r w:rsidRPr="002108F2">
        <w:rPr>
          <w:rFonts w:ascii="Times New Roman" w:hAnsi="Times New Roman"/>
          <w:sz w:val="26"/>
          <w:szCs w:val="26"/>
        </w:rPr>
        <w:t>ю</w:t>
      </w:r>
      <w:r w:rsidRPr="002108F2">
        <w:rPr>
          <w:rFonts w:ascii="Times New Roman" w:hAnsi="Times New Roman"/>
          <w:spacing w:val="8"/>
          <w:sz w:val="26"/>
          <w:szCs w:val="26"/>
        </w:rPr>
        <w:t xml:space="preserve"> </w:t>
      </w:r>
      <w:r w:rsidRPr="002108F2">
        <w:rPr>
          <w:rFonts w:ascii="Times New Roman" w:hAnsi="Times New Roman"/>
          <w:sz w:val="26"/>
          <w:szCs w:val="26"/>
        </w:rPr>
        <w:t>с органа</w:t>
      </w:r>
      <w:r w:rsidRPr="002108F2">
        <w:rPr>
          <w:rFonts w:ascii="Times New Roman" w:hAnsi="Times New Roman"/>
          <w:spacing w:val="-1"/>
          <w:sz w:val="26"/>
          <w:szCs w:val="26"/>
        </w:rPr>
        <w:t>м</w:t>
      </w:r>
      <w:r w:rsidRPr="002108F2">
        <w:rPr>
          <w:rFonts w:ascii="Times New Roman" w:hAnsi="Times New Roman"/>
          <w:sz w:val="26"/>
          <w:szCs w:val="26"/>
        </w:rPr>
        <w:t>и</w:t>
      </w:r>
      <w:r w:rsidRPr="002108F2">
        <w:rPr>
          <w:rFonts w:ascii="Times New Roman" w:hAnsi="Times New Roman"/>
          <w:spacing w:val="13"/>
          <w:sz w:val="26"/>
          <w:szCs w:val="26"/>
        </w:rPr>
        <w:t xml:space="preserve"> </w:t>
      </w:r>
      <w:r w:rsidRPr="002108F2">
        <w:rPr>
          <w:rFonts w:ascii="Times New Roman" w:hAnsi="Times New Roman"/>
          <w:sz w:val="26"/>
          <w:szCs w:val="26"/>
        </w:rPr>
        <w:t>тарифн</w:t>
      </w:r>
      <w:r w:rsidRPr="002108F2">
        <w:rPr>
          <w:rFonts w:ascii="Times New Roman" w:hAnsi="Times New Roman"/>
          <w:spacing w:val="3"/>
          <w:sz w:val="26"/>
          <w:szCs w:val="26"/>
        </w:rPr>
        <w:t>о</w:t>
      </w:r>
      <w:r w:rsidRPr="002108F2">
        <w:rPr>
          <w:rFonts w:ascii="Times New Roman" w:hAnsi="Times New Roman"/>
          <w:sz w:val="26"/>
          <w:szCs w:val="26"/>
        </w:rPr>
        <w:t>го</w:t>
      </w:r>
      <w:r w:rsidRPr="002108F2">
        <w:rPr>
          <w:rFonts w:ascii="Times New Roman" w:hAnsi="Times New Roman"/>
          <w:spacing w:val="11"/>
          <w:sz w:val="26"/>
          <w:szCs w:val="26"/>
        </w:rPr>
        <w:t xml:space="preserve"> </w:t>
      </w:r>
      <w:r w:rsidRPr="002108F2">
        <w:rPr>
          <w:rFonts w:ascii="Times New Roman" w:hAnsi="Times New Roman"/>
          <w:sz w:val="26"/>
          <w:szCs w:val="26"/>
        </w:rPr>
        <w:t>ре</w:t>
      </w:r>
      <w:r w:rsidRPr="002108F2">
        <w:rPr>
          <w:rFonts w:ascii="Times New Roman" w:hAnsi="Times New Roman"/>
          <w:spacing w:val="4"/>
          <w:sz w:val="26"/>
          <w:szCs w:val="26"/>
        </w:rPr>
        <w:t>г</w:t>
      </w:r>
      <w:r w:rsidRPr="002108F2">
        <w:rPr>
          <w:rFonts w:ascii="Times New Roman" w:hAnsi="Times New Roman"/>
          <w:spacing w:val="-5"/>
          <w:sz w:val="26"/>
          <w:szCs w:val="26"/>
        </w:rPr>
        <w:t>у</w:t>
      </w:r>
      <w:r w:rsidRPr="002108F2">
        <w:rPr>
          <w:rFonts w:ascii="Times New Roman" w:hAnsi="Times New Roman"/>
          <w:sz w:val="26"/>
          <w:szCs w:val="26"/>
        </w:rPr>
        <w:t>л</w:t>
      </w:r>
      <w:r w:rsidRPr="002108F2">
        <w:rPr>
          <w:rFonts w:ascii="Times New Roman" w:hAnsi="Times New Roman"/>
          <w:spacing w:val="1"/>
          <w:sz w:val="26"/>
          <w:szCs w:val="26"/>
        </w:rPr>
        <w:t>и</w:t>
      </w:r>
      <w:r w:rsidRPr="002108F2">
        <w:rPr>
          <w:rFonts w:ascii="Times New Roman" w:hAnsi="Times New Roman"/>
          <w:sz w:val="26"/>
          <w:szCs w:val="26"/>
        </w:rPr>
        <w:t>рован</w:t>
      </w:r>
      <w:r w:rsidRPr="002108F2">
        <w:rPr>
          <w:rFonts w:ascii="Times New Roman" w:hAnsi="Times New Roman"/>
          <w:spacing w:val="1"/>
          <w:sz w:val="26"/>
          <w:szCs w:val="26"/>
        </w:rPr>
        <w:t>и</w:t>
      </w:r>
      <w:r w:rsidRPr="002108F2">
        <w:rPr>
          <w:rFonts w:ascii="Times New Roman" w:hAnsi="Times New Roman"/>
          <w:sz w:val="26"/>
          <w:szCs w:val="26"/>
        </w:rPr>
        <w:t>я</w:t>
      </w:r>
      <w:r w:rsidRPr="002108F2">
        <w:rPr>
          <w:rFonts w:ascii="Times New Roman" w:hAnsi="Times New Roman"/>
          <w:spacing w:val="5"/>
          <w:sz w:val="26"/>
          <w:szCs w:val="26"/>
        </w:rPr>
        <w:t xml:space="preserve"> </w:t>
      </w:r>
      <w:r w:rsidRPr="002108F2">
        <w:rPr>
          <w:rFonts w:ascii="Times New Roman" w:hAnsi="Times New Roman"/>
          <w:sz w:val="26"/>
          <w:szCs w:val="26"/>
        </w:rPr>
        <w:t>в</w:t>
      </w:r>
      <w:r w:rsidRPr="002108F2">
        <w:rPr>
          <w:rFonts w:ascii="Times New Roman" w:hAnsi="Times New Roman"/>
          <w:spacing w:val="20"/>
          <w:sz w:val="26"/>
          <w:szCs w:val="26"/>
        </w:rPr>
        <w:t xml:space="preserve"> </w:t>
      </w:r>
      <w:r w:rsidRPr="002108F2">
        <w:rPr>
          <w:rFonts w:ascii="Times New Roman" w:hAnsi="Times New Roman"/>
          <w:spacing w:val="2"/>
          <w:sz w:val="26"/>
          <w:szCs w:val="26"/>
        </w:rPr>
        <w:t>т</w:t>
      </w:r>
      <w:r w:rsidRPr="002108F2">
        <w:rPr>
          <w:rFonts w:ascii="Times New Roman" w:hAnsi="Times New Roman"/>
          <w:sz w:val="26"/>
          <w:szCs w:val="26"/>
        </w:rPr>
        <w:t>арифы</w:t>
      </w:r>
      <w:r w:rsidRPr="002108F2">
        <w:rPr>
          <w:rFonts w:ascii="Times New Roman" w:hAnsi="Times New Roman"/>
          <w:spacing w:val="14"/>
          <w:sz w:val="26"/>
          <w:szCs w:val="26"/>
        </w:rPr>
        <w:t xml:space="preserve"> </w:t>
      </w:r>
      <w:r w:rsidRPr="002108F2">
        <w:rPr>
          <w:rFonts w:ascii="Times New Roman" w:hAnsi="Times New Roman"/>
          <w:sz w:val="26"/>
          <w:szCs w:val="26"/>
        </w:rPr>
        <w:t>теплос</w:t>
      </w:r>
      <w:r w:rsidRPr="002108F2">
        <w:rPr>
          <w:rFonts w:ascii="Times New Roman" w:hAnsi="Times New Roman"/>
          <w:spacing w:val="1"/>
          <w:sz w:val="26"/>
          <w:szCs w:val="26"/>
        </w:rPr>
        <w:t>н</w:t>
      </w:r>
      <w:r w:rsidRPr="002108F2">
        <w:rPr>
          <w:rFonts w:ascii="Times New Roman" w:hAnsi="Times New Roman"/>
          <w:sz w:val="26"/>
          <w:szCs w:val="26"/>
        </w:rPr>
        <w:t>аб</w:t>
      </w:r>
      <w:r w:rsidRPr="002108F2">
        <w:rPr>
          <w:rFonts w:ascii="Times New Roman" w:hAnsi="Times New Roman"/>
          <w:spacing w:val="1"/>
          <w:sz w:val="26"/>
          <w:szCs w:val="26"/>
        </w:rPr>
        <w:t>ж</w:t>
      </w:r>
      <w:r w:rsidRPr="002108F2">
        <w:rPr>
          <w:rFonts w:ascii="Times New Roman" w:hAnsi="Times New Roman"/>
          <w:spacing w:val="2"/>
          <w:sz w:val="26"/>
          <w:szCs w:val="26"/>
        </w:rPr>
        <w:t>а</w:t>
      </w:r>
      <w:r w:rsidRPr="002108F2">
        <w:rPr>
          <w:rFonts w:ascii="Times New Roman" w:hAnsi="Times New Roman"/>
          <w:sz w:val="26"/>
          <w:szCs w:val="26"/>
        </w:rPr>
        <w:t>ющ</w:t>
      </w:r>
      <w:r w:rsidRPr="002108F2">
        <w:rPr>
          <w:rFonts w:ascii="Times New Roman" w:hAnsi="Times New Roman"/>
          <w:spacing w:val="1"/>
          <w:sz w:val="26"/>
          <w:szCs w:val="26"/>
        </w:rPr>
        <w:t>и</w:t>
      </w:r>
      <w:r w:rsidRPr="002108F2">
        <w:rPr>
          <w:rFonts w:ascii="Times New Roman" w:hAnsi="Times New Roman"/>
          <w:sz w:val="26"/>
          <w:szCs w:val="26"/>
        </w:rPr>
        <w:t>х и</w:t>
      </w:r>
      <w:r w:rsidRPr="002108F2">
        <w:rPr>
          <w:rFonts w:ascii="Times New Roman" w:hAnsi="Times New Roman"/>
          <w:spacing w:val="20"/>
          <w:sz w:val="26"/>
          <w:szCs w:val="26"/>
        </w:rPr>
        <w:t xml:space="preserve"> </w:t>
      </w:r>
      <w:proofErr w:type="spellStart"/>
      <w:r w:rsidRPr="002108F2">
        <w:rPr>
          <w:rFonts w:ascii="Times New Roman" w:hAnsi="Times New Roman"/>
          <w:sz w:val="26"/>
          <w:szCs w:val="26"/>
        </w:rPr>
        <w:lastRenderedPageBreak/>
        <w:t>теплосете</w:t>
      </w:r>
      <w:r w:rsidRPr="002108F2">
        <w:rPr>
          <w:rFonts w:ascii="Times New Roman" w:hAnsi="Times New Roman"/>
          <w:spacing w:val="3"/>
          <w:sz w:val="26"/>
          <w:szCs w:val="26"/>
        </w:rPr>
        <w:t>в</w:t>
      </w:r>
      <w:r w:rsidRPr="002108F2">
        <w:rPr>
          <w:rFonts w:ascii="Times New Roman" w:hAnsi="Times New Roman"/>
          <w:spacing w:val="1"/>
          <w:sz w:val="26"/>
          <w:szCs w:val="26"/>
        </w:rPr>
        <w:t>ы</w:t>
      </w:r>
      <w:r w:rsidRPr="002108F2">
        <w:rPr>
          <w:rFonts w:ascii="Times New Roman" w:hAnsi="Times New Roman"/>
          <w:sz w:val="26"/>
          <w:szCs w:val="26"/>
        </w:rPr>
        <w:t>х</w:t>
      </w:r>
      <w:proofErr w:type="spellEnd"/>
      <w:r w:rsidRPr="002108F2">
        <w:rPr>
          <w:rFonts w:ascii="Times New Roman" w:hAnsi="Times New Roman"/>
          <w:sz w:val="26"/>
          <w:szCs w:val="26"/>
        </w:rPr>
        <w:t xml:space="preserve"> органи</w:t>
      </w:r>
      <w:r w:rsidRPr="002108F2">
        <w:rPr>
          <w:rFonts w:ascii="Times New Roman" w:hAnsi="Times New Roman"/>
          <w:spacing w:val="1"/>
          <w:sz w:val="26"/>
          <w:szCs w:val="26"/>
        </w:rPr>
        <w:t>з</w:t>
      </w:r>
      <w:r w:rsidRPr="002108F2">
        <w:rPr>
          <w:rFonts w:ascii="Times New Roman" w:hAnsi="Times New Roman"/>
          <w:sz w:val="26"/>
          <w:szCs w:val="26"/>
        </w:rPr>
        <w:t>ац</w:t>
      </w:r>
      <w:r w:rsidRPr="002108F2">
        <w:rPr>
          <w:rFonts w:ascii="Times New Roman" w:hAnsi="Times New Roman"/>
          <w:spacing w:val="1"/>
          <w:sz w:val="26"/>
          <w:szCs w:val="26"/>
        </w:rPr>
        <w:t>и</w:t>
      </w:r>
      <w:r w:rsidRPr="002108F2">
        <w:rPr>
          <w:rFonts w:ascii="Times New Roman" w:hAnsi="Times New Roman"/>
          <w:sz w:val="26"/>
          <w:szCs w:val="26"/>
        </w:rPr>
        <w:t>й</w:t>
      </w:r>
      <w:r w:rsidRPr="002108F2">
        <w:rPr>
          <w:rFonts w:ascii="Times New Roman" w:hAnsi="Times New Roman"/>
          <w:spacing w:val="5"/>
          <w:sz w:val="26"/>
          <w:szCs w:val="26"/>
        </w:rPr>
        <w:t xml:space="preserve"> </w:t>
      </w:r>
      <w:r w:rsidRPr="002108F2">
        <w:rPr>
          <w:rFonts w:ascii="Times New Roman" w:hAnsi="Times New Roman"/>
          <w:spacing w:val="-1"/>
          <w:sz w:val="26"/>
          <w:szCs w:val="26"/>
        </w:rPr>
        <w:t>м</w:t>
      </w:r>
      <w:r w:rsidRPr="002108F2">
        <w:rPr>
          <w:rFonts w:ascii="Times New Roman" w:hAnsi="Times New Roman"/>
          <w:sz w:val="26"/>
          <w:szCs w:val="26"/>
        </w:rPr>
        <w:t>о</w:t>
      </w:r>
      <w:r w:rsidRPr="002108F2">
        <w:rPr>
          <w:rFonts w:ascii="Times New Roman" w:hAnsi="Times New Roman"/>
          <w:spacing w:val="1"/>
          <w:sz w:val="26"/>
          <w:szCs w:val="26"/>
        </w:rPr>
        <w:t>ж</w:t>
      </w:r>
      <w:r w:rsidRPr="002108F2">
        <w:rPr>
          <w:rFonts w:ascii="Times New Roman" w:hAnsi="Times New Roman"/>
          <w:sz w:val="26"/>
          <w:szCs w:val="26"/>
        </w:rPr>
        <w:t>ет</w:t>
      </w:r>
      <w:r w:rsidRPr="002108F2">
        <w:rPr>
          <w:rFonts w:ascii="Times New Roman" w:hAnsi="Times New Roman"/>
          <w:spacing w:val="13"/>
          <w:sz w:val="26"/>
          <w:szCs w:val="26"/>
        </w:rPr>
        <w:t xml:space="preserve"> </w:t>
      </w:r>
      <w:r w:rsidRPr="002108F2">
        <w:rPr>
          <w:rFonts w:ascii="Times New Roman" w:hAnsi="Times New Roman"/>
          <w:sz w:val="26"/>
          <w:szCs w:val="26"/>
        </w:rPr>
        <w:t>в</w:t>
      </w:r>
      <w:r w:rsidRPr="002108F2">
        <w:rPr>
          <w:rFonts w:ascii="Times New Roman" w:hAnsi="Times New Roman"/>
          <w:spacing w:val="-1"/>
          <w:sz w:val="26"/>
          <w:szCs w:val="26"/>
        </w:rPr>
        <w:t>к</w:t>
      </w:r>
      <w:r w:rsidRPr="002108F2">
        <w:rPr>
          <w:rFonts w:ascii="Times New Roman" w:hAnsi="Times New Roman"/>
          <w:sz w:val="26"/>
          <w:szCs w:val="26"/>
        </w:rPr>
        <w:t>л</w:t>
      </w:r>
      <w:r w:rsidRPr="002108F2">
        <w:rPr>
          <w:rFonts w:ascii="Times New Roman" w:hAnsi="Times New Roman"/>
          <w:spacing w:val="1"/>
          <w:sz w:val="26"/>
          <w:szCs w:val="26"/>
        </w:rPr>
        <w:t>ю</w:t>
      </w:r>
      <w:r w:rsidRPr="002108F2">
        <w:rPr>
          <w:rFonts w:ascii="Times New Roman" w:hAnsi="Times New Roman"/>
          <w:spacing w:val="-1"/>
          <w:sz w:val="26"/>
          <w:szCs w:val="26"/>
        </w:rPr>
        <w:t>ч</w:t>
      </w:r>
      <w:r w:rsidRPr="002108F2">
        <w:rPr>
          <w:rFonts w:ascii="Times New Roman" w:hAnsi="Times New Roman"/>
          <w:spacing w:val="2"/>
          <w:sz w:val="26"/>
          <w:szCs w:val="26"/>
        </w:rPr>
        <w:t>а</w:t>
      </w:r>
      <w:r w:rsidRPr="002108F2">
        <w:rPr>
          <w:rFonts w:ascii="Times New Roman" w:hAnsi="Times New Roman"/>
          <w:sz w:val="26"/>
          <w:szCs w:val="26"/>
        </w:rPr>
        <w:t>т</w:t>
      </w:r>
      <w:r w:rsidRPr="002108F2">
        <w:rPr>
          <w:rFonts w:ascii="Times New Roman" w:hAnsi="Times New Roman"/>
          <w:spacing w:val="-1"/>
          <w:sz w:val="26"/>
          <w:szCs w:val="26"/>
        </w:rPr>
        <w:t>ь</w:t>
      </w:r>
      <w:r w:rsidRPr="002108F2">
        <w:rPr>
          <w:rFonts w:ascii="Times New Roman" w:hAnsi="Times New Roman"/>
          <w:sz w:val="26"/>
          <w:szCs w:val="26"/>
        </w:rPr>
        <w:t>ся</w:t>
      </w:r>
      <w:r w:rsidRPr="002108F2">
        <w:rPr>
          <w:rFonts w:ascii="Times New Roman" w:hAnsi="Times New Roman"/>
          <w:spacing w:val="5"/>
          <w:sz w:val="26"/>
          <w:szCs w:val="26"/>
        </w:rPr>
        <w:t xml:space="preserve"> </w:t>
      </w:r>
      <w:r w:rsidRPr="002108F2">
        <w:rPr>
          <w:rFonts w:ascii="Times New Roman" w:hAnsi="Times New Roman"/>
          <w:sz w:val="26"/>
          <w:szCs w:val="26"/>
        </w:rPr>
        <w:t>и</w:t>
      </w:r>
      <w:r w:rsidRPr="002108F2">
        <w:rPr>
          <w:rFonts w:ascii="Times New Roman" w:hAnsi="Times New Roman"/>
          <w:spacing w:val="1"/>
          <w:sz w:val="26"/>
          <w:szCs w:val="26"/>
        </w:rPr>
        <w:t>н</w:t>
      </w:r>
      <w:r w:rsidRPr="002108F2">
        <w:rPr>
          <w:rFonts w:ascii="Times New Roman" w:hAnsi="Times New Roman"/>
          <w:sz w:val="26"/>
          <w:szCs w:val="26"/>
        </w:rPr>
        <w:t>вест</w:t>
      </w:r>
      <w:r w:rsidRPr="002108F2">
        <w:rPr>
          <w:rFonts w:ascii="Times New Roman" w:hAnsi="Times New Roman"/>
          <w:spacing w:val="3"/>
          <w:sz w:val="26"/>
          <w:szCs w:val="26"/>
        </w:rPr>
        <w:t>и</w:t>
      </w:r>
      <w:r w:rsidRPr="002108F2">
        <w:rPr>
          <w:rFonts w:ascii="Times New Roman" w:hAnsi="Times New Roman"/>
          <w:sz w:val="26"/>
          <w:szCs w:val="26"/>
        </w:rPr>
        <w:t>ц</w:t>
      </w:r>
      <w:r w:rsidRPr="002108F2">
        <w:rPr>
          <w:rFonts w:ascii="Times New Roman" w:hAnsi="Times New Roman"/>
          <w:spacing w:val="1"/>
          <w:sz w:val="26"/>
          <w:szCs w:val="26"/>
        </w:rPr>
        <w:t>и</w:t>
      </w:r>
      <w:r w:rsidRPr="002108F2">
        <w:rPr>
          <w:rFonts w:ascii="Times New Roman" w:hAnsi="Times New Roman"/>
          <w:sz w:val="26"/>
          <w:szCs w:val="26"/>
        </w:rPr>
        <w:t>он</w:t>
      </w:r>
      <w:r w:rsidRPr="002108F2">
        <w:rPr>
          <w:rFonts w:ascii="Times New Roman" w:hAnsi="Times New Roman"/>
          <w:spacing w:val="1"/>
          <w:sz w:val="26"/>
          <w:szCs w:val="26"/>
        </w:rPr>
        <w:t>н</w:t>
      </w:r>
      <w:r w:rsidRPr="002108F2">
        <w:rPr>
          <w:rFonts w:ascii="Times New Roman" w:hAnsi="Times New Roman"/>
          <w:sz w:val="26"/>
          <w:szCs w:val="26"/>
        </w:rPr>
        <w:t>ая составл</w:t>
      </w:r>
      <w:r w:rsidRPr="002108F2">
        <w:rPr>
          <w:rFonts w:ascii="Times New Roman" w:hAnsi="Times New Roman"/>
          <w:spacing w:val="1"/>
          <w:sz w:val="26"/>
          <w:szCs w:val="26"/>
        </w:rPr>
        <w:t>я</w:t>
      </w:r>
      <w:r w:rsidRPr="002108F2">
        <w:rPr>
          <w:rFonts w:ascii="Times New Roman" w:hAnsi="Times New Roman"/>
          <w:sz w:val="26"/>
          <w:szCs w:val="26"/>
        </w:rPr>
        <w:t>ю</w:t>
      </w:r>
      <w:r w:rsidRPr="002108F2">
        <w:rPr>
          <w:rFonts w:ascii="Times New Roman" w:hAnsi="Times New Roman"/>
          <w:spacing w:val="3"/>
          <w:sz w:val="26"/>
          <w:szCs w:val="26"/>
        </w:rPr>
        <w:t>щ</w:t>
      </w:r>
      <w:r w:rsidRPr="002108F2">
        <w:rPr>
          <w:rFonts w:ascii="Times New Roman" w:hAnsi="Times New Roman"/>
          <w:sz w:val="26"/>
          <w:szCs w:val="26"/>
        </w:rPr>
        <w:t>а</w:t>
      </w:r>
      <w:r w:rsidRPr="002108F2">
        <w:rPr>
          <w:rFonts w:ascii="Times New Roman" w:hAnsi="Times New Roman"/>
          <w:spacing w:val="1"/>
          <w:sz w:val="26"/>
          <w:szCs w:val="26"/>
        </w:rPr>
        <w:t>я</w:t>
      </w:r>
      <w:r w:rsidRPr="002108F2">
        <w:rPr>
          <w:rFonts w:ascii="Times New Roman" w:hAnsi="Times New Roman"/>
          <w:sz w:val="26"/>
          <w:szCs w:val="26"/>
        </w:rPr>
        <w:t>, необход</w:t>
      </w:r>
      <w:r w:rsidRPr="002108F2">
        <w:rPr>
          <w:rFonts w:ascii="Times New Roman" w:hAnsi="Times New Roman"/>
          <w:spacing w:val="1"/>
          <w:sz w:val="26"/>
          <w:szCs w:val="26"/>
        </w:rPr>
        <w:t>и</w:t>
      </w:r>
      <w:r w:rsidRPr="002108F2">
        <w:rPr>
          <w:rFonts w:ascii="Times New Roman" w:hAnsi="Times New Roman"/>
          <w:spacing w:val="-1"/>
          <w:sz w:val="26"/>
          <w:szCs w:val="26"/>
        </w:rPr>
        <w:t>м</w:t>
      </w:r>
      <w:r w:rsidRPr="002108F2">
        <w:rPr>
          <w:rFonts w:ascii="Times New Roman" w:hAnsi="Times New Roman"/>
          <w:sz w:val="26"/>
          <w:szCs w:val="26"/>
        </w:rPr>
        <w:t>ая</w:t>
      </w:r>
      <w:r w:rsidRPr="002108F2">
        <w:rPr>
          <w:rFonts w:ascii="Times New Roman" w:hAnsi="Times New Roman"/>
          <w:spacing w:val="4"/>
          <w:sz w:val="26"/>
          <w:szCs w:val="26"/>
        </w:rPr>
        <w:t xml:space="preserve"> </w:t>
      </w:r>
      <w:r w:rsidRPr="002108F2">
        <w:rPr>
          <w:rFonts w:ascii="Times New Roman" w:hAnsi="Times New Roman"/>
          <w:sz w:val="26"/>
          <w:szCs w:val="26"/>
        </w:rPr>
        <w:t>для реал</w:t>
      </w:r>
      <w:r w:rsidRPr="002108F2">
        <w:rPr>
          <w:rFonts w:ascii="Times New Roman" w:hAnsi="Times New Roman"/>
          <w:spacing w:val="1"/>
          <w:sz w:val="26"/>
          <w:szCs w:val="26"/>
        </w:rPr>
        <w:t>из</w:t>
      </w:r>
      <w:r w:rsidRPr="002108F2">
        <w:rPr>
          <w:rFonts w:ascii="Times New Roman" w:hAnsi="Times New Roman"/>
          <w:sz w:val="26"/>
          <w:szCs w:val="26"/>
        </w:rPr>
        <w:t>ац</w:t>
      </w:r>
      <w:r w:rsidRPr="002108F2">
        <w:rPr>
          <w:rFonts w:ascii="Times New Roman" w:hAnsi="Times New Roman"/>
          <w:spacing w:val="1"/>
          <w:sz w:val="26"/>
          <w:szCs w:val="26"/>
        </w:rPr>
        <w:t>и</w:t>
      </w:r>
      <w:r w:rsidRPr="002108F2">
        <w:rPr>
          <w:rFonts w:ascii="Times New Roman" w:hAnsi="Times New Roman"/>
          <w:sz w:val="26"/>
          <w:szCs w:val="26"/>
        </w:rPr>
        <w:t>и</w:t>
      </w:r>
      <w:r w:rsidRPr="002108F2">
        <w:rPr>
          <w:rFonts w:ascii="Times New Roman" w:hAnsi="Times New Roman"/>
          <w:spacing w:val="-11"/>
          <w:sz w:val="26"/>
          <w:szCs w:val="26"/>
        </w:rPr>
        <w:t xml:space="preserve"> </w:t>
      </w:r>
      <w:r w:rsidRPr="002108F2">
        <w:rPr>
          <w:rFonts w:ascii="Times New Roman" w:hAnsi="Times New Roman"/>
          <w:spacing w:val="-5"/>
          <w:sz w:val="26"/>
          <w:szCs w:val="26"/>
        </w:rPr>
        <w:t>у</w:t>
      </w:r>
      <w:r w:rsidRPr="002108F2">
        <w:rPr>
          <w:rFonts w:ascii="Times New Roman" w:hAnsi="Times New Roman"/>
          <w:spacing w:val="1"/>
          <w:sz w:val="26"/>
          <w:szCs w:val="26"/>
        </w:rPr>
        <w:t>к</w:t>
      </w:r>
      <w:r w:rsidRPr="002108F2">
        <w:rPr>
          <w:rFonts w:ascii="Times New Roman" w:hAnsi="Times New Roman"/>
          <w:sz w:val="26"/>
          <w:szCs w:val="26"/>
        </w:rPr>
        <w:t>а</w:t>
      </w:r>
      <w:r w:rsidRPr="002108F2">
        <w:rPr>
          <w:rFonts w:ascii="Times New Roman" w:hAnsi="Times New Roman"/>
          <w:spacing w:val="1"/>
          <w:sz w:val="26"/>
          <w:szCs w:val="26"/>
        </w:rPr>
        <w:t>з</w:t>
      </w:r>
      <w:r w:rsidRPr="002108F2">
        <w:rPr>
          <w:rFonts w:ascii="Times New Roman" w:hAnsi="Times New Roman"/>
          <w:sz w:val="26"/>
          <w:szCs w:val="26"/>
        </w:rPr>
        <w:t>ан</w:t>
      </w:r>
      <w:r w:rsidRPr="002108F2">
        <w:rPr>
          <w:rFonts w:ascii="Times New Roman" w:hAnsi="Times New Roman"/>
          <w:spacing w:val="1"/>
          <w:sz w:val="26"/>
          <w:szCs w:val="26"/>
        </w:rPr>
        <w:t>н</w:t>
      </w:r>
      <w:r w:rsidRPr="002108F2">
        <w:rPr>
          <w:rFonts w:ascii="Times New Roman" w:hAnsi="Times New Roman"/>
          <w:spacing w:val="3"/>
          <w:sz w:val="26"/>
          <w:szCs w:val="26"/>
        </w:rPr>
        <w:t>ы</w:t>
      </w:r>
      <w:r w:rsidRPr="002108F2">
        <w:rPr>
          <w:rFonts w:ascii="Times New Roman" w:hAnsi="Times New Roman"/>
          <w:sz w:val="26"/>
          <w:szCs w:val="26"/>
        </w:rPr>
        <w:t>х</w:t>
      </w:r>
      <w:r w:rsidRPr="002108F2">
        <w:rPr>
          <w:rFonts w:ascii="Times New Roman" w:hAnsi="Times New Roman"/>
          <w:spacing w:val="-12"/>
          <w:sz w:val="26"/>
          <w:szCs w:val="26"/>
        </w:rPr>
        <w:t xml:space="preserve"> </w:t>
      </w:r>
      <w:r w:rsidRPr="002108F2">
        <w:rPr>
          <w:rFonts w:ascii="Times New Roman" w:hAnsi="Times New Roman"/>
          <w:sz w:val="26"/>
          <w:szCs w:val="26"/>
        </w:rPr>
        <w:t>в</w:t>
      </w:r>
      <w:r w:rsidRPr="002108F2">
        <w:rPr>
          <w:rFonts w:ascii="Times New Roman" w:hAnsi="Times New Roman"/>
          <w:spacing w:val="1"/>
          <w:sz w:val="26"/>
          <w:szCs w:val="26"/>
        </w:rPr>
        <w:t>ы</w:t>
      </w:r>
      <w:r w:rsidRPr="002108F2">
        <w:rPr>
          <w:rFonts w:ascii="Times New Roman" w:hAnsi="Times New Roman"/>
          <w:sz w:val="26"/>
          <w:szCs w:val="26"/>
        </w:rPr>
        <w:t>ше</w:t>
      </w:r>
      <w:r w:rsidRPr="002108F2">
        <w:rPr>
          <w:rFonts w:ascii="Times New Roman" w:hAnsi="Times New Roman"/>
          <w:spacing w:val="-6"/>
          <w:sz w:val="26"/>
          <w:szCs w:val="26"/>
        </w:rPr>
        <w:t xml:space="preserve"> </w:t>
      </w:r>
      <w:r w:rsidRPr="002108F2">
        <w:rPr>
          <w:rFonts w:ascii="Times New Roman" w:hAnsi="Times New Roman"/>
          <w:spacing w:val="-1"/>
          <w:sz w:val="26"/>
          <w:szCs w:val="26"/>
        </w:rPr>
        <w:t>м</w:t>
      </w:r>
      <w:r w:rsidRPr="002108F2">
        <w:rPr>
          <w:rFonts w:ascii="Times New Roman" w:hAnsi="Times New Roman"/>
          <w:spacing w:val="2"/>
          <w:sz w:val="26"/>
          <w:szCs w:val="26"/>
        </w:rPr>
        <w:t>е</w:t>
      </w:r>
      <w:r w:rsidRPr="002108F2">
        <w:rPr>
          <w:rFonts w:ascii="Times New Roman" w:hAnsi="Times New Roman"/>
          <w:sz w:val="26"/>
          <w:szCs w:val="26"/>
        </w:rPr>
        <w:t>ропр</w:t>
      </w:r>
      <w:r w:rsidRPr="002108F2">
        <w:rPr>
          <w:rFonts w:ascii="Times New Roman" w:hAnsi="Times New Roman"/>
          <w:spacing w:val="1"/>
          <w:sz w:val="26"/>
          <w:szCs w:val="26"/>
        </w:rPr>
        <w:t>и</w:t>
      </w:r>
      <w:r w:rsidRPr="002108F2">
        <w:rPr>
          <w:rFonts w:ascii="Times New Roman" w:hAnsi="Times New Roman"/>
          <w:sz w:val="26"/>
          <w:szCs w:val="26"/>
        </w:rPr>
        <w:t>ят</w:t>
      </w:r>
      <w:r w:rsidRPr="002108F2">
        <w:rPr>
          <w:rFonts w:ascii="Times New Roman" w:hAnsi="Times New Roman"/>
          <w:spacing w:val="1"/>
          <w:sz w:val="26"/>
          <w:szCs w:val="26"/>
        </w:rPr>
        <w:t>и</w:t>
      </w:r>
      <w:r w:rsidRPr="002108F2">
        <w:rPr>
          <w:rFonts w:ascii="Times New Roman" w:hAnsi="Times New Roman"/>
          <w:sz w:val="26"/>
          <w:szCs w:val="26"/>
        </w:rPr>
        <w:t>й.</w:t>
      </w:r>
    </w:p>
    <w:p w14:paraId="0B65982F" w14:textId="77777777" w:rsidR="00DA33E1" w:rsidRPr="002108F2" w:rsidRDefault="00DA33E1" w:rsidP="00DA33E1">
      <w:pPr>
        <w:widowControl w:val="0"/>
        <w:autoSpaceDE w:val="0"/>
        <w:autoSpaceDN w:val="0"/>
        <w:adjustRightInd w:val="0"/>
        <w:spacing w:before="12" w:after="0" w:line="240" w:lineRule="exact"/>
        <w:rPr>
          <w:rFonts w:ascii="Times New Roman" w:hAnsi="Times New Roman"/>
          <w:sz w:val="24"/>
          <w:szCs w:val="24"/>
        </w:rPr>
      </w:pPr>
    </w:p>
    <w:p w14:paraId="6F14BDF1" w14:textId="77777777" w:rsidR="003B5CF9" w:rsidRPr="003B5CF9" w:rsidRDefault="003B5CF9" w:rsidP="00DA33E1">
      <w:pPr>
        <w:widowControl w:val="0"/>
        <w:autoSpaceDE w:val="0"/>
        <w:autoSpaceDN w:val="0"/>
        <w:adjustRightInd w:val="0"/>
        <w:spacing w:after="0" w:line="360" w:lineRule="auto"/>
        <w:ind w:left="102" w:right="46" w:firstLine="708"/>
        <w:jc w:val="both"/>
        <w:rPr>
          <w:rFonts w:ascii="Times New Roman" w:hAnsi="Times New Roman"/>
          <w:b/>
          <w:iCs/>
          <w:spacing w:val="2"/>
          <w:sz w:val="26"/>
          <w:szCs w:val="26"/>
        </w:rPr>
      </w:pPr>
      <w:r w:rsidRPr="003B5CF9">
        <w:rPr>
          <w:rFonts w:ascii="Times New Roman" w:hAnsi="Times New Roman"/>
          <w:b/>
          <w:iCs/>
          <w:sz w:val="26"/>
          <w:szCs w:val="26"/>
        </w:rPr>
        <w:t>Нормативная п</w:t>
      </w:r>
      <w:r w:rsidR="00DA33E1" w:rsidRPr="003B5CF9">
        <w:rPr>
          <w:rFonts w:ascii="Times New Roman" w:hAnsi="Times New Roman"/>
          <w:b/>
          <w:iCs/>
          <w:sz w:val="26"/>
          <w:szCs w:val="26"/>
        </w:rPr>
        <w:t>риб</w:t>
      </w:r>
      <w:r w:rsidR="00DA33E1" w:rsidRPr="003B5CF9">
        <w:rPr>
          <w:rFonts w:ascii="Times New Roman" w:hAnsi="Times New Roman"/>
          <w:b/>
          <w:iCs/>
          <w:spacing w:val="1"/>
          <w:sz w:val="26"/>
          <w:szCs w:val="26"/>
        </w:rPr>
        <w:t>ы</w:t>
      </w:r>
      <w:r w:rsidR="00DA33E1" w:rsidRPr="003B5CF9">
        <w:rPr>
          <w:rFonts w:ascii="Times New Roman" w:hAnsi="Times New Roman"/>
          <w:b/>
          <w:iCs/>
          <w:sz w:val="26"/>
          <w:szCs w:val="26"/>
        </w:rPr>
        <w:t>ль.</w:t>
      </w:r>
      <w:r w:rsidR="00DA33E1" w:rsidRPr="003B5CF9">
        <w:rPr>
          <w:rFonts w:ascii="Times New Roman" w:hAnsi="Times New Roman"/>
          <w:b/>
          <w:iCs/>
          <w:spacing w:val="2"/>
          <w:sz w:val="26"/>
          <w:szCs w:val="26"/>
        </w:rPr>
        <w:t xml:space="preserve"> </w:t>
      </w:r>
    </w:p>
    <w:p w14:paraId="4CC46100" w14:textId="5A724334" w:rsidR="00DA33E1" w:rsidRPr="002108F2" w:rsidRDefault="003B5CF9" w:rsidP="00DA33E1">
      <w:pPr>
        <w:widowControl w:val="0"/>
        <w:autoSpaceDE w:val="0"/>
        <w:autoSpaceDN w:val="0"/>
        <w:adjustRightInd w:val="0"/>
        <w:spacing w:after="0" w:line="360" w:lineRule="auto"/>
        <w:ind w:left="102" w:right="46" w:firstLine="708"/>
        <w:jc w:val="both"/>
        <w:rPr>
          <w:rFonts w:ascii="Times New Roman" w:hAnsi="Times New Roman"/>
          <w:sz w:val="26"/>
          <w:szCs w:val="26"/>
        </w:rPr>
      </w:pPr>
      <w:r>
        <w:rPr>
          <w:rFonts w:ascii="Times New Roman" w:hAnsi="Times New Roman"/>
          <w:sz w:val="26"/>
          <w:szCs w:val="26"/>
        </w:rPr>
        <w:t>Нормативная</w:t>
      </w:r>
      <w:r w:rsidR="00DA33E1" w:rsidRPr="002108F2">
        <w:rPr>
          <w:rFonts w:ascii="Times New Roman" w:hAnsi="Times New Roman"/>
          <w:spacing w:val="3"/>
          <w:sz w:val="26"/>
          <w:szCs w:val="26"/>
        </w:rPr>
        <w:t xml:space="preserve"> п</w:t>
      </w:r>
      <w:r w:rsidR="00DA33E1" w:rsidRPr="002108F2">
        <w:rPr>
          <w:rFonts w:ascii="Times New Roman" w:hAnsi="Times New Roman"/>
          <w:spacing w:val="2"/>
          <w:sz w:val="26"/>
          <w:szCs w:val="26"/>
        </w:rPr>
        <w:t>р</w:t>
      </w:r>
      <w:r w:rsidR="00DA33E1" w:rsidRPr="002108F2">
        <w:rPr>
          <w:rFonts w:ascii="Times New Roman" w:hAnsi="Times New Roman"/>
          <w:sz w:val="26"/>
          <w:szCs w:val="26"/>
        </w:rPr>
        <w:t>иб</w:t>
      </w:r>
      <w:r w:rsidR="00DA33E1" w:rsidRPr="002108F2">
        <w:rPr>
          <w:rFonts w:ascii="Times New Roman" w:hAnsi="Times New Roman"/>
          <w:spacing w:val="1"/>
          <w:sz w:val="26"/>
          <w:szCs w:val="26"/>
        </w:rPr>
        <w:t>ы</w:t>
      </w:r>
      <w:r w:rsidR="00DA33E1" w:rsidRPr="002108F2">
        <w:rPr>
          <w:rFonts w:ascii="Times New Roman" w:hAnsi="Times New Roman"/>
          <w:sz w:val="26"/>
          <w:szCs w:val="26"/>
        </w:rPr>
        <w:t>ль пред</w:t>
      </w:r>
      <w:r w:rsidR="00DA33E1" w:rsidRPr="002108F2">
        <w:rPr>
          <w:rFonts w:ascii="Times New Roman" w:hAnsi="Times New Roman"/>
          <w:spacing w:val="1"/>
          <w:sz w:val="26"/>
          <w:szCs w:val="26"/>
        </w:rPr>
        <w:t>п</w:t>
      </w:r>
      <w:r w:rsidR="00DA33E1" w:rsidRPr="002108F2">
        <w:rPr>
          <w:rFonts w:ascii="Times New Roman" w:hAnsi="Times New Roman"/>
          <w:sz w:val="26"/>
          <w:szCs w:val="26"/>
        </w:rPr>
        <w:t>ри</w:t>
      </w:r>
      <w:r w:rsidR="00DA33E1" w:rsidRPr="002108F2">
        <w:rPr>
          <w:rFonts w:ascii="Times New Roman" w:hAnsi="Times New Roman"/>
          <w:spacing w:val="1"/>
          <w:sz w:val="26"/>
          <w:szCs w:val="26"/>
        </w:rPr>
        <w:t>я</w:t>
      </w:r>
      <w:r w:rsidR="00DA33E1" w:rsidRPr="002108F2">
        <w:rPr>
          <w:rFonts w:ascii="Times New Roman" w:hAnsi="Times New Roman"/>
          <w:sz w:val="26"/>
          <w:szCs w:val="26"/>
        </w:rPr>
        <w:t>тия</w:t>
      </w:r>
      <w:r w:rsidR="00DA33E1" w:rsidRPr="002108F2">
        <w:rPr>
          <w:rFonts w:ascii="Times New Roman" w:hAnsi="Times New Roman"/>
          <w:spacing w:val="3"/>
          <w:sz w:val="26"/>
          <w:szCs w:val="26"/>
        </w:rPr>
        <w:t xml:space="preserve"> </w:t>
      </w:r>
      <w:r w:rsidR="00DA33E1" w:rsidRPr="002108F2">
        <w:rPr>
          <w:rFonts w:ascii="Times New Roman" w:hAnsi="Times New Roman"/>
          <w:sz w:val="26"/>
          <w:szCs w:val="26"/>
        </w:rPr>
        <w:t>–</w:t>
      </w:r>
      <w:r w:rsidR="00DA33E1" w:rsidRPr="002108F2">
        <w:rPr>
          <w:rFonts w:ascii="Times New Roman" w:hAnsi="Times New Roman"/>
          <w:spacing w:val="9"/>
          <w:sz w:val="26"/>
          <w:szCs w:val="26"/>
        </w:rPr>
        <w:t xml:space="preserve"> </w:t>
      </w:r>
      <w:r w:rsidR="00DA33E1" w:rsidRPr="002108F2">
        <w:rPr>
          <w:rFonts w:ascii="Times New Roman" w:hAnsi="Times New Roman"/>
          <w:sz w:val="26"/>
          <w:szCs w:val="26"/>
        </w:rPr>
        <w:t>один</w:t>
      </w:r>
      <w:r w:rsidR="00DA33E1" w:rsidRPr="002108F2">
        <w:rPr>
          <w:rFonts w:ascii="Times New Roman" w:hAnsi="Times New Roman"/>
          <w:spacing w:val="5"/>
          <w:sz w:val="26"/>
          <w:szCs w:val="26"/>
        </w:rPr>
        <w:t xml:space="preserve"> </w:t>
      </w:r>
      <w:r w:rsidR="00DA33E1" w:rsidRPr="002108F2">
        <w:rPr>
          <w:rFonts w:ascii="Times New Roman" w:hAnsi="Times New Roman"/>
          <w:sz w:val="26"/>
          <w:szCs w:val="26"/>
        </w:rPr>
        <w:t>из</w:t>
      </w:r>
      <w:r w:rsidR="00DA33E1" w:rsidRPr="002108F2">
        <w:rPr>
          <w:rFonts w:ascii="Times New Roman" w:hAnsi="Times New Roman"/>
          <w:spacing w:val="9"/>
          <w:sz w:val="26"/>
          <w:szCs w:val="26"/>
        </w:rPr>
        <w:t xml:space="preserve"> </w:t>
      </w:r>
      <w:r w:rsidR="00DA33E1" w:rsidRPr="002108F2">
        <w:rPr>
          <w:rFonts w:ascii="Times New Roman" w:hAnsi="Times New Roman"/>
          <w:spacing w:val="2"/>
          <w:sz w:val="26"/>
          <w:szCs w:val="26"/>
        </w:rPr>
        <w:t>о</w:t>
      </w:r>
      <w:r w:rsidR="00DA33E1" w:rsidRPr="002108F2">
        <w:rPr>
          <w:rFonts w:ascii="Times New Roman" w:hAnsi="Times New Roman"/>
          <w:sz w:val="26"/>
          <w:szCs w:val="26"/>
        </w:rPr>
        <w:t>снов</w:t>
      </w:r>
      <w:r w:rsidR="00DA33E1" w:rsidRPr="002108F2">
        <w:rPr>
          <w:rFonts w:ascii="Times New Roman" w:hAnsi="Times New Roman"/>
          <w:spacing w:val="3"/>
          <w:sz w:val="26"/>
          <w:szCs w:val="26"/>
        </w:rPr>
        <w:t>н</w:t>
      </w:r>
      <w:r w:rsidR="00DA33E1" w:rsidRPr="002108F2">
        <w:rPr>
          <w:rFonts w:ascii="Times New Roman" w:hAnsi="Times New Roman"/>
          <w:spacing w:val="1"/>
          <w:sz w:val="26"/>
          <w:szCs w:val="26"/>
        </w:rPr>
        <w:t>ы</w:t>
      </w:r>
      <w:r w:rsidR="00DA33E1" w:rsidRPr="002108F2">
        <w:rPr>
          <w:rFonts w:ascii="Times New Roman" w:hAnsi="Times New Roman"/>
          <w:sz w:val="26"/>
          <w:szCs w:val="26"/>
        </w:rPr>
        <w:t>х источн</w:t>
      </w:r>
      <w:r w:rsidR="00DA33E1" w:rsidRPr="002108F2">
        <w:rPr>
          <w:rFonts w:ascii="Times New Roman" w:hAnsi="Times New Roman"/>
          <w:spacing w:val="3"/>
          <w:sz w:val="26"/>
          <w:szCs w:val="26"/>
        </w:rPr>
        <w:t>и</w:t>
      </w:r>
      <w:r w:rsidR="00DA33E1" w:rsidRPr="002108F2">
        <w:rPr>
          <w:rFonts w:ascii="Times New Roman" w:hAnsi="Times New Roman"/>
          <w:spacing w:val="-1"/>
          <w:sz w:val="26"/>
          <w:szCs w:val="26"/>
        </w:rPr>
        <w:t>к</w:t>
      </w:r>
      <w:r w:rsidR="00DA33E1" w:rsidRPr="002108F2">
        <w:rPr>
          <w:rFonts w:ascii="Times New Roman" w:hAnsi="Times New Roman"/>
          <w:sz w:val="26"/>
          <w:szCs w:val="26"/>
        </w:rPr>
        <w:t>ов и</w:t>
      </w:r>
      <w:r w:rsidR="00DA33E1" w:rsidRPr="002108F2">
        <w:rPr>
          <w:rFonts w:ascii="Times New Roman" w:hAnsi="Times New Roman"/>
          <w:spacing w:val="1"/>
          <w:sz w:val="26"/>
          <w:szCs w:val="26"/>
        </w:rPr>
        <w:t>н</w:t>
      </w:r>
      <w:r w:rsidR="00DA33E1" w:rsidRPr="002108F2">
        <w:rPr>
          <w:rFonts w:ascii="Times New Roman" w:hAnsi="Times New Roman"/>
          <w:sz w:val="26"/>
          <w:szCs w:val="26"/>
        </w:rPr>
        <w:t>вести</w:t>
      </w:r>
      <w:r w:rsidR="00DA33E1" w:rsidRPr="002108F2">
        <w:rPr>
          <w:rFonts w:ascii="Times New Roman" w:hAnsi="Times New Roman"/>
          <w:spacing w:val="1"/>
          <w:sz w:val="26"/>
          <w:szCs w:val="26"/>
        </w:rPr>
        <w:t>ц</w:t>
      </w:r>
      <w:r w:rsidR="00DA33E1" w:rsidRPr="002108F2">
        <w:rPr>
          <w:rFonts w:ascii="Times New Roman" w:hAnsi="Times New Roman"/>
          <w:sz w:val="26"/>
          <w:szCs w:val="26"/>
        </w:rPr>
        <w:t>ио</w:t>
      </w:r>
      <w:r w:rsidR="00DA33E1" w:rsidRPr="002108F2">
        <w:rPr>
          <w:rFonts w:ascii="Times New Roman" w:hAnsi="Times New Roman"/>
          <w:spacing w:val="1"/>
          <w:sz w:val="26"/>
          <w:szCs w:val="26"/>
        </w:rPr>
        <w:t>н</w:t>
      </w:r>
      <w:r w:rsidR="00DA33E1" w:rsidRPr="002108F2">
        <w:rPr>
          <w:rFonts w:ascii="Times New Roman" w:hAnsi="Times New Roman"/>
          <w:sz w:val="26"/>
          <w:szCs w:val="26"/>
        </w:rPr>
        <w:t>н</w:t>
      </w:r>
      <w:r w:rsidR="00DA33E1" w:rsidRPr="002108F2">
        <w:rPr>
          <w:rFonts w:ascii="Times New Roman" w:hAnsi="Times New Roman"/>
          <w:spacing w:val="1"/>
          <w:sz w:val="26"/>
          <w:szCs w:val="26"/>
        </w:rPr>
        <w:t>ы</w:t>
      </w:r>
      <w:r w:rsidR="00DA33E1" w:rsidRPr="002108F2">
        <w:rPr>
          <w:rFonts w:ascii="Times New Roman" w:hAnsi="Times New Roman"/>
          <w:sz w:val="26"/>
          <w:szCs w:val="26"/>
        </w:rPr>
        <w:t>х</w:t>
      </w:r>
      <w:r w:rsidR="00DA33E1" w:rsidRPr="002108F2">
        <w:rPr>
          <w:rFonts w:ascii="Times New Roman" w:hAnsi="Times New Roman"/>
          <w:spacing w:val="-19"/>
          <w:sz w:val="26"/>
          <w:szCs w:val="26"/>
        </w:rPr>
        <w:t xml:space="preserve"> </w:t>
      </w:r>
      <w:r w:rsidR="00DA33E1" w:rsidRPr="002108F2">
        <w:rPr>
          <w:rFonts w:ascii="Times New Roman" w:hAnsi="Times New Roman"/>
          <w:sz w:val="26"/>
          <w:szCs w:val="26"/>
        </w:rPr>
        <w:t>сре</w:t>
      </w:r>
      <w:r w:rsidR="00DA33E1" w:rsidRPr="002108F2">
        <w:rPr>
          <w:rFonts w:ascii="Times New Roman" w:hAnsi="Times New Roman"/>
          <w:spacing w:val="2"/>
          <w:sz w:val="26"/>
          <w:szCs w:val="26"/>
        </w:rPr>
        <w:t>д</w:t>
      </w:r>
      <w:r w:rsidR="00DA33E1" w:rsidRPr="002108F2">
        <w:rPr>
          <w:rFonts w:ascii="Times New Roman" w:hAnsi="Times New Roman"/>
          <w:sz w:val="26"/>
          <w:szCs w:val="26"/>
        </w:rPr>
        <w:t>ств</w:t>
      </w:r>
      <w:r w:rsidR="00DA33E1" w:rsidRPr="002108F2">
        <w:rPr>
          <w:rFonts w:ascii="Times New Roman" w:hAnsi="Times New Roman"/>
          <w:spacing w:val="-8"/>
          <w:sz w:val="26"/>
          <w:szCs w:val="26"/>
        </w:rPr>
        <w:t xml:space="preserve"> </w:t>
      </w:r>
      <w:r w:rsidR="00DA33E1" w:rsidRPr="002108F2">
        <w:rPr>
          <w:rFonts w:ascii="Times New Roman" w:hAnsi="Times New Roman"/>
          <w:sz w:val="26"/>
          <w:szCs w:val="26"/>
        </w:rPr>
        <w:t>на</w:t>
      </w:r>
      <w:r w:rsidR="00DA33E1" w:rsidRPr="002108F2">
        <w:rPr>
          <w:rFonts w:ascii="Times New Roman" w:hAnsi="Times New Roman"/>
          <w:spacing w:val="-3"/>
          <w:sz w:val="26"/>
          <w:szCs w:val="26"/>
        </w:rPr>
        <w:t xml:space="preserve"> </w:t>
      </w:r>
      <w:r w:rsidR="00DA33E1" w:rsidRPr="002108F2">
        <w:rPr>
          <w:rFonts w:ascii="Times New Roman" w:hAnsi="Times New Roman"/>
          <w:spacing w:val="1"/>
          <w:sz w:val="26"/>
          <w:szCs w:val="26"/>
        </w:rPr>
        <w:t>п</w:t>
      </w:r>
      <w:r w:rsidR="00DA33E1" w:rsidRPr="002108F2">
        <w:rPr>
          <w:rFonts w:ascii="Times New Roman" w:hAnsi="Times New Roman"/>
          <w:sz w:val="26"/>
          <w:szCs w:val="26"/>
        </w:rPr>
        <w:t>редпр</w:t>
      </w:r>
      <w:r w:rsidR="00DA33E1" w:rsidRPr="002108F2">
        <w:rPr>
          <w:rFonts w:ascii="Times New Roman" w:hAnsi="Times New Roman"/>
          <w:spacing w:val="1"/>
          <w:sz w:val="26"/>
          <w:szCs w:val="26"/>
        </w:rPr>
        <w:t>и</w:t>
      </w:r>
      <w:r w:rsidR="00DA33E1" w:rsidRPr="002108F2">
        <w:rPr>
          <w:rFonts w:ascii="Times New Roman" w:hAnsi="Times New Roman"/>
          <w:sz w:val="26"/>
          <w:szCs w:val="26"/>
        </w:rPr>
        <w:t>ят</w:t>
      </w:r>
      <w:r w:rsidR="00DA33E1" w:rsidRPr="002108F2">
        <w:rPr>
          <w:rFonts w:ascii="Times New Roman" w:hAnsi="Times New Roman"/>
          <w:spacing w:val="1"/>
          <w:sz w:val="26"/>
          <w:szCs w:val="26"/>
        </w:rPr>
        <w:t>и</w:t>
      </w:r>
      <w:r w:rsidR="00DA33E1" w:rsidRPr="002108F2">
        <w:rPr>
          <w:rFonts w:ascii="Times New Roman" w:hAnsi="Times New Roman"/>
          <w:sz w:val="26"/>
          <w:szCs w:val="26"/>
        </w:rPr>
        <w:t>ях</w:t>
      </w:r>
      <w:r w:rsidR="00DA33E1" w:rsidRPr="002108F2">
        <w:rPr>
          <w:rFonts w:ascii="Times New Roman" w:hAnsi="Times New Roman"/>
          <w:spacing w:val="-6"/>
          <w:sz w:val="26"/>
          <w:szCs w:val="26"/>
        </w:rPr>
        <w:t xml:space="preserve"> </w:t>
      </w:r>
      <w:r>
        <w:rPr>
          <w:rFonts w:ascii="Times New Roman" w:hAnsi="Times New Roman"/>
          <w:sz w:val="26"/>
          <w:szCs w:val="26"/>
        </w:rPr>
        <w:t>теплоснабжения</w:t>
      </w:r>
      <w:r w:rsidR="00DA33E1" w:rsidRPr="002108F2">
        <w:rPr>
          <w:rFonts w:ascii="Times New Roman" w:hAnsi="Times New Roman"/>
          <w:sz w:val="26"/>
          <w:szCs w:val="26"/>
        </w:rPr>
        <w:t>.</w:t>
      </w:r>
    </w:p>
    <w:p w14:paraId="7EC09DD8" w14:textId="77777777" w:rsidR="003B5CF9" w:rsidRPr="003B5CF9" w:rsidRDefault="00DA33E1" w:rsidP="00DA33E1">
      <w:pPr>
        <w:widowControl w:val="0"/>
        <w:autoSpaceDE w:val="0"/>
        <w:autoSpaceDN w:val="0"/>
        <w:adjustRightInd w:val="0"/>
        <w:spacing w:before="5" w:after="0" w:line="360" w:lineRule="auto"/>
        <w:ind w:left="102" w:right="40" w:firstLine="708"/>
        <w:jc w:val="both"/>
        <w:rPr>
          <w:rFonts w:ascii="Times New Roman" w:hAnsi="Times New Roman"/>
          <w:b/>
          <w:spacing w:val="35"/>
          <w:sz w:val="26"/>
          <w:szCs w:val="26"/>
        </w:rPr>
      </w:pPr>
      <w:r w:rsidRPr="003B5CF9">
        <w:rPr>
          <w:rFonts w:ascii="Times New Roman" w:hAnsi="Times New Roman"/>
          <w:b/>
          <w:iCs/>
          <w:sz w:val="26"/>
          <w:szCs w:val="26"/>
        </w:rPr>
        <w:t>Аморти</w:t>
      </w:r>
      <w:r w:rsidRPr="003B5CF9">
        <w:rPr>
          <w:rFonts w:ascii="Times New Roman" w:hAnsi="Times New Roman"/>
          <w:b/>
          <w:iCs/>
          <w:spacing w:val="2"/>
          <w:sz w:val="26"/>
          <w:szCs w:val="26"/>
        </w:rPr>
        <w:t>з</w:t>
      </w:r>
      <w:r w:rsidRPr="003B5CF9">
        <w:rPr>
          <w:rFonts w:ascii="Times New Roman" w:hAnsi="Times New Roman"/>
          <w:b/>
          <w:iCs/>
          <w:sz w:val="26"/>
          <w:szCs w:val="26"/>
        </w:rPr>
        <w:t>ацио</w:t>
      </w:r>
      <w:r w:rsidRPr="003B5CF9">
        <w:rPr>
          <w:rFonts w:ascii="Times New Roman" w:hAnsi="Times New Roman"/>
          <w:b/>
          <w:iCs/>
          <w:spacing w:val="1"/>
          <w:sz w:val="26"/>
          <w:szCs w:val="26"/>
        </w:rPr>
        <w:t>нн</w:t>
      </w:r>
      <w:r w:rsidRPr="003B5CF9">
        <w:rPr>
          <w:rFonts w:ascii="Times New Roman" w:hAnsi="Times New Roman"/>
          <w:b/>
          <w:iCs/>
          <w:sz w:val="26"/>
          <w:szCs w:val="26"/>
        </w:rPr>
        <w:t>ые</w:t>
      </w:r>
      <w:r w:rsidRPr="003B5CF9">
        <w:rPr>
          <w:rFonts w:ascii="Times New Roman" w:hAnsi="Times New Roman"/>
          <w:b/>
          <w:iCs/>
          <w:spacing w:val="22"/>
          <w:sz w:val="26"/>
          <w:szCs w:val="26"/>
        </w:rPr>
        <w:t xml:space="preserve"> </w:t>
      </w:r>
      <w:r w:rsidRPr="003B5CF9">
        <w:rPr>
          <w:rFonts w:ascii="Times New Roman" w:hAnsi="Times New Roman"/>
          <w:b/>
          <w:iCs/>
          <w:spacing w:val="3"/>
          <w:sz w:val="26"/>
          <w:szCs w:val="26"/>
        </w:rPr>
        <w:t>ф</w:t>
      </w:r>
      <w:r w:rsidRPr="003B5CF9">
        <w:rPr>
          <w:rFonts w:ascii="Times New Roman" w:hAnsi="Times New Roman"/>
          <w:b/>
          <w:iCs/>
          <w:sz w:val="26"/>
          <w:szCs w:val="26"/>
        </w:rPr>
        <w:t>о</w:t>
      </w:r>
      <w:r w:rsidRPr="003B5CF9">
        <w:rPr>
          <w:rFonts w:ascii="Times New Roman" w:hAnsi="Times New Roman"/>
          <w:b/>
          <w:iCs/>
          <w:spacing w:val="1"/>
          <w:sz w:val="26"/>
          <w:szCs w:val="26"/>
        </w:rPr>
        <w:t>нд</w:t>
      </w:r>
      <w:r w:rsidRPr="003B5CF9">
        <w:rPr>
          <w:rFonts w:ascii="Times New Roman" w:hAnsi="Times New Roman"/>
          <w:b/>
          <w:iCs/>
          <w:spacing w:val="2"/>
          <w:sz w:val="26"/>
          <w:szCs w:val="26"/>
        </w:rPr>
        <w:t>ы</w:t>
      </w:r>
      <w:r w:rsidRPr="003B5CF9">
        <w:rPr>
          <w:rFonts w:ascii="Times New Roman" w:hAnsi="Times New Roman"/>
          <w:b/>
          <w:sz w:val="26"/>
          <w:szCs w:val="26"/>
        </w:rPr>
        <w:t>.</w:t>
      </w:r>
      <w:r w:rsidRPr="003B5CF9">
        <w:rPr>
          <w:rFonts w:ascii="Times New Roman" w:hAnsi="Times New Roman"/>
          <w:b/>
          <w:spacing w:val="35"/>
          <w:sz w:val="26"/>
          <w:szCs w:val="26"/>
        </w:rPr>
        <w:t xml:space="preserve"> </w:t>
      </w:r>
    </w:p>
    <w:p w14:paraId="24CA14BE" w14:textId="3E745324" w:rsidR="00DA33E1" w:rsidRPr="002108F2" w:rsidRDefault="00DA33E1" w:rsidP="00DA33E1">
      <w:pPr>
        <w:widowControl w:val="0"/>
        <w:autoSpaceDE w:val="0"/>
        <w:autoSpaceDN w:val="0"/>
        <w:adjustRightInd w:val="0"/>
        <w:spacing w:before="5" w:after="0" w:line="360" w:lineRule="auto"/>
        <w:ind w:left="102" w:right="40" w:firstLine="708"/>
        <w:jc w:val="both"/>
        <w:rPr>
          <w:rFonts w:ascii="Times New Roman" w:hAnsi="Times New Roman"/>
          <w:sz w:val="26"/>
          <w:szCs w:val="26"/>
        </w:rPr>
      </w:pPr>
      <w:r w:rsidRPr="002108F2">
        <w:rPr>
          <w:rFonts w:ascii="Times New Roman" w:hAnsi="Times New Roman"/>
          <w:sz w:val="26"/>
          <w:szCs w:val="26"/>
        </w:rPr>
        <w:t>А</w:t>
      </w:r>
      <w:r w:rsidRPr="002108F2">
        <w:rPr>
          <w:rFonts w:ascii="Times New Roman" w:hAnsi="Times New Roman"/>
          <w:spacing w:val="1"/>
          <w:sz w:val="26"/>
          <w:szCs w:val="26"/>
        </w:rPr>
        <w:t>м</w:t>
      </w:r>
      <w:r w:rsidRPr="002108F2">
        <w:rPr>
          <w:rFonts w:ascii="Times New Roman" w:hAnsi="Times New Roman"/>
          <w:sz w:val="26"/>
          <w:szCs w:val="26"/>
        </w:rPr>
        <w:t>орти</w:t>
      </w:r>
      <w:r w:rsidRPr="002108F2">
        <w:rPr>
          <w:rFonts w:ascii="Times New Roman" w:hAnsi="Times New Roman"/>
          <w:spacing w:val="1"/>
          <w:sz w:val="26"/>
          <w:szCs w:val="26"/>
        </w:rPr>
        <w:t>з</w:t>
      </w:r>
      <w:r w:rsidRPr="002108F2">
        <w:rPr>
          <w:rFonts w:ascii="Times New Roman" w:hAnsi="Times New Roman"/>
          <w:sz w:val="26"/>
          <w:szCs w:val="26"/>
        </w:rPr>
        <w:t>ац</w:t>
      </w:r>
      <w:r w:rsidRPr="002108F2">
        <w:rPr>
          <w:rFonts w:ascii="Times New Roman" w:hAnsi="Times New Roman"/>
          <w:spacing w:val="1"/>
          <w:sz w:val="26"/>
          <w:szCs w:val="26"/>
        </w:rPr>
        <w:t>и</w:t>
      </w:r>
      <w:r w:rsidRPr="002108F2">
        <w:rPr>
          <w:rFonts w:ascii="Times New Roman" w:hAnsi="Times New Roman"/>
          <w:sz w:val="26"/>
          <w:szCs w:val="26"/>
        </w:rPr>
        <w:t>о</w:t>
      </w:r>
      <w:r w:rsidRPr="002108F2">
        <w:rPr>
          <w:rFonts w:ascii="Times New Roman" w:hAnsi="Times New Roman"/>
          <w:spacing w:val="3"/>
          <w:sz w:val="26"/>
          <w:szCs w:val="26"/>
        </w:rPr>
        <w:t>н</w:t>
      </w:r>
      <w:r w:rsidRPr="002108F2">
        <w:rPr>
          <w:rFonts w:ascii="Times New Roman" w:hAnsi="Times New Roman"/>
          <w:sz w:val="26"/>
          <w:szCs w:val="26"/>
        </w:rPr>
        <w:t>н</w:t>
      </w:r>
      <w:r w:rsidRPr="002108F2">
        <w:rPr>
          <w:rFonts w:ascii="Times New Roman" w:hAnsi="Times New Roman"/>
          <w:spacing w:val="1"/>
          <w:sz w:val="26"/>
          <w:szCs w:val="26"/>
        </w:rPr>
        <w:t>ы</w:t>
      </w:r>
      <w:r w:rsidRPr="002108F2">
        <w:rPr>
          <w:rFonts w:ascii="Times New Roman" w:hAnsi="Times New Roman"/>
          <w:sz w:val="26"/>
          <w:szCs w:val="26"/>
        </w:rPr>
        <w:t>й</w:t>
      </w:r>
      <w:r w:rsidRPr="002108F2">
        <w:rPr>
          <w:rFonts w:ascii="Times New Roman" w:hAnsi="Times New Roman"/>
          <w:spacing w:val="22"/>
          <w:sz w:val="26"/>
          <w:szCs w:val="26"/>
        </w:rPr>
        <w:t xml:space="preserve"> </w:t>
      </w:r>
      <w:r w:rsidRPr="002108F2">
        <w:rPr>
          <w:rFonts w:ascii="Times New Roman" w:hAnsi="Times New Roman"/>
          <w:sz w:val="26"/>
          <w:szCs w:val="26"/>
        </w:rPr>
        <w:t>фонд</w:t>
      </w:r>
      <w:r w:rsidRPr="002108F2">
        <w:rPr>
          <w:rFonts w:ascii="Times New Roman" w:hAnsi="Times New Roman"/>
          <w:spacing w:val="40"/>
          <w:sz w:val="26"/>
          <w:szCs w:val="26"/>
        </w:rPr>
        <w:t xml:space="preserve"> </w:t>
      </w:r>
      <w:r w:rsidRPr="002108F2">
        <w:rPr>
          <w:rFonts w:ascii="Times New Roman" w:hAnsi="Times New Roman"/>
          <w:sz w:val="26"/>
          <w:szCs w:val="26"/>
        </w:rPr>
        <w:t>–</w:t>
      </w:r>
      <w:r w:rsidRPr="002108F2">
        <w:rPr>
          <w:rFonts w:ascii="Times New Roman" w:hAnsi="Times New Roman"/>
          <w:spacing w:val="44"/>
          <w:sz w:val="26"/>
          <w:szCs w:val="26"/>
        </w:rPr>
        <w:t xml:space="preserve"> </w:t>
      </w:r>
      <w:r w:rsidRPr="002108F2">
        <w:rPr>
          <w:rFonts w:ascii="Times New Roman" w:hAnsi="Times New Roman"/>
          <w:spacing w:val="1"/>
          <w:sz w:val="26"/>
          <w:szCs w:val="26"/>
        </w:rPr>
        <w:t>э</w:t>
      </w:r>
      <w:r w:rsidRPr="002108F2">
        <w:rPr>
          <w:rFonts w:ascii="Times New Roman" w:hAnsi="Times New Roman"/>
          <w:sz w:val="26"/>
          <w:szCs w:val="26"/>
        </w:rPr>
        <w:t>то</w:t>
      </w:r>
      <w:r w:rsidRPr="002108F2">
        <w:rPr>
          <w:rFonts w:ascii="Times New Roman" w:hAnsi="Times New Roman"/>
          <w:spacing w:val="41"/>
          <w:sz w:val="26"/>
          <w:szCs w:val="26"/>
        </w:rPr>
        <w:t xml:space="preserve"> </w:t>
      </w:r>
      <w:r w:rsidRPr="002108F2">
        <w:rPr>
          <w:rFonts w:ascii="Times New Roman" w:hAnsi="Times New Roman"/>
          <w:sz w:val="26"/>
          <w:szCs w:val="26"/>
        </w:rPr>
        <w:t>ден</w:t>
      </w:r>
      <w:r w:rsidRPr="002108F2">
        <w:rPr>
          <w:rFonts w:ascii="Times New Roman" w:hAnsi="Times New Roman"/>
          <w:spacing w:val="3"/>
          <w:sz w:val="26"/>
          <w:szCs w:val="26"/>
        </w:rPr>
        <w:t>е</w:t>
      </w:r>
      <w:r w:rsidRPr="002108F2">
        <w:rPr>
          <w:rFonts w:ascii="Times New Roman" w:hAnsi="Times New Roman"/>
          <w:spacing w:val="1"/>
          <w:sz w:val="26"/>
          <w:szCs w:val="26"/>
        </w:rPr>
        <w:t>ж</w:t>
      </w:r>
      <w:r w:rsidRPr="002108F2">
        <w:rPr>
          <w:rFonts w:ascii="Times New Roman" w:hAnsi="Times New Roman"/>
          <w:sz w:val="26"/>
          <w:szCs w:val="26"/>
        </w:rPr>
        <w:t>н</w:t>
      </w:r>
      <w:r w:rsidRPr="002108F2">
        <w:rPr>
          <w:rFonts w:ascii="Times New Roman" w:hAnsi="Times New Roman"/>
          <w:spacing w:val="1"/>
          <w:sz w:val="26"/>
          <w:szCs w:val="26"/>
        </w:rPr>
        <w:t>ы</w:t>
      </w:r>
      <w:r w:rsidRPr="002108F2">
        <w:rPr>
          <w:rFonts w:ascii="Times New Roman" w:hAnsi="Times New Roman"/>
          <w:sz w:val="26"/>
          <w:szCs w:val="26"/>
        </w:rPr>
        <w:t>е</w:t>
      </w:r>
      <w:r w:rsidRPr="002108F2">
        <w:rPr>
          <w:rFonts w:ascii="Times New Roman" w:hAnsi="Times New Roman"/>
          <w:spacing w:val="34"/>
          <w:sz w:val="26"/>
          <w:szCs w:val="26"/>
        </w:rPr>
        <w:t xml:space="preserve"> </w:t>
      </w:r>
      <w:r w:rsidRPr="002108F2">
        <w:rPr>
          <w:rFonts w:ascii="Times New Roman" w:hAnsi="Times New Roman"/>
          <w:sz w:val="26"/>
          <w:szCs w:val="26"/>
        </w:rPr>
        <w:t>средства, накопле</w:t>
      </w:r>
      <w:r w:rsidRPr="002108F2">
        <w:rPr>
          <w:rFonts w:ascii="Times New Roman" w:hAnsi="Times New Roman"/>
          <w:spacing w:val="1"/>
          <w:sz w:val="26"/>
          <w:szCs w:val="26"/>
        </w:rPr>
        <w:t>н</w:t>
      </w:r>
      <w:r w:rsidRPr="002108F2">
        <w:rPr>
          <w:rFonts w:ascii="Times New Roman" w:hAnsi="Times New Roman"/>
          <w:sz w:val="26"/>
          <w:szCs w:val="26"/>
        </w:rPr>
        <w:t>н</w:t>
      </w:r>
      <w:r w:rsidRPr="002108F2">
        <w:rPr>
          <w:rFonts w:ascii="Times New Roman" w:hAnsi="Times New Roman"/>
          <w:spacing w:val="1"/>
          <w:sz w:val="26"/>
          <w:szCs w:val="26"/>
        </w:rPr>
        <w:t>ы</w:t>
      </w:r>
      <w:r w:rsidRPr="002108F2">
        <w:rPr>
          <w:rFonts w:ascii="Times New Roman" w:hAnsi="Times New Roman"/>
          <w:sz w:val="26"/>
          <w:szCs w:val="26"/>
        </w:rPr>
        <w:t>е</w:t>
      </w:r>
      <w:r w:rsidRPr="002108F2">
        <w:rPr>
          <w:rFonts w:ascii="Times New Roman" w:hAnsi="Times New Roman"/>
          <w:spacing w:val="3"/>
          <w:sz w:val="26"/>
          <w:szCs w:val="26"/>
        </w:rPr>
        <w:t xml:space="preserve"> </w:t>
      </w:r>
      <w:r w:rsidRPr="002108F2">
        <w:rPr>
          <w:rFonts w:ascii="Times New Roman" w:hAnsi="Times New Roman"/>
          <w:spacing w:val="1"/>
          <w:sz w:val="26"/>
          <w:szCs w:val="26"/>
        </w:rPr>
        <w:t>з</w:t>
      </w:r>
      <w:r w:rsidRPr="002108F2">
        <w:rPr>
          <w:rFonts w:ascii="Times New Roman" w:hAnsi="Times New Roman"/>
          <w:sz w:val="26"/>
          <w:szCs w:val="26"/>
        </w:rPr>
        <w:t>а</w:t>
      </w:r>
      <w:r w:rsidRPr="002108F2">
        <w:rPr>
          <w:rFonts w:ascii="Times New Roman" w:hAnsi="Times New Roman"/>
          <w:spacing w:val="16"/>
          <w:sz w:val="26"/>
          <w:szCs w:val="26"/>
        </w:rPr>
        <w:t xml:space="preserve"> </w:t>
      </w:r>
      <w:r w:rsidRPr="002108F2">
        <w:rPr>
          <w:rFonts w:ascii="Times New Roman" w:hAnsi="Times New Roman"/>
          <w:spacing w:val="2"/>
          <w:sz w:val="26"/>
          <w:szCs w:val="26"/>
        </w:rPr>
        <w:t>с</w:t>
      </w:r>
      <w:r w:rsidRPr="002108F2">
        <w:rPr>
          <w:rFonts w:ascii="Times New Roman" w:hAnsi="Times New Roman"/>
          <w:spacing w:val="-1"/>
          <w:sz w:val="26"/>
          <w:szCs w:val="26"/>
        </w:rPr>
        <w:t>ч</w:t>
      </w:r>
      <w:r w:rsidRPr="002108F2">
        <w:rPr>
          <w:rFonts w:ascii="Times New Roman" w:hAnsi="Times New Roman"/>
          <w:spacing w:val="2"/>
          <w:sz w:val="26"/>
          <w:szCs w:val="26"/>
        </w:rPr>
        <w:t>е</w:t>
      </w:r>
      <w:r w:rsidRPr="002108F2">
        <w:rPr>
          <w:rFonts w:ascii="Times New Roman" w:hAnsi="Times New Roman"/>
          <w:sz w:val="26"/>
          <w:szCs w:val="26"/>
        </w:rPr>
        <w:t>т</w:t>
      </w:r>
      <w:r w:rsidRPr="002108F2">
        <w:rPr>
          <w:rFonts w:ascii="Times New Roman" w:hAnsi="Times New Roman"/>
          <w:spacing w:val="12"/>
          <w:sz w:val="26"/>
          <w:szCs w:val="26"/>
        </w:rPr>
        <w:t xml:space="preserve"> </w:t>
      </w:r>
      <w:r w:rsidRPr="002108F2">
        <w:rPr>
          <w:rFonts w:ascii="Times New Roman" w:hAnsi="Times New Roman"/>
          <w:sz w:val="26"/>
          <w:szCs w:val="26"/>
        </w:rPr>
        <w:t>амо</w:t>
      </w:r>
      <w:r w:rsidRPr="002108F2">
        <w:rPr>
          <w:rFonts w:ascii="Times New Roman" w:hAnsi="Times New Roman"/>
          <w:spacing w:val="1"/>
          <w:sz w:val="26"/>
          <w:szCs w:val="26"/>
        </w:rPr>
        <w:t>р</w:t>
      </w:r>
      <w:r w:rsidRPr="002108F2">
        <w:rPr>
          <w:rFonts w:ascii="Times New Roman" w:hAnsi="Times New Roman"/>
          <w:sz w:val="26"/>
          <w:szCs w:val="26"/>
        </w:rPr>
        <w:t>ти</w:t>
      </w:r>
      <w:r w:rsidRPr="002108F2">
        <w:rPr>
          <w:rFonts w:ascii="Times New Roman" w:hAnsi="Times New Roman"/>
          <w:spacing w:val="1"/>
          <w:sz w:val="26"/>
          <w:szCs w:val="26"/>
        </w:rPr>
        <w:t>з</w:t>
      </w:r>
      <w:r w:rsidRPr="002108F2">
        <w:rPr>
          <w:rFonts w:ascii="Times New Roman" w:hAnsi="Times New Roman"/>
          <w:sz w:val="26"/>
          <w:szCs w:val="26"/>
        </w:rPr>
        <w:t>ац</w:t>
      </w:r>
      <w:r w:rsidRPr="002108F2">
        <w:rPr>
          <w:rFonts w:ascii="Times New Roman" w:hAnsi="Times New Roman"/>
          <w:spacing w:val="1"/>
          <w:sz w:val="26"/>
          <w:szCs w:val="26"/>
        </w:rPr>
        <w:t>и</w:t>
      </w:r>
      <w:r w:rsidRPr="002108F2">
        <w:rPr>
          <w:rFonts w:ascii="Times New Roman" w:hAnsi="Times New Roman"/>
          <w:sz w:val="26"/>
          <w:szCs w:val="26"/>
        </w:rPr>
        <w:t>он</w:t>
      </w:r>
      <w:r w:rsidRPr="002108F2">
        <w:rPr>
          <w:rFonts w:ascii="Times New Roman" w:hAnsi="Times New Roman"/>
          <w:spacing w:val="1"/>
          <w:sz w:val="26"/>
          <w:szCs w:val="26"/>
        </w:rPr>
        <w:t>ны</w:t>
      </w:r>
      <w:r w:rsidRPr="002108F2">
        <w:rPr>
          <w:rFonts w:ascii="Times New Roman" w:hAnsi="Times New Roman"/>
          <w:sz w:val="26"/>
          <w:szCs w:val="26"/>
        </w:rPr>
        <w:t>х от</w:t>
      </w:r>
      <w:r w:rsidRPr="002108F2">
        <w:rPr>
          <w:rFonts w:ascii="Times New Roman" w:hAnsi="Times New Roman"/>
          <w:spacing w:val="-1"/>
          <w:sz w:val="26"/>
          <w:szCs w:val="26"/>
        </w:rPr>
        <w:t>ч</w:t>
      </w:r>
      <w:r w:rsidRPr="002108F2">
        <w:rPr>
          <w:rFonts w:ascii="Times New Roman" w:hAnsi="Times New Roman"/>
          <w:sz w:val="26"/>
          <w:szCs w:val="26"/>
        </w:rPr>
        <w:t>ис</w:t>
      </w:r>
      <w:r w:rsidRPr="002108F2">
        <w:rPr>
          <w:rFonts w:ascii="Times New Roman" w:hAnsi="Times New Roman"/>
          <w:spacing w:val="1"/>
          <w:sz w:val="26"/>
          <w:szCs w:val="26"/>
        </w:rPr>
        <w:t>л</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й</w:t>
      </w:r>
      <w:r w:rsidRPr="002108F2">
        <w:rPr>
          <w:rFonts w:ascii="Times New Roman" w:hAnsi="Times New Roman"/>
          <w:spacing w:val="5"/>
          <w:sz w:val="26"/>
          <w:szCs w:val="26"/>
        </w:rPr>
        <w:t xml:space="preserve"> </w:t>
      </w:r>
      <w:r w:rsidRPr="002108F2">
        <w:rPr>
          <w:rFonts w:ascii="Times New Roman" w:hAnsi="Times New Roman"/>
          <w:spacing w:val="2"/>
          <w:sz w:val="26"/>
          <w:szCs w:val="26"/>
        </w:rPr>
        <w:t>о</w:t>
      </w:r>
      <w:r w:rsidRPr="002108F2">
        <w:rPr>
          <w:rFonts w:ascii="Times New Roman" w:hAnsi="Times New Roman"/>
          <w:sz w:val="26"/>
          <w:szCs w:val="26"/>
        </w:rPr>
        <w:t>снов</w:t>
      </w:r>
      <w:r w:rsidRPr="002108F2">
        <w:rPr>
          <w:rFonts w:ascii="Times New Roman" w:hAnsi="Times New Roman"/>
          <w:spacing w:val="1"/>
          <w:sz w:val="26"/>
          <w:szCs w:val="26"/>
        </w:rPr>
        <w:t>н</w:t>
      </w:r>
      <w:r w:rsidRPr="002108F2">
        <w:rPr>
          <w:rFonts w:ascii="Times New Roman" w:hAnsi="Times New Roman"/>
          <w:spacing w:val="3"/>
          <w:sz w:val="26"/>
          <w:szCs w:val="26"/>
        </w:rPr>
        <w:t>ы</w:t>
      </w:r>
      <w:r w:rsidRPr="002108F2">
        <w:rPr>
          <w:rFonts w:ascii="Times New Roman" w:hAnsi="Times New Roman"/>
          <w:sz w:val="26"/>
          <w:szCs w:val="26"/>
        </w:rPr>
        <w:t>х</w:t>
      </w:r>
      <w:r w:rsidRPr="002108F2">
        <w:rPr>
          <w:rFonts w:ascii="Times New Roman" w:hAnsi="Times New Roman"/>
          <w:spacing w:val="7"/>
          <w:sz w:val="26"/>
          <w:szCs w:val="26"/>
        </w:rPr>
        <w:t xml:space="preserve"> </w:t>
      </w:r>
      <w:r w:rsidRPr="002108F2">
        <w:rPr>
          <w:rFonts w:ascii="Times New Roman" w:hAnsi="Times New Roman"/>
          <w:sz w:val="26"/>
          <w:szCs w:val="26"/>
        </w:rPr>
        <w:t>средств</w:t>
      </w:r>
      <w:r w:rsidRPr="002108F2">
        <w:rPr>
          <w:rFonts w:ascii="Times New Roman" w:hAnsi="Times New Roman"/>
          <w:spacing w:val="20"/>
          <w:sz w:val="26"/>
          <w:szCs w:val="26"/>
        </w:rPr>
        <w:t xml:space="preserve"> </w:t>
      </w:r>
      <w:r w:rsidRPr="002108F2">
        <w:rPr>
          <w:rFonts w:ascii="Times New Roman" w:hAnsi="Times New Roman"/>
          <w:sz w:val="26"/>
          <w:szCs w:val="26"/>
        </w:rPr>
        <w:t>(осно</w:t>
      </w:r>
      <w:r w:rsidRPr="002108F2">
        <w:rPr>
          <w:rFonts w:ascii="Times New Roman" w:hAnsi="Times New Roman"/>
          <w:spacing w:val="1"/>
          <w:sz w:val="26"/>
          <w:szCs w:val="26"/>
        </w:rPr>
        <w:t>в</w:t>
      </w:r>
      <w:r w:rsidRPr="002108F2">
        <w:rPr>
          <w:rFonts w:ascii="Times New Roman" w:hAnsi="Times New Roman"/>
          <w:sz w:val="26"/>
          <w:szCs w:val="26"/>
        </w:rPr>
        <w:t>н</w:t>
      </w:r>
      <w:r w:rsidRPr="002108F2">
        <w:rPr>
          <w:rFonts w:ascii="Times New Roman" w:hAnsi="Times New Roman"/>
          <w:spacing w:val="1"/>
          <w:sz w:val="26"/>
          <w:szCs w:val="26"/>
        </w:rPr>
        <w:t>ы</w:t>
      </w:r>
      <w:r w:rsidRPr="002108F2">
        <w:rPr>
          <w:rFonts w:ascii="Times New Roman" w:hAnsi="Times New Roman"/>
          <w:sz w:val="26"/>
          <w:szCs w:val="26"/>
        </w:rPr>
        <w:t>х фондов)</w:t>
      </w:r>
      <w:r w:rsidRPr="002108F2">
        <w:rPr>
          <w:rFonts w:ascii="Times New Roman" w:hAnsi="Times New Roman"/>
          <w:spacing w:val="11"/>
          <w:sz w:val="26"/>
          <w:szCs w:val="26"/>
        </w:rPr>
        <w:t xml:space="preserve"> </w:t>
      </w:r>
      <w:r w:rsidRPr="002108F2">
        <w:rPr>
          <w:rFonts w:ascii="Times New Roman" w:hAnsi="Times New Roman"/>
          <w:sz w:val="26"/>
          <w:szCs w:val="26"/>
        </w:rPr>
        <w:t>и</w:t>
      </w:r>
      <w:r w:rsidRPr="002108F2">
        <w:rPr>
          <w:rFonts w:ascii="Times New Roman" w:hAnsi="Times New Roman"/>
          <w:spacing w:val="19"/>
          <w:sz w:val="26"/>
          <w:szCs w:val="26"/>
        </w:rPr>
        <w:t xml:space="preserve"> </w:t>
      </w:r>
      <w:r w:rsidRPr="002108F2">
        <w:rPr>
          <w:rFonts w:ascii="Times New Roman" w:hAnsi="Times New Roman"/>
          <w:spacing w:val="3"/>
          <w:sz w:val="26"/>
          <w:szCs w:val="26"/>
        </w:rPr>
        <w:t>п</w:t>
      </w:r>
      <w:r w:rsidRPr="002108F2">
        <w:rPr>
          <w:rFonts w:ascii="Times New Roman" w:hAnsi="Times New Roman"/>
          <w:sz w:val="26"/>
          <w:szCs w:val="26"/>
        </w:rPr>
        <w:t>редн</w:t>
      </w:r>
      <w:r w:rsidRPr="002108F2">
        <w:rPr>
          <w:rFonts w:ascii="Times New Roman" w:hAnsi="Times New Roman"/>
          <w:spacing w:val="1"/>
          <w:sz w:val="26"/>
          <w:szCs w:val="26"/>
        </w:rPr>
        <w:t>аз</w:t>
      </w:r>
      <w:r w:rsidRPr="002108F2">
        <w:rPr>
          <w:rFonts w:ascii="Times New Roman" w:hAnsi="Times New Roman"/>
          <w:sz w:val="26"/>
          <w:szCs w:val="26"/>
        </w:rPr>
        <w:t>н</w:t>
      </w:r>
      <w:r w:rsidRPr="002108F2">
        <w:rPr>
          <w:rFonts w:ascii="Times New Roman" w:hAnsi="Times New Roman"/>
          <w:spacing w:val="3"/>
          <w:sz w:val="26"/>
          <w:szCs w:val="26"/>
        </w:rPr>
        <w:t>а</w:t>
      </w:r>
      <w:r w:rsidRPr="002108F2">
        <w:rPr>
          <w:rFonts w:ascii="Times New Roman" w:hAnsi="Times New Roman"/>
          <w:spacing w:val="-1"/>
          <w:sz w:val="26"/>
          <w:szCs w:val="26"/>
        </w:rPr>
        <w:t>ч</w:t>
      </w:r>
      <w:r w:rsidRPr="002108F2">
        <w:rPr>
          <w:rFonts w:ascii="Times New Roman" w:hAnsi="Times New Roman"/>
          <w:sz w:val="26"/>
          <w:szCs w:val="26"/>
        </w:rPr>
        <w:t>ен</w:t>
      </w:r>
      <w:r w:rsidRPr="002108F2">
        <w:rPr>
          <w:rFonts w:ascii="Times New Roman" w:hAnsi="Times New Roman"/>
          <w:spacing w:val="1"/>
          <w:sz w:val="26"/>
          <w:szCs w:val="26"/>
        </w:rPr>
        <w:t>ны</w:t>
      </w:r>
      <w:r w:rsidRPr="002108F2">
        <w:rPr>
          <w:rFonts w:ascii="Times New Roman" w:hAnsi="Times New Roman"/>
          <w:sz w:val="26"/>
          <w:szCs w:val="26"/>
        </w:rPr>
        <w:t>е для</w:t>
      </w:r>
      <w:r w:rsidRPr="002108F2">
        <w:rPr>
          <w:rFonts w:ascii="Times New Roman" w:hAnsi="Times New Roman"/>
          <w:spacing w:val="17"/>
          <w:sz w:val="26"/>
          <w:szCs w:val="26"/>
        </w:rPr>
        <w:t xml:space="preserve"> </w:t>
      </w:r>
      <w:r w:rsidRPr="002108F2">
        <w:rPr>
          <w:rFonts w:ascii="Times New Roman" w:hAnsi="Times New Roman"/>
          <w:sz w:val="26"/>
          <w:szCs w:val="26"/>
        </w:rPr>
        <w:t>во</w:t>
      </w:r>
      <w:r w:rsidRPr="002108F2">
        <w:rPr>
          <w:rFonts w:ascii="Times New Roman" w:hAnsi="Times New Roman"/>
          <w:spacing w:val="2"/>
          <w:sz w:val="26"/>
          <w:szCs w:val="26"/>
        </w:rPr>
        <w:t>с</w:t>
      </w:r>
      <w:r w:rsidRPr="002108F2">
        <w:rPr>
          <w:rFonts w:ascii="Times New Roman" w:hAnsi="Times New Roman"/>
          <w:sz w:val="26"/>
          <w:szCs w:val="26"/>
        </w:rPr>
        <w:t>стан</w:t>
      </w:r>
      <w:r w:rsidRPr="002108F2">
        <w:rPr>
          <w:rFonts w:ascii="Times New Roman" w:hAnsi="Times New Roman"/>
          <w:spacing w:val="2"/>
          <w:sz w:val="26"/>
          <w:szCs w:val="26"/>
        </w:rPr>
        <w:t>о</w:t>
      </w:r>
      <w:r w:rsidRPr="002108F2">
        <w:rPr>
          <w:rFonts w:ascii="Times New Roman" w:hAnsi="Times New Roman"/>
          <w:sz w:val="26"/>
          <w:szCs w:val="26"/>
        </w:rPr>
        <w:t>вле</w:t>
      </w:r>
      <w:r w:rsidRPr="002108F2">
        <w:rPr>
          <w:rFonts w:ascii="Times New Roman" w:hAnsi="Times New Roman"/>
          <w:spacing w:val="1"/>
          <w:sz w:val="26"/>
          <w:szCs w:val="26"/>
        </w:rPr>
        <w:t>н</w:t>
      </w:r>
      <w:r w:rsidRPr="002108F2">
        <w:rPr>
          <w:rFonts w:ascii="Times New Roman" w:hAnsi="Times New Roman"/>
          <w:sz w:val="26"/>
          <w:szCs w:val="26"/>
        </w:rPr>
        <w:t>ия</w:t>
      </w:r>
      <w:r w:rsidRPr="002108F2">
        <w:rPr>
          <w:rFonts w:ascii="Times New Roman" w:hAnsi="Times New Roman"/>
          <w:spacing w:val="3"/>
          <w:sz w:val="26"/>
          <w:szCs w:val="26"/>
        </w:rPr>
        <w:t xml:space="preserve"> </w:t>
      </w:r>
      <w:r w:rsidRPr="002108F2">
        <w:rPr>
          <w:rFonts w:ascii="Times New Roman" w:hAnsi="Times New Roman"/>
          <w:sz w:val="26"/>
          <w:szCs w:val="26"/>
        </w:rPr>
        <w:t>и</w:t>
      </w:r>
      <w:r w:rsidRPr="002108F2">
        <w:rPr>
          <w:rFonts w:ascii="Times New Roman" w:hAnsi="Times New Roman"/>
          <w:spacing w:val="1"/>
          <w:sz w:val="26"/>
          <w:szCs w:val="26"/>
        </w:rPr>
        <w:t>з</w:t>
      </w:r>
      <w:r w:rsidRPr="002108F2">
        <w:rPr>
          <w:rFonts w:ascii="Times New Roman" w:hAnsi="Times New Roman"/>
          <w:sz w:val="26"/>
          <w:szCs w:val="26"/>
        </w:rPr>
        <w:t>ноше</w:t>
      </w:r>
      <w:r w:rsidRPr="002108F2">
        <w:rPr>
          <w:rFonts w:ascii="Times New Roman" w:hAnsi="Times New Roman"/>
          <w:spacing w:val="1"/>
          <w:sz w:val="26"/>
          <w:szCs w:val="26"/>
        </w:rPr>
        <w:t>н</w:t>
      </w:r>
      <w:r w:rsidRPr="002108F2">
        <w:rPr>
          <w:rFonts w:ascii="Times New Roman" w:hAnsi="Times New Roman"/>
          <w:sz w:val="26"/>
          <w:szCs w:val="26"/>
        </w:rPr>
        <w:t>н</w:t>
      </w:r>
      <w:r w:rsidRPr="002108F2">
        <w:rPr>
          <w:rFonts w:ascii="Times New Roman" w:hAnsi="Times New Roman"/>
          <w:spacing w:val="1"/>
          <w:sz w:val="26"/>
          <w:szCs w:val="26"/>
        </w:rPr>
        <w:t>ы</w:t>
      </w:r>
      <w:r w:rsidRPr="002108F2">
        <w:rPr>
          <w:rFonts w:ascii="Times New Roman" w:hAnsi="Times New Roman"/>
          <w:sz w:val="26"/>
          <w:szCs w:val="26"/>
        </w:rPr>
        <w:t>х</w:t>
      </w:r>
      <w:r w:rsidRPr="002108F2">
        <w:rPr>
          <w:rFonts w:ascii="Times New Roman" w:hAnsi="Times New Roman"/>
          <w:spacing w:val="8"/>
          <w:sz w:val="26"/>
          <w:szCs w:val="26"/>
        </w:rPr>
        <w:t xml:space="preserve"> </w:t>
      </w:r>
      <w:r w:rsidRPr="002108F2">
        <w:rPr>
          <w:rFonts w:ascii="Times New Roman" w:hAnsi="Times New Roman"/>
          <w:sz w:val="26"/>
          <w:szCs w:val="26"/>
        </w:rPr>
        <w:t>основ</w:t>
      </w:r>
      <w:r w:rsidRPr="002108F2">
        <w:rPr>
          <w:rFonts w:ascii="Times New Roman" w:hAnsi="Times New Roman"/>
          <w:spacing w:val="1"/>
          <w:sz w:val="26"/>
          <w:szCs w:val="26"/>
        </w:rPr>
        <w:t>ны</w:t>
      </w:r>
      <w:r w:rsidRPr="002108F2">
        <w:rPr>
          <w:rFonts w:ascii="Times New Roman" w:hAnsi="Times New Roman"/>
          <w:sz w:val="26"/>
          <w:szCs w:val="26"/>
        </w:rPr>
        <w:t>х</w:t>
      </w:r>
      <w:r w:rsidRPr="002108F2">
        <w:rPr>
          <w:rFonts w:ascii="Times New Roman" w:hAnsi="Times New Roman"/>
          <w:spacing w:val="9"/>
          <w:sz w:val="26"/>
          <w:szCs w:val="26"/>
        </w:rPr>
        <w:t xml:space="preserve"> </w:t>
      </w:r>
      <w:r w:rsidRPr="002108F2">
        <w:rPr>
          <w:rFonts w:ascii="Times New Roman" w:hAnsi="Times New Roman"/>
          <w:sz w:val="26"/>
          <w:szCs w:val="26"/>
        </w:rPr>
        <w:t>сред</w:t>
      </w:r>
      <w:r w:rsidRPr="002108F2">
        <w:rPr>
          <w:rFonts w:ascii="Times New Roman" w:hAnsi="Times New Roman"/>
          <w:spacing w:val="3"/>
          <w:sz w:val="26"/>
          <w:szCs w:val="26"/>
        </w:rPr>
        <w:t>с</w:t>
      </w:r>
      <w:r w:rsidRPr="002108F2">
        <w:rPr>
          <w:rFonts w:ascii="Times New Roman" w:hAnsi="Times New Roman"/>
          <w:sz w:val="26"/>
          <w:szCs w:val="26"/>
        </w:rPr>
        <w:t>тв</w:t>
      </w:r>
      <w:r w:rsidRPr="002108F2">
        <w:rPr>
          <w:rFonts w:ascii="Times New Roman" w:hAnsi="Times New Roman"/>
          <w:spacing w:val="11"/>
          <w:sz w:val="26"/>
          <w:szCs w:val="26"/>
        </w:rPr>
        <w:t xml:space="preserve"> </w:t>
      </w:r>
      <w:r w:rsidRPr="002108F2">
        <w:rPr>
          <w:rFonts w:ascii="Times New Roman" w:hAnsi="Times New Roman"/>
          <w:sz w:val="26"/>
          <w:szCs w:val="26"/>
        </w:rPr>
        <w:t>и пр</w:t>
      </w:r>
      <w:r w:rsidRPr="002108F2">
        <w:rPr>
          <w:rFonts w:ascii="Times New Roman" w:hAnsi="Times New Roman"/>
          <w:spacing w:val="1"/>
          <w:sz w:val="26"/>
          <w:szCs w:val="26"/>
        </w:rPr>
        <w:t>и</w:t>
      </w:r>
      <w:r w:rsidRPr="002108F2">
        <w:rPr>
          <w:rFonts w:ascii="Times New Roman" w:hAnsi="Times New Roman"/>
          <w:sz w:val="26"/>
          <w:szCs w:val="26"/>
        </w:rPr>
        <w:t>обрете</w:t>
      </w:r>
      <w:r w:rsidRPr="002108F2">
        <w:rPr>
          <w:rFonts w:ascii="Times New Roman" w:hAnsi="Times New Roman"/>
          <w:spacing w:val="1"/>
          <w:sz w:val="26"/>
          <w:szCs w:val="26"/>
        </w:rPr>
        <w:t>н</w:t>
      </w:r>
      <w:r w:rsidRPr="002108F2">
        <w:rPr>
          <w:rFonts w:ascii="Times New Roman" w:hAnsi="Times New Roman"/>
          <w:sz w:val="26"/>
          <w:szCs w:val="26"/>
        </w:rPr>
        <w:t>ия</w:t>
      </w:r>
      <w:r w:rsidRPr="002108F2">
        <w:rPr>
          <w:rFonts w:ascii="Times New Roman" w:hAnsi="Times New Roman"/>
          <w:spacing w:val="-14"/>
          <w:sz w:val="26"/>
          <w:szCs w:val="26"/>
        </w:rPr>
        <w:t xml:space="preserve"> </w:t>
      </w:r>
      <w:r w:rsidRPr="002108F2">
        <w:rPr>
          <w:rFonts w:ascii="Times New Roman" w:hAnsi="Times New Roman"/>
          <w:sz w:val="26"/>
          <w:szCs w:val="26"/>
        </w:rPr>
        <w:t>нов</w:t>
      </w:r>
      <w:r w:rsidRPr="002108F2">
        <w:rPr>
          <w:rFonts w:ascii="Times New Roman" w:hAnsi="Times New Roman"/>
          <w:spacing w:val="1"/>
          <w:sz w:val="26"/>
          <w:szCs w:val="26"/>
        </w:rPr>
        <w:t>ы</w:t>
      </w:r>
      <w:r w:rsidRPr="002108F2">
        <w:rPr>
          <w:rFonts w:ascii="Times New Roman" w:hAnsi="Times New Roman"/>
          <w:sz w:val="26"/>
          <w:szCs w:val="26"/>
        </w:rPr>
        <w:t>х.</w:t>
      </w:r>
    </w:p>
    <w:p w14:paraId="778A8B65" w14:textId="77777777" w:rsidR="00DA33E1" w:rsidRPr="002108F2" w:rsidRDefault="00DA33E1" w:rsidP="00DA33E1">
      <w:pPr>
        <w:widowControl w:val="0"/>
        <w:autoSpaceDE w:val="0"/>
        <w:autoSpaceDN w:val="0"/>
        <w:adjustRightInd w:val="0"/>
        <w:spacing w:before="5" w:after="0" w:line="360" w:lineRule="auto"/>
        <w:ind w:left="102" w:right="42" w:firstLine="708"/>
        <w:jc w:val="both"/>
        <w:rPr>
          <w:rFonts w:ascii="Times New Roman" w:hAnsi="Times New Roman"/>
          <w:sz w:val="26"/>
          <w:szCs w:val="26"/>
        </w:rPr>
      </w:pPr>
      <w:r w:rsidRPr="002108F2">
        <w:rPr>
          <w:rFonts w:ascii="Times New Roman" w:hAnsi="Times New Roman"/>
          <w:sz w:val="26"/>
          <w:szCs w:val="26"/>
        </w:rPr>
        <w:t>В</w:t>
      </w:r>
      <w:r w:rsidRPr="002108F2">
        <w:rPr>
          <w:rFonts w:ascii="Times New Roman" w:hAnsi="Times New Roman"/>
          <w:spacing w:val="36"/>
          <w:sz w:val="26"/>
          <w:szCs w:val="26"/>
        </w:rPr>
        <w:t xml:space="preserve"> </w:t>
      </w:r>
      <w:r w:rsidRPr="002108F2">
        <w:rPr>
          <w:rFonts w:ascii="Times New Roman" w:hAnsi="Times New Roman"/>
          <w:sz w:val="26"/>
          <w:szCs w:val="26"/>
        </w:rPr>
        <w:t>совр</w:t>
      </w:r>
      <w:r w:rsidRPr="002108F2">
        <w:rPr>
          <w:rFonts w:ascii="Times New Roman" w:hAnsi="Times New Roman"/>
          <w:spacing w:val="2"/>
          <w:sz w:val="26"/>
          <w:szCs w:val="26"/>
        </w:rPr>
        <w:t>е</w:t>
      </w:r>
      <w:r w:rsidRPr="002108F2">
        <w:rPr>
          <w:rFonts w:ascii="Times New Roman" w:hAnsi="Times New Roman"/>
          <w:spacing w:val="-1"/>
          <w:sz w:val="26"/>
          <w:szCs w:val="26"/>
        </w:rPr>
        <w:t>м</w:t>
      </w:r>
      <w:r w:rsidRPr="002108F2">
        <w:rPr>
          <w:rFonts w:ascii="Times New Roman" w:hAnsi="Times New Roman"/>
          <w:sz w:val="26"/>
          <w:szCs w:val="26"/>
        </w:rPr>
        <w:t>ен</w:t>
      </w:r>
      <w:r w:rsidRPr="002108F2">
        <w:rPr>
          <w:rFonts w:ascii="Times New Roman" w:hAnsi="Times New Roman"/>
          <w:spacing w:val="1"/>
          <w:sz w:val="26"/>
          <w:szCs w:val="26"/>
        </w:rPr>
        <w:t>н</w:t>
      </w:r>
      <w:r w:rsidRPr="002108F2">
        <w:rPr>
          <w:rFonts w:ascii="Times New Roman" w:hAnsi="Times New Roman"/>
          <w:sz w:val="26"/>
          <w:szCs w:val="26"/>
        </w:rPr>
        <w:t>ой</w:t>
      </w:r>
      <w:r w:rsidRPr="002108F2">
        <w:rPr>
          <w:rFonts w:ascii="Times New Roman" w:hAnsi="Times New Roman"/>
          <w:spacing w:val="26"/>
          <w:sz w:val="26"/>
          <w:szCs w:val="26"/>
        </w:rPr>
        <w:t xml:space="preserve"> </w:t>
      </w:r>
      <w:r w:rsidRPr="002108F2">
        <w:rPr>
          <w:rFonts w:ascii="Times New Roman" w:hAnsi="Times New Roman"/>
          <w:sz w:val="26"/>
          <w:szCs w:val="26"/>
        </w:rPr>
        <w:t>от</w:t>
      </w:r>
      <w:r w:rsidRPr="002108F2">
        <w:rPr>
          <w:rFonts w:ascii="Times New Roman" w:hAnsi="Times New Roman"/>
          <w:spacing w:val="2"/>
          <w:sz w:val="26"/>
          <w:szCs w:val="26"/>
        </w:rPr>
        <w:t>е</w:t>
      </w:r>
      <w:r w:rsidRPr="002108F2">
        <w:rPr>
          <w:rFonts w:ascii="Times New Roman" w:hAnsi="Times New Roman"/>
          <w:spacing w:val="-1"/>
          <w:sz w:val="26"/>
          <w:szCs w:val="26"/>
        </w:rPr>
        <w:t>ч</w:t>
      </w:r>
      <w:r w:rsidRPr="002108F2">
        <w:rPr>
          <w:rFonts w:ascii="Times New Roman" w:hAnsi="Times New Roman"/>
          <w:spacing w:val="2"/>
          <w:sz w:val="26"/>
          <w:szCs w:val="26"/>
        </w:rPr>
        <w:t>е</w:t>
      </w:r>
      <w:r w:rsidRPr="002108F2">
        <w:rPr>
          <w:rFonts w:ascii="Times New Roman" w:hAnsi="Times New Roman"/>
          <w:sz w:val="26"/>
          <w:szCs w:val="26"/>
        </w:rPr>
        <w:t>ствен</w:t>
      </w:r>
      <w:r w:rsidRPr="002108F2">
        <w:rPr>
          <w:rFonts w:ascii="Times New Roman" w:hAnsi="Times New Roman"/>
          <w:spacing w:val="1"/>
          <w:sz w:val="26"/>
          <w:szCs w:val="26"/>
        </w:rPr>
        <w:t>н</w:t>
      </w:r>
      <w:r w:rsidRPr="002108F2">
        <w:rPr>
          <w:rFonts w:ascii="Times New Roman" w:hAnsi="Times New Roman"/>
          <w:sz w:val="26"/>
          <w:szCs w:val="26"/>
        </w:rPr>
        <w:t>ой</w:t>
      </w:r>
      <w:r w:rsidRPr="002108F2">
        <w:rPr>
          <w:rFonts w:ascii="Times New Roman" w:hAnsi="Times New Roman"/>
          <w:spacing w:val="22"/>
          <w:sz w:val="26"/>
          <w:szCs w:val="26"/>
        </w:rPr>
        <w:t xml:space="preserve"> </w:t>
      </w:r>
      <w:r w:rsidRPr="002108F2">
        <w:rPr>
          <w:rFonts w:ascii="Times New Roman" w:hAnsi="Times New Roman"/>
          <w:sz w:val="26"/>
          <w:szCs w:val="26"/>
        </w:rPr>
        <w:t>п</w:t>
      </w:r>
      <w:r w:rsidRPr="002108F2">
        <w:rPr>
          <w:rFonts w:ascii="Times New Roman" w:hAnsi="Times New Roman"/>
          <w:spacing w:val="3"/>
          <w:sz w:val="26"/>
          <w:szCs w:val="26"/>
        </w:rPr>
        <w:t>р</w:t>
      </w:r>
      <w:r w:rsidRPr="002108F2">
        <w:rPr>
          <w:rFonts w:ascii="Times New Roman" w:hAnsi="Times New Roman"/>
          <w:sz w:val="26"/>
          <w:szCs w:val="26"/>
        </w:rPr>
        <w:t>а</w:t>
      </w:r>
      <w:r w:rsidRPr="002108F2">
        <w:rPr>
          <w:rFonts w:ascii="Times New Roman" w:hAnsi="Times New Roman"/>
          <w:spacing w:val="-1"/>
          <w:sz w:val="26"/>
          <w:szCs w:val="26"/>
        </w:rPr>
        <w:t>к</w:t>
      </w:r>
      <w:r w:rsidRPr="002108F2">
        <w:rPr>
          <w:rFonts w:ascii="Times New Roman" w:hAnsi="Times New Roman"/>
          <w:sz w:val="26"/>
          <w:szCs w:val="26"/>
        </w:rPr>
        <w:t>т</w:t>
      </w:r>
      <w:r w:rsidRPr="002108F2">
        <w:rPr>
          <w:rFonts w:ascii="Times New Roman" w:hAnsi="Times New Roman"/>
          <w:spacing w:val="2"/>
          <w:sz w:val="26"/>
          <w:szCs w:val="26"/>
        </w:rPr>
        <w:t>и</w:t>
      </w:r>
      <w:r w:rsidRPr="002108F2">
        <w:rPr>
          <w:rFonts w:ascii="Times New Roman" w:hAnsi="Times New Roman"/>
          <w:spacing w:val="-1"/>
          <w:sz w:val="26"/>
          <w:szCs w:val="26"/>
        </w:rPr>
        <w:t>к</w:t>
      </w:r>
      <w:r w:rsidRPr="002108F2">
        <w:rPr>
          <w:rFonts w:ascii="Times New Roman" w:hAnsi="Times New Roman"/>
          <w:sz w:val="26"/>
          <w:szCs w:val="26"/>
        </w:rPr>
        <w:t>е</w:t>
      </w:r>
      <w:r w:rsidRPr="002108F2">
        <w:rPr>
          <w:rFonts w:ascii="Times New Roman" w:hAnsi="Times New Roman"/>
          <w:spacing w:val="30"/>
          <w:sz w:val="26"/>
          <w:szCs w:val="26"/>
        </w:rPr>
        <w:t xml:space="preserve"> </w:t>
      </w:r>
      <w:r w:rsidRPr="002108F2">
        <w:rPr>
          <w:rFonts w:ascii="Times New Roman" w:hAnsi="Times New Roman"/>
          <w:spacing w:val="2"/>
          <w:sz w:val="26"/>
          <w:szCs w:val="26"/>
        </w:rPr>
        <w:t>а</w:t>
      </w:r>
      <w:r w:rsidRPr="002108F2">
        <w:rPr>
          <w:rFonts w:ascii="Times New Roman" w:hAnsi="Times New Roman"/>
          <w:spacing w:val="-1"/>
          <w:sz w:val="26"/>
          <w:szCs w:val="26"/>
        </w:rPr>
        <w:t>м</w:t>
      </w:r>
      <w:r w:rsidRPr="002108F2">
        <w:rPr>
          <w:rFonts w:ascii="Times New Roman" w:hAnsi="Times New Roman"/>
          <w:sz w:val="26"/>
          <w:szCs w:val="26"/>
        </w:rPr>
        <w:t>орти</w:t>
      </w:r>
      <w:r w:rsidRPr="002108F2">
        <w:rPr>
          <w:rFonts w:ascii="Times New Roman" w:hAnsi="Times New Roman"/>
          <w:spacing w:val="1"/>
          <w:sz w:val="26"/>
          <w:szCs w:val="26"/>
        </w:rPr>
        <w:t>з</w:t>
      </w:r>
      <w:r w:rsidRPr="002108F2">
        <w:rPr>
          <w:rFonts w:ascii="Times New Roman" w:hAnsi="Times New Roman"/>
          <w:sz w:val="26"/>
          <w:szCs w:val="26"/>
        </w:rPr>
        <w:t>ац</w:t>
      </w:r>
      <w:r w:rsidRPr="002108F2">
        <w:rPr>
          <w:rFonts w:ascii="Times New Roman" w:hAnsi="Times New Roman"/>
          <w:spacing w:val="6"/>
          <w:sz w:val="26"/>
          <w:szCs w:val="26"/>
        </w:rPr>
        <w:t>и</w:t>
      </w:r>
      <w:r w:rsidRPr="002108F2">
        <w:rPr>
          <w:rFonts w:ascii="Times New Roman" w:hAnsi="Times New Roman"/>
          <w:sz w:val="26"/>
          <w:szCs w:val="26"/>
        </w:rPr>
        <w:t>я</w:t>
      </w:r>
      <w:r w:rsidRPr="002108F2">
        <w:rPr>
          <w:rFonts w:ascii="Times New Roman" w:hAnsi="Times New Roman"/>
          <w:spacing w:val="25"/>
          <w:sz w:val="26"/>
          <w:szCs w:val="26"/>
        </w:rPr>
        <w:t xml:space="preserve"> </w:t>
      </w:r>
      <w:r w:rsidRPr="002108F2">
        <w:rPr>
          <w:rFonts w:ascii="Times New Roman" w:hAnsi="Times New Roman"/>
          <w:sz w:val="26"/>
          <w:szCs w:val="26"/>
        </w:rPr>
        <w:t>не</w:t>
      </w:r>
      <w:r w:rsidRPr="002108F2">
        <w:rPr>
          <w:rFonts w:ascii="Times New Roman" w:hAnsi="Times New Roman"/>
          <w:spacing w:val="38"/>
          <w:sz w:val="26"/>
          <w:szCs w:val="26"/>
        </w:rPr>
        <w:t xml:space="preserve"> </w:t>
      </w:r>
      <w:r w:rsidRPr="002108F2">
        <w:rPr>
          <w:rFonts w:ascii="Times New Roman" w:hAnsi="Times New Roman"/>
          <w:sz w:val="26"/>
          <w:szCs w:val="26"/>
        </w:rPr>
        <w:t>и</w:t>
      </w:r>
      <w:r w:rsidRPr="002108F2">
        <w:rPr>
          <w:rFonts w:ascii="Times New Roman" w:hAnsi="Times New Roman"/>
          <w:spacing w:val="2"/>
          <w:sz w:val="26"/>
          <w:szCs w:val="26"/>
        </w:rPr>
        <w:t>г</w:t>
      </w:r>
      <w:r w:rsidRPr="002108F2">
        <w:rPr>
          <w:rFonts w:ascii="Times New Roman" w:hAnsi="Times New Roman"/>
          <w:sz w:val="26"/>
          <w:szCs w:val="26"/>
        </w:rPr>
        <w:t>ра</w:t>
      </w:r>
      <w:r w:rsidRPr="002108F2">
        <w:rPr>
          <w:rFonts w:ascii="Times New Roman" w:hAnsi="Times New Roman"/>
          <w:spacing w:val="2"/>
          <w:sz w:val="26"/>
          <w:szCs w:val="26"/>
        </w:rPr>
        <w:t>е</w:t>
      </w:r>
      <w:r w:rsidRPr="002108F2">
        <w:rPr>
          <w:rFonts w:ascii="Times New Roman" w:hAnsi="Times New Roman"/>
          <w:sz w:val="26"/>
          <w:szCs w:val="26"/>
        </w:rPr>
        <w:t>т</w:t>
      </w:r>
      <w:r w:rsidRPr="002108F2">
        <w:rPr>
          <w:rFonts w:ascii="Times New Roman" w:hAnsi="Times New Roman"/>
          <w:spacing w:val="30"/>
          <w:sz w:val="26"/>
          <w:szCs w:val="26"/>
        </w:rPr>
        <w:t xml:space="preserve"> </w:t>
      </w:r>
      <w:r w:rsidRPr="002108F2">
        <w:rPr>
          <w:rFonts w:ascii="Times New Roman" w:hAnsi="Times New Roman"/>
          <w:spacing w:val="5"/>
          <w:sz w:val="26"/>
          <w:szCs w:val="26"/>
        </w:rPr>
        <w:t>с</w:t>
      </w:r>
      <w:r w:rsidRPr="002108F2">
        <w:rPr>
          <w:rFonts w:ascii="Times New Roman" w:hAnsi="Times New Roman"/>
          <w:spacing w:val="-5"/>
          <w:sz w:val="26"/>
          <w:szCs w:val="26"/>
        </w:rPr>
        <w:t>у</w:t>
      </w:r>
      <w:r w:rsidRPr="002108F2">
        <w:rPr>
          <w:rFonts w:ascii="Times New Roman" w:hAnsi="Times New Roman"/>
          <w:spacing w:val="2"/>
          <w:sz w:val="26"/>
          <w:szCs w:val="26"/>
        </w:rPr>
        <w:t>щ</w:t>
      </w:r>
      <w:r w:rsidRPr="002108F2">
        <w:rPr>
          <w:rFonts w:ascii="Times New Roman" w:hAnsi="Times New Roman"/>
          <w:sz w:val="26"/>
          <w:szCs w:val="26"/>
        </w:rPr>
        <w:t>ествен</w:t>
      </w:r>
      <w:r w:rsidRPr="002108F2">
        <w:rPr>
          <w:rFonts w:ascii="Times New Roman" w:hAnsi="Times New Roman"/>
          <w:spacing w:val="1"/>
          <w:sz w:val="26"/>
          <w:szCs w:val="26"/>
        </w:rPr>
        <w:t>н</w:t>
      </w:r>
      <w:r w:rsidRPr="002108F2">
        <w:rPr>
          <w:rFonts w:ascii="Times New Roman" w:hAnsi="Times New Roman"/>
          <w:sz w:val="26"/>
          <w:szCs w:val="26"/>
        </w:rPr>
        <w:t>ой роли в</w:t>
      </w:r>
      <w:r w:rsidRPr="002108F2">
        <w:rPr>
          <w:rFonts w:ascii="Times New Roman" w:hAnsi="Times New Roman"/>
          <w:spacing w:val="6"/>
          <w:sz w:val="26"/>
          <w:szCs w:val="26"/>
        </w:rPr>
        <w:t xml:space="preserve"> </w:t>
      </w:r>
      <w:r w:rsidRPr="002108F2">
        <w:rPr>
          <w:rFonts w:ascii="Times New Roman" w:hAnsi="Times New Roman"/>
          <w:sz w:val="26"/>
          <w:szCs w:val="26"/>
        </w:rPr>
        <w:t>техн</w:t>
      </w:r>
      <w:r w:rsidRPr="002108F2">
        <w:rPr>
          <w:rFonts w:ascii="Times New Roman" w:hAnsi="Times New Roman"/>
          <w:spacing w:val="3"/>
          <w:sz w:val="26"/>
          <w:szCs w:val="26"/>
        </w:rPr>
        <w:t>и</w:t>
      </w:r>
      <w:r w:rsidRPr="002108F2">
        <w:rPr>
          <w:rFonts w:ascii="Times New Roman" w:hAnsi="Times New Roman"/>
          <w:spacing w:val="-1"/>
          <w:sz w:val="26"/>
          <w:szCs w:val="26"/>
        </w:rPr>
        <w:t>ч</w:t>
      </w:r>
      <w:r w:rsidRPr="002108F2">
        <w:rPr>
          <w:rFonts w:ascii="Times New Roman" w:hAnsi="Times New Roman"/>
          <w:sz w:val="26"/>
          <w:szCs w:val="26"/>
        </w:rPr>
        <w:t>ес</w:t>
      </w:r>
      <w:r w:rsidRPr="002108F2">
        <w:rPr>
          <w:rFonts w:ascii="Times New Roman" w:hAnsi="Times New Roman"/>
          <w:spacing w:val="1"/>
          <w:sz w:val="26"/>
          <w:szCs w:val="26"/>
        </w:rPr>
        <w:t>к</w:t>
      </w:r>
      <w:r w:rsidRPr="002108F2">
        <w:rPr>
          <w:rFonts w:ascii="Times New Roman" w:hAnsi="Times New Roman"/>
          <w:sz w:val="26"/>
          <w:szCs w:val="26"/>
        </w:rPr>
        <w:t>ом</w:t>
      </w:r>
      <w:r w:rsidRPr="002108F2">
        <w:rPr>
          <w:rFonts w:ascii="Times New Roman" w:hAnsi="Times New Roman"/>
          <w:spacing w:val="-8"/>
          <w:sz w:val="26"/>
          <w:szCs w:val="26"/>
        </w:rPr>
        <w:t xml:space="preserve"> </w:t>
      </w:r>
      <w:r w:rsidRPr="002108F2">
        <w:rPr>
          <w:rFonts w:ascii="Times New Roman" w:hAnsi="Times New Roman"/>
          <w:spacing w:val="3"/>
          <w:sz w:val="26"/>
          <w:szCs w:val="26"/>
        </w:rPr>
        <w:t>п</w:t>
      </w:r>
      <w:r w:rsidRPr="002108F2">
        <w:rPr>
          <w:rFonts w:ascii="Times New Roman" w:hAnsi="Times New Roman"/>
          <w:sz w:val="26"/>
          <w:szCs w:val="26"/>
        </w:rPr>
        <w:t>еревоо</w:t>
      </w:r>
      <w:r w:rsidRPr="002108F2">
        <w:rPr>
          <w:rFonts w:ascii="Times New Roman" w:hAnsi="Times New Roman"/>
          <w:spacing w:val="5"/>
          <w:sz w:val="26"/>
          <w:szCs w:val="26"/>
        </w:rPr>
        <w:t>р</w:t>
      </w:r>
      <w:r w:rsidRPr="002108F2">
        <w:rPr>
          <w:rFonts w:ascii="Times New Roman" w:hAnsi="Times New Roman"/>
          <w:spacing w:val="-5"/>
          <w:sz w:val="26"/>
          <w:szCs w:val="26"/>
        </w:rPr>
        <w:t>у</w:t>
      </w:r>
      <w:r w:rsidRPr="002108F2">
        <w:rPr>
          <w:rFonts w:ascii="Times New Roman" w:hAnsi="Times New Roman"/>
          <w:spacing w:val="1"/>
          <w:sz w:val="26"/>
          <w:szCs w:val="26"/>
        </w:rPr>
        <w:t>ж</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и</w:t>
      </w:r>
      <w:r w:rsidRPr="002108F2">
        <w:rPr>
          <w:rFonts w:ascii="Times New Roman" w:hAnsi="Times New Roman"/>
          <w:spacing w:val="-12"/>
          <w:sz w:val="26"/>
          <w:szCs w:val="26"/>
        </w:rPr>
        <w:t xml:space="preserve"> </w:t>
      </w:r>
      <w:r w:rsidRPr="002108F2">
        <w:rPr>
          <w:rFonts w:ascii="Times New Roman" w:hAnsi="Times New Roman"/>
          <w:sz w:val="26"/>
          <w:szCs w:val="26"/>
        </w:rPr>
        <w:t>и</w:t>
      </w:r>
      <w:r w:rsidRPr="002108F2">
        <w:rPr>
          <w:rFonts w:ascii="Times New Roman" w:hAnsi="Times New Roman"/>
          <w:spacing w:val="10"/>
          <w:sz w:val="26"/>
          <w:szCs w:val="26"/>
        </w:rPr>
        <w:t xml:space="preserve"> </w:t>
      </w:r>
      <w:r w:rsidRPr="002108F2">
        <w:rPr>
          <w:rFonts w:ascii="Times New Roman" w:hAnsi="Times New Roman"/>
          <w:spacing w:val="-1"/>
          <w:sz w:val="26"/>
          <w:szCs w:val="26"/>
        </w:rPr>
        <w:t>м</w:t>
      </w:r>
      <w:r w:rsidRPr="002108F2">
        <w:rPr>
          <w:rFonts w:ascii="Times New Roman" w:hAnsi="Times New Roman"/>
          <w:sz w:val="26"/>
          <w:szCs w:val="26"/>
        </w:rPr>
        <w:t>о</w:t>
      </w:r>
      <w:r w:rsidRPr="002108F2">
        <w:rPr>
          <w:rFonts w:ascii="Times New Roman" w:hAnsi="Times New Roman"/>
          <w:spacing w:val="2"/>
          <w:sz w:val="26"/>
          <w:szCs w:val="26"/>
        </w:rPr>
        <w:t>д</w:t>
      </w:r>
      <w:r w:rsidRPr="002108F2">
        <w:rPr>
          <w:rFonts w:ascii="Times New Roman" w:hAnsi="Times New Roman"/>
          <w:sz w:val="26"/>
          <w:szCs w:val="26"/>
        </w:rPr>
        <w:t>ерн</w:t>
      </w:r>
      <w:r w:rsidRPr="002108F2">
        <w:rPr>
          <w:rFonts w:ascii="Times New Roman" w:hAnsi="Times New Roman"/>
          <w:spacing w:val="1"/>
          <w:sz w:val="26"/>
          <w:szCs w:val="26"/>
        </w:rPr>
        <w:t>из</w:t>
      </w:r>
      <w:r w:rsidRPr="002108F2">
        <w:rPr>
          <w:rFonts w:ascii="Times New Roman" w:hAnsi="Times New Roman"/>
          <w:sz w:val="26"/>
          <w:szCs w:val="26"/>
        </w:rPr>
        <w:t>ац</w:t>
      </w:r>
      <w:r w:rsidRPr="002108F2">
        <w:rPr>
          <w:rFonts w:ascii="Times New Roman" w:hAnsi="Times New Roman"/>
          <w:spacing w:val="1"/>
          <w:sz w:val="26"/>
          <w:szCs w:val="26"/>
        </w:rPr>
        <w:t>и</w:t>
      </w:r>
      <w:r w:rsidRPr="002108F2">
        <w:rPr>
          <w:rFonts w:ascii="Times New Roman" w:hAnsi="Times New Roman"/>
          <w:sz w:val="26"/>
          <w:szCs w:val="26"/>
        </w:rPr>
        <w:t>и</w:t>
      </w:r>
      <w:r w:rsidRPr="002108F2">
        <w:rPr>
          <w:rFonts w:ascii="Times New Roman" w:hAnsi="Times New Roman"/>
          <w:spacing w:val="-11"/>
          <w:sz w:val="26"/>
          <w:szCs w:val="26"/>
        </w:rPr>
        <w:t xml:space="preserve"> </w:t>
      </w:r>
      <w:r w:rsidRPr="002108F2">
        <w:rPr>
          <w:rFonts w:ascii="Times New Roman" w:hAnsi="Times New Roman"/>
          <w:sz w:val="26"/>
          <w:szCs w:val="26"/>
        </w:rPr>
        <w:t>фир</w:t>
      </w:r>
      <w:r w:rsidRPr="002108F2">
        <w:rPr>
          <w:rFonts w:ascii="Times New Roman" w:hAnsi="Times New Roman"/>
          <w:spacing w:val="3"/>
          <w:sz w:val="26"/>
          <w:szCs w:val="26"/>
        </w:rPr>
        <w:t>м</w:t>
      </w:r>
      <w:r w:rsidRPr="002108F2">
        <w:rPr>
          <w:rFonts w:ascii="Times New Roman" w:hAnsi="Times New Roman"/>
          <w:sz w:val="26"/>
          <w:szCs w:val="26"/>
        </w:rPr>
        <w:t>,</w:t>
      </w:r>
      <w:r w:rsidRPr="002108F2">
        <w:rPr>
          <w:rFonts w:ascii="Times New Roman" w:hAnsi="Times New Roman"/>
          <w:spacing w:val="-3"/>
          <w:sz w:val="26"/>
          <w:szCs w:val="26"/>
        </w:rPr>
        <w:t xml:space="preserve"> </w:t>
      </w:r>
      <w:r w:rsidRPr="002108F2">
        <w:rPr>
          <w:rFonts w:ascii="Times New Roman" w:hAnsi="Times New Roman"/>
          <w:sz w:val="26"/>
          <w:szCs w:val="26"/>
        </w:rPr>
        <w:t>всл</w:t>
      </w:r>
      <w:r w:rsidRPr="002108F2">
        <w:rPr>
          <w:rFonts w:ascii="Times New Roman" w:hAnsi="Times New Roman"/>
          <w:spacing w:val="3"/>
          <w:sz w:val="26"/>
          <w:szCs w:val="26"/>
        </w:rPr>
        <w:t>е</w:t>
      </w:r>
      <w:r w:rsidRPr="002108F2">
        <w:rPr>
          <w:rFonts w:ascii="Times New Roman" w:hAnsi="Times New Roman"/>
          <w:sz w:val="26"/>
          <w:szCs w:val="26"/>
        </w:rPr>
        <w:t>дствие</w:t>
      </w:r>
      <w:r w:rsidRPr="002108F2">
        <w:rPr>
          <w:rFonts w:ascii="Times New Roman" w:hAnsi="Times New Roman"/>
          <w:spacing w:val="-5"/>
          <w:sz w:val="26"/>
          <w:szCs w:val="26"/>
        </w:rPr>
        <w:t xml:space="preserve"> </w:t>
      </w:r>
      <w:r w:rsidRPr="002108F2">
        <w:rPr>
          <w:rFonts w:ascii="Times New Roman" w:hAnsi="Times New Roman"/>
          <w:sz w:val="26"/>
          <w:szCs w:val="26"/>
        </w:rPr>
        <w:t>то</w:t>
      </w:r>
      <w:r w:rsidRPr="002108F2">
        <w:rPr>
          <w:rFonts w:ascii="Times New Roman" w:hAnsi="Times New Roman"/>
          <w:spacing w:val="-1"/>
          <w:sz w:val="26"/>
          <w:szCs w:val="26"/>
        </w:rPr>
        <w:t>г</w:t>
      </w:r>
      <w:r w:rsidRPr="002108F2">
        <w:rPr>
          <w:rFonts w:ascii="Times New Roman" w:hAnsi="Times New Roman"/>
          <w:spacing w:val="2"/>
          <w:sz w:val="26"/>
          <w:szCs w:val="26"/>
        </w:rPr>
        <w:t>о</w:t>
      </w:r>
      <w:r w:rsidRPr="002108F2">
        <w:rPr>
          <w:rFonts w:ascii="Times New Roman" w:hAnsi="Times New Roman"/>
          <w:sz w:val="26"/>
          <w:szCs w:val="26"/>
        </w:rPr>
        <w:t>,</w:t>
      </w:r>
      <w:r w:rsidRPr="002108F2">
        <w:rPr>
          <w:rFonts w:ascii="Times New Roman" w:hAnsi="Times New Roman"/>
          <w:spacing w:val="4"/>
          <w:sz w:val="26"/>
          <w:szCs w:val="26"/>
        </w:rPr>
        <w:t xml:space="preserve"> </w:t>
      </w:r>
      <w:r w:rsidRPr="002108F2">
        <w:rPr>
          <w:rFonts w:ascii="Times New Roman" w:hAnsi="Times New Roman"/>
          <w:spacing w:val="-1"/>
          <w:sz w:val="26"/>
          <w:szCs w:val="26"/>
        </w:rPr>
        <w:t>ч</w:t>
      </w:r>
      <w:r w:rsidRPr="002108F2">
        <w:rPr>
          <w:rFonts w:ascii="Times New Roman" w:hAnsi="Times New Roman"/>
          <w:sz w:val="26"/>
          <w:szCs w:val="26"/>
        </w:rPr>
        <w:t>то</w:t>
      </w:r>
      <w:r w:rsidRPr="002108F2">
        <w:rPr>
          <w:rFonts w:ascii="Times New Roman" w:hAnsi="Times New Roman"/>
          <w:spacing w:val="2"/>
          <w:sz w:val="26"/>
          <w:szCs w:val="26"/>
        </w:rPr>
        <w:t xml:space="preserve"> </w:t>
      </w:r>
      <w:r w:rsidRPr="002108F2">
        <w:rPr>
          <w:rFonts w:ascii="Times New Roman" w:hAnsi="Times New Roman"/>
          <w:spacing w:val="-1"/>
          <w:sz w:val="26"/>
          <w:szCs w:val="26"/>
        </w:rPr>
        <w:t>э</w:t>
      </w:r>
      <w:r w:rsidRPr="002108F2">
        <w:rPr>
          <w:rFonts w:ascii="Times New Roman" w:hAnsi="Times New Roman"/>
          <w:spacing w:val="2"/>
          <w:sz w:val="26"/>
          <w:szCs w:val="26"/>
        </w:rPr>
        <w:t>т</w:t>
      </w:r>
      <w:r w:rsidRPr="002108F2">
        <w:rPr>
          <w:rFonts w:ascii="Times New Roman" w:hAnsi="Times New Roman"/>
          <w:sz w:val="26"/>
          <w:szCs w:val="26"/>
        </w:rPr>
        <w:t>от фонд</w:t>
      </w:r>
      <w:r w:rsidRPr="002108F2">
        <w:rPr>
          <w:rFonts w:ascii="Times New Roman" w:hAnsi="Times New Roman"/>
          <w:spacing w:val="11"/>
          <w:sz w:val="26"/>
          <w:szCs w:val="26"/>
        </w:rPr>
        <w:t xml:space="preserve"> </w:t>
      </w:r>
      <w:r w:rsidRPr="002108F2">
        <w:rPr>
          <w:rFonts w:ascii="Times New Roman" w:hAnsi="Times New Roman"/>
          <w:sz w:val="26"/>
          <w:szCs w:val="26"/>
        </w:rPr>
        <w:t>на</w:t>
      </w:r>
      <w:r w:rsidRPr="002108F2">
        <w:rPr>
          <w:rFonts w:ascii="Times New Roman" w:hAnsi="Times New Roman"/>
          <w:spacing w:val="14"/>
          <w:sz w:val="26"/>
          <w:szCs w:val="26"/>
        </w:rPr>
        <w:t xml:space="preserve"> </w:t>
      </w:r>
      <w:r w:rsidRPr="002108F2">
        <w:rPr>
          <w:rFonts w:ascii="Times New Roman" w:hAnsi="Times New Roman"/>
          <w:sz w:val="26"/>
          <w:szCs w:val="26"/>
        </w:rPr>
        <w:t>повер</w:t>
      </w:r>
      <w:r w:rsidRPr="002108F2">
        <w:rPr>
          <w:rFonts w:ascii="Times New Roman" w:hAnsi="Times New Roman"/>
          <w:spacing w:val="4"/>
          <w:sz w:val="26"/>
          <w:szCs w:val="26"/>
        </w:rPr>
        <w:t>к</w:t>
      </w:r>
      <w:r w:rsidRPr="002108F2">
        <w:rPr>
          <w:rFonts w:ascii="Times New Roman" w:hAnsi="Times New Roman"/>
          <w:sz w:val="26"/>
          <w:szCs w:val="26"/>
        </w:rPr>
        <w:t>у</w:t>
      </w:r>
      <w:r w:rsidRPr="002108F2">
        <w:rPr>
          <w:rFonts w:ascii="Times New Roman" w:hAnsi="Times New Roman"/>
          <w:spacing w:val="1"/>
          <w:sz w:val="26"/>
          <w:szCs w:val="26"/>
        </w:rPr>
        <w:t xml:space="preserve"> </w:t>
      </w:r>
      <w:r w:rsidRPr="002108F2">
        <w:rPr>
          <w:rFonts w:ascii="Times New Roman" w:hAnsi="Times New Roman"/>
          <w:sz w:val="26"/>
          <w:szCs w:val="26"/>
        </w:rPr>
        <w:t>я</w:t>
      </w:r>
      <w:r w:rsidRPr="002108F2">
        <w:rPr>
          <w:rFonts w:ascii="Times New Roman" w:hAnsi="Times New Roman"/>
          <w:spacing w:val="3"/>
          <w:sz w:val="26"/>
          <w:szCs w:val="26"/>
        </w:rPr>
        <w:t>в</w:t>
      </w:r>
      <w:r w:rsidRPr="002108F2">
        <w:rPr>
          <w:rFonts w:ascii="Times New Roman" w:hAnsi="Times New Roman"/>
          <w:sz w:val="26"/>
          <w:szCs w:val="26"/>
        </w:rPr>
        <w:t>л</w:t>
      </w:r>
      <w:r w:rsidRPr="002108F2">
        <w:rPr>
          <w:rFonts w:ascii="Times New Roman" w:hAnsi="Times New Roman"/>
          <w:spacing w:val="1"/>
          <w:sz w:val="26"/>
          <w:szCs w:val="26"/>
        </w:rPr>
        <w:t>я</w:t>
      </w:r>
      <w:r w:rsidRPr="002108F2">
        <w:rPr>
          <w:rFonts w:ascii="Times New Roman" w:hAnsi="Times New Roman"/>
          <w:sz w:val="26"/>
          <w:szCs w:val="26"/>
        </w:rPr>
        <w:t>ется</w:t>
      </w:r>
      <w:r w:rsidRPr="002108F2">
        <w:rPr>
          <w:rFonts w:ascii="Times New Roman" w:hAnsi="Times New Roman"/>
          <w:spacing w:val="7"/>
          <w:sz w:val="26"/>
          <w:szCs w:val="26"/>
        </w:rPr>
        <w:t xml:space="preserve"> </w:t>
      </w:r>
      <w:r w:rsidRPr="002108F2">
        <w:rPr>
          <w:rFonts w:ascii="Times New Roman" w:hAnsi="Times New Roman"/>
          <w:spacing w:val="-1"/>
          <w:sz w:val="26"/>
          <w:szCs w:val="26"/>
        </w:rPr>
        <w:t>ч</w:t>
      </w:r>
      <w:r w:rsidRPr="002108F2">
        <w:rPr>
          <w:rFonts w:ascii="Times New Roman" w:hAnsi="Times New Roman"/>
          <w:sz w:val="26"/>
          <w:szCs w:val="26"/>
        </w:rPr>
        <w:t>исто</w:t>
      </w:r>
      <w:r w:rsidRPr="002108F2">
        <w:rPr>
          <w:rFonts w:ascii="Times New Roman" w:hAnsi="Times New Roman"/>
          <w:spacing w:val="14"/>
          <w:sz w:val="26"/>
          <w:szCs w:val="26"/>
        </w:rPr>
        <w:t xml:space="preserve"> </w:t>
      </w:r>
      <w:r w:rsidRPr="002108F2">
        <w:rPr>
          <w:rFonts w:ascii="Times New Roman" w:hAnsi="Times New Roman"/>
          <w:spacing w:val="-5"/>
          <w:sz w:val="26"/>
          <w:szCs w:val="26"/>
        </w:rPr>
        <w:t>у</w:t>
      </w:r>
      <w:r w:rsidRPr="002108F2">
        <w:rPr>
          <w:rFonts w:ascii="Times New Roman" w:hAnsi="Times New Roman"/>
          <w:spacing w:val="-1"/>
          <w:sz w:val="26"/>
          <w:szCs w:val="26"/>
        </w:rPr>
        <w:t>ч</w:t>
      </w:r>
      <w:r w:rsidRPr="002108F2">
        <w:rPr>
          <w:rFonts w:ascii="Times New Roman" w:hAnsi="Times New Roman"/>
          <w:spacing w:val="2"/>
          <w:sz w:val="26"/>
          <w:szCs w:val="26"/>
        </w:rPr>
        <w:t>е</w:t>
      </w:r>
      <w:r w:rsidRPr="002108F2">
        <w:rPr>
          <w:rFonts w:ascii="Times New Roman" w:hAnsi="Times New Roman"/>
          <w:sz w:val="26"/>
          <w:szCs w:val="26"/>
        </w:rPr>
        <w:t>тн</w:t>
      </w:r>
      <w:r w:rsidRPr="002108F2">
        <w:rPr>
          <w:rFonts w:ascii="Times New Roman" w:hAnsi="Times New Roman"/>
          <w:spacing w:val="3"/>
          <w:sz w:val="26"/>
          <w:szCs w:val="26"/>
        </w:rPr>
        <w:t>ы</w:t>
      </w:r>
      <w:r w:rsidRPr="002108F2">
        <w:rPr>
          <w:rFonts w:ascii="Times New Roman" w:hAnsi="Times New Roman"/>
          <w:spacing w:val="-1"/>
          <w:sz w:val="26"/>
          <w:szCs w:val="26"/>
        </w:rPr>
        <w:t>м</w:t>
      </w:r>
      <w:r w:rsidRPr="002108F2">
        <w:rPr>
          <w:rFonts w:ascii="Times New Roman" w:hAnsi="Times New Roman"/>
          <w:sz w:val="26"/>
          <w:szCs w:val="26"/>
        </w:rPr>
        <w:t>,</w:t>
      </w:r>
      <w:r w:rsidRPr="002108F2">
        <w:rPr>
          <w:rFonts w:ascii="Times New Roman" w:hAnsi="Times New Roman"/>
          <w:spacing w:val="5"/>
          <w:sz w:val="26"/>
          <w:szCs w:val="26"/>
        </w:rPr>
        <w:t xml:space="preserve"> </w:t>
      </w:r>
      <w:r w:rsidRPr="002108F2">
        <w:rPr>
          <w:rFonts w:ascii="Times New Roman" w:hAnsi="Times New Roman"/>
          <w:sz w:val="26"/>
          <w:szCs w:val="26"/>
        </w:rPr>
        <w:t>«</w:t>
      </w:r>
      <w:r w:rsidRPr="002108F2">
        <w:rPr>
          <w:rFonts w:ascii="Times New Roman" w:hAnsi="Times New Roman"/>
          <w:spacing w:val="5"/>
          <w:sz w:val="26"/>
          <w:szCs w:val="26"/>
        </w:rPr>
        <w:t>б</w:t>
      </w:r>
      <w:r w:rsidRPr="002108F2">
        <w:rPr>
          <w:rFonts w:ascii="Times New Roman" w:hAnsi="Times New Roman"/>
          <w:spacing w:val="-5"/>
          <w:sz w:val="26"/>
          <w:szCs w:val="26"/>
        </w:rPr>
        <w:t>у</w:t>
      </w:r>
      <w:r w:rsidRPr="002108F2">
        <w:rPr>
          <w:rFonts w:ascii="Times New Roman" w:hAnsi="Times New Roman"/>
          <w:spacing w:val="-1"/>
          <w:sz w:val="26"/>
          <w:szCs w:val="26"/>
        </w:rPr>
        <w:t>м</w:t>
      </w:r>
      <w:r w:rsidRPr="002108F2">
        <w:rPr>
          <w:rFonts w:ascii="Times New Roman" w:hAnsi="Times New Roman"/>
          <w:sz w:val="26"/>
          <w:szCs w:val="26"/>
        </w:rPr>
        <w:t>а</w:t>
      </w:r>
      <w:r w:rsidRPr="002108F2">
        <w:rPr>
          <w:rFonts w:ascii="Times New Roman" w:hAnsi="Times New Roman"/>
          <w:spacing w:val="1"/>
          <w:sz w:val="26"/>
          <w:szCs w:val="26"/>
        </w:rPr>
        <w:t>ж</w:t>
      </w:r>
      <w:r w:rsidRPr="002108F2">
        <w:rPr>
          <w:rFonts w:ascii="Times New Roman" w:hAnsi="Times New Roman"/>
          <w:sz w:val="26"/>
          <w:szCs w:val="26"/>
        </w:rPr>
        <w:t>н</w:t>
      </w:r>
      <w:r w:rsidRPr="002108F2">
        <w:rPr>
          <w:rFonts w:ascii="Times New Roman" w:hAnsi="Times New Roman"/>
          <w:spacing w:val="4"/>
          <w:sz w:val="26"/>
          <w:szCs w:val="26"/>
        </w:rPr>
        <w:t>ы</w:t>
      </w:r>
      <w:r w:rsidRPr="002108F2">
        <w:rPr>
          <w:rFonts w:ascii="Times New Roman" w:hAnsi="Times New Roman"/>
          <w:spacing w:val="1"/>
          <w:sz w:val="26"/>
          <w:szCs w:val="26"/>
        </w:rPr>
        <w:t>м</w:t>
      </w:r>
      <w:r w:rsidRPr="002108F2">
        <w:rPr>
          <w:rFonts w:ascii="Times New Roman" w:hAnsi="Times New Roman"/>
          <w:spacing w:val="-2"/>
          <w:sz w:val="26"/>
          <w:szCs w:val="26"/>
        </w:rPr>
        <w:t>»</w:t>
      </w:r>
      <w:r w:rsidRPr="002108F2">
        <w:rPr>
          <w:rFonts w:ascii="Times New Roman" w:hAnsi="Times New Roman"/>
          <w:sz w:val="26"/>
          <w:szCs w:val="26"/>
        </w:rPr>
        <w:t>. На</w:t>
      </w:r>
      <w:r w:rsidRPr="002108F2">
        <w:rPr>
          <w:rFonts w:ascii="Times New Roman" w:hAnsi="Times New Roman"/>
          <w:spacing w:val="3"/>
          <w:sz w:val="26"/>
          <w:szCs w:val="26"/>
        </w:rPr>
        <w:t>л</w:t>
      </w:r>
      <w:r w:rsidRPr="002108F2">
        <w:rPr>
          <w:rFonts w:ascii="Times New Roman" w:hAnsi="Times New Roman"/>
          <w:sz w:val="26"/>
          <w:szCs w:val="26"/>
        </w:rPr>
        <w:t>ичие</w:t>
      </w:r>
      <w:r w:rsidRPr="002108F2">
        <w:rPr>
          <w:rFonts w:ascii="Times New Roman" w:hAnsi="Times New Roman"/>
          <w:spacing w:val="7"/>
          <w:sz w:val="26"/>
          <w:szCs w:val="26"/>
        </w:rPr>
        <w:t xml:space="preserve"> </w:t>
      </w:r>
      <w:r w:rsidRPr="002108F2">
        <w:rPr>
          <w:rFonts w:ascii="Times New Roman" w:hAnsi="Times New Roman"/>
          <w:spacing w:val="-1"/>
          <w:sz w:val="26"/>
          <w:szCs w:val="26"/>
        </w:rPr>
        <w:t>э</w:t>
      </w:r>
      <w:r w:rsidRPr="002108F2">
        <w:rPr>
          <w:rFonts w:ascii="Times New Roman" w:hAnsi="Times New Roman"/>
          <w:sz w:val="26"/>
          <w:szCs w:val="26"/>
        </w:rPr>
        <w:t>т</w:t>
      </w:r>
      <w:r w:rsidRPr="002108F2">
        <w:rPr>
          <w:rFonts w:ascii="Times New Roman" w:hAnsi="Times New Roman"/>
          <w:spacing w:val="2"/>
          <w:sz w:val="26"/>
          <w:szCs w:val="26"/>
        </w:rPr>
        <w:t>о</w:t>
      </w:r>
      <w:r w:rsidRPr="002108F2">
        <w:rPr>
          <w:rFonts w:ascii="Times New Roman" w:hAnsi="Times New Roman"/>
          <w:sz w:val="26"/>
          <w:szCs w:val="26"/>
        </w:rPr>
        <w:t>го</w:t>
      </w:r>
      <w:r w:rsidRPr="002108F2">
        <w:rPr>
          <w:rFonts w:ascii="Times New Roman" w:hAnsi="Times New Roman"/>
          <w:spacing w:val="9"/>
          <w:sz w:val="26"/>
          <w:szCs w:val="26"/>
        </w:rPr>
        <w:t xml:space="preserve"> </w:t>
      </w:r>
      <w:r w:rsidRPr="002108F2">
        <w:rPr>
          <w:rFonts w:ascii="Times New Roman" w:hAnsi="Times New Roman"/>
          <w:sz w:val="26"/>
          <w:szCs w:val="26"/>
        </w:rPr>
        <w:t>фонда</w:t>
      </w:r>
      <w:r w:rsidRPr="002108F2">
        <w:rPr>
          <w:rFonts w:ascii="Times New Roman" w:hAnsi="Times New Roman"/>
          <w:spacing w:val="9"/>
          <w:sz w:val="26"/>
          <w:szCs w:val="26"/>
        </w:rPr>
        <w:t xml:space="preserve"> </w:t>
      </w:r>
      <w:r w:rsidRPr="002108F2">
        <w:rPr>
          <w:rFonts w:ascii="Times New Roman" w:hAnsi="Times New Roman"/>
          <w:sz w:val="26"/>
          <w:szCs w:val="26"/>
        </w:rPr>
        <w:t>не о</w:t>
      </w:r>
      <w:r w:rsidRPr="002108F2">
        <w:rPr>
          <w:rFonts w:ascii="Times New Roman" w:hAnsi="Times New Roman"/>
          <w:spacing w:val="1"/>
          <w:sz w:val="26"/>
          <w:szCs w:val="26"/>
        </w:rPr>
        <w:t>з</w:t>
      </w:r>
      <w:r w:rsidRPr="002108F2">
        <w:rPr>
          <w:rFonts w:ascii="Times New Roman" w:hAnsi="Times New Roman"/>
          <w:sz w:val="26"/>
          <w:szCs w:val="26"/>
        </w:rPr>
        <w:t>начает</w:t>
      </w:r>
      <w:r w:rsidRPr="002108F2">
        <w:rPr>
          <w:rFonts w:ascii="Times New Roman" w:hAnsi="Times New Roman"/>
          <w:spacing w:val="30"/>
          <w:sz w:val="26"/>
          <w:szCs w:val="26"/>
        </w:rPr>
        <w:t xml:space="preserve"> </w:t>
      </w:r>
      <w:r w:rsidRPr="002108F2">
        <w:rPr>
          <w:rFonts w:ascii="Times New Roman" w:hAnsi="Times New Roman"/>
          <w:sz w:val="26"/>
          <w:szCs w:val="26"/>
        </w:rPr>
        <w:t>на</w:t>
      </w:r>
      <w:r w:rsidRPr="002108F2">
        <w:rPr>
          <w:rFonts w:ascii="Times New Roman" w:hAnsi="Times New Roman"/>
          <w:spacing w:val="1"/>
          <w:sz w:val="26"/>
          <w:szCs w:val="26"/>
        </w:rPr>
        <w:t>л</w:t>
      </w:r>
      <w:r w:rsidRPr="002108F2">
        <w:rPr>
          <w:rFonts w:ascii="Times New Roman" w:hAnsi="Times New Roman"/>
          <w:sz w:val="26"/>
          <w:szCs w:val="26"/>
        </w:rPr>
        <w:t>ичия</w:t>
      </w:r>
      <w:r w:rsidRPr="002108F2">
        <w:rPr>
          <w:rFonts w:ascii="Times New Roman" w:hAnsi="Times New Roman"/>
          <w:spacing w:val="32"/>
          <w:sz w:val="26"/>
          <w:szCs w:val="26"/>
        </w:rPr>
        <w:t xml:space="preserve"> </w:t>
      </w:r>
      <w:r w:rsidRPr="002108F2">
        <w:rPr>
          <w:rFonts w:ascii="Times New Roman" w:hAnsi="Times New Roman"/>
          <w:sz w:val="26"/>
          <w:szCs w:val="26"/>
        </w:rPr>
        <w:t>о</w:t>
      </w:r>
      <w:r w:rsidRPr="002108F2">
        <w:rPr>
          <w:rFonts w:ascii="Times New Roman" w:hAnsi="Times New Roman"/>
          <w:spacing w:val="2"/>
          <w:sz w:val="26"/>
          <w:szCs w:val="26"/>
        </w:rPr>
        <w:t>б</w:t>
      </w:r>
      <w:r w:rsidRPr="002108F2">
        <w:rPr>
          <w:rFonts w:ascii="Times New Roman" w:hAnsi="Times New Roman"/>
          <w:sz w:val="26"/>
          <w:szCs w:val="26"/>
        </w:rPr>
        <w:t>оротн</w:t>
      </w:r>
      <w:r w:rsidRPr="002108F2">
        <w:rPr>
          <w:rFonts w:ascii="Times New Roman" w:hAnsi="Times New Roman"/>
          <w:spacing w:val="1"/>
          <w:sz w:val="26"/>
          <w:szCs w:val="26"/>
        </w:rPr>
        <w:t>ы</w:t>
      </w:r>
      <w:r w:rsidRPr="002108F2">
        <w:rPr>
          <w:rFonts w:ascii="Times New Roman" w:hAnsi="Times New Roman"/>
          <w:sz w:val="26"/>
          <w:szCs w:val="26"/>
        </w:rPr>
        <w:t>х</w:t>
      </w:r>
      <w:r w:rsidRPr="002108F2">
        <w:rPr>
          <w:rFonts w:ascii="Times New Roman" w:hAnsi="Times New Roman"/>
          <w:spacing w:val="28"/>
          <w:sz w:val="26"/>
          <w:szCs w:val="26"/>
        </w:rPr>
        <w:t xml:space="preserve"> </w:t>
      </w:r>
      <w:r w:rsidRPr="002108F2">
        <w:rPr>
          <w:rFonts w:ascii="Times New Roman" w:hAnsi="Times New Roman"/>
          <w:sz w:val="26"/>
          <w:szCs w:val="26"/>
        </w:rPr>
        <w:t>сред</w:t>
      </w:r>
      <w:r w:rsidRPr="002108F2">
        <w:rPr>
          <w:rFonts w:ascii="Times New Roman" w:hAnsi="Times New Roman"/>
          <w:spacing w:val="3"/>
          <w:sz w:val="26"/>
          <w:szCs w:val="26"/>
        </w:rPr>
        <w:t>с</w:t>
      </w:r>
      <w:r w:rsidRPr="002108F2">
        <w:rPr>
          <w:rFonts w:ascii="Times New Roman" w:hAnsi="Times New Roman"/>
          <w:sz w:val="26"/>
          <w:szCs w:val="26"/>
        </w:rPr>
        <w:t>тв,</w:t>
      </w:r>
      <w:r w:rsidRPr="002108F2">
        <w:rPr>
          <w:rFonts w:ascii="Times New Roman" w:hAnsi="Times New Roman"/>
          <w:spacing w:val="31"/>
          <w:sz w:val="26"/>
          <w:szCs w:val="26"/>
        </w:rPr>
        <w:t xml:space="preserve"> </w:t>
      </w:r>
      <w:r w:rsidRPr="002108F2">
        <w:rPr>
          <w:rFonts w:ascii="Times New Roman" w:hAnsi="Times New Roman"/>
          <w:sz w:val="26"/>
          <w:szCs w:val="26"/>
        </w:rPr>
        <w:t>пр</w:t>
      </w:r>
      <w:r w:rsidRPr="002108F2">
        <w:rPr>
          <w:rFonts w:ascii="Times New Roman" w:hAnsi="Times New Roman"/>
          <w:spacing w:val="3"/>
          <w:sz w:val="26"/>
          <w:szCs w:val="26"/>
        </w:rPr>
        <w:t>е</w:t>
      </w:r>
      <w:r w:rsidRPr="002108F2">
        <w:rPr>
          <w:rFonts w:ascii="Times New Roman" w:hAnsi="Times New Roman"/>
          <w:spacing w:val="1"/>
          <w:sz w:val="26"/>
          <w:szCs w:val="26"/>
        </w:rPr>
        <w:t>ж</w:t>
      </w:r>
      <w:r w:rsidRPr="002108F2">
        <w:rPr>
          <w:rFonts w:ascii="Times New Roman" w:hAnsi="Times New Roman"/>
          <w:sz w:val="26"/>
          <w:szCs w:val="26"/>
        </w:rPr>
        <w:t>де</w:t>
      </w:r>
      <w:r w:rsidRPr="002108F2">
        <w:rPr>
          <w:rFonts w:ascii="Times New Roman" w:hAnsi="Times New Roman"/>
          <w:spacing w:val="32"/>
          <w:sz w:val="26"/>
          <w:szCs w:val="26"/>
        </w:rPr>
        <w:t xml:space="preserve"> </w:t>
      </w:r>
      <w:r w:rsidRPr="002108F2">
        <w:rPr>
          <w:rFonts w:ascii="Times New Roman" w:hAnsi="Times New Roman"/>
          <w:sz w:val="26"/>
          <w:szCs w:val="26"/>
        </w:rPr>
        <w:t>всего</w:t>
      </w:r>
      <w:r w:rsidRPr="002108F2">
        <w:rPr>
          <w:rFonts w:ascii="Times New Roman" w:hAnsi="Times New Roman"/>
          <w:spacing w:val="34"/>
          <w:sz w:val="26"/>
          <w:szCs w:val="26"/>
        </w:rPr>
        <w:t xml:space="preserve"> </w:t>
      </w:r>
      <w:r w:rsidRPr="002108F2">
        <w:rPr>
          <w:rFonts w:ascii="Times New Roman" w:hAnsi="Times New Roman"/>
          <w:sz w:val="26"/>
          <w:szCs w:val="26"/>
        </w:rPr>
        <w:t>ден</w:t>
      </w:r>
      <w:r w:rsidRPr="002108F2">
        <w:rPr>
          <w:rFonts w:ascii="Times New Roman" w:hAnsi="Times New Roman"/>
          <w:spacing w:val="1"/>
          <w:sz w:val="26"/>
          <w:szCs w:val="26"/>
        </w:rPr>
        <w:t>еж</w:t>
      </w:r>
      <w:r w:rsidRPr="002108F2">
        <w:rPr>
          <w:rFonts w:ascii="Times New Roman" w:hAnsi="Times New Roman"/>
          <w:sz w:val="26"/>
          <w:szCs w:val="26"/>
        </w:rPr>
        <w:t>н</w:t>
      </w:r>
      <w:r w:rsidRPr="002108F2">
        <w:rPr>
          <w:rFonts w:ascii="Times New Roman" w:hAnsi="Times New Roman"/>
          <w:spacing w:val="1"/>
          <w:sz w:val="26"/>
          <w:szCs w:val="26"/>
        </w:rPr>
        <w:t>ы</w:t>
      </w:r>
      <w:r w:rsidRPr="002108F2">
        <w:rPr>
          <w:rFonts w:ascii="Times New Roman" w:hAnsi="Times New Roman"/>
          <w:sz w:val="26"/>
          <w:szCs w:val="26"/>
        </w:rPr>
        <w:t>х,</w:t>
      </w:r>
      <w:r w:rsidRPr="002108F2">
        <w:rPr>
          <w:rFonts w:ascii="Times New Roman" w:hAnsi="Times New Roman"/>
          <w:spacing w:val="37"/>
          <w:sz w:val="26"/>
          <w:szCs w:val="26"/>
        </w:rPr>
        <w:t xml:space="preserve"> </w:t>
      </w:r>
      <w:r w:rsidRPr="002108F2">
        <w:rPr>
          <w:rFonts w:ascii="Times New Roman" w:hAnsi="Times New Roman"/>
          <w:spacing w:val="-1"/>
          <w:sz w:val="26"/>
          <w:szCs w:val="26"/>
        </w:rPr>
        <w:t>к</w:t>
      </w:r>
      <w:r w:rsidRPr="002108F2">
        <w:rPr>
          <w:rFonts w:ascii="Times New Roman" w:hAnsi="Times New Roman"/>
          <w:sz w:val="26"/>
          <w:szCs w:val="26"/>
        </w:rPr>
        <w:t>оторые</w:t>
      </w:r>
      <w:r w:rsidRPr="002108F2">
        <w:rPr>
          <w:rFonts w:ascii="Times New Roman" w:hAnsi="Times New Roman"/>
          <w:spacing w:val="34"/>
          <w:sz w:val="26"/>
          <w:szCs w:val="26"/>
        </w:rPr>
        <w:t xml:space="preserve"> </w:t>
      </w:r>
      <w:r w:rsidRPr="002108F2">
        <w:rPr>
          <w:rFonts w:ascii="Times New Roman" w:hAnsi="Times New Roman"/>
          <w:spacing w:val="-1"/>
          <w:sz w:val="26"/>
          <w:szCs w:val="26"/>
        </w:rPr>
        <w:t>м</w:t>
      </w:r>
      <w:r w:rsidRPr="002108F2">
        <w:rPr>
          <w:rFonts w:ascii="Times New Roman" w:hAnsi="Times New Roman"/>
          <w:sz w:val="26"/>
          <w:szCs w:val="26"/>
        </w:rPr>
        <w:t>о</w:t>
      </w:r>
      <w:r w:rsidRPr="002108F2">
        <w:rPr>
          <w:rFonts w:ascii="Times New Roman" w:hAnsi="Times New Roman"/>
          <w:spacing w:val="4"/>
          <w:sz w:val="26"/>
          <w:szCs w:val="26"/>
        </w:rPr>
        <w:t>г</w:t>
      </w:r>
      <w:r w:rsidRPr="002108F2">
        <w:rPr>
          <w:rFonts w:ascii="Times New Roman" w:hAnsi="Times New Roman"/>
          <w:spacing w:val="-5"/>
          <w:sz w:val="26"/>
          <w:szCs w:val="26"/>
        </w:rPr>
        <w:t>у</w:t>
      </w:r>
      <w:r w:rsidRPr="002108F2">
        <w:rPr>
          <w:rFonts w:ascii="Times New Roman" w:hAnsi="Times New Roman"/>
          <w:sz w:val="26"/>
          <w:szCs w:val="26"/>
        </w:rPr>
        <w:t>т</w:t>
      </w:r>
      <w:r w:rsidRPr="002108F2">
        <w:rPr>
          <w:rFonts w:ascii="Times New Roman" w:hAnsi="Times New Roman"/>
          <w:spacing w:val="36"/>
          <w:sz w:val="26"/>
          <w:szCs w:val="26"/>
        </w:rPr>
        <w:t xml:space="preserve"> </w:t>
      </w:r>
      <w:r w:rsidRPr="002108F2">
        <w:rPr>
          <w:rFonts w:ascii="Times New Roman" w:hAnsi="Times New Roman"/>
          <w:sz w:val="26"/>
          <w:szCs w:val="26"/>
        </w:rPr>
        <w:t>б</w:t>
      </w:r>
      <w:r w:rsidRPr="002108F2">
        <w:rPr>
          <w:rFonts w:ascii="Times New Roman" w:hAnsi="Times New Roman"/>
          <w:spacing w:val="1"/>
          <w:sz w:val="26"/>
          <w:szCs w:val="26"/>
        </w:rPr>
        <w:t>ы</w:t>
      </w:r>
      <w:r w:rsidRPr="002108F2">
        <w:rPr>
          <w:rFonts w:ascii="Times New Roman" w:hAnsi="Times New Roman"/>
          <w:sz w:val="26"/>
          <w:szCs w:val="26"/>
        </w:rPr>
        <w:t>ть и</w:t>
      </w:r>
      <w:r w:rsidRPr="002108F2">
        <w:rPr>
          <w:rFonts w:ascii="Times New Roman" w:hAnsi="Times New Roman"/>
          <w:spacing w:val="1"/>
          <w:sz w:val="26"/>
          <w:szCs w:val="26"/>
        </w:rPr>
        <w:t>н</w:t>
      </w:r>
      <w:r w:rsidRPr="002108F2">
        <w:rPr>
          <w:rFonts w:ascii="Times New Roman" w:hAnsi="Times New Roman"/>
          <w:sz w:val="26"/>
          <w:szCs w:val="26"/>
        </w:rPr>
        <w:t>вестирова</w:t>
      </w:r>
      <w:r w:rsidRPr="002108F2">
        <w:rPr>
          <w:rFonts w:ascii="Times New Roman" w:hAnsi="Times New Roman"/>
          <w:spacing w:val="1"/>
          <w:sz w:val="26"/>
          <w:szCs w:val="26"/>
        </w:rPr>
        <w:t>н</w:t>
      </w:r>
      <w:r w:rsidRPr="002108F2">
        <w:rPr>
          <w:rFonts w:ascii="Times New Roman" w:hAnsi="Times New Roman"/>
          <w:sz w:val="26"/>
          <w:szCs w:val="26"/>
        </w:rPr>
        <w:t>ы</w:t>
      </w:r>
      <w:r w:rsidRPr="002108F2">
        <w:rPr>
          <w:rFonts w:ascii="Times New Roman" w:hAnsi="Times New Roman"/>
          <w:spacing w:val="-17"/>
          <w:sz w:val="26"/>
          <w:szCs w:val="26"/>
        </w:rPr>
        <w:t xml:space="preserve"> </w:t>
      </w:r>
      <w:r w:rsidRPr="002108F2">
        <w:rPr>
          <w:rFonts w:ascii="Times New Roman" w:hAnsi="Times New Roman"/>
          <w:sz w:val="26"/>
          <w:szCs w:val="26"/>
        </w:rPr>
        <w:t>в</w:t>
      </w:r>
      <w:r w:rsidRPr="002108F2">
        <w:rPr>
          <w:rFonts w:ascii="Times New Roman" w:hAnsi="Times New Roman"/>
          <w:spacing w:val="-1"/>
          <w:sz w:val="26"/>
          <w:szCs w:val="26"/>
        </w:rPr>
        <w:t xml:space="preserve"> </w:t>
      </w:r>
      <w:r w:rsidRPr="002108F2">
        <w:rPr>
          <w:rFonts w:ascii="Times New Roman" w:hAnsi="Times New Roman"/>
          <w:sz w:val="26"/>
          <w:szCs w:val="26"/>
        </w:rPr>
        <w:t>н</w:t>
      </w:r>
      <w:r w:rsidRPr="002108F2">
        <w:rPr>
          <w:rFonts w:ascii="Times New Roman" w:hAnsi="Times New Roman"/>
          <w:spacing w:val="3"/>
          <w:sz w:val="26"/>
          <w:szCs w:val="26"/>
        </w:rPr>
        <w:t>о</w:t>
      </w:r>
      <w:r w:rsidRPr="002108F2">
        <w:rPr>
          <w:rFonts w:ascii="Times New Roman" w:hAnsi="Times New Roman"/>
          <w:spacing w:val="2"/>
          <w:sz w:val="26"/>
          <w:szCs w:val="26"/>
        </w:rPr>
        <w:t>в</w:t>
      </w:r>
      <w:r w:rsidRPr="002108F2">
        <w:rPr>
          <w:rFonts w:ascii="Times New Roman" w:hAnsi="Times New Roman"/>
          <w:sz w:val="26"/>
          <w:szCs w:val="26"/>
        </w:rPr>
        <w:t>ое</w:t>
      </w:r>
      <w:r w:rsidRPr="002108F2">
        <w:rPr>
          <w:rFonts w:ascii="Times New Roman" w:hAnsi="Times New Roman"/>
          <w:spacing w:val="-6"/>
          <w:sz w:val="26"/>
          <w:szCs w:val="26"/>
        </w:rPr>
        <w:t xml:space="preserve"> </w:t>
      </w:r>
      <w:r w:rsidRPr="002108F2">
        <w:rPr>
          <w:rFonts w:ascii="Times New Roman" w:hAnsi="Times New Roman"/>
          <w:sz w:val="26"/>
          <w:szCs w:val="26"/>
        </w:rPr>
        <w:t>обо</w:t>
      </w:r>
      <w:r w:rsidRPr="002108F2">
        <w:rPr>
          <w:rFonts w:ascii="Times New Roman" w:hAnsi="Times New Roman"/>
          <w:spacing w:val="5"/>
          <w:sz w:val="26"/>
          <w:szCs w:val="26"/>
        </w:rPr>
        <w:t>р</w:t>
      </w:r>
      <w:r w:rsidRPr="002108F2">
        <w:rPr>
          <w:rFonts w:ascii="Times New Roman" w:hAnsi="Times New Roman"/>
          <w:spacing w:val="-5"/>
          <w:sz w:val="26"/>
          <w:szCs w:val="26"/>
        </w:rPr>
        <w:t>у</w:t>
      </w:r>
      <w:r w:rsidRPr="002108F2">
        <w:rPr>
          <w:rFonts w:ascii="Times New Roman" w:hAnsi="Times New Roman"/>
          <w:sz w:val="26"/>
          <w:szCs w:val="26"/>
        </w:rPr>
        <w:t>д</w:t>
      </w:r>
      <w:r w:rsidRPr="002108F2">
        <w:rPr>
          <w:rFonts w:ascii="Times New Roman" w:hAnsi="Times New Roman"/>
          <w:spacing w:val="2"/>
          <w:sz w:val="26"/>
          <w:szCs w:val="26"/>
        </w:rPr>
        <w:t>о</w:t>
      </w:r>
      <w:r w:rsidRPr="002108F2">
        <w:rPr>
          <w:rFonts w:ascii="Times New Roman" w:hAnsi="Times New Roman"/>
          <w:sz w:val="26"/>
          <w:szCs w:val="26"/>
        </w:rPr>
        <w:t>ван</w:t>
      </w:r>
      <w:r w:rsidRPr="002108F2">
        <w:rPr>
          <w:rFonts w:ascii="Times New Roman" w:hAnsi="Times New Roman"/>
          <w:spacing w:val="1"/>
          <w:sz w:val="26"/>
          <w:szCs w:val="26"/>
        </w:rPr>
        <w:t>и</w:t>
      </w:r>
      <w:r w:rsidRPr="002108F2">
        <w:rPr>
          <w:rFonts w:ascii="Times New Roman" w:hAnsi="Times New Roman"/>
          <w:sz w:val="26"/>
          <w:szCs w:val="26"/>
        </w:rPr>
        <w:t>е</w:t>
      </w:r>
      <w:r w:rsidRPr="002108F2">
        <w:rPr>
          <w:rFonts w:ascii="Times New Roman" w:hAnsi="Times New Roman"/>
          <w:spacing w:val="-15"/>
          <w:sz w:val="26"/>
          <w:szCs w:val="26"/>
        </w:rPr>
        <w:t xml:space="preserve"> </w:t>
      </w:r>
      <w:r w:rsidRPr="002108F2">
        <w:rPr>
          <w:rFonts w:ascii="Times New Roman" w:hAnsi="Times New Roman"/>
          <w:sz w:val="26"/>
          <w:szCs w:val="26"/>
        </w:rPr>
        <w:t>и</w:t>
      </w:r>
      <w:r w:rsidRPr="002108F2">
        <w:rPr>
          <w:rFonts w:ascii="Times New Roman" w:hAnsi="Times New Roman"/>
          <w:spacing w:val="-1"/>
          <w:sz w:val="26"/>
          <w:szCs w:val="26"/>
        </w:rPr>
        <w:t xml:space="preserve"> </w:t>
      </w:r>
      <w:r w:rsidRPr="002108F2">
        <w:rPr>
          <w:rFonts w:ascii="Times New Roman" w:hAnsi="Times New Roman"/>
          <w:spacing w:val="1"/>
          <w:sz w:val="26"/>
          <w:szCs w:val="26"/>
        </w:rPr>
        <w:t>н</w:t>
      </w:r>
      <w:r w:rsidRPr="002108F2">
        <w:rPr>
          <w:rFonts w:ascii="Times New Roman" w:hAnsi="Times New Roman"/>
          <w:spacing w:val="2"/>
          <w:sz w:val="26"/>
          <w:szCs w:val="26"/>
        </w:rPr>
        <w:t>о</w:t>
      </w:r>
      <w:r w:rsidRPr="002108F2">
        <w:rPr>
          <w:rFonts w:ascii="Times New Roman" w:hAnsi="Times New Roman"/>
          <w:sz w:val="26"/>
          <w:szCs w:val="26"/>
        </w:rPr>
        <w:t>в</w:t>
      </w:r>
      <w:r w:rsidRPr="002108F2">
        <w:rPr>
          <w:rFonts w:ascii="Times New Roman" w:hAnsi="Times New Roman"/>
          <w:spacing w:val="1"/>
          <w:sz w:val="26"/>
          <w:szCs w:val="26"/>
        </w:rPr>
        <w:t>ы</w:t>
      </w:r>
      <w:r w:rsidRPr="002108F2">
        <w:rPr>
          <w:rFonts w:ascii="Times New Roman" w:hAnsi="Times New Roman"/>
          <w:sz w:val="26"/>
          <w:szCs w:val="26"/>
        </w:rPr>
        <w:t>е</w:t>
      </w:r>
      <w:r w:rsidRPr="002108F2">
        <w:rPr>
          <w:rFonts w:ascii="Times New Roman" w:hAnsi="Times New Roman"/>
          <w:spacing w:val="-7"/>
          <w:sz w:val="26"/>
          <w:szCs w:val="26"/>
        </w:rPr>
        <w:t xml:space="preserve"> </w:t>
      </w:r>
      <w:r w:rsidRPr="002108F2">
        <w:rPr>
          <w:rFonts w:ascii="Times New Roman" w:hAnsi="Times New Roman"/>
          <w:sz w:val="26"/>
          <w:szCs w:val="26"/>
        </w:rPr>
        <w:t>технол</w:t>
      </w:r>
      <w:r w:rsidRPr="002108F2">
        <w:rPr>
          <w:rFonts w:ascii="Times New Roman" w:hAnsi="Times New Roman"/>
          <w:spacing w:val="3"/>
          <w:sz w:val="26"/>
          <w:szCs w:val="26"/>
        </w:rPr>
        <w:t>о</w:t>
      </w:r>
      <w:r w:rsidRPr="002108F2">
        <w:rPr>
          <w:rFonts w:ascii="Times New Roman" w:hAnsi="Times New Roman"/>
          <w:sz w:val="26"/>
          <w:szCs w:val="26"/>
        </w:rPr>
        <w:t>гии.</w:t>
      </w:r>
    </w:p>
    <w:p w14:paraId="1912A1BF" w14:textId="31460862" w:rsidR="00DA33E1" w:rsidRPr="002108F2" w:rsidRDefault="00DA33E1" w:rsidP="00DA33E1">
      <w:pPr>
        <w:widowControl w:val="0"/>
        <w:autoSpaceDE w:val="0"/>
        <w:autoSpaceDN w:val="0"/>
        <w:adjustRightInd w:val="0"/>
        <w:spacing w:before="6" w:after="0" w:line="360" w:lineRule="auto"/>
        <w:ind w:left="102" w:right="45" w:firstLine="708"/>
        <w:jc w:val="both"/>
        <w:rPr>
          <w:rFonts w:ascii="Times New Roman" w:hAnsi="Times New Roman"/>
          <w:sz w:val="26"/>
          <w:szCs w:val="26"/>
        </w:rPr>
      </w:pPr>
      <w:r w:rsidRPr="002108F2">
        <w:rPr>
          <w:rFonts w:ascii="Times New Roman" w:hAnsi="Times New Roman"/>
          <w:sz w:val="26"/>
          <w:szCs w:val="26"/>
        </w:rPr>
        <w:t>В</w:t>
      </w:r>
      <w:r w:rsidRPr="002108F2">
        <w:rPr>
          <w:rFonts w:ascii="Times New Roman" w:hAnsi="Times New Roman"/>
          <w:spacing w:val="14"/>
          <w:sz w:val="26"/>
          <w:szCs w:val="26"/>
        </w:rPr>
        <w:t xml:space="preserve"> </w:t>
      </w:r>
      <w:r w:rsidRPr="002108F2">
        <w:rPr>
          <w:rFonts w:ascii="Times New Roman" w:hAnsi="Times New Roman"/>
          <w:spacing w:val="-1"/>
          <w:sz w:val="26"/>
          <w:szCs w:val="26"/>
        </w:rPr>
        <w:t>э</w:t>
      </w:r>
      <w:r w:rsidRPr="002108F2">
        <w:rPr>
          <w:rFonts w:ascii="Times New Roman" w:hAnsi="Times New Roman"/>
          <w:sz w:val="26"/>
          <w:szCs w:val="26"/>
        </w:rPr>
        <w:t>той</w:t>
      </w:r>
      <w:r w:rsidRPr="002108F2">
        <w:rPr>
          <w:rFonts w:ascii="Times New Roman" w:hAnsi="Times New Roman"/>
          <w:spacing w:val="10"/>
          <w:sz w:val="26"/>
          <w:szCs w:val="26"/>
        </w:rPr>
        <w:t xml:space="preserve"> </w:t>
      </w:r>
      <w:r w:rsidRPr="002108F2">
        <w:rPr>
          <w:rFonts w:ascii="Times New Roman" w:hAnsi="Times New Roman"/>
          <w:sz w:val="26"/>
          <w:szCs w:val="26"/>
        </w:rPr>
        <w:t>св</w:t>
      </w:r>
      <w:r w:rsidRPr="002108F2">
        <w:rPr>
          <w:rFonts w:ascii="Times New Roman" w:hAnsi="Times New Roman"/>
          <w:spacing w:val="1"/>
          <w:sz w:val="26"/>
          <w:szCs w:val="26"/>
        </w:rPr>
        <w:t>яз</w:t>
      </w:r>
      <w:r w:rsidRPr="002108F2">
        <w:rPr>
          <w:rFonts w:ascii="Times New Roman" w:hAnsi="Times New Roman"/>
          <w:sz w:val="26"/>
          <w:szCs w:val="26"/>
        </w:rPr>
        <w:t>и</w:t>
      </w:r>
      <w:r w:rsidRPr="002108F2">
        <w:rPr>
          <w:rFonts w:ascii="Times New Roman" w:hAnsi="Times New Roman"/>
          <w:spacing w:val="9"/>
          <w:sz w:val="26"/>
          <w:szCs w:val="26"/>
        </w:rPr>
        <w:t xml:space="preserve"> </w:t>
      </w:r>
      <w:r w:rsidRPr="002108F2">
        <w:rPr>
          <w:rFonts w:ascii="Times New Roman" w:hAnsi="Times New Roman"/>
          <w:sz w:val="26"/>
          <w:szCs w:val="26"/>
        </w:rPr>
        <w:t>в</w:t>
      </w:r>
      <w:r w:rsidRPr="002108F2">
        <w:rPr>
          <w:rFonts w:ascii="Times New Roman" w:hAnsi="Times New Roman"/>
          <w:spacing w:val="2"/>
          <w:sz w:val="26"/>
          <w:szCs w:val="26"/>
        </w:rPr>
        <w:t>с</w:t>
      </w:r>
      <w:r w:rsidRPr="002108F2">
        <w:rPr>
          <w:rFonts w:ascii="Times New Roman" w:hAnsi="Times New Roman"/>
          <w:sz w:val="26"/>
          <w:szCs w:val="26"/>
        </w:rPr>
        <w:t>тает</w:t>
      </w:r>
      <w:r w:rsidRPr="002108F2">
        <w:rPr>
          <w:rFonts w:ascii="Times New Roman" w:hAnsi="Times New Roman"/>
          <w:spacing w:val="12"/>
          <w:sz w:val="26"/>
          <w:szCs w:val="26"/>
        </w:rPr>
        <w:t xml:space="preserve"> </w:t>
      </w:r>
      <w:r w:rsidRPr="002108F2">
        <w:rPr>
          <w:rFonts w:ascii="Times New Roman" w:hAnsi="Times New Roman"/>
          <w:sz w:val="26"/>
          <w:szCs w:val="26"/>
        </w:rPr>
        <w:t>вопрос</w:t>
      </w:r>
      <w:r w:rsidRPr="002108F2">
        <w:rPr>
          <w:rFonts w:ascii="Times New Roman" w:hAnsi="Times New Roman"/>
          <w:spacing w:val="8"/>
          <w:sz w:val="26"/>
          <w:szCs w:val="26"/>
        </w:rPr>
        <w:t xml:space="preserve"> </w:t>
      </w:r>
      <w:r w:rsidRPr="002108F2">
        <w:rPr>
          <w:rFonts w:ascii="Times New Roman" w:hAnsi="Times New Roman"/>
          <w:sz w:val="26"/>
          <w:szCs w:val="26"/>
        </w:rPr>
        <w:t>ст</w:t>
      </w:r>
      <w:r w:rsidRPr="002108F2">
        <w:rPr>
          <w:rFonts w:ascii="Times New Roman" w:hAnsi="Times New Roman"/>
          <w:spacing w:val="2"/>
          <w:sz w:val="26"/>
          <w:szCs w:val="26"/>
        </w:rPr>
        <w:t>и</w:t>
      </w:r>
      <w:r w:rsidRPr="002108F2">
        <w:rPr>
          <w:rFonts w:ascii="Times New Roman" w:hAnsi="Times New Roman"/>
          <w:spacing w:val="4"/>
          <w:sz w:val="26"/>
          <w:szCs w:val="26"/>
        </w:rPr>
        <w:t>м</w:t>
      </w:r>
      <w:r w:rsidRPr="002108F2">
        <w:rPr>
          <w:rFonts w:ascii="Times New Roman" w:hAnsi="Times New Roman"/>
          <w:spacing w:val="-5"/>
          <w:sz w:val="26"/>
          <w:szCs w:val="26"/>
        </w:rPr>
        <w:t>у</w:t>
      </w:r>
      <w:r w:rsidRPr="002108F2">
        <w:rPr>
          <w:rFonts w:ascii="Times New Roman" w:hAnsi="Times New Roman"/>
          <w:sz w:val="26"/>
          <w:szCs w:val="26"/>
        </w:rPr>
        <w:t>л</w:t>
      </w:r>
      <w:r w:rsidRPr="002108F2">
        <w:rPr>
          <w:rFonts w:ascii="Times New Roman" w:hAnsi="Times New Roman"/>
          <w:spacing w:val="1"/>
          <w:sz w:val="26"/>
          <w:szCs w:val="26"/>
        </w:rPr>
        <w:t>и</w:t>
      </w:r>
      <w:r w:rsidRPr="002108F2">
        <w:rPr>
          <w:rFonts w:ascii="Times New Roman" w:hAnsi="Times New Roman"/>
          <w:sz w:val="26"/>
          <w:szCs w:val="26"/>
        </w:rPr>
        <w:t>ро</w:t>
      </w:r>
      <w:r w:rsidRPr="002108F2">
        <w:rPr>
          <w:rFonts w:ascii="Times New Roman" w:hAnsi="Times New Roman"/>
          <w:spacing w:val="2"/>
          <w:sz w:val="26"/>
          <w:szCs w:val="26"/>
        </w:rPr>
        <w:t>в</w:t>
      </w:r>
      <w:r w:rsidRPr="002108F2">
        <w:rPr>
          <w:rFonts w:ascii="Times New Roman" w:hAnsi="Times New Roman"/>
          <w:sz w:val="26"/>
          <w:szCs w:val="26"/>
        </w:rPr>
        <w:t>ан</w:t>
      </w:r>
      <w:r w:rsidRPr="002108F2">
        <w:rPr>
          <w:rFonts w:ascii="Times New Roman" w:hAnsi="Times New Roman"/>
          <w:spacing w:val="1"/>
          <w:sz w:val="26"/>
          <w:szCs w:val="26"/>
        </w:rPr>
        <w:t>и</w:t>
      </w:r>
      <w:r w:rsidRPr="002108F2">
        <w:rPr>
          <w:rFonts w:ascii="Times New Roman" w:hAnsi="Times New Roman"/>
          <w:sz w:val="26"/>
          <w:szCs w:val="26"/>
        </w:rPr>
        <w:t>я пред</w:t>
      </w:r>
      <w:r w:rsidRPr="002108F2">
        <w:rPr>
          <w:rFonts w:ascii="Times New Roman" w:hAnsi="Times New Roman"/>
          <w:spacing w:val="1"/>
          <w:sz w:val="26"/>
          <w:szCs w:val="26"/>
        </w:rPr>
        <w:t>п</w:t>
      </w:r>
      <w:r w:rsidRPr="002108F2">
        <w:rPr>
          <w:rFonts w:ascii="Times New Roman" w:hAnsi="Times New Roman"/>
          <w:sz w:val="26"/>
          <w:szCs w:val="26"/>
        </w:rPr>
        <w:t>ри</w:t>
      </w:r>
      <w:r w:rsidRPr="002108F2">
        <w:rPr>
          <w:rFonts w:ascii="Times New Roman" w:hAnsi="Times New Roman"/>
          <w:spacing w:val="1"/>
          <w:sz w:val="26"/>
          <w:szCs w:val="26"/>
        </w:rPr>
        <w:t>я</w:t>
      </w:r>
      <w:r w:rsidRPr="002108F2">
        <w:rPr>
          <w:rFonts w:ascii="Times New Roman" w:hAnsi="Times New Roman"/>
          <w:sz w:val="26"/>
          <w:szCs w:val="26"/>
        </w:rPr>
        <w:t>тий</w:t>
      </w:r>
      <w:r w:rsidRPr="002108F2">
        <w:rPr>
          <w:rFonts w:ascii="Times New Roman" w:hAnsi="Times New Roman"/>
          <w:spacing w:val="1"/>
          <w:sz w:val="26"/>
          <w:szCs w:val="26"/>
        </w:rPr>
        <w:t xml:space="preserve"> </w:t>
      </w:r>
      <w:r w:rsidRPr="002108F2">
        <w:rPr>
          <w:rFonts w:ascii="Times New Roman" w:hAnsi="Times New Roman"/>
          <w:sz w:val="26"/>
          <w:szCs w:val="26"/>
        </w:rPr>
        <w:t>в</w:t>
      </w:r>
      <w:r w:rsidRPr="002108F2">
        <w:rPr>
          <w:rFonts w:ascii="Times New Roman" w:hAnsi="Times New Roman"/>
          <w:spacing w:val="16"/>
          <w:sz w:val="26"/>
          <w:szCs w:val="26"/>
        </w:rPr>
        <w:t xml:space="preserve"> </w:t>
      </w:r>
      <w:r w:rsidRPr="002108F2">
        <w:rPr>
          <w:rFonts w:ascii="Times New Roman" w:hAnsi="Times New Roman"/>
          <w:sz w:val="26"/>
          <w:szCs w:val="26"/>
        </w:rPr>
        <w:t>ис</w:t>
      </w:r>
      <w:r w:rsidRPr="002108F2">
        <w:rPr>
          <w:rFonts w:ascii="Times New Roman" w:hAnsi="Times New Roman"/>
          <w:spacing w:val="1"/>
          <w:sz w:val="26"/>
          <w:szCs w:val="26"/>
        </w:rPr>
        <w:t>п</w:t>
      </w:r>
      <w:r w:rsidRPr="002108F2">
        <w:rPr>
          <w:rFonts w:ascii="Times New Roman" w:hAnsi="Times New Roman"/>
          <w:sz w:val="26"/>
          <w:szCs w:val="26"/>
        </w:rPr>
        <w:t>ользова</w:t>
      </w:r>
      <w:r w:rsidRPr="002108F2">
        <w:rPr>
          <w:rFonts w:ascii="Times New Roman" w:hAnsi="Times New Roman"/>
          <w:spacing w:val="1"/>
          <w:sz w:val="26"/>
          <w:szCs w:val="26"/>
        </w:rPr>
        <w:t>н</w:t>
      </w:r>
      <w:r w:rsidRPr="002108F2">
        <w:rPr>
          <w:rFonts w:ascii="Times New Roman" w:hAnsi="Times New Roman"/>
          <w:sz w:val="26"/>
          <w:szCs w:val="26"/>
        </w:rPr>
        <w:t>ии амор</w:t>
      </w:r>
      <w:r w:rsidRPr="002108F2">
        <w:rPr>
          <w:rFonts w:ascii="Times New Roman" w:hAnsi="Times New Roman"/>
          <w:spacing w:val="-1"/>
          <w:sz w:val="26"/>
          <w:szCs w:val="26"/>
        </w:rPr>
        <w:t>т</w:t>
      </w:r>
      <w:r w:rsidRPr="002108F2">
        <w:rPr>
          <w:rFonts w:ascii="Times New Roman" w:hAnsi="Times New Roman"/>
          <w:sz w:val="26"/>
          <w:szCs w:val="26"/>
        </w:rPr>
        <w:t>и</w:t>
      </w:r>
      <w:r w:rsidRPr="002108F2">
        <w:rPr>
          <w:rFonts w:ascii="Times New Roman" w:hAnsi="Times New Roman"/>
          <w:spacing w:val="1"/>
          <w:sz w:val="26"/>
          <w:szCs w:val="26"/>
        </w:rPr>
        <w:t>з</w:t>
      </w:r>
      <w:r w:rsidRPr="002108F2">
        <w:rPr>
          <w:rFonts w:ascii="Times New Roman" w:hAnsi="Times New Roman"/>
          <w:sz w:val="26"/>
          <w:szCs w:val="26"/>
        </w:rPr>
        <w:t>ац</w:t>
      </w:r>
      <w:r w:rsidRPr="002108F2">
        <w:rPr>
          <w:rFonts w:ascii="Times New Roman" w:hAnsi="Times New Roman"/>
          <w:spacing w:val="1"/>
          <w:sz w:val="26"/>
          <w:szCs w:val="26"/>
        </w:rPr>
        <w:t>и</w:t>
      </w:r>
      <w:r w:rsidRPr="002108F2">
        <w:rPr>
          <w:rFonts w:ascii="Times New Roman" w:hAnsi="Times New Roman"/>
          <w:sz w:val="26"/>
          <w:szCs w:val="26"/>
        </w:rPr>
        <w:t xml:space="preserve">и не  </w:t>
      </w:r>
      <w:r w:rsidRPr="002108F2">
        <w:rPr>
          <w:rFonts w:ascii="Times New Roman" w:hAnsi="Times New Roman"/>
          <w:spacing w:val="2"/>
          <w:sz w:val="26"/>
          <w:szCs w:val="26"/>
        </w:rPr>
        <w:t xml:space="preserve"> </w:t>
      </w:r>
      <w:r w:rsidRPr="002108F2">
        <w:rPr>
          <w:rFonts w:ascii="Times New Roman" w:hAnsi="Times New Roman"/>
          <w:sz w:val="26"/>
          <w:szCs w:val="26"/>
        </w:rPr>
        <w:t>т</w:t>
      </w:r>
      <w:r w:rsidRPr="002108F2">
        <w:rPr>
          <w:rFonts w:ascii="Times New Roman" w:hAnsi="Times New Roman"/>
          <w:spacing w:val="2"/>
          <w:sz w:val="26"/>
          <w:szCs w:val="26"/>
        </w:rPr>
        <w:t>ол</w:t>
      </w:r>
      <w:r w:rsidRPr="002108F2">
        <w:rPr>
          <w:rFonts w:ascii="Times New Roman" w:hAnsi="Times New Roman"/>
          <w:sz w:val="26"/>
          <w:szCs w:val="26"/>
        </w:rPr>
        <w:t>ь</w:t>
      </w:r>
      <w:r w:rsidRPr="002108F2">
        <w:rPr>
          <w:rFonts w:ascii="Times New Roman" w:hAnsi="Times New Roman"/>
          <w:spacing w:val="-2"/>
          <w:sz w:val="26"/>
          <w:szCs w:val="26"/>
        </w:rPr>
        <w:t>к</w:t>
      </w:r>
      <w:r w:rsidRPr="002108F2">
        <w:rPr>
          <w:rFonts w:ascii="Times New Roman" w:hAnsi="Times New Roman"/>
          <w:sz w:val="26"/>
          <w:szCs w:val="26"/>
        </w:rPr>
        <w:t xml:space="preserve">о </w:t>
      </w:r>
      <w:r w:rsidRPr="002108F2">
        <w:rPr>
          <w:rFonts w:ascii="Times New Roman" w:hAnsi="Times New Roman"/>
          <w:spacing w:val="-1"/>
          <w:sz w:val="26"/>
          <w:szCs w:val="26"/>
        </w:rPr>
        <w:t>к</w:t>
      </w:r>
      <w:r w:rsidRPr="002108F2">
        <w:rPr>
          <w:rFonts w:ascii="Times New Roman" w:hAnsi="Times New Roman"/>
          <w:sz w:val="26"/>
          <w:szCs w:val="26"/>
        </w:rPr>
        <w:t>ак и</w:t>
      </w:r>
      <w:r w:rsidRPr="002108F2">
        <w:rPr>
          <w:rFonts w:ascii="Times New Roman" w:hAnsi="Times New Roman"/>
          <w:spacing w:val="1"/>
          <w:sz w:val="26"/>
          <w:szCs w:val="26"/>
        </w:rPr>
        <w:t>н</w:t>
      </w:r>
      <w:r w:rsidRPr="002108F2">
        <w:rPr>
          <w:rFonts w:ascii="Times New Roman" w:hAnsi="Times New Roman"/>
          <w:spacing w:val="2"/>
          <w:sz w:val="26"/>
          <w:szCs w:val="26"/>
        </w:rPr>
        <w:t>с</w:t>
      </w:r>
      <w:r w:rsidRPr="002108F2">
        <w:rPr>
          <w:rFonts w:ascii="Times New Roman" w:hAnsi="Times New Roman"/>
          <w:sz w:val="26"/>
          <w:szCs w:val="26"/>
        </w:rPr>
        <w:t>т</w:t>
      </w:r>
      <w:r w:rsidRPr="002108F2">
        <w:rPr>
          <w:rFonts w:ascii="Times New Roman" w:hAnsi="Times New Roman"/>
          <w:spacing w:val="4"/>
          <w:sz w:val="26"/>
          <w:szCs w:val="26"/>
        </w:rPr>
        <w:t>р</w:t>
      </w:r>
      <w:r w:rsidRPr="002108F2">
        <w:rPr>
          <w:rFonts w:ascii="Times New Roman" w:hAnsi="Times New Roman"/>
          <w:spacing w:val="-5"/>
          <w:sz w:val="26"/>
          <w:szCs w:val="26"/>
        </w:rPr>
        <w:t>у</w:t>
      </w:r>
      <w:r w:rsidRPr="002108F2">
        <w:rPr>
          <w:rFonts w:ascii="Times New Roman" w:hAnsi="Times New Roman"/>
          <w:spacing w:val="1"/>
          <w:sz w:val="26"/>
          <w:szCs w:val="26"/>
        </w:rPr>
        <w:t>м</w:t>
      </w:r>
      <w:r w:rsidRPr="002108F2">
        <w:rPr>
          <w:rFonts w:ascii="Times New Roman" w:hAnsi="Times New Roman"/>
          <w:sz w:val="26"/>
          <w:szCs w:val="26"/>
        </w:rPr>
        <w:t>ен</w:t>
      </w:r>
      <w:r w:rsidRPr="002108F2">
        <w:rPr>
          <w:rFonts w:ascii="Times New Roman" w:hAnsi="Times New Roman"/>
          <w:spacing w:val="2"/>
          <w:sz w:val="26"/>
          <w:szCs w:val="26"/>
        </w:rPr>
        <w:t>т</w:t>
      </w:r>
      <w:r w:rsidRPr="002108F2">
        <w:rPr>
          <w:rFonts w:ascii="Times New Roman" w:hAnsi="Times New Roman"/>
          <w:sz w:val="26"/>
          <w:szCs w:val="26"/>
        </w:rPr>
        <w:t>а во</w:t>
      </w:r>
      <w:r w:rsidRPr="002108F2">
        <w:rPr>
          <w:rFonts w:ascii="Times New Roman" w:hAnsi="Times New Roman"/>
          <w:spacing w:val="1"/>
          <w:sz w:val="26"/>
          <w:szCs w:val="26"/>
        </w:rPr>
        <w:t>з</w:t>
      </w:r>
      <w:r w:rsidRPr="002108F2">
        <w:rPr>
          <w:rFonts w:ascii="Times New Roman" w:hAnsi="Times New Roman"/>
          <w:spacing w:val="-1"/>
          <w:sz w:val="26"/>
          <w:szCs w:val="26"/>
        </w:rPr>
        <w:t>м</w:t>
      </w:r>
      <w:r w:rsidRPr="002108F2">
        <w:rPr>
          <w:rFonts w:ascii="Times New Roman" w:hAnsi="Times New Roman"/>
          <w:sz w:val="26"/>
          <w:szCs w:val="26"/>
        </w:rPr>
        <w:t>ещен</w:t>
      </w:r>
      <w:r w:rsidRPr="002108F2">
        <w:rPr>
          <w:rFonts w:ascii="Times New Roman" w:hAnsi="Times New Roman"/>
          <w:spacing w:val="1"/>
          <w:sz w:val="26"/>
          <w:szCs w:val="26"/>
        </w:rPr>
        <w:t>и</w:t>
      </w:r>
      <w:r w:rsidRPr="002108F2">
        <w:rPr>
          <w:rFonts w:ascii="Times New Roman" w:hAnsi="Times New Roman"/>
          <w:sz w:val="26"/>
          <w:szCs w:val="26"/>
        </w:rPr>
        <w:t xml:space="preserve">я </w:t>
      </w:r>
      <w:r w:rsidRPr="002108F2">
        <w:rPr>
          <w:rFonts w:ascii="Times New Roman" w:hAnsi="Times New Roman"/>
          <w:spacing w:val="1"/>
          <w:sz w:val="26"/>
          <w:szCs w:val="26"/>
        </w:rPr>
        <w:t>з</w:t>
      </w:r>
      <w:r w:rsidRPr="002108F2">
        <w:rPr>
          <w:rFonts w:ascii="Times New Roman" w:hAnsi="Times New Roman"/>
          <w:sz w:val="26"/>
          <w:szCs w:val="26"/>
        </w:rPr>
        <w:t>атр</w:t>
      </w:r>
      <w:r w:rsidRPr="002108F2">
        <w:rPr>
          <w:rFonts w:ascii="Times New Roman" w:hAnsi="Times New Roman"/>
          <w:spacing w:val="2"/>
          <w:sz w:val="26"/>
          <w:szCs w:val="26"/>
        </w:rPr>
        <w:t>а</w:t>
      </w:r>
      <w:r w:rsidRPr="002108F2">
        <w:rPr>
          <w:rFonts w:ascii="Times New Roman" w:hAnsi="Times New Roman"/>
          <w:sz w:val="26"/>
          <w:szCs w:val="26"/>
        </w:rPr>
        <w:t xml:space="preserve">т на  </w:t>
      </w:r>
      <w:r w:rsidRPr="002108F2">
        <w:rPr>
          <w:rFonts w:ascii="Times New Roman" w:hAnsi="Times New Roman"/>
          <w:spacing w:val="2"/>
          <w:sz w:val="26"/>
          <w:szCs w:val="26"/>
        </w:rPr>
        <w:t xml:space="preserve"> </w:t>
      </w:r>
      <w:r w:rsidRPr="002108F2">
        <w:rPr>
          <w:rFonts w:ascii="Times New Roman" w:hAnsi="Times New Roman"/>
          <w:sz w:val="26"/>
          <w:szCs w:val="26"/>
        </w:rPr>
        <w:t>пр</w:t>
      </w:r>
      <w:r w:rsidRPr="002108F2">
        <w:rPr>
          <w:rFonts w:ascii="Times New Roman" w:hAnsi="Times New Roman"/>
          <w:spacing w:val="1"/>
          <w:sz w:val="26"/>
          <w:szCs w:val="26"/>
        </w:rPr>
        <w:t>и</w:t>
      </w:r>
      <w:r w:rsidRPr="002108F2">
        <w:rPr>
          <w:rFonts w:ascii="Times New Roman" w:hAnsi="Times New Roman"/>
          <w:sz w:val="26"/>
          <w:szCs w:val="26"/>
        </w:rPr>
        <w:t>обретен</w:t>
      </w:r>
      <w:r w:rsidRPr="002108F2">
        <w:rPr>
          <w:rFonts w:ascii="Times New Roman" w:hAnsi="Times New Roman"/>
          <w:spacing w:val="1"/>
          <w:sz w:val="26"/>
          <w:szCs w:val="26"/>
        </w:rPr>
        <w:t>и</w:t>
      </w:r>
      <w:r w:rsidRPr="002108F2">
        <w:rPr>
          <w:rFonts w:ascii="Times New Roman" w:hAnsi="Times New Roman"/>
          <w:sz w:val="26"/>
          <w:szCs w:val="26"/>
        </w:rPr>
        <w:t>е основ</w:t>
      </w:r>
      <w:r w:rsidRPr="002108F2">
        <w:rPr>
          <w:rFonts w:ascii="Times New Roman" w:hAnsi="Times New Roman"/>
          <w:spacing w:val="1"/>
          <w:sz w:val="26"/>
          <w:szCs w:val="26"/>
        </w:rPr>
        <w:t>ны</w:t>
      </w:r>
      <w:r w:rsidRPr="002108F2">
        <w:rPr>
          <w:rFonts w:ascii="Times New Roman" w:hAnsi="Times New Roman"/>
          <w:sz w:val="26"/>
          <w:szCs w:val="26"/>
        </w:rPr>
        <w:t>х</w:t>
      </w:r>
      <w:r w:rsidRPr="002108F2">
        <w:rPr>
          <w:rFonts w:ascii="Times New Roman" w:hAnsi="Times New Roman"/>
          <w:spacing w:val="-11"/>
          <w:sz w:val="26"/>
          <w:szCs w:val="26"/>
        </w:rPr>
        <w:t xml:space="preserve"> </w:t>
      </w:r>
      <w:r w:rsidRPr="002108F2">
        <w:rPr>
          <w:rFonts w:ascii="Times New Roman" w:hAnsi="Times New Roman"/>
          <w:sz w:val="26"/>
          <w:szCs w:val="26"/>
        </w:rPr>
        <w:t>средс</w:t>
      </w:r>
      <w:r w:rsidRPr="002108F2">
        <w:rPr>
          <w:rFonts w:ascii="Times New Roman" w:hAnsi="Times New Roman"/>
          <w:spacing w:val="2"/>
          <w:sz w:val="26"/>
          <w:szCs w:val="26"/>
        </w:rPr>
        <w:t>т</w:t>
      </w:r>
      <w:r w:rsidRPr="002108F2">
        <w:rPr>
          <w:rFonts w:ascii="Times New Roman" w:hAnsi="Times New Roman"/>
          <w:sz w:val="26"/>
          <w:szCs w:val="26"/>
        </w:rPr>
        <w:t>в,</w:t>
      </w:r>
      <w:r w:rsidRPr="002108F2">
        <w:rPr>
          <w:rFonts w:ascii="Times New Roman" w:hAnsi="Times New Roman"/>
          <w:spacing w:val="-9"/>
          <w:sz w:val="26"/>
          <w:szCs w:val="26"/>
        </w:rPr>
        <w:t xml:space="preserve"> </w:t>
      </w:r>
      <w:r w:rsidRPr="002108F2">
        <w:rPr>
          <w:rFonts w:ascii="Times New Roman" w:hAnsi="Times New Roman"/>
          <w:sz w:val="26"/>
          <w:szCs w:val="26"/>
        </w:rPr>
        <w:t>но и</w:t>
      </w:r>
      <w:r w:rsidRPr="002108F2">
        <w:rPr>
          <w:rFonts w:ascii="Times New Roman" w:hAnsi="Times New Roman"/>
          <w:spacing w:val="-1"/>
          <w:sz w:val="26"/>
          <w:szCs w:val="26"/>
        </w:rPr>
        <w:t xml:space="preserve"> </w:t>
      </w:r>
      <w:r w:rsidRPr="002108F2">
        <w:rPr>
          <w:rFonts w:ascii="Times New Roman" w:hAnsi="Times New Roman"/>
          <w:sz w:val="26"/>
          <w:szCs w:val="26"/>
        </w:rPr>
        <w:t>как</w:t>
      </w:r>
      <w:r w:rsidRPr="002108F2">
        <w:rPr>
          <w:rFonts w:ascii="Times New Roman" w:hAnsi="Times New Roman"/>
          <w:spacing w:val="-4"/>
          <w:sz w:val="26"/>
          <w:szCs w:val="26"/>
        </w:rPr>
        <w:t xml:space="preserve"> </w:t>
      </w:r>
      <w:r w:rsidRPr="002108F2">
        <w:rPr>
          <w:rFonts w:ascii="Times New Roman" w:hAnsi="Times New Roman"/>
          <w:spacing w:val="1"/>
          <w:sz w:val="26"/>
          <w:szCs w:val="26"/>
        </w:rPr>
        <w:t>и</w:t>
      </w:r>
      <w:r w:rsidRPr="002108F2">
        <w:rPr>
          <w:rFonts w:ascii="Times New Roman" w:hAnsi="Times New Roman"/>
          <w:sz w:val="26"/>
          <w:szCs w:val="26"/>
        </w:rPr>
        <w:t>ст</w:t>
      </w:r>
      <w:r w:rsidRPr="002108F2">
        <w:rPr>
          <w:rFonts w:ascii="Times New Roman" w:hAnsi="Times New Roman"/>
          <w:spacing w:val="2"/>
          <w:sz w:val="26"/>
          <w:szCs w:val="26"/>
        </w:rPr>
        <w:t>о</w:t>
      </w:r>
      <w:r w:rsidRPr="002108F2">
        <w:rPr>
          <w:rFonts w:ascii="Times New Roman" w:hAnsi="Times New Roman"/>
          <w:spacing w:val="-1"/>
          <w:sz w:val="26"/>
          <w:szCs w:val="26"/>
        </w:rPr>
        <w:t>ч</w:t>
      </w:r>
      <w:r w:rsidRPr="002108F2">
        <w:rPr>
          <w:rFonts w:ascii="Times New Roman" w:hAnsi="Times New Roman"/>
          <w:sz w:val="26"/>
          <w:szCs w:val="26"/>
        </w:rPr>
        <w:t>н</w:t>
      </w:r>
      <w:r w:rsidRPr="002108F2">
        <w:rPr>
          <w:rFonts w:ascii="Times New Roman" w:hAnsi="Times New Roman"/>
          <w:spacing w:val="1"/>
          <w:sz w:val="26"/>
          <w:szCs w:val="26"/>
        </w:rPr>
        <w:t>и</w:t>
      </w:r>
      <w:r w:rsidRPr="002108F2">
        <w:rPr>
          <w:rFonts w:ascii="Times New Roman" w:hAnsi="Times New Roman"/>
          <w:spacing w:val="-1"/>
          <w:sz w:val="26"/>
          <w:szCs w:val="26"/>
        </w:rPr>
        <w:t>к</w:t>
      </w:r>
      <w:r w:rsidRPr="002108F2">
        <w:rPr>
          <w:rFonts w:ascii="Times New Roman" w:hAnsi="Times New Roman"/>
          <w:sz w:val="26"/>
          <w:szCs w:val="26"/>
        </w:rPr>
        <w:t>а</w:t>
      </w:r>
      <w:r w:rsidRPr="002108F2">
        <w:rPr>
          <w:rFonts w:ascii="Times New Roman" w:hAnsi="Times New Roman"/>
          <w:spacing w:val="-9"/>
          <w:sz w:val="26"/>
          <w:szCs w:val="26"/>
        </w:rPr>
        <w:t xml:space="preserve"> </w:t>
      </w:r>
      <w:r w:rsidRPr="002108F2">
        <w:rPr>
          <w:rFonts w:ascii="Times New Roman" w:hAnsi="Times New Roman"/>
          <w:sz w:val="26"/>
          <w:szCs w:val="26"/>
        </w:rPr>
        <w:t>тех</w:t>
      </w:r>
      <w:r w:rsidRPr="002108F2">
        <w:rPr>
          <w:rFonts w:ascii="Times New Roman" w:hAnsi="Times New Roman"/>
          <w:spacing w:val="2"/>
          <w:sz w:val="26"/>
          <w:szCs w:val="26"/>
        </w:rPr>
        <w:t>н</w:t>
      </w:r>
      <w:r w:rsidRPr="002108F2">
        <w:rPr>
          <w:rFonts w:ascii="Times New Roman" w:hAnsi="Times New Roman"/>
          <w:sz w:val="26"/>
          <w:szCs w:val="26"/>
        </w:rPr>
        <w:t>ичес</w:t>
      </w:r>
      <w:r w:rsidRPr="002108F2">
        <w:rPr>
          <w:rFonts w:ascii="Times New Roman" w:hAnsi="Times New Roman"/>
          <w:spacing w:val="-1"/>
          <w:sz w:val="26"/>
          <w:szCs w:val="26"/>
        </w:rPr>
        <w:t>к</w:t>
      </w:r>
      <w:r w:rsidRPr="002108F2">
        <w:rPr>
          <w:rFonts w:ascii="Times New Roman" w:hAnsi="Times New Roman"/>
          <w:sz w:val="26"/>
          <w:szCs w:val="26"/>
        </w:rPr>
        <w:t>ой</w:t>
      </w:r>
      <w:r w:rsidRPr="002108F2">
        <w:rPr>
          <w:rFonts w:ascii="Times New Roman" w:hAnsi="Times New Roman"/>
          <w:spacing w:val="-12"/>
          <w:sz w:val="26"/>
          <w:szCs w:val="26"/>
        </w:rPr>
        <w:t xml:space="preserve"> </w:t>
      </w:r>
      <w:r w:rsidRPr="002108F2">
        <w:rPr>
          <w:rFonts w:ascii="Times New Roman" w:hAnsi="Times New Roman"/>
          <w:spacing w:val="-1"/>
          <w:sz w:val="26"/>
          <w:szCs w:val="26"/>
        </w:rPr>
        <w:t>м</w:t>
      </w:r>
      <w:r w:rsidRPr="002108F2">
        <w:rPr>
          <w:rFonts w:ascii="Times New Roman" w:hAnsi="Times New Roman"/>
          <w:sz w:val="26"/>
          <w:szCs w:val="26"/>
        </w:rPr>
        <w:t>од</w:t>
      </w:r>
      <w:r w:rsidRPr="002108F2">
        <w:rPr>
          <w:rFonts w:ascii="Times New Roman" w:hAnsi="Times New Roman"/>
          <w:spacing w:val="2"/>
          <w:sz w:val="26"/>
          <w:szCs w:val="26"/>
        </w:rPr>
        <w:t>е</w:t>
      </w:r>
      <w:r w:rsidRPr="002108F2">
        <w:rPr>
          <w:rFonts w:ascii="Times New Roman" w:hAnsi="Times New Roman"/>
          <w:sz w:val="26"/>
          <w:szCs w:val="26"/>
        </w:rPr>
        <w:t>рн</w:t>
      </w:r>
      <w:r w:rsidRPr="002108F2">
        <w:rPr>
          <w:rFonts w:ascii="Times New Roman" w:hAnsi="Times New Roman"/>
          <w:spacing w:val="1"/>
          <w:sz w:val="26"/>
          <w:szCs w:val="26"/>
        </w:rPr>
        <w:t>из</w:t>
      </w:r>
      <w:r w:rsidRPr="002108F2">
        <w:rPr>
          <w:rFonts w:ascii="Times New Roman" w:hAnsi="Times New Roman"/>
          <w:sz w:val="26"/>
          <w:szCs w:val="26"/>
        </w:rPr>
        <w:t>ац</w:t>
      </w:r>
      <w:r w:rsidRPr="002108F2">
        <w:rPr>
          <w:rFonts w:ascii="Times New Roman" w:hAnsi="Times New Roman"/>
          <w:spacing w:val="1"/>
          <w:sz w:val="26"/>
          <w:szCs w:val="26"/>
        </w:rPr>
        <w:t>и</w:t>
      </w:r>
      <w:r w:rsidRPr="002108F2">
        <w:rPr>
          <w:rFonts w:ascii="Times New Roman" w:hAnsi="Times New Roman"/>
          <w:sz w:val="26"/>
          <w:szCs w:val="26"/>
        </w:rPr>
        <w:t>и.</w:t>
      </w:r>
    </w:p>
    <w:p w14:paraId="7AD3E032" w14:textId="77777777" w:rsidR="00DA33E1" w:rsidRPr="002108F2" w:rsidRDefault="00DA33E1" w:rsidP="00B83CD6">
      <w:pPr>
        <w:widowControl w:val="0"/>
        <w:autoSpaceDE w:val="0"/>
        <w:autoSpaceDN w:val="0"/>
        <w:adjustRightInd w:val="0"/>
        <w:spacing w:before="6" w:after="0" w:line="360" w:lineRule="auto"/>
        <w:ind w:left="102" w:right="45" w:firstLine="708"/>
        <w:jc w:val="both"/>
        <w:rPr>
          <w:rFonts w:ascii="Times New Roman" w:hAnsi="Times New Roman"/>
          <w:sz w:val="26"/>
          <w:szCs w:val="26"/>
        </w:rPr>
      </w:pPr>
      <w:r w:rsidRPr="002108F2">
        <w:rPr>
          <w:rFonts w:ascii="Times New Roman" w:hAnsi="Times New Roman"/>
          <w:sz w:val="26"/>
          <w:szCs w:val="26"/>
        </w:rPr>
        <w:t>Э</w:t>
      </w:r>
      <w:r w:rsidRPr="00B83CD6">
        <w:rPr>
          <w:rFonts w:ascii="Times New Roman" w:hAnsi="Times New Roman"/>
          <w:sz w:val="26"/>
          <w:szCs w:val="26"/>
        </w:rPr>
        <w:t>т</w:t>
      </w:r>
      <w:r w:rsidRPr="002108F2">
        <w:rPr>
          <w:rFonts w:ascii="Times New Roman" w:hAnsi="Times New Roman"/>
          <w:sz w:val="26"/>
          <w:szCs w:val="26"/>
        </w:rPr>
        <w:t>о</w:t>
      </w:r>
      <w:r w:rsidRPr="00B83CD6">
        <w:rPr>
          <w:rFonts w:ascii="Times New Roman" w:hAnsi="Times New Roman"/>
          <w:sz w:val="26"/>
          <w:szCs w:val="26"/>
        </w:rPr>
        <w:t>г</w:t>
      </w:r>
      <w:r w:rsidRPr="002108F2">
        <w:rPr>
          <w:rFonts w:ascii="Times New Roman" w:hAnsi="Times New Roman"/>
          <w:sz w:val="26"/>
          <w:szCs w:val="26"/>
        </w:rPr>
        <w:t>о</w:t>
      </w:r>
      <w:r w:rsidRPr="00B83CD6">
        <w:rPr>
          <w:rFonts w:ascii="Times New Roman" w:hAnsi="Times New Roman"/>
          <w:sz w:val="26"/>
          <w:szCs w:val="26"/>
        </w:rPr>
        <w:t xml:space="preserve"> м</w:t>
      </w:r>
      <w:r w:rsidRPr="002108F2">
        <w:rPr>
          <w:rFonts w:ascii="Times New Roman" w:hAnsi="Times New Roman"/>
          <w:sz w:val="26"/>
          <w:szCs w:val="26"/>
        </w:rPr>
        <w:t>о</w:t>
      </w:r>
      <w:r w:rsidRPr="00B83CD6">
        <w:rPr>
          <w:rFonts w:ascii="Times New Roman" w:hAnsi="Times New Roman"/>
          <w:sz w:val="26"/>
          <w:szCs w:val="26"/>
        </w:rPr>
        <w:t>ж</w:t>
      </w:r>
      <w:r w:rsidRPr="002108F2">
        <w:rPr>
          <w:rFonts w:ascii="Times New Roman" w:hAnsi="Times New Roman"/>
          <w:sz w:val="26"/>
          <w:szCs w:val="26"/>
        </w:rPr>
        <w:t>но</w:t>
      </w:r>
      <w:r w:rsidRPr="00B83CD6">
        <w:rPr>
          <w:rFonts w:ascii="Times New Roman" w:hAnsi="Times New Roman"/>
          <w:sz w:val="26"/>
          <w:szCs w:val="26"/>
        </w:rPr>
        <w:t xml:space="preserve"> </w:t>
      </w:r>
      <w:r w:rsidRPr="002108F2">
        <w:rPr>
          <w:rFonts w:ascii="Times New Roman" w:hAnsi="Times New Roman"/>
          <w:sz w:val="26"/>
          <w:szCs w:val="26"/>
        </w:rPr>
        <w:t>дост</w:t>
      </w:r>
      <w:r w:rsidRPr="00B83CD6">
        <w:rPr>
          <w:rFonts w:ascii="Times New Roman" w:hAnsi="Times New Roman"/>
          <w:sz w:val="26"/>
          <w:szCs w:val="26"/>
        </w:rPr>
        <w:t>ич</w:t>
      </w:r>
      <w:r w:rsidRPr="002108F2">
        <w:rPr>
          <w:rFonts w:ascii="Times New Roman" w:hAnsi="Times New Roman"/>
          <w:sz w:val="26"/>
          <w:szCs w:val="26"/>
        </w:rPr>
        <w:t>ь</w:t>
      </w:r>
      <w:r w:rsidRPr="00B83CD6">
        <w:rPr>
          <w:rFonts w:ascii="Times New Roman" w:hAnsi="Times New Roman"/>
          <w:sz w:val="26"/>
          <w:szCs w:val="26"/>
        </w:rPr>
        <w:t xml:space="preserve"> </w:t>
      </w:r>
      <w:r w:rsidRPr="002108F2">
        <w:rPr>
          <w:rFonts w:ascii="Times New Roman" w:hAnsi="Times New Roman"/>
          <w:sz w:val="26"/>
          <w:szCs w:val="26"/>
        </w:rPr>
        <w:t>л</w:t>
      </w:r>
      <w:r w:rsidRPr="00B83CD6">
        <w:rPr>
          <w:rFonts w:ascii="Times New Roman" w:hAnsi="Times New Roman"/>
          <w:sz w:val="26"/>
          <w:szCs w:val="26"/>
        </w:rPr>
        <w:t>и</w:t>
      </w:r>
      <w:r w:rsidRPr="002108F2">
        <w:rPr>
          <w:rFonts w:ascii="Times New Roman" w:hAnsi="Times New Roman"/>
          <w:sz w:val="26"/>
          <w:szCs w:val="26"/>
        </w:rPr>
        <w:t>шь</w:t>
      </w:r>
      <w:r w:rsidRPr="00B83CD6">
        <w:rPr>
          <w:rFonts w:ascii="Times New Roman" w:hAnsi="Times New Roman"/>
          <w:sz w:val="26"/>
          <w:szCs w:val="26"/>
        </w:rPr>
        <w:t xml:space="preserve"> </w:t>
      </w:r>
      <w:r w:rsidRPr="002108F2">
        <w:rPr>
          <w:rFonts w:ascii="Times New Roman" w:hAnsi="Times New Roman"/>
          <w:sz w:val="26"/>
          <w:szCs w:val="26"/>
        </w:rPr>
        <w:t>при</w:t>
      </w:r>
      <w:r w:rsidRPr="00B83CD6">
        <w:rPr>
          <w:rFonts w:ascii="Times New Roman" w:hAnsi="Times New Roman"/>
          <w:sz w:val="26"/>
          <w:szCs w:val="26"/>
        </w:rPr>
        <w:t xml:space="preserve"> с</w:t>
      </w:r>
      <w:r w:rsidRPr="002108F2">
        <w:rPr>
          <w:rFonts w:ascii="Times New Roman" w:hAnsi="Times New Roman"/>
          <w:sz w:val="26"/>
          <w:szCs w:val="26"/>
        </w:rPr>
        <w:t>о</w:t>
      </w:r>
      <w:r w:rsidRPr="00B83CD6">
        <w:rPr>
          <w:rFonts w:ascii="Times New Roman" w:hAnsi="Times New Roman"/>
          <w:sz w:val="26"/>
          <w:szCs w:val="26"/>
        </w:rPr>
        <w:t>з</w:t>
      </w:r>
      <w:r w:rsidRPr="002108F2">
        <w:rPr>
          <w:rFonts w:ascii="Times New Roman" w:hAnsi="Times New Roman"/>
          <w:sz w:val="26"/>
          <w:szCs w:val="26"/>
        </w:rPr>
        <w:t>дан</w:t>
      </w:r>
      <w:r w:rsidRPr="00B83CD6">
        <w:rPr>
          <w:rFonts w:ascii="Times New Roman" w:hAnsi="Times New Roman"/>
          <w:sz w:val="26"/>
          <w:szCs w:val="26"/>
        </w:rPr>
        <w:t>и</w:t>
      </w:r>
      <w:r w:rsidRPr="002108F2">
        <w:rPr>
          <w:rFonts w:ascii="Times New Roman" w:hAnsi="Times New Roman"/>
          <w:sz w:val="26"/>
          <w:szCs w:val="26"/>
        </w:rPr>
        <w:t>и</w:t>
      </w:r>
      <w:r w:rsidRPr="00B83CD6">
        <w:rPr>
          <w:rFonts w:ascii="Times New Roman" w:hAnsi="Times New Roman"/>
          <w:sz w:val="26"/>
          <w:szCs w:val="26"/>
        </w:rPr>
        <w:t xml:space="preserve"> ц</w:t>
      </w:r>
      <w:r w:rsidRPr="002108F2">
        <w:rPr>
          <w:rFonts w:ascii="Times New Roman" w:hAnsi="Times New Roman"/>
          <w:sz w:val="26"/>
          <w:szCs w:val="26"/>
        </w:rPr>
        <w:t>елев</w:t>
      </w:r>
      <w:r w:rsidRPr="00B83CD6">
        <w:rPr>
          <w:rFonts w:ascii="Times New Roman" w:hAnsi="Times New Roman"/>
          <w:sz w:val="26"/>
          <w:szCs w:val="26"/>
        </w:rPr>
        <w:t>ы</w:t>
      </w:r>
      <w:r w:rsidRPr="002108F2">
        <w:rPr>
          <w:rFonts w:ascii="Times New Roman" w:hAnsi="Times New Roman"/>
          <w:sz w:val="26"/>
          <w:szCs w:val="26"/>
        </w:rPr>
        <w:t>х</w:t>
      </w:r>
      <w:r w:rsidRPr="00B83CD6">
        <w:rPr>
          <w:rFonts w:ascii="Times New Roman" w:hAnsi="Times New Roman"/>
          <w:sz w:val="26"/>
          <w:szCs w:val="26"/>
        </w:rPr>
        <w:t xml:space="preserve"> </w:t>
      </w:r>
      <w:r w:rsidRPr="002108F2">
        <w:rPr>
          <w:rFonts w:ascii="Times New Roman" w:hAnsi="Times New Roman"/>
          <w:sz w:val="26"/>
          <w:szCs w:val="26"/>
        </w:rPr>
        <w:t>фондов</w:t>
      </w:r>
      <w:r w:rsidRPr="00B83CD6">
        <w:rPr>
          <w:rFonts w:ascii="Times New Roman" w:hAnsi="Times New Roman"/>
          <w:sz w:val="26"/>
          <w:szCs w:val="26"/>
        </w:rPr>
        <w:t xml:space="preserve"> д</w:t>
      </w:r>
      <w:r w:rsidRPr="002108F2">
        <w:rPr>
          <w:rFonts w:ascii="Times New Roman" w:hAnsi="Times New Roman"/>
          <w:sz w:val="26"/>
          <w:szCs w:val="26"/>
        </w:rPr>
        <w:t>ене</w:t>
      </w:r>
      <w:r w:rsidRPr="00B83CD6">
        <w:rPr>
          <w:rFonts w:ascii="Times New Roman" w:hAnsi="Times New Roman"/>
          <w:sz w:val="26"/>
          <w:szCs w:val="26"/>
        </w:rPr>
        <w:t>ж</w:t>
      </w:r>
      <w:r w:rsidRPr="002108F2">
        <w:rPr>
          <w:rFonts w:ascii="Times New Roman" w:hAnsi="Times New Roman"/>
          <w:sz w:val="26"/>
          <w:szCs w:val="26"/>
        </w:rPr>
        <w:t>н</w:t>
      </w:r>
      <w:r w:rsidRPr="00B83CD6">
        <w:rPr>
          <w:rFonts w:ascii="Times New Roman" w:hAnsi="Times New Roman"/>
          <w:sz w:val="26"/>
          <w:szCs w:val="26"/>
        </w:rPr>
        <w:t>ы</w:t>
      </w:r>
      <w:r w:rsidRPr="002108F2">
        <w:rPr>
          <w:rFonts w:ascii="Times New Roman" w:hAnsi="Times New Roman"/>
          <w:sz w:val="26"/>
          <w:szCs w:val="26"/>
        </w:rPr>
        <w:t>х</w:t>
      </w:r>
      <w:r w:rsidRPr="00B83CD6">
        <w:rPr>
          <w:rFonts w:ascii="Times New Roman" w:hAnsi="Times New Roman"/>
          <w:sz w:val="26"/>
          <w:szCs w:val="26"/>
        </w:rPr>
        <w:t xml:space="preserve"> </w:t>
      </w:r>
      <w:r w:rsidRPr="002108F2">
        <w:rPr>
          <w:rFonts w:ascii="Times New Roman" w:hAnsi="Times New Roman"/>
          <w:sz w:val="26"/>
          <w:szCs w:val="26"/>
        </w:rPr>
        <w:t>средст</w:t>
      </w:r>
      <w:r w:rsidRPr="00B83CD6">
        <w:rPr>
          <w:rFonts w:ascii="Times New Roman" w:hAnsi="Times New Roman"/>
          <w:sz w:val="26"/>
          <w:szCs w:val="26"/>
        </w:rPr>
        <w:t>в</w:t>
      </w:r>
      <w:r w:rsidRPr="002108F2">
        <w:rPr>
          <w:rFonts w:ascii="Times New Roman" w:hAnsi="Times New Roman"/>
          <w:sz w:val="26"/>
          <w:szCs w:val="26"/>
        </w:rPr>
        <w:t>.</w:t>
      </w:r>
    </w:p>
    <w:p w14:paraId="2D4CC6C4" w14:textId="77777777" w:rsidR="00DA33E1" w:rsidRPr="002108F2" w:rsidRDefault="00DA33E1" w:rsidP="00DA33E1">
      <w:pPr>
        <w:widowControl w:val="0"/>
        <w:autoSpaceDE w:val="0"/>
        <w:autoSpaceDN w:val="0"/>
        <w:adjustRightInd w:val="0"/>
        <w:spacing w:before="7" w:after="0" w:line="140" w:lineRule="exact"/>
        <w:rPr>
          <w:rFonts w:ascii="Times New Roman" w:hAnsi="Times New Roman"/>
          <w:sz w:val="14"/>
          <w:szCs w:val="14"/>
        </w:rPr>
      </w:pPr>
    </w:p>
    <w:p w14:paraId="1728B3AB" w14:textId="5D6A8F66" w:rsidR="00AF114B" w:rsidRPr="003B5CF9" w:rsidRDefault="00DA33E1" w:rsidP="00DA33E1">
      <w:pPr>
        <w:widowControl w:val="0"/>
        <w:autoSpaceDE w:val="0"/>
        <w:autoSpaceDN w:val="0"/>
        <w:adjustRightInd w:val="0"/>
        <w:spacing w:before="5" w:after="0" w:line="359" w:lineRule="auto"/>
        <w:ind w:left="102" w:right="44" w:firstLine="708"/>
        <w:jc w:val="both"/>
        <w:rPr>
          <w:rFonts w:ascii="Times New Roman" w:hAnsi="Times New Roman"/>
          <w:b/>
          <w:iCs/>
          <w:sz w:val="26"/>
          <w:szCs w:val="26"/>
        </w:rPr>
      </w:pPr>
      <w:r w:rsidRPr="003B5CF9">
        <w:rPr>
          <w:rFonts w:ascii="Times New Roman" w:hAnsi="Times New Roman"/>
          <w:b/>
          <w:iCs/>
          <w:sz w:val="26"/>
          <w:szCs w:val="26"/>
        </w:rPr>
        <w:t xml:space="preserve">Инвестиционные составляющие в тарифах на тепловую энергию </w:t>
      </w:r>
    </w:p>
    <w:p w14:paraId="7BFE8E4D" w14:textId="77777777" w:rsidR="00DA33E1" w:rsidRPr="002108F2" w:rsidRDefault="00DA33E1" w:rsidP="00DA33E1">
      <w:pPr>
        <w:widowControl w:val="0"/>
        <w:autoSpaceDE w:val="0"/>
        <w:autoSpaceDN w:val="0"/>
        <w:adjustRightInd w:val="0"/>
        <w:spacing w:after="0" w:line="360" w:lineRule="auto"/>
        <w:ind w:left="102" w:right="45" w:firstLine="708"/>
        <w:jc w:val="both"/>
        <w:rPr>
          <w:rFonts w:ascii="Times New Roman" w:hAnsi="Times New Roman"/>
          <w:sz w:val="26"/>
          <w:szCs w:val="26"/>
        </w:rPr>
      </w:pPr>
      <w:r w:rsidRPr="002108F2">
        <w:rPr>
          <w:rFonts w:ascii="Times New Roman" w:hAnsi="Times New Roman"/>
          <w:sz w:val="26"/>
          <w:szCs w:val="26"/>
        </w:rPr>
        <w:t>В</w:t>
      </w:r>
      <w:r w:rsidRPr="002108F2">
        <w:rPr>
          <w:rFonts w:ascii="Times New Roman" w:hAnsi="Times New Roman"/>
          <w:spacing w:val="2"/>
          <w:sz w:val="26"/>
          <w:szCs w:val="26"/>
        </w:rPr>
        <w:t xml:space="preserve"> </w:t>
      </w:r>
      <w:r w:rsidRPr="002108F2">
        <w:rPr>
          <w:rFonts w:ascii="Times New Roman" w:hAnsi="Times New Roman"/>
          <w:sz w:val="26"/>
          <w:szCs w:val="26"/>
        </w:rPr>
        <w:t>соотв</w:t>
      </w:r>
      <w:r w:rsidRPr="002108F2">
        <w:rPr>
          <w:rFonts w:ascii="Times New Roman" w:hAnsi="Times New Roman"/>
          <w:spacing w:val="2"/>
          <w:sz w:val="26"/>
          <w:szCs w:val="26"/>
        </w:rPr>
        <w:t>е</w:t>
      </w:r>
      <w:r w:rsidRPr="002108F2">
        <w:rPr>
          <w:rFonts w:ascii="Times New Roman" w:hAnsi="Times New Roman"/>
          <w:sz w:val="26"/>
          <w:szCs w:val="26"/>
        </w:rPr>
        <w:t>тс</w:t>
      </w:r>
      <w:r w:rsidRPr="002108F2">
        <w:rPr>
          <w:rFonts w:ascii="Times New Roman" w:hAnsi="Times New Roman"/>
          <w:spacing w:val="-1"/>
          <w:sz w:val="26"/>
          <w:szCs w:val="26"/>
        </w:rPr>
        <w:t>т</w:t>
      </w:r>
      <w:r w:rsidRPr="002108F2">
        <w:rPr>
          <w:rFonts w:ascii="Times New Roman" w:hAnsi="Times New Roman"/>
          <w:sz w:val="26"/>
          <w:szCs w:val="26"/>
        </w:rPr>
        <w:t>вии</w:t>
      </w:r>
      <w:r w:rsidRPr="002108F2">
        <w:rPr>
          <w:rFonts w:ascii="Times New Roman" w:hAnsi="Times New Roman"/>
          <w:spacing w:val="-10"/>
          <w:sz w:val="26"/>
          <w:szCs w:val="26"/>
        </w:rPr>
        <w:t xml:space="preserve"> </w:t>
      </w:r>
      <w:r w:rsidRPr="002108F2">
        <w:rPr>
          <w:rFonts w:ascii="Times New Roman" w:hAnsi="Times New Roman"/>
          <w:spacing w:val="2"/>
          <w:sz w:val="26"/>
          <w:szCs w:val="26"/>
        </w:rPr>
        <w:t>с</w:t>
      </w:r>
      <w:r w:rsidRPr="002108F2">
        <w:rPr>
          <w:rFonts w:ascii="Times New Roman" w:hAnsi="Times New Roman"/>
          <w:sz w:val="26"/>
          <w:szCs w:val="26"/>
        </w:rPr>
        <w:t>о</w:t>
      </w:r>
      <w:r w:rsidRPr="002108F2">
        <w:rPr>
          <w:rFonts w:ascii="Times New Roman" w:hAnsi="Times New Roman"/>
          <w:spacing w:val="2"/>
          <w:sz w:val="26"/>
          <w:szCs w:val="26"/>
        </w:rPr>
        <w:t xml:space="preserve"> </w:t>
      </w:r>
      <w:r w:rsidRPr="002108F2">
        <w:rPr>
          <w:rFonts w:ascii="Times New Roman" w:hAnsi="Times New Roman"/>
          <w:sz w:val="26"/>
          <w:szCs w:val="26"/>
        </w:rPr>
        <w:t>ст</w:t>
      </w:r>
      <w:r w:rsidRPr="002108F2">
        <w:rPr>
          <w:rFonts w:ascii="Times New Roman" w:hAnsi="Times New Roman"/>
          <w:spacing w:val="2"/>
          <w:sz w:val="26"/>
          <w:szCs w:val="26"/>
        </w:rPr>
        <w:t>.</w:t>
      </w:r>
      <w:r w:rsidRPr="002108F2">
        <w:rPr>
          <w:rFonts w:ascii="Times New Roman" w:hAnsi="Times New Roman"/>
          <w:sz w:val="26"/>
          <w:szCs w:val="26"/>
        </w:rPr>
        <w:t>23</w:t>
      </w:r>
      <w:r w:rsidRPr="002108F2">
        <w:rPr>
          <w:rFonts w:ascii="Times New Roman" w:hAnsi="Times New Roman"/>
          <w:spacing w:val="-2"/>
          <w:sz w:val="26"/>
          <w:szCs w:val="26"/>
        </w:rPr>
        <w:t xml:space="preserve"> </w:t>
      </w:r>
      <w:r w:rsidRPr="002108F2">
        <w:rPr>
          <w:rFonts w:ascii="Times New Roman" w:hAnsi="Times New Roman"/>
          <w:spacing w:val="1"/>
          <w:sz w:val="26"/>
          <w:szCs w:val="26"/>
        </w:rPr>
        <w:t>з</w:t>
      </w:r>
      <w:r w:rsidRPr="002108F2">
        <w:rPr>
          <w:rFonts w:ascii="Times New Roman" w:hAnsi="Times New Roman"/>
          <w:sz w:val="26"/>
          <w:szCs w:val="26"/>
        </w:rPr>
        <w:t>а</w:t>
      </w:r>
      <w:r w:rsidRPr="002108F2">
        <w:rPr>
          <w:rFonts w:ascii="Times New Roman" w:hAnsi="Times New Roman"/>
          <w:spacing w:val="-1"/>
          <w:sz w:val="26"/>
          <w:szCs w:val="26"/>
        </w:rPr>
        <w:t>к</w:t>
      </w:r>
      <w:r w:rsidRPr="002108F2">
        <w:rPr>
          <w:rFonts w:ascii="Times New Roman" w:hAnsi="Times New Roman"/>
          <w:sz w:val="26"/>
          <w:szCs w:val="26"/>
        </w:rPr>
        <w:t>она,</w:t>
      </w:r>
      <w:r w:rsidRPr="002108F2">
        <w:rPr>
          <w:rFonts w:ascii="Times New Roman" w:hAnsi="Times New Roman"/>
          <w:spacing w:val="-1"/>
          <w:sz w:val="26"/>
          <w:szCs w:val="26"/>
        </w:rPr>
        <w:t xml:space="preserve"> </w:t>
      </w:r>
      <w:r w:rsidRPr="002108F2">
        <w:rPr>
          <w:rFonts w:ascii="Times New Roman" w:hAnsi="Times New Roman"/>
          <w:sz w:val="26"/>
          <w:szCs w:val="26"/>
        </w:rPr>
        <w:t>«Органи</w:t>
      </w:r>
      <w:r w:rsidRPr="002108F2">
        <w:rPr>
          <w:rFonts w:ascii="Times New Roman" w:hAnsi="Times New Roman"/>
          <w:spacing w:val="1"/>
          <w:sz w:val="26"/>
          <w:szCs w:val="26"/>
        </w:rPr>
        <w:t>з</w:t>
      </w:r>
      <w:r w:rsidRPr="002108F2">
        <w:rPr>
          <w:rFonts w:ascii="Times New Roman" w:hAnsi="Times New Roman"/>
          <w:spacing w:val="2"/>
          <w:sz w:val="26"/>
          <w:szCs w:val="26"/>
        </w:rPr>
        <w:t>а</w:t>
      </w:r>
      <w:r w:rsidRPr="002108F2">
        <w:rPr>
          <w:rFonts w:ascii="Times New Roman" w:hAnsi="Times New Roman"/>
          <w:sz w:val="26"/>
          <w:szCs w:val="26"/>
        </w:rPr>
        <w:t>ц</w:t>
      </w:r>
      <w:r w:rsidRPr="002108F2">
        <w:rPr>
          <w:rFonts w:ascii="Times New Roman" w:hAnsi="Times New Roman"/>
          <w:spacing w:val="1"/>
          <w:sz w:val="26"/>
          <w:szCs w:val="26"/>
        </w:rPr>
        <w:t>и</w:t>
      </w:r>
      <w:r w:rsidRPr="002108F2">
        <w:rPr>
          <w:rFonts w:ascii="Times New Roman" w:hAnsi="Times New Roman"/>
          <w:sz w:val="26"/>
          <w:szCs w:val="26"/>
        </w:rPr>
        <w:t>я</w:t>
      </w:r>
      <w:r w:rsidRPr="002108F2">
        <w:rPr>
          <w:rFonts w:ascii="Times New Roman" w:hAnsi="Times New Roman"/>
          <w:spacing w:val="-11"/>
          <w:sz w:val="26"/>
          <w:szCs w:val="26"/>
        </w:rPr>
        <w:t xml:space="preserve"> </w:t>
      </w:r>
      <w:r w:rsidRPr="002108F2">
        <w:rPr>
          <w:rFonts w:ascii="Times New Roman" w:hAnsi="Times New Roman"/>
          <w:sz w:val="26"/>
          <w:szCs w:val="26"/>
        </w:rPr>
        <w:t>ра</w:t>
      </w:r>
      <w:r w:rsidRPr="002108F2">
        <w:rPr>
          <w:rFonts w:ascii="Times New Roman" w:hAnsi="Times New Roman"/>
          <w:spacing w:val="1"/>
          <w:sz w:val="26"/>
          <w:szCs w:val="26"/>
        </w:rPr>
        <w:t>з</w:t>
      </w:r>
      <w:r w:rsidRPr="002108F2">
        <w:rPr>
          <w:rFonts w:ascii="Times New Roman" w:hAnsi="Times New Roman"/>
          <w:sz w:val="26"/>
          <w:szCs w:val="26"/>
        </w:rPr>
        <w:t>вития</w:t>
      </w:r>
      <w:r w:rsidRPr="002108F2">
        <w:rPr>
          <w:rFonts w:ascii="Times New Roman" w:hAnsi="Times New Roman"/>
          <w:spacing w:val="-4"/>
          <w:sz w:val="26"/>
          <w:szCs w:val="26"/>
        </w:rPr>
        <w:t xml:space="preserve"> </w:t>
      </w:r>
      <w:r w:rsidRPr="002108F2">
        <w:rPr>
          <w:rFonts w:ascii="Times New Roman" w:hAnsi="Times New Roman"/>
          <w:sz w:val="26"/>
          <w:szCs w:val="26"/>
        </w:rPr>
        <w:t>систем теплос</w:t>
      </w:r>
      <w:r w:rsidRPr="002108F2">
        <w:rPr>
          <w:rFonts w:ascii="Times New Roman" w:hAnsi="Times New Roman"/>
          <w:spacing w:val="1"/>
          <w:sz w:val="26"/>
          <w:szCs w:val="26"/>
        </w:rPr>
        <w:t>н</w:t>
      </w:r>
      <w:r w:rsidRPr="002108F2">
        <w:rPr>
          <w:rFonts w:ascii="Times New Roman" w:hAnsi="Times New Roman"/>
          <w:sz w:val="26"/>
          <w:szCs w:val="26"/>
        </w:rPr>
        <w:t>аб</w:t>
      </w:r>
      <w:r w:rsidRPr="002108F2">
        <w:rPr>
          <w:rFonts w:ascii="Times New Roman" w:hAnsi="Times New Roman"/>
          <w:spacing w:val="1"/>
          <w:sz w:val="26"/>
          <w:szCs w:val="26"/>
        </w:rPr>
        <w:t>ж</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я посе</w:t>
      </w:r>
      <w:r w:rsidRPr="002108F2">
        <w:rPr>
          <w:rFonts w:ascii="Times New Roman" w:hAnsi="Times New Roman"/>
          <w:spacing w:val="1"/>
          <w:sz w:val="26"/>
          <w:szCs w:val="26"/>
        </w:rPr>
        <w:t>л</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й,</w:t>
      </w:r>
      <w:r w:rsidRPr="002108F2">
        <w:rPr>
          <w:rFonts w:ascii="Times New Roman" w:hAnsi="Times New Roman"/>
          <w:spacing w:val="38"/>
          <w:sz w:val="26"/>
          <w:szCs w:val="26"/>
        </w:rPr>
        <w:t xml:space="preserve"> </w:t>
      </w:r>
      <w:r w:rsidRPr="002108F2">
        <w:rPr>
          <w:rFonts w:ascii="Times New Roman" w:hAnsi="Times New Roman"/>
          <w:sz w:val="26"/>
          <w:szCs w:val="26"/>
        </w:rPr>
        <w:t>горо</w:t>
      </w:r>
      <w:r w:rsidRPr="002108F2">
        <w:rPr>
          <w:rFonts w:ascii="Times New Roman" w:hAnsi="Times New Roman"/>
          <w:spacing w:val="2"/>
          <w:sz w:val="26"/>
          <w:szCs w:val="26"/>
        </w:rPr>
        <w:t>д</w:t>
      </w:r>
      <w:r w:rsidRPr="002108F2">
        <w:rPr>
          <w:rFonts w:ascii="Times New Roman" w:hAnsi="Times New Roman"/>
          <w:sz w:val="26"/>
          <w:szCs w:val="26"/>
        </w:rPr>
        <w:t>с</w:t>
      </w:r>
      <w:r w:rsidRPr="002108F2">
        <w:rPr>
          <w:rFonts w:ascii="Times New Roman" w:hAnsi="Times New Roman"/>
          <w:spacing w:val="-1"/>
          <w:sz w:val="26"/>
          <w:szCs w:val="26"/>
        </w:rPr>
        <w:t>к</w:t>
      </w:r>
      <w:r w:rsidRPr="002108F2">
        <w:rPr>
          <w:rFonts w:ascii="Times New Roman" w:hAnsi="Times New Roman"/>
          <w:spacing w:val="3"/>
          <w:sz w:val="26"/>
          <w:szCs w:val="26"/>
        </w:rPr>
        <w:t>и</w:t>
      </w:r>
      <w:r w:rsidRPr="002108F2">
        <w:rPr>
          <w:rFonts w:ascii="Times New Roman" w:hAnsi="Times New Roman"/>
          <w:sz w:val="26"/>
          <w:szCs w:val="26"/>
        </w:rPr>
        <w:t>х</w:t>
      </w:r>
      <w:r w:rsidRPr="002108F2">
        <w:rPr>
          <w:rFonts w:ascii="Times New Roman" w:hAnsi="Times New Roman"/>
          <w:spacing w:val="39"/>
          <w:sz w:val="26"/>
          <w:szCs w:val="26"/>
        </w:rPr>
        <w:t xml:space="preserve"> </w:t>
      </w:r>
      <w:r w:rsidRPr="002108F2">
        <w:rPr>
          <w:rFonts w:ascii="Times New Roman" w:hAnsi="Times New Roman"/>
          <w:sz w:val="26"/>
          <w:szCs w:val="26"/>
        </w:rPr>
        <w:t>о</w:t>
      </w:r>
      <w:r w:rsidRPr="002108F2">
        <w:rPr>
          <w:rFonts w:ascii="Times New Roman" w:hAnsi="Times New Roman"/>
          <w:spacing w:val="-1"/>
          <w:sz w:val="26"/>
          <w:szCs w:val="26"/>
        </w:rPr>
        <w:t>к</w:t>
      </w:r>
      <w:r w:rsidRPr="002108F2">
        <w:rPr>
          <w:rFonts w:ascii="Times New Roman" w:hAnsi="Times New Roman"/>
          <w:spacing w:val="5"/>
          <w:sz w:val="26"/>
          <w:szCs w:val="26"/>
        </w:rPr>
        <w:t>р</w:t>
      </w:r>
      <w:r w:rsidRPr="002108F2">
        <w:rPr>
          <w:rFonts w:ascii="Times New Roman" w:hAnsi="Times New Roman"/>
          <w:spacing w:val="-5"/>
          <w:sz w:val="26"/>
          <w:szCs w:val="26"/>
        </w:rPr>
        <w:t>у</w:t>
      </w:r>
      <w:r w:rsidRPr="002108F2">
        <w:rPr>
          <w:rFonts w:ascii="Times New Roman" w:hAnsi="Times New Roman"/>
          <w:spacing w:val="2"/>
          <w:sz w:val="26"/>
          <w:szCs w:val="26"/>
        </w:rPr>
        <w:t>г</w:t>
      </w:r>
      <w:r w:rsidRPr="002108F2">
        <w:rPr>
          <w:rFonts w:ascii="Times New Roman" w:hAnsi="Times New Roman"/>
          <w:spacing w:val="3"/>
          <w:sz w:val="26"/>
          <w:szCs w:val="26"/>
        </w:rPr>
        <w:t>о</w:t>
      </w:r>
      <w:r w:rsidRPr="002108F2">
        <w:rPr>
          <w:rFonts w:ascii="Times New Roman" w:hAnsi="Times New Roman"/>
          <w:spacing w:val="2"/>
          <w:sz w:val="26"/>
          <w:szCs w:val="26"/>
        </w:rPr>
        <w:t>в</w:t>
      </w:r>
      <w:r w:rsidRPr="002108F2">
        <w:rPr>
          <w:rFonts w:ascii="Times New Roman" w:hAnsi="Times New Roman"/>
          <w:spacing w:val="-2"/>
          <w:sz w:val="26"/>
          <w:szCs w:val="26"/>
        </w:rPr>
        <w:t>»</w:t>
      </w:r>
      <w:r w:rsidRPr="002108F2">
        <w:rPr>
          <w:rFonts w:ascii="Times New Roman" w:hAnsi="Times New Roman"/>
          <w:sz w:val="26"/>
          <w:szCs w:val="26"/>
        </w:rPr>
        <w:t>,</w:t>
      </w:r>
      <w:r w:rsidRPr="002108F2">
        <w:rPr>
          <w:rFonts w:ascii="Times New Roman" w:hAnsi="Times New Roman"/>
          <w:spacing w:val="39"/>
          <w:sz w:val="26"/>
          <w:szCs w:val="26"/>
        </w:rPr>
        <w:t xml:space="preserve"> </w:t>
      </w:r>
      <w:r w:rsidRPr="002108F2">
        <w:rPr>
          <w:rFonts w:ascii="Times New Roman" w:hAnsi="Times New Roman"/>
          <w:sz w:val="26"/>
          <w:szCs w:val="26"/>
        </w:rPr>
        <w:t>п.</w:t>
      </w:r>
      <w:r w:rsidRPr="002108F2">
        <w:rPr>
          <w:rFonts w:ascii="Times New Roman" w:hAnsi="Times New Roman"/>
          <w:spacing w:val="49"/>
          <w:sz w:val="26"/>
          <w:szCs w:val="26"/>
        </w:rPr>
        <w:t xml:space="preserve"> </w:t>
      </w:r>
      <w:r w:rsidRPr="002108F2">
        <w:rPr>
          <w:rFonts w:ascii="Times New Roman" w:hAnsi="Times New Roman"/>
          <w:sz w:val="26"/>
          <w:szCs w:val="26"/>
        </w:rPr>
        <w:t>2,</w:t>
      </w:r>
      <w:r w:rsidRPr="002108F2">
        <w:rPr>
          <w:rFonts w:ascii="Times New Roman" w:hAnsi="Times New Roman"/>
          <w:spacing w:val="48"/>
          <w:sz w:val="26"/>
          <w:szCs w:val="26"/>
        </w:rPr>
        <w:t xml:space="preserve"> </w:t>
      </w:r>
      <w:r w:rsidRPr="002108F2">
        <w:rPr>
          <w:rFonts w:ascii="Times New Roman" w:hAnsi="Times New Roman"/>
          <w:sz w:val="26"/>
          <w:szCs w:val="26"/>
        </w:rPr>
        <w:t>ра</w:t>
      </w:r>
      <w:r w:rsidRPr="002108F2">
        <w:rPr>
          <w:rFonts w:ascii="Times New Roman" w:hAnsi="Times New Roman"/>
          <w:spacing w:val="3"/>
          <w:sz w:val="26"/>
          <w:szCs w:val="26"/>
        </w:rPr>
        <w:t>з</w:t>
      </w:r>
      <w:r w:rsidRPr="002108F2">
        <w:rPr>
          <w:rFonts w:ascii="Times New Roman" w:hAnsi="Times New Roman"/>
          <w:sz w:val="26"/>
          <w:szCs w:val="26"/>
        </w:rPr>
        <w:t>витие</w:t>
      </w:r>
      <w:r w:rsidRPr="002108F2">
        <w:rPr>
          <w:rFonts w:ascii="Times New Roman" w:hAnsi="Times New Roman"/>
          <w:spacing w:val="41"/>
          <w:sz w:val="26"/>
          <w:szCs w:val="26"/>
        </w:rPr>
        <w:t xml:space="preserve"> </w:t>
      </w:r>
      <w:r w:rsidRPr="002108F2">
        <w:rPr>
          <w:rFonts w:ascii="Times New Roman" w:hAnsi="Times New Roman"/>
          <w:sz w:val="26"/>
          <w:szCs w:val="26"/>
        </w:rPr>
        <w:t>сист</w:t>
      </w:r>
      <w:r w:rsidRPr="002108F2">
        <w:rPr>
          <w:rFonts w:ascii="Times New Roman" w:hAnsi="Times New Roman"/>
          <w:spacing w:val="3"/>
          <w:sz w:val="26"/>
          <w:szCs w:val="26"/>
        </w:rPr>
        <w:t>е</w:t>
      </w:r>
      <w:r w:rsidRPr="002108F2">
        <w:rPr>
          <w:rFonts w:ascii="Times New Roman" w:hAnsi="Times New Roman"/>
          <w:spacing w:val="-1"/>
          <w:sz w:val="26"/>
          <w:szCs w:val="26"/>
        </w:rPr>
        <w:t>м</w:t>
      </w:r>
      <w:r w:rsidRPr="002108F2">
        <w:rPr>
          <w:rFonts w:ascii="Times New Roman" w:hAnsi="Times New Roman"/>
          <w:sz w:val="26"/>
          <w:szCs w:val="26"/>
        </w:rPr>
        <w:t>ы</w:t>
      </w:r>
      <w:r w:rsidRPr="002108F2">
        <w:rPr>
          <w:rFonts w:ascii="Times New Roman" w:hAnsi="Times New Roman"/>
          <w:spacing w:val="42"/>
          <w:sz w:val="26"/>
          <w:szCs w:val="26"/>
        </w:rPr>
        <w:t xml:space="preserve"> </w:t>
      </w:r>
      <w:r w:rsidRPr="002108F2">
        <w:rPr>
          <w:rFonts w:ascii="Times New Roman" w:hAnsi="Times New Roman"/>
          <w:sz w:val="26"/>
          <w:szCs w:val="26"/>
        </w:rPr>
        <w:t>тепл</w:t>
      </w:r>
      <w:r w:rsidRPr="002108F2">
        <w:rPr>
          <w:rFonts w:ascii="Times New Roman" w:hAnsi="Times New Roman"/>
          <w:spacing w:val="3"/>
          <w:sz w:val="26"/>
          <w:szCs w:val="26"/>
        </w:rPr>
        <w:t>о</w:t>
      </w:r>
      <w:r w:rsidRPr="002108F2">
        <w:rPr>
          <w:rFonts w:ascii="Times New Roman" w:hAnsi="Times New Roman"/>
          <w:sz w:val="26"/>
          <w:szCs w:val="26"/>
        </w:rPr>
        <w:t>сна</w:t>
      </w:r>
      <w:r w:rsidRPr="002108F2">
        <w:rPr>
          <w:rFonts w:ascii="Times New Roman" w:hAnsi="Times New Roman"/>
          <w:spacing w:val="1"/>
          <w:sz w:val="26"/>
          <w:szCs w:val="26"/>
        </w:rPr>
        <w:t>бж</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я</w:t>
      </w:r>
      <w:r w:rsidRPr="002108F2">
        <w:rPr>
          <w:rFonts w:ascii="Times New Roman" w:hAnsi="Times New Roman"/>
          <w:spacing w:val="33"/>
          <w:sz w:val="26"/>
          <w:szCs w:val="26"/>
        </w:rPr>
        <w:t xml:space="preserve"> </w:t>
      </w:r>
      <w:r w:rsidRPr="002108F2">
        <w:rPr>
          <w:rFonts w:ascii="Times New Roman" w:hAnsi="Times New Roman"/>
          <w:sz w:val="26"/>
          <w:szCs w:val="26"/>
        </w:rPr>
        <w:t>посе</w:t>
      </w:r>
      <w:r w:rsidRPr="002108F2">
        <w:rPr>
          <w:rFonts w:ascii="Times New Roman" w:hAnsi="Times New Roman"/>
          <w:spacing w:val="1"/>
          <w:sz w:val="26"/>
          <w:szCs w:val="26"/>
        </w:rPr>
        <w:t>л</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я и</w:t>
      </w:r>
      <w:r w:rsidRPr="002108F2">
        <w:rPr>
          <w:rFonts w:ascii="Times New Roman" w:hAnsi="Times New Roman"/>
          <w:spacing w:val="1"/>
          <w:sz w:val="26"/>
          <w:szCs w:val="26"/>
        </w:rPr>
        <w:t>л</w:t>
      </w:r>
      <w:r w:rsidRPr="002108F2">
        <w:rPr>
          <w:rFonts w:ascii="Times New Roman" w:hAnsi="Times New Roman"/>
          <w:sz w:val="26"/>
          <w:szCs w:val="26"/>
        </w:rPr>
        <w:t>и</w:t>
      </w:r>
      <w:r w:rsidRPr="002108F2">
        <w:rPr>
          <w:rFonts w:ascii="Times New Roman" w:hAnsi="Times New Roman"/>
          <w:spacing w:val="8"/>
          <w:sz w:val="26"/>
          <w:szCs w:val="26"/>
        </w:rPr>
        <w:t xml:space="preserve"> </w:t>
      </w:r>
      <w:r w:rsidRPr="002108F2">
        <w:rPr>
          <w:rFonts w:ascii="Times New Roman" w:hAnsi="Times New Roman"/>
          <w:sz w:val="26"/>
          <w:szCs w:val="26"/>
        </w:rPr>
        <w:t>горо</w:t>
      </w:r>
      <w:r w:rsidRPr="002108F2">
        <w:rPr>
          <w:rFonts w:ascii="Times New Roman" w:hAnsi="Times New Roman"/>
          <w:spacing w:val="2"/>
          <w:sz w:val="26"/>
          <w:szCs w:val="26"/>
        </w:rPr>
        <w:t>д</w:t>
      </w:r>
      <w:r w:rsidRPr="002108F2">
        <w:rPr>
          <w:rFonts w:ascii="Times New Roman" w:hAnsi="Times New Roman"/>
          <w:sz w:val="26"/>
          <w:szCs w:val="26"/>
        </w:rPr>
        <w:t>с</w:t>
      </w:r>
      <w:r w:rsidRPr="002108F2">
        <w:rPr>
          <w:rFonts w:ascii="Times New Roman" w:hAnsi="Times New Roman"/>
          <w:spacing w:val="-1"/>
          <w:sz w:val="26"/>
          <w:szCs w:val="26"/>
        </w:rPr>
        <w:t>к</w:t>
      </w:r>
      <w:r w:rsidRPr="002108F2">
        <w:rPr>
          <w:rFonts w:ascii="Times New Roman" w:hAnsi="Times New Roman"/>
          <w:spacing w:val="2"/>
          <w:sz w:val="26"/>
          <w:szCs w:val="26"/>
        </w:rPr>
        <w:t>о</w:t>
      </w:r>
      <w:r w:rsidRPr="002108F2">
        <w:rPr>
          <w:rFonts w:ascii="Times New Roman" w:hAnsi="Times New Roman"/>
          <w:sz w:val="26"/>
          <w:szCs w:val="26"/>
        </w:rPr>
        <w:t>го</w:t>
      </w:r>
      <w:r w:rsidRPr="002108F2">
        <w:rPr>
          <w:rFonts w:ascii="Times New Roman" w:hAnsi="Times New Roman"/>
          <w:spacing w:val="-1"/>
          <w:sz w:val="26"/>
          <w:szCs w:val="26"/>
        </w:rPr>
        <w:t xml:space="preserve"> </w:t>
      </w:r>
      <w:r w:rsidRPr="002108F2">
        <w:rPr>
          <w:rFonts w:ascii="Times New Roman" w:hAnsi="Times New Roman"/>
          <w:spacing w:val="2"/>
          <w:sz w:val="26"/>
          <w:szCs w:val="26"/>
        </w:rPr>
        <w:t>о</w:t>
      </w:r>
      <w:r w:rsidRPr="002108F2">
        <w:rPr>
          <w:rFonts w:ascii="Times New Roman" w:hAnsi="Times New Roman"/>
          <w:spacing w:val="-1"/>
          <w:sz w:val="26"/>
          <w:szCs w:val="26"/>
        </w:rPr>
        <w:t>к</w:t>
      </w:r>
      <w:r w:rsidRPr="002108F2">
        <w:rPr>
          <w:rFonts w:ascii="Times New Roman" w:hAnsi="Times New Roman"/>
          <w:spacing w:val="5"/>
          <w:sz w:val="26"/>
          <w:szCs w:val="26"/>
        </w:rPr>
        <w:t>р</w:t>
      </w:r>
      <w:r w:rsidRPr="002108F2">
        <w:rPr>
          <w:rFonts w:ascii="Times New Roman" w:hAnsi="Times New Roman"/>
          <w:spacing w:val="-5"/>
          <w:sz w:val="26"/>
          <w:szCs w:val="26"/>
        </w:rPr>
        <w:t>у</w:t>
      </w:r>
      <w:r w:rsidRPr="002108F2">
        <w:rPr>
          <w:rFonts w:ascii="Times New Roman" w:hAnsi="Times New Roman"/>
          <w:spacing w:val="4"/>
          <w:sz w:val="26"/>
          <w:szCs w:val="26"/>
        </w:rPr>
        <w:t>г</w:t>
      </w:r>
      <w:r w:rsidRPr="002108F2">
        <w:rPr>
          <w:rFonts w:ascii="Times New Roman" w:hAnsi="Times New Roman"/>
          <w:sz w:val="26"/>
          <w:szCs w:val="26"/>
        </w:rPr>
        <w:t>а</w:t>
      </w:r>
      <w:r w:rsidRPr="002108F2">
        <w:rPr>
          <w:rFonts w:ascii="Times New Roman" w:hAnsi="Times New Roman"/>
          <w:spacing w:val="5"/>
          <w:sz w:val="26"/>
          <w:szCs w:val="26"/>
        </w:rPr>
        <w:t xml:space="preserve"> </w:t>
      </w:r>
      <w:r w:rsidRPr="002108F2">
        <w:rPr>
          <w:rFonts w:ascii="Times New Roman" w:hAnsi="Times New Roman"/>
          <w:sz w:val="26"/>
          <w:szCs w:val="26"/>
        </w:rPr>
        <w:t>о</w:t>
      </w:r>
      <w:r w:rsidRPr="002108F2">
        <w:rPr>
          <w:rFonts w:ascii="Times New Roman" w:hAnsi="Times New Roman"/>
          <w:spacing w:val="5"/>
          <w:sz w:val="26"/>
          <w:szCs w:val="26"/>
        </w:rPr>
        <w:t>с</w:t>
      </w:r>
      <w:r w:rsidRPr="002108F2">
        <w:rPr>
          <w:rFonts w:ascii="Times New Roman" w:hAnsi="Times New Roman"/>
          <w:spacing w:val="-5"/>
          <w:sz w:val="26"/>
          <w:szCs w:val="26"/>
        </w:rPr>
        <w:t>у</w:t>
      </w:r>
      <w:r w:rsidRPr="002108F2">
        <w:rPr>
          <w:rFonts w:ascii="Times New Roman" w:hAnsi="Times New Roman"/>
          <w:sz w:val="26"/>
          <w:szCs w:val="26"/>
        </w:rPr>
        <w:t>ще</w:t>
      </w:r>
      <w:r w:rsidRPr="002108F2">
        <w:rPr>
          <w:rFonts w:ascii="Times New Roman" w:hAnsi="Times New Roman"/>
          <w:spacing w:val="2"/>
          <w:sz w:val="26"/>
          <w:szCs w:val="26"/>
        </w:rPr>
        <w:t>с</w:t>
      </w:r>
      <w:r w:rsidRPr="002108F2">
        <w:rPr>
          <w:rFonts w:ascii="Times New Roman" w:hAnsi="Times New Roman"/>
          <w:sz w:val="26"/>
          <w:szCs w:val="26"/>
        </w:rPr>
        <w:t>твляется</w:t>
      </w:r>
      <w:r w:rsidRPr="002108F2">
        <w:rPr>
          <w:rFonts w:ascii="Times New Roman" w:hAnsi="Times New Roman"/>
          <w:spacing w:val="-3"/>
          <w:sz w:val="26"/>
          <w:szCs w:val="26"/>
        </w:rPr>
        <w:t xml:space="preserve"> </w:t>
      </w:r>
      <w:r w:rsidRPr="002108F2">
        <w:rPr>
          <w:rFonts w:ascii="Times New Roman" w:hAnsi="Times New Roman"/>
          <w:sz w:val="26"/>
          <w:szCs w:val="26"/>
        </w:rPr>
        <w:t>на</w:t>
      </w:r>
      <w:r w:rsidRPr="002108F2">
        <w:rPr>
          <w:rFonts w:ascii="Times New Roman" w:hAnsi="Times New Roman"/>
          <w:spacing w:val="12"/>
          <w:sz w:val="26"/>
          <w:szCs w:val="26"/>
        </w:rPr>
        <w:t xml:space="preserve"> </w:t>
      </w:r>
      <w:r w:rsidRPr="002108F2">
        <w:rPr>
          <w:rFonts w:ascii="Times New Roman" w:hAnsi="Times New Roman"/>
          <w:sz w:val="26"/>
          <w:szCs w:val="26"/>
        </w:rPr>
        <w:t>основ</w:t>
      </w:r>
      <w:r w:rsidRPr="002108F2">
        <w:rPr>
          <w:rFonts w:ascii="Times New Roman" w:hAnsi="Times New Roman"/>
          <w:spacing w:val="1"/>
          <w:sz w:val="26"/>
          <w:szCs w:val="26"/>
        </w:rPr>
        <w:t>а</w:t>
      </w:r>
      <w:r w:rsidRPr="002108F2">
        <w:rPr>
          <w:rFonts w:ascii="Times New Roman" w:hAnsi="Times New Roman"/>
          <w:sz w:val="26"/>
          <w:szCs w:val="26"/>
        </w:rPr>
        <w:t>н</w:t>
      </w:r>
      <w:r w:rsidRPr="002108F2">
        <w:rPr>
          <w:rFonts w:ascii="Times New Roman" w:hAnsi="Times New Roman"/>
          <w:spacing w:val="1"/>
          <w:sz w:val="26"/>
          <w:szCs w:val="26"/>
        </w:rPr>
        <w:t>и</w:t>
      </w:r>
      <w:r w:rsidRPr="002108F2">
        <w:rPr>
          <w:rFonts w:ascii="Times New Roman" w:hAnsi="Times New Roman"/>
          <w:sz w:val="26"/>
          <w:szCs w:val="26"/>
        </w:rPr>
        <w:t>и сх</w:t>
      </w:r>
      <w:r w:rsidRPr="002108F2">
        <w:rPr>
          <w:rFonts w:ascii="Times New Roman" w:hAnsi="Times New Roman"/>
          <w:spacing w:val="2"/>
          <w:sz w:val="26"/>
          <w:szCs w:val="26"/>
        </w:rPr>
        <w:t>е</w:t>
      </w:r>
      <w:r w:rsidRPr="002108F2">
        <w:rPr>
          <w:rFonts w:ascii="Times New Roman" w:hAnsi="Times New Roman"/>
          <w:spacing w:val="-1"/>
          <w:sz w:val="26"/>
          <w:szCs w:val="26"/>
        </w:rPr>
        <w:t>м</w:t>
      </w:r>
      <w:r w:rsidRPr="002108F2">
        <w:rPr>
          <w:rFonts w:ascii="Times New Roman" w:hAnsi="Times New Roman"/>
          <w:sz w:val="26"/>
          <w:szCs w:val="26"/>
        </w:rPr>
        <w:t>ы</w:t>
      </w:r>
      <w:r w:rsidRPr="002108F2">
        <w:rPr>
          <w:rFonts w:ascii="Times New Roman" w:hAnsi="Times New Roman"/>
          <w:spacing w:val="5"/>
          <w:sz w:val="26"/>
          <w:szCs w:val="26"/>
        </w:rPr>
        <w:t xml:space="preserve"> </w:t>
      </w:r>
      <w:r w:rsidRPr="002108F2">
        <w:rPr>
          <w:rFonts w:ascii="Times New Roman" w:hAnsi="Times New Roman"/>
          <w:sz w:val="26"/>
          <w:szCs w:val="26"/>
        </w:rPr>
        <w:t>те</w:t>
      </w:r>
      <w:r w:rsidRPr="002108F2">
        <w:rPr>
          <w:rFonts w:ascii="Times New Roman" w:hAnsi="Times New Roman"/>
          <w:spacing w:val="2"/>
          <w:sz w:val="26"/>
          <w:szCs w:val="26"/>
        </w:rPr>
        <w:t>п</w:t>
      </w:r>
      <w:r w:rsidRPr="002108F2">
        <w:rPr>
          <w:rFonts w:ascii="Times New Roman" w:hAnsi="Times New Roman"/>
          <w:sz w:val="26"/>
          <w:szCs w:val="26"/>
        </w:rPr>
        <w:t>лос</w:t>
      </w:r>
      <w:r w:rsidRPr="002108F2">
        <w:rPr>
          <w:rFonts w:ascii="Times New Roman" w:hAnsi="Times New Roman"/>
          <w:spacing w:val="1"/>
          <w:sz w:val="26"/>
          <w:szCs w:val="26"/>
        </w:rPr>
        <w:t>н</w:t>
      </w:r>
      <w:r w:rsidRPr="002108F2">
        <w:rPr>
          <w:rFonts w:ascii="Times New Roman" w:hAnsi="Times New Roman"/>
          <w:sz w:val="26"/>
          <w:szCs w:val="26"/>
        </w:rPr>
        <w:t>аб</w:t>
      </w:r>
      <w:r w:rsidRPr="002108F2">
        <w:rPr>
          <w:rFonts w:ascii="Times New Roman" w:hAnsi="Times New Roman"/>
          <w:spacing w:val="1"/>
          <w:sz w:val="26"/>
          <w:szCs w:val="26"/>
        </w:rPr>
        <w:t>ж</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я,</w:t>
      </w:r>
      <w:r w:rsidRPr="002108F2">
        <w:rPr>
          <w:rFonts w:ascii="Times New Roman" w:hAnsi="Times New Roman"/>
          <w:spacing w:val="-7"/>
          <w:sz w:val="26"/>
          <w:szCs w:val="26"/>
        </w:rPr>
        <w:t xml:space="preserve"> </w:t>
      </w:r>
      <w:r w:rsidRPr="002108F2">
        <w:rPr>
          <w:rFonts w:ascii="Times New Roman" w:hAnsi="Times New Roman"/>
          <w:spacing w:val="-1"/>
          <w:sz w:val="26"/>
          <w:szCs w:val="26"/>
        </w:rPr>
        <w:t>к</w:t>
      </w:r>
      <w:r w:rsidRPr="002108F2">
        <w:rPr>
          <w:rFonts w:ascii="Times New Roman" w:hAnsi="Times New Roman"/>
          <w:spacing w:val="2"/>
          <w:sz w:val="26"/>
          <w:szCs w:val="26"/>
        </w:rPr>
        <w:t>о</w:t>
      </w:r>
      <w:r w:rsidRPr="002108F2">
        <w:rPr>
          <w:rFonts w:ascii="Times New Roman" w:hAnsi="Times New Roman"/>
          <w:sz w:val="26"/>
          <w:szCs w:val="26"/>
        </w:rPr>
        <w:t>тор</w:t>
      </w:r>
      <w:r w:rsidRPr="002108F2">
        <w:rPr>
          <w:rFonts w:ascii="Times New Roman" w:hAnsi="Times New Roman"/>
          <w:spacing w:val="2"/>
          <w:sz w:val="26"/>
          <w:szCs w:val="26"/>
        </w:rPr>
        <w:t>а</w:t>
      </w:r>
      <w:r w:rsidRPr="002108F2">
        <w:rPr>
          <w:rFonts w:ascii="Times New Roman" w:hAnsi="Times New Roman"/>
          <w:sz w:val="26"/>
          <w:szCs w:val="26"/>
        </w:rPr>
        <w:t>я дол</w:t>
      </w:r>
      <w:r w:rsidRPr="002108F2">
        <w:rPr>
          <w:rFonts w:ascii="Times New Roman" w:hAnsi="Times New Roman"/>
          <w:spacing w:val="1"/>
          <w:sz w:val="26"/>
          <w:szCs w:val="26"/>
        </w:rPr>
        <w:t>ж</w:t>
      </w:r>
      <w:r w:rsidRPr="002108F2">
        <w:rPr>
          <w:rFonts w:ascii="Times New Roman" w:hAnsi="Times New Roman"/>
          <w:sz w:val="26"/>
          <w:szCs w:val="26"/>
        </w:rPr>
        <w:t>на</w:t>
      </w:r>
      <w:r w:rsidRPr="002108F2">
        <w:rPr>
          <w:rFonts w:ascii="Times New Roman" w:hAnsi="Times New Roman"/>
          <w:spacing w:val="13"/>
          <w:sz w:val="26"/>
          <w:szCs w:val="26"/>
        </w:rPr>
        <w:t xml:space="preserve"> </w:t>
      </w:r>
      <w:r w:rsidRPr="002108F2">
        <w:rPr>
          <w:rFonts w:ascii="Times New Roman" w:hAnsi="Times New Roman"/>
          <w:sz w:val="26"/>
          <w:szCs w:val="26"/>
        </w:rPr>
        <w:t>соо</w:t>
      </w:r>
      <w:r w:rsidRPr="002108F2">
        <w:rPr>
          <w:rFonts w:ascii="Times New Roman" w:hAnsi="Times New Roman"/>
          <w:spacing w:val="2"/>
          <w:sz w:val="26"/>
          <w:szCs w:val="26"/>
        </w:rPr>
        <w:t>т</w:t>
      </w:r>
      <w:r w:rsidRPr="002108F2">
        <w:rPr>
          <w:rFonts w:ascii="Times New Roman" w:hAnsi="Times New Roman"/>
          <w:sz w:val="26"/>
          <w:szCs w:val="26"/>
        </w:rPr>
        <w:t>вет</w:t>
      </w:r>
      <w:r w:rsidRPr="002108F2">
        <w:rPr>
          <w:rFonts w:ascii="Times New Roman" w:hAnsi="Times New Roman"/>
          <w:spacing w:val="2"/>
          <w:sz w:val="26"/>
          <w:szCs w:val="26"/>
        </w:rPr>
        <w:t>с</w:t>
      </w:r>
      <w:r w:rsidRPr="002108F2">
        <w:rPr>
          <w:rFonts w:ascii="Times New Roman" w:hAnsi="Times New Roman"/>
          <w:sz w:val="26"/>
          <w:szCs w:val="26"/>
        </w:rPr>
        <w:t>тво</w:t>
      </w:r>
      <w:r w:rsidRPr="002108F2">
        <w:rPr>
          <w:rFonts w:ascii="Times New Roman" w:hAnsi="Times New Roman"/>
          <w:spacing w:val="2"/>
          <w:sz w:val="26"/>
          <w:szCs w:val="26"/>
        </w:rPr>
        <w:t>в</w:t>
      </w:r>
      <w:r w:rsidRPr="002108F2">
        <w:rPr>
          <w:rFonts w:ascii="Times New Roman" w:hAnsi="Times New Roman"/>
          <w:sz w:val="26"/>
          <w:szCs w:val="26"/>
        </w:rPr>
        <w:t>ать</w:t>
      </w:r>
      <w:r w:rsidRPr="002108F2">
        <w:rPr>
          <w:rFonts w:ascii="Times New Roman" w:hAnsi="Times New Roman"/>
          <w:spacing w:val="1"/>
          <w:sz w:val="26"/>
          <w:szCs w:val="26"/>
        </w:rPr>
        <w:t xml:space="preserve"> </w:t>
      </w:r>
      <w:r w:rsidRPr="002108F2">
        <w:rPr>
          <w:rFonts w:ascii="Times New Roman" w:hAnsi="Times New Roman"/>
          <w:spacing w:val="2"/>
          <w:sz w:val="26"/>
          <w:szCs w:val="26"/>
        </w:rPr>
        <w:t>д</w:t>
      </w:r>
      <w:r w:rsidRPr="002108F2">
        <w:rPr>
          <w:rFonts w:ascii="Times New Roman" w:hAnsi="Times New Roman"/>
          <w:sz w:val="26"/>
          <w:szCs w:val="26"/>
        </w:rPr>
        <w:t>о</w:t>
      </w:r>
      <w:r w:rsidRPr="002108F2">
        <w:rPr>
          <w:rFonts w:ascii="Times New Roman" w:hAnsi="Times New Roman"/>
          <w:spacing w:val="3"/>
          <w:sz w:val="26"/>
          <w:szCs w:val="26"/>
        </w:rPr>
        <w:t>к</w:t>
      </w:r>
      <w:r w:rsidRPr="002108F2">
        <w:rPr>
          <w:rFonts w:ascii="Times New Roman" w:hAnsi="Times New Roman"/>
          <w:spacing w:val="-5"/>
          <w:sz w:val="26"/>
          <w:szCs w:val="26"/>
        </w:rPr>
        <w:t>у</w:t>
      </w:r>
      <w:r w:rsidRPr="002108F2">
        <w:rPr>
          <w:rFonts w:ascii="Times New Roman" w:hAnsi="Times New Roman"/>
          <w:spacing w:val="1"/>
          <w:sz w:val="26"/>
          <w:szCs w:val="26"/>
        </w:rPr>
        <w:t>м</w:t>
      </w:r>
      <w:r w:rsidRPr="002108F2">
        <w:rPr>
          <w:rFonts w:ascii="Times New Roman" w:hAnsi="Times New Roman"/>
          <w:sz w:val="26"/>
          <w:szCs w:val="26"/>
        </w:rPr>
        <w:t>ент</w:t>
      </w:r>
      <w:r w:rsidRPr="002108F2">
        <w:rPr>
          <w:rFonts w:ascii="Times New Roman" w:hAnsi="Times New Roman"/>
          <w:spacing w:val="2"/>
          <w:sz w:val="26"/>
          <w:szCs w:val="26"/>
        </w:rPr>
        <w:t>а</w:t>
      </w:r>
      <w:r w:rsidRPr="002108F2">
        <w:rPr>
          <w:rFonts w:ascii="Times New Roman" w:hAnsi="Times New Roman"/>
          <w:sz w:val="26"/>
          <w:szCs w:val="26"/>
        </w:rPr>
        <w:t>м</w:t>
      </w:r>
      <w:r w:rsidRPr="002108F2">
        <w:rPr>
          <w:rFonts w:ascii="Times New Roman" w:hAnsi="Times New Roman"/>
          <w:spacing w:val="9"/>
          <w:sz w:val="26"/>
          <w:szCs w:val="26"/>
        </w:rPr>
        <w:t xml:space="preserve"> </w:t>
      </w:r>
      <w:r w:rsidRPr="002108F2">
        <w:rPr>
          <w:rFonts w:ascii="Times New Roman" w:hAnsi="Times New Roman"/>
          <w:sz w:val="26"/>
          <w:szCs w:val="26"/>
        </w:rPr>
        <w:t>тер</w:t>
      </w:r>
      <w:r w:rsidRPr="002108F2">
        <w:rPr>
          <w:rFonts w:ascii="Times New Roman" w:hAnsi="Times New Roman"/>
          <w:spacing w:val="2"/>
          <w:sz w:val="26"/>
          <w:szCs w:val="26"/>
        </w:rPr>
        <w:t>р</w:t>
      </w:r>
      <w:r w:rsidRPr="002108F2">
        <w:rPr>
          <w:rFonts w:ascii="Times New Roman" w:hAnsi="Times New Roman"/>
          <w:sz w:val="26"/>
          <w:szCs w:val="26"/>
        </w:rPr>
        <w:t>иториа</w:t>
      </w:r>
      <w:r w:rsidRPr="002108F2">
        <w:rPr>
          <w:rFonts w:ascii="Times New Roman" w:hAnsi="Times New Roman"/>
          <w:spacing w:val="1"/>
          <w:sz w:val="26"/>
          <w:szCs w:val="26"/>
        </w:rPr>
        <w:t>л</w:t>
      </w:r>
      <w:r w:rsidRPr="002108F2">
        <w:rPr>
          <w:rFonts w:ascii="Times New Roman" w:hAnsi="Times New Roman"/>
          <w:sz w:val="26"/>
          <w:szCs w:val="26"/>
        </w:rPr>
        <w:t>ьн</w:t>
      </w:r>
      <w:r w:rsidRPr="002108F2">
        <w:rPr>
          <w:rFonts w:ascii="Times New Roman" w:hAnsi="Times New Roman"/>
          <w:spacing w:val="2"/>
          <w:sz w:val="26"/>
          <w:szCs w:val="26"/>
        </w:rPr>
        <w:t>о</w:t>
      </w:r>
      <w:r w:rsidRPr="002108F2">
        <w:rPr>
          <w:rFonts w:ascii="Times New Roman" w:hAnsi="Times New Roman"/>
          <w:sz w:val="26"/>
          <w:szCs w:val="26"/>
        </w:rPr>
        <w:t>го п</w:t>
      </w:r>
      <w:r w:rsidRPr="002108F2">
        <w:rPr>
          <w:rFonts w:ascii="Times New Roman" w:hAnsi="Times New Roman"/>
          <w:spacing w:val="3"/>
          <w:sz w:val="26"/>
          <w:szCs w:val="26"/>
        </w:rPr>
        <w:t>л</w:t>
      </w:r>
      <w:r w:rsidRPr="002108F2">
        <w:rPr>
          <w:rFonts w:ascii="Times New Roman" w:hAnsi="Times New Roman"/>
          <w:sz w:val="26"/>
          <w:szCs w:val="26"/>
        </w:rPr>
        <w:t>ан</w:t>
      </w:r>
      <w:r w:rsidRPr="002108F2">
        <w:rPr>
          <w:rFonts w:ascii="Times New Roman" w:hAnsi="Times New Roman"/>
          <w:spacing w:val="1"/>
          <w:sz w:val="26"/>
          <w:szCs w:val="26"/>
        </w:rPr>
        <w:t>и</w:t>
      </w:r>
      <w:r w:rsidRPr="002108F2">
        <w:rPr>
          <w:rFonts w:ascii="Times New Roman" w:hAnsi="Times New Roman"/>
          <w:spacing w:val="2"/>
          <w:sz w:val="26"/>
          <w:szCs w:val="26"/>
        </w:rPr>
        <w:t>р</w:t>
      </w:r>
      <w:r w:rsidRPr="002108F2">
        <w:rPr>
          <w:rFonts w:ascii="Times New Roman" w:hAnsi="Times New Roman"/>
          <w:sz w:val="26"/>
          <w:szCs w:val="26"/>
        </w:rPr>
        <w:t>ован</w:t>
      </w:r>
      <w:r w:rsidRPr="002108F2">
        <w:rPr>
          <w:rFonts w:ascii="Times New Roman" w:hAnsi="Times New Roman"/>
          <w:spacing w:val="1"/>
          <w:sz w:val="26"/>
          <w:szCs w:val="26"/>
        </w:rPr>
        <w:t>и</w:t>
      </w:r>
      <w:r w:rsidRPr="002108F2">
        <w:rPr>
          <w:rFonts w:ascii="Times New Roman" w:hAnsi="Times New Roman"/>
          <w:sz w:val="26"/>
          <w:szCs w:val="26"/>
        </w:rPr>
        <w:t>я</w:t>
      </w:r>
      <w:r w:rsidRPr="002108F2">
        <w:rPr>
          <w:rFonts w:ascii="Times New Roman" w:hAnsi="Times New Roman"/>
          <w:spacing w:val="6"/>
          <w:sz w:val="26"/>
          <w:szCs w:val="26"/>
        </w:rPr>
        <w:t xml:space="preserve"> </w:t>
      </w:r>
      <w:r w:rsidRPr="002108F2">
        <w:rPr>
          <w:rFonts w:ascii="Times New Roman" w:hAnsi="Times New Roman"/>
          <w:sz w:val="26"/>
          <w:szCs w:val="26"/>
        </w:rPr>
        <w:t>посе</w:t>
      </w:r>
      <w:r w:rsidRPr="002108F2">
        <w:rPr>
          <w:rFonts w:ascii="Times New Roman" w:hAnsi="Times New Roman"/>
          <w:spacing w:val="1"/>
          <w:sz w:val="26"/>
          <w:szCs w:val="26"/>
        </w:rPr>
        <w:t>л</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я</w:t>
      </w:r>
      <w:r w:rsidRPr="002108F2">
        <w:rPr>
          <w:rFonts w:ascii="Times New Roman" w:hAnsi="Times New Roman"/>
          <w:spacing w:val="10"/>
          <w:sz w:val="26"/>
          <w:szCs w:val="26"/>
        </w:rPr>
        <w:t xml:space="preserve"> </w:t>
      </w:r>
      <w:r w:rsidRPr="002108F2">
        <w:rPr>
          <w:rFonts w:ascii="Times New Roman" w:hAnsi="Times New Roman"/>
          <w:sz w:val="26"/>
          <w:szCs w:val="26"/>
        </w:rPr>
        <w:t>и</w:t>
      </w:r>
      <w:r w:rsidRPr="002108F2">
        <w:rPr>
          <w:rFonts w:ascii="Times New Roman" w:hAnsi="Times New Roman"/>
          <w:spacing w:val="3"/>
          <w:sz w:val="26"/>
          <w:szCs w:val="26"/>
        </w:rPr>
        <w:t>л</w:t>
      </w:r>
      <w:r w:rsidRPr="002108F2">
        <w:rPr>
          <w:rFonts w:ascii="Times New Roman" w:hAnsi="Times New Roman"/>
          <w:sz w:val="26"/>
          <w:szCs w:val="26"/>
        </w:rPr>
        <w:t>и город</w:t>
      </w:r>
      <w:r w:rsidRPr="002108F2">
        <w:rPr>
          <w:rFonts w:ascii="Times New Roman" w:hAnsi="Times New Roman"/>
          <w:spacing w:val="2"/>
          <w:sz w:val="26"/>
          <w:szCs w:val="26"/>
        </w:rPr>
        <w:t>с</w:t>
      </w:r>
      <w:r w:rsidRPr="002108F2">
        <w:rPr>
          <w:rFonts w:ascii="Times New Roman" w:hAnsi="Times New Roman"/>
          <w:spacing w:val="-1"/>
          <w:sz w:val="26"/>
          <w:szCs w:val="26"/>
        </w:rPr>
        <w:t>к</w:t>
      </w:r>
      <w:r w:rsidRPr="002108F2">
        <w:rPr>
          <w:rFonts w:ascii="Times New Roman" w:hAnsi="Times New Roman"/>
          <w:sz w:val="26"/>
          <w:szCs w:val="26"/>
        </w:rPr>
        <w:t>о</w:t>
      </w:r>
      <w:r w:rsidRPr="002108F2">
        <w:rPr>
          <w:rFonts w:ascii="Times New Roman" w:hAnsi="Times New Roman"/>
          <w:spacing w:val="2"/>
          <w:sz w:val="26"/>
          <w:szCs w:val="26"/>
        </w:rPr>
        <w:t>г</w:t>
      </w:r>
      <w:r w:rsidRPr="002108F2">
        <w:rPr>
          <w:rFonts w:ascii="Times New Roman" w:hAnsi="Times New Roman"/>
          <w:sz w:val="26"/>
          <w:szCs w:val="26"/>
        </w:rPr>
        <w:t>о</w:t>
      </w:r>
      <w:r w:rsidRPr="002108F2">
        <w:rPr>
          <w:rFonts w:ascii="Times New Roman" w:hAnsi="Times New Roman"/>
          <w:spacing w:val="3"/>
          <w:sz w:val="26"/>
          <w:szCs w:val="26"/>
        </w:rPr>
        <w:t xml:space="preserve"> </w:t>
      </w:r>
      <w:r w:rsidRPr="002108F2">
        <w:rPr>
          <w:rFonts w:ascii="Times New Roman" w:hAnsi="Times New Roman"/>
          <w:sz w:val="26"/>
          <w:szCs w:val="26"/>
        </w:rPr>
        <w:t>о</w:t>
      </w:r>
      <w:r w:rsidRPr="002108F2">
        <w:rPr>
          <w:rFonts w:ascii="Times New Roman" w:hAnsi="Times New Roman"/>
          <w:spacing w:val="-1"/>
          <w:sz w:val="26"/>
          <w:szCs w:val="26"/>
        </w:rPr>
        <w:t>к</w:t>
      </w:r>
      <w:r w:rsidRPr="002108F2">
        <w:rPr>
          <w:rFonts w:ascii="Times New Roman" w:hAnsi="Times New Roman"/>
          <w:spacing w:val="5"/>
          <w:sz w:val="26"/>
          <w:szCs w:val="26"/>
        </w:rPr>
        <w:t>р</w:t>
      </w:r>
      <w:r w:rsidRPr="002108F2">
        <w:rPr>
          <w:rFonts w:ascii="Times New Roman" w:hAnsi="Times New Roman"/>
          <w:spacing w:val="-5"/>
          <w:sz w:val="26"/>
          <w:szCs w:val="26"/>
        </w:rPr>
        <w:t>у</w:t>
      </w:r>
      <w:r w:rsidRPr="002108F2">
        <w:rPr>
          <w:rFonts w:ascii="Times New Roman" w:hAnsi="Times New Roman"/>
          <w:spacing w:val="2"/>
          <w:sz w:val="26"/>
          <w:szCs w:val="26"/>
        </w:rPr>
        <w:t>г</w:t>
      </w:r>
      <w:r w:rsidRPr="002108F2">
        <w:rPr>
          <w:rFonts w:ascii="Times New Roman" w:hAnsi="Times New Roman"/>
          <w:sz w:val="26"/>
          <w:szCs w:val="26"/>
        </w:rPr>
        <w:t>а,</w:t>
      </w:r>
      <w:r w:rsidRPr="002108F2">
        <w:rPr>
          <w:rFonts w:ascii="Times New Roman" w:hAnsi="Times New Roman"/>
          <w:spacing w:val="10"/>
          <w:sz w:val="26"/>
          <w:szCs w:val="26"/>
        </w:rPr>
        <w:t xml:space="preserve"> </w:t>
      </w:r>
      <w:r w:rsidRPr="002108F2">
        <w:rPr>
          <w:rFonts w:ascii="Times New Roman" w:hAnsi="Times New Roman"/>
          <w:sz w:val="26"/>
          <w:szCs w:val="26"/>
        </w:rPr>
        <w:t>в</w:t>
      </w:r>
      <w:r w:rsidRPr="002108F2">
        <w:rPr>
          <w:rFonts w:ascii="Times New Roman" w:hAnsi="Times New Roman"/>
          <w:spacing w:val="14"/>
          <w:sz w:val="26"/>
          <w:szCs w:val="26"/>
        </w:rPr>
        <w:t xml:space="preserve"> </w:t>
      </w:r>
      <w:r w:rsidRPr="002108F2">
        <w:rPr>
          <w:rFonts w:ascii="Times New Roman" w:hAnsi="Times New Roman"/>
          <w:sz w:val="26"/>
          <w:szCs w:val="26"/>
        </w:rPr>
        <w:t>том</w:t>
      </w:r>
      <w:r w:rsidRPr="002108F2">
        <w:rPr>
          <w:rFonts w:ascii="Times New Roman" w:hAnsi="Times New Roman"/>
          <w:spacing w:val="11"/>
          <w:sz w:val="26"/>
          <w:szCs w:val="26"/>
        </w:rPr>
        <w:t xml:space="preserve"> </w:t>
      </w:r>
      <w:r w:rsidRPr="002108F2">
        <w:rPr>
          <w:rFonts w:ascii="Times New Roman" w:hAnsi="Times New Roman"/>
          <w:spacing w:val="-1"/>
          <w:sz w:val="26"/>
          <w:szCs w:val="26"/>
        </w:rPr>
        <w:t>ч</w:t>
      </w:r>
      <w:r w:rsidRPr="002108F2">
        <w:rPr>
          <w:rFonts w:ascii="Times New Roman" w:hAnsi="Times New Roman"/>
          <w:spacing w:val="3"/>
          <w:sz w:val="26"/>
          <w:szCs w:val="26"/>
        </w:rPr>
        <w:t>и</w:t>
      </w:r>
      <w:r w:rsidRPr="002108F2">
        <w:rPr>
          <w:rFonts w:ascii="Times New Roman" w:hAnsi="Times New Roman"/>
          <w:sz w:val="26"/>
          <w:szCs w:val="26"/>
        </w:rPr>
        <w:t>сле</w:t>
      </w:r>
      <w:r w:rsidRPr="002108F2">
        <w:rPr>
          <w:rFonts w:ascii="Times New Roman" w:hAnsi="Times New Roman"/>
          <w:spacing w:val="9"/>
          <w:sz w:val="26"/>
          <w:szCs w:val="26"/>
        </w:rPr>
        <w:t xml:space="preserve"> </w:t>
      </w:r>
      <w:r w:rsidRPr="002108F2">
        <w:rPr>
          <w:rFonts w:ascii="Times New Roman" w:hAnsi="Times New Roman"/>
          <w:sz w:val="26"/>
          <w:szCs w:val="26"/>
        </w:rPr>
        <w:t>с</w:t>
      </w:r>
      <w:r w:rsidRPr="002108F2">
        <w:rPr>
          <w:rFonts w:ascii="Times New Roman" w:hAnsi="Times New Roman"/>
          <w:spacing w:val="2"/>
          <w:sz w:val="26"/>
          <w:szCs w:val="26"/>
        </w:rPr>
        <w:t>х</w:t>
      </w:r>
      <w:r w:rsidRPr="002108F2">
        <w:rPr>
          <w:rFonts w:ascii="Times New Roman" w:hAnsi="Times New Roman"/>
          <w:sz w:val="26"/>
          <w:szCs w:val="26"/>
        </w:rPr>
        <w:t>еме</w:t>
      </w:r>
      <w:r w:rsidRPr="002108F2">
        <w:rPr>
          <w:rFonts w:ascii="Times New Roman" w:hAnsi="Times New Roman"/>
          <w:spacing w:val="8"/>
          <w:sz w:val="26"/>
          <w:szCs w:val="26"/>
        </w:rPr>
        <w:t xml:space="preserve"> </w:t>
      </w:r>
      <w:r w:rsidRPr="002108F2">
        <w:rPr>
          <w:rFonts w:ascii="Times New Roman" w:hAnsi="Times New Roman"/>
          <w:sz w:val="26"/>
          <w:szCs w:val="26"/>
        </w:rPr>
        <w:t>п</w:t>
      </w:r>
      <w:r w:rsidRPr="002108F2">
        <w:rPr>
          <w:rFonts w:ascii="Times New Roman" w:hAnsi="Times New Roman"/>
          <w:spacing w:val="1"/>
          <w:sz w:val="26"/>
          <w:szCs w:val="26"/>
        </w:rPr>
        <w:t>л</w:t>
      </w:r>
      <w:r w:rsidRPr="002108F2">
        <w:rPr>
          <w:rFonts w:ascii="Times New Roman" w:hAnsi="Times New Roman"/>
          <w:sz w:val="26"/>
          <w:szCs w:val="26"/>
        </w:rPr>
        <w:t>ан</w:t>
      </w:r>
      <w:r w:rsidRPr="002108F2">
        <w:rPr>
          <w:rFonts w:ascii="Times New Roman" w:hAnsi="Times New Roman"/>
          <w:spacing w:val="1"/>
          <w:sz w:val="26"/>
          <w:szCs w:val="26"/>
        </w:rPr>
        <w:t>и</w:t>
      </w:r>
      <w:r w:rsidRPr="002108F2">
        <w:rPr>
          <w:rFonts w:ascii="Times New Roman" w:hAnsi="Times New Roman"/>
          <w:spacing w:val="5"/>
          <w:sz w:val="26"/>
          <w:szCs w:val="26"/>
        </w:rPr>
        <w:t>р</w:t>
      </w:r>
      <w:r w:rsidRPr="002108F2">
        <w:rPr>
          <w:rFonts w:ascii="Times New Roman" w:hAnsi="Times New Roman"/>
          <w:spacing w:val="-5"/>
          <w:sz w:val="26"/>
          <w:szCs w:val="26"/>
        </w:rPr>
        <w:t>у</w:t>
      </w:r>
      <w:r w:rsidRPr="002108F2">
        <w:rPr>
          <w:rFonts w:ascii="Times New Roman" w:hAnsi="Times New Roman"/>
          <w:spacing w:val="2"/>
          <w:sz w:val="26"/>
          <w:szCs w:val="26"/>
        </w:rPr>
        <w:t>е</w:t>
      </w:r>
      <w:r w:rsidRPr="002108F2">
        <w:rPr>
          <w:rFonts w:ascii="Times New Roman" w:hAnsi="Times New Roman"/>
          <w:spacing w:val="5"/>
          <w:sz w:val="26"/>
          <w:szCs w:val="26"/>
        </w:rPr>
        <w:t>м</w:t>
      </w:r>
      <w:r w:rsidRPr="002108F2">
        <w:rPr>
          <w:rFonts w:ascii="Times New Roman" w:hAnsi="Times New Roman"/>
          <w:sz w:val="26"/>
          <w:szCs w:val="26"/>
        </w:rPr>
        <w:t>о</w:t>
      </w:r>
      <w:r w:rsidRPr="002108F2">
        <w:rPr>
          <w:rFonts w:ascii="Times New Roman" w:hAnsi="Times New Roman"/>
          <w:spacing w:val="2"/>
          <w:sz w:val="26"/>
          <w:szCs w:val="26"/>
        </w:rPr>
        <w:t>г</w:t>
      </w:r>
      <w:r w:rsidRPr="002108F2">
        <w:rPr>
          <w:rFonts w:ascii="Times New Roman" w:hAnsi="Times New Roman"/>
          <w:sz w:val="26"/>
          <w:szCs w:val="26"/>
        </w:rPr>
        <w:t>о ра</w:t>
      </w:r>
      <w:r w:rsidRPr="002108F2">
        <w:rPr>
          <w:rFonts w:ascii="Times New Roman" w:hAnsi="Times New Roman"/>
          <w:spacing w:val="1"/>
          <w:sz w:val="26"/>
          <w:szCs w:val="26"/>
        </w:rPr>
        <w:t>з</w:t>
      </w:r>
      <w:r w:rsidRPr="002108F2">
        <w:rPr>
          <w:rFonts w:ascii="Times New Roman" w:hAnsi="Times New Roman"/>
          <w:spacing w:val="-1"/>
          <w:sz w:val="26"/>
          <w:szCs w:val="26"/>
        </w:rPr>
        <w:t>м</w:t>
      </w:r>
      <w:r w:rsidRPr="002108F2">
        <w:rPr>
          <w:rFonts w:ascii="Times New Roman" w:hAnsi="Times New Roman"/>
          <w:sz w:val="26"/>
          <w:szCs w:val="26"/>
        </w:rPr>
        <w:t>ещен</w:t>
      </w:r>
      <w:r w:rsidRPr="002108F2">
        <w:rPr>
          <w:rFonts w:ascii="Times New Roman" w:hAnsi="Times New Roman"/>
          <w:spacing w:val="1"/>
          <w:sz w:val="26"/>
          <w:szCs w:val="26"/>
        </w:rPr>
        <w:t>и</w:t>
      </w:r>
      <w:r w:rsidRPr="002108F2">
        <w:rPr>
          <w:rFonts w:ascii="Times New Roman" w:hAnsi="Times New Roman"/>
          <w:sz w:val="26"/>
          <w:szCs w:val="26"/>
        </w:rPr>
        <w:t>я</w:t>
      </w:r>
      <w:r w:rsidRPr="002108F2">
        <w:rPr>
          <w:rFonts w:ascii="Times New Roman" w:hAnsi="Times New Roman"/>
          <w:spacing w:val="3"/>
          <w:sz w:val="26"/>
          <w:szCs w:val="26"/>
        </w:rPr>
        <w:t xml:space="preserve"> </w:t>
      </w:r>
      <w:r w:rsidRPr="002108F2">
        <w:rPr>
          <w:rFonts w:ascii="Times New Roman" w:hAnsi="Times New Roman"/>
          <w:sz w:val="26"/>
          <w:szCs w:val="26"/>
        </w:rPr>
        <w:t>объ</w:t>
      </w:r>
      <w:r w:rsidRPr="002108F2">
        <w:rPr>
          <w:rFonts w:ascii="Times New Roman" w:hAnsi="Times New Roman"/>
          <w:spacing w:val="3"/>
          <w:sz w:val="26"/>
          <w:szCs w:val="26"/>
        </w:rPr>
        <w:t>е</w:t>
      </w:r>
      <w:r w:rsidRPr="002108F2">
        <w:rPr>
          <w:rFonts w:ascii="Times New Roman" w:hAnsi="Times New Roman"/>
          <w:spacing w:val="-1"/>
          <w:sz w:val="26"/>
          <w:szCs w:val="26"/>
        </w:rPr>
        <w:t>к</w:t>
      </w:r>
      <w:r w:rsidRPr="002108F2">
        <w:rPr>
          <w:rFonts w:ascii="Times New Roman" w:hAnsi="Times New Roman"/>
          <w:spacing w:val="2"/>
          <w:sz w:val="26"/>
          <w:szCs w:val="26"/>
        </w:rPr>
        <w:t>т</w:t>
      </w:r>
      <w:r w:rsidRPr="002108F2">
        <w:rPr>
          <w:rFonts w:ascii="Times New Roman" w:hAnsi="Times New Roman"/>
          <w:sz w:val="26"/>
          <w:szCs w:val="26"/>
        </w:rPr>
        <w:t>ов теплос</w:t>
      </w:r>
      <w:r w:rsidRPr="002108F2">
        <w:rPr>
          <w:rFonts w:ascii="Times New Roman" w:hAnsi="Times New Roman"/>
          <w:spacing w:val="1"/>
          <w:sz w:val="26"/>
          <w:szCs w:val="26"/>
        </w:rPr>
        <w:t>н</w:t>
      </w:r>
      <w:r w:rsidRPr="002108F2">
        <w:rPr>
          <w:rFonts w:ascii="Times New Roman" w:hAnsi="Times New Roman"/>
          <w:sz w:val="26"/>
          <w:szCs w:val="26"/>
        </w:rPr>
        <w:t>аб</w:t>
      </w:r>
      <w:r w:rsidRPr="002108F2">
        <w:rPr>
          <w:rFonts w:ascii="Times New Roman" w:hAnsi="Times New Roman"/>
          <w:spacing w:val="1"/>
          <w:sz w:val="26"/>
          <w:szCs w:val="26"/>
        </w:rPr>
        <w:t>ж</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я</w:t>
      </w:r>
      <w:r w:rsidRPr="002108F2">
        <w:rPr>
          <w:rFonts w:ascii="Times New Roman" w:hAnsi="Times New Roman"/>
          <w:spacing w:val="-18"/>
          <w:sz w:val="26"/>
          <w:szCs w:val="26"/>
        </w:rPr>
        <w:t xml:space="preserve"> </w:t>
      </w:r>
      <w:r w:rsidRPr="002108F2">
        <w:rPr>
          <w:rFonts w:ascii="Times New Roman" w:hAnsi="Times New Roman"/>
          <w:sz w:val="26"/>
          <w:szCs w:val="26"/>
        </w:rPr>
        <w:t>в</w:t>
      </w:r>
      <w:r w:rsidRPr="002108F2">
        <w:rPr>
          <w:rFonts w:ascii="Times New Roman" w:hAnsi="Times New Roman"/>
          <w:spacing w:val="-1"/>
          <w:sz w:val="26"/>
          <w:szCs w:val="26"/>
        </w:rPr>
        <w:t xml:space="preserve"> </w:t>
      </w:r>
      <w:r w:rsidRPr="002108F2">
        <w:rPr>
          <w:rFonts w:ascii="Times New Roman" w:hAnsi="Times New Roman"/>
          <w:spacing w:val="2"/>
          <w:sz w:val="26"/>
          <w:szCs w:val="26"/>
        </w:rPr>
        <w:t>г</w:t>
      </w:r>
      <w:r w:rsidRPr="002108F2">
        <w:rPr>
          <w:rFonts w:ascii="Times New Roman" w:hAnsi="Times New Roman"/>
          <w:sz w:val="26"/>
          <w:szCs w:val="26"/>
        </w:rPr>
        <w:t>р</w:t>
      </w:r>
      <w:r w:rsidRPr="002108F2">
        <w:rPr>
          <w:rFonts w:ascii="Times New Roman" w:hAnsi="Times New Roman"/>
          <w:spacing w:val="2"/>
          <w:sz w:val="26"/>
          <w:szCs w:val="26"/>
        </w:rPr>
        <w:t>а</w:t>
      </w:r>
      <w:r w:rsidRPr="002108F2">
        <w:rPr>
          <w:rFonts w:ascii="Times New Roman" w:hAnsi="Times New Roman"/>
          <w:sz w:val="26"/>
          <w:szCs w:val="26"/>
        </w:rPr>
        <w:t>н</w:t>
      </w:r>
      <w:r w:rsidRPr="002108F2">
        <w:rPr>
          <w:rFonts w:ascii="Times New Roman" w:hAnsi="Times New Roman"/>
          <w:spacing w:val="1"/>
          <w:sz w:val="26"/>
          <w:szCs w:val="26"/>
        </w:rPr>
        <w:t>и</w:t>
      </w:r>
      <w:r w:rsidRPr="002108F2">
        <w:rPr>
          <w:rFonts w:ascii="Times New Roman" w:hAnsi="Times New Roman"/>
          <w:sz w:val="26"/>
          <w:szCs w:val="26"/>
        </w:rPr>
        <w:t>цах</w:t>
      </w:r>
      <w:r w:rsidRPr="002108F2">
        <w:rPr>
          <w:rFonts w:ascii="Times New Roman" w:hAnsi="Times New Roman"/>
          <w:spacing w:val="-10"/>
          <w:sz w:val="26"/>
          <w:szCs w:val="26"/>
        </w:rPr>
        <w:t xml:space="preserve"> </w:t>
      </w:r>
      <w:r w:rsidRPr="002108F2">
        <w:rPr>
          <w:rFonts w:ascii="Times New Roman" w:hAnsi="Times New Roman"/>
          <w:spacing w:val="1"/>
          <w:sz w:val="26"/>
          <w:szCs w:val="26"/>
        </w:rPr>
        <w:t>п</w:t>
      </w:r>
      <w:r w:rsidRPr="002108F2">
        <w:rPr>
          <w:rFonts w:ascii="Times New Roman" w:hAnsi="Times New Roman"/>
          <w:sz w:val="26"/>
          <w:szCs w:val="26"/>
        </w:rPr>
        <w:t>оселе</w:t>
      </w:r>
      <w:r w:rsidRPr="002108F2">
        <w:rPr>
          <w:rFonts w:ascii="Times New Roman" w:hAnsi="Times New Roman"/>
          <w:spacing w:val="1"/>
          <w:sz w:val="26"/>
          <w:szCs w:val="26"/>
        </w:rPr>
        <w:t>н</w:t>
      </w:r>
      <w:r w:rsidRPr="002108F2">
        <w:rPr>
          <w:rFonts w:ascii="Times New Roman" w:hAnsi="Times New Roman"/>
          <w:sz w:val="26"/>
          <w:szCs w:val="26"/>
        </w:rPr>
        <w:t>ия</w:t>
      </w:r>
      <w:r w:rsidRPr="002108F2">
        <w:rPr>
          <w:rFonts w:ascii="Times New Roman" w:hAnsi="Times New Roman"/>
          <w:spacing w:val="-10"/>
          <w:sz w:val="26"/>
          <w:szCs w:val="26"/>
        </w:rPr>
        <w:t xml:space="preserve"> </w:t>
      </w:r>
      <w:r w:rsidRPr="002108F2">
        <w:rPr>
          <w:rFonts w:ascii="Times New Roman" w:hAnsi="Times New Roman"/>
          <w:sz w:val="26"/>
          <w:szCs w:val="26"/>
        </w:rPr>
        <w:t>и</w:t>
      </w:r>
      <w:r w:rsidRPr="002108F2">
        <w:rPr>
          <w:rFonts w:ascii="Times New Roman" w:hAnsi="Times New Roman"/>
          <w:spacing w:val="1"/>
          <w:sz w:val="26"/>
          <w:szCs w:val="26"/>
        </w:rPr>
        <w:t>л</w:t>
      </w:r>
      <w:r w:rsidRPr="002108F2">
        <w:rPr>
          <w:rFonts w:ascii="Times New Roman" w:hAnsi="Times New Roman"/>
          <w:sz w:val="26"/>
          <w:szCs w:val="26"/>
        </w:rPr>
        <w:t>и</w:t>
      </w:r>
      <w:r w:rsidRPr="002108F2">
        <w:rPr>
          <w:rFonts w:ascii="Times New Roman" w:hAnsi="Times New Roman"/>
          <w:spacing w:val="-2"/>
          <w:sz w:val="26"/>
          <w:szCs w:val="26"/>
        </w:rPr>
        <w:t xml:space="preserve"> </w:t>
      </w:r>
      <w:r w:rsidRPr="002108F2">
        <w:rPr>
          <w:rFonts w:ascii="Times New Roman" w:hAnsi="Times New Roman"/>
          <w:sz w:val="26"/>
          <w:szCs w:val="26"/>
        </w:rPr>
        <w:t>город</w:t>
      </w:r>
      <w:r w:rsidRPr="002108F2">
        <w:rPr>
          <w:rFonts w:ascii="Times New Roman" w:hAnsi="Times New Roman"/>
          <w:spacing w:val="2"/>
          <w:sz w:val="26"/>
          <w:szCs w:val="26"/>
        </w:rPr>
        <w:t>с</w:t>
      </w:r>
      <w:r w:rsidRPr="002108F2">
        <w:rPr>
          <w:rFonts w:ascii="Times New Roman" w:hAnsi="Times New Roman"/>
          <w:spacing w:val="-1"/>
          <w:sz w:val="26"/>
          <w:szCs w:val="26"/>
        </w:rPr>
        <w:t>к</w:t>
      </w:r>
      <w:r w:rsidRPr="002108F2">
        <w:rPr>
          <w:rFonts w:ascii="Times New Roman" w:hAnsi="Times New Roman"/>
          <w:sz w:val="26"/>
          <w:szCs w:val="26"/>
        </w:rPr>
        <w:t>о</w:t>
      </w:r>
      <w:r w:rsidRPr="002108F2">
        <w:rPr>
          <w:rFonts w:ascii="Times New Roman" w:hAnsi="Times New Roman"/>
          <w:spacing w:val="2"/>
          <w:sz w:val="26"/>
          <w:szCs w:val="26"/>
        </w:rPr>
        <w:t>г</w:t>
      </w:r>
      <w:r w:rsidRPr="002108F2">
        <w:rPr>
          <w:rFonts w:ascii="Times New Roman" w:hAnsi="Times New Roman"/>
          <w:sz w:val="26"/>
          <w:szCs w:val="26"/>
        </w:rPr>
        <w:t>о</w:t>
      </w:r>
      <w:r w:rsidRPr="002108F2">
        <w:rPr>
          <w:rFonts w:ascii="Times New Roman" w:hAnsi="Times New Roman"/>
          <w:spacing w:val="-12"/>
          <w:sz w:val="26"/>
          <w:szCs w:val="26"/>
        </w:rPr>
        <w:t xml:space="preserve"> </w:t>
      </w:r>
      <w:r w:rsidRPr="002108F2">
        <w:rPr>
          <w:rFonts w:ascii="Times New Roman" w:hAnsi="Times New Roman"/>
          <w:sz w:val="26"/>
          <w:szCs w:val="26"/>
        </w:rPr>
        <w:t>о</w:t>
      </w:r>
      <w:r w:rsidRPr="002108F2">
        <w:rPr>
          <w:rFonts w:ascii="Times New Roman" w:hAnsi="Times New Roman"/>
          <w:spacing w:val="1"/>
          <w:sz w:val="26"/>
          <w:szCs w:val="26"/>
        </w:rPr>
        <w:t>к</w:t>
      </w:r>
      <w:r w:rsidRPr="002108F2">
        <w:rPr>
          <w:rFonts w:ascii="Times New Roman" w:hAnsi="Times New Roman"/>
          <w:spacing w:val="5"/>
          <w:sz w:val="26"/>
          <w:szCs w:val="26"/>
        </w:rPr>
        <w:t>р</w:t>
      </w:r>
      <w:r w:rsidRPr="002108F2">
        <w:rPr>
          <w:rFonts w:ascii="Times New Roman" w:hAnsi="Times New Roman"/>
          <w:spacing w:val="-5"/>
          <w:sz w:val="26"/>
          <w:szCs w:val="26"/>
        </w:rPr>
        <w:t>у</w:t>
      </w:r>
      <w:r w:rsidRPr="002108F2">
        <w:rPr>
          <w:rFonts w:ascii="Times New Roman" w:hAnsi="Times New Roman"/>
          <w:sz w:val="26"/>
          <w:szCs w:val="26"/>
        </w:rPr>
        <w:t>га.</w:t>
      </w:r>
    </w:p>
    <w:p w14:paraId="6FA60D97" w14:textId="77777777" w:rsidR="00DA33E1" w:rsidRPr="002108F2" w:rsidRDefault="00DA33E1" w:rsidP="00DA33E1">
      <w:pPr>
        <w:widowControl w:val="0"/>
        <w:autoSpaceDE w:val="0"/>
        <w:autoSpaceDN w:val="0"/>
        <w:adjustRightInd w:val="0"/>
        <w:spacing w:before="6" w:after="0" w:line="360" w:lineRule="auto"/>
        <w:ind w:left="102" w:right="40" w:firstLine="708"/>
        <w:jc w:val="both"/>
        <w:rPr>
          <w:rFonts w:ascii="Times New Roman" w:hAnsi="Times New Roman"/>
          <w:sz w:val="26"/>
          <w:szCs w:val="26"/>
        </w:rPr>
      </w:pPr>
      <w:r w:rsidRPr="002108F2">
        <w:rPr>
          <w:rFonts w:ascii="Times New Roman" w:hAnsi="Times New Roman"/>
          <w:sz w:val="26"/>
          <w:szCs w:val="26"/>
        </w:rPr>
        <w:t>Согласно</w:t>
      </w:r>
      <w:r w:rsidRPr="002108F2">
        <w:rPr>
          <w:rFonts w:ascii="Times New Roman" w:hAnsi="Times New Roman"/>
          <w:spacing w:val="23"/>
          <w:sz w:val="26"/>
          <w:szCs w:val="26"/>
        </w:rPr>
        <w:t xml:space="preserve"> </w:t>
      </w:r>
      <w:r w:rsidRPr="002108F2">
        <w:rPr>
          <w:rFonts w:ascii="Times New Roman" w:hAnsi="Times New Roman"/>
          <w:sz w:val="26"/>
          <w:szCs w:val="26"/>
        </w:rPr>
        <w:t>п.</w:t>
      </w:r>
      <w:r w:rsidRPr="002108F2">
        <w:rPr>
          <w:rFonts w:ascii="Times New Roman" w:hAnsi="Times New Roman"/>
          <w:spacing w:val="33"/>
          <w:sz w:val="26"/>
          <w:szCs w:val="26"/>
        </w:rPr>
        <w:t xml:space="preserve"> </w:t>
      </w:r>
      <w:r w:rsidRPr="002108F2">
        <w:rPr>
          <w:rFonts w:ascii="Times New Roman" w:hAnsi="Times New Roman"/>
          <w:sz w:val="26"/>
          <w:szCs w:val="26"/>
        </w:rPr>
        <w:t>4,</w:t>
      </w:r>
      <w:r w:rsidRPr="002108F2">
        <w:rPr>
          <w:rFonts w:ascii="Times New Roman" w:hAnsi="Times New Roman"/>
          <w:spacing w:val="31"/>
          <w:sz w:val="26"/>
          <w:szCs w:val="26"/>
        </w:rPr>
        <w:t xml:space="preserve"> </w:t>
      </w:r>
      <w:r w:rsidRPr="002108F2">
        <w:rPr>
          <w:rFonts w:ascii="Times New Roman" w:hAnsi="Times New Roman"/>
          <w:sz w:val="26"/>
          <w:szCs w:val="26"/>
        </w:rPr>
        <w:t>реал</w:t>
      </w:r>
      <w:r w:rsidRPr="002108F2">
        <w:rPr>
          <w:rFonts w:ascii="Times New Roman" w:hAnsi="Times New Roman"/>
          <w:spacing w:val="3"/>
          <w:sz w:val="26"/>
          <w:szCs w:val="26"/>
        </w:rPr>
        <w:t>и</w:t>
      </w:r>
      <w:r w:rsidRPr="002108F2">
        <w:rPr>
          <w:rFonts w:ascii="Times New Roman" w:hAnsi="Times New Roman"/>
          <w:spacing w:val="1"/>
          <w:sz w:val="26"/>
          <w:szCs w:val="26"/>
        </w:rPr>
        <w:t>з</w:t>
      </w:r>
      <w:r w:rsidRPr="002108F2">
        <w:rPr>
          <w:rFonts w:ascii="Times New Roman" w:hAnsi="Times New Roman"/>
          <w:sz w:val="26"/>
          <w:szCs w:val="26"/>
        </w:rPr>
        <w:t>ац</w:t>
      </w:r>
      <w:r w:rsidRPr="002108F2">
        <w:rPr>
          <w:rFonts w:ascii="Times New Roman" w:hAnsi="Times New Roman"/>
          <w:spacing w:val="1"/>
          <w:sz w:val="26"/>
          <w:szCs w:val="26"/>
        </w:rPr>
        <w:t>и</w:t>
      </w:r>
      <w:r w:rsidRPr="002108F2">
        <w:rPr>
          <w:rFonts w:ascii="Times New Roman" w:hAnsi="Times New Roman"/>
          <w:sz w:val="26"/>
          <w:szCs w:val="26"/>
        </w:rPr>
        <w:t>я</w:t>
      </w:r>
      <w:r w:rsidRPr="002108F2">
        <w:rPr>
          <w:rFonts w:ascii="Times New Roman" w:hAnsi="Times New Roman"/>
          <w:spacing w:val="22"/>
          <w:sz w:val="26"/>
          <w:szCs w:val="26"/>
        </w:rPr>
        <w:t xml:space="preserve"> </w:t>
      </w:r>
      <w:r w:rsidRPr="002108F2">
        <w:rPr>
          <w:rFonts w:ascii="Times New Roman" w:hAnsi="Times New Roman"/>
          <w:sz w:val="26"/>
          <w:szCs w:val="26"/>
        </w:rPr>
        <w:t>в</w:t>
      </w:r>
      <w:r w:rsidRPr="002108F2">
        <w:rPr>
          <w:rFonts w:ascii="Times New Roman" w:hAnsi="Times New Roman"/>
          <w:spacing w:val="-1"/>
          <w:sz w:val="26"/>
          <w:szCs w:val="26"/>
        </w:rPr>
        <w:t>к</w:t>
      </w:r>
      <w:r w:rsidRPr="002108F2">
        <w:rPr>
          <w:rFonts w:ascii="Times New Roman" w:hAnsi="Times New Roman"/>
          <w:sz w:val="26"/>
          <w:szCs w:val="26"/>
        </w:rPr>
        <w:t>л</w:t>
      </w:r>
      <w:r w:rsidRPr="002108F2">
        <w:rPr>
          <w:rFonts w:ascii="Times New Roman" w:hAnsi="Times New Roman"/>
          <w:spacing w:val="1"/>
          <w:sz w:val="26"/>
          <w:szCs w:val="26"/>
        </w:rPr>
        <w:t>ю</w:t>
      </w:r>
      <w:r w:rsidRPr="002108F2">
        <w:rPr>
          <w:rFonts w:ascii="Times New Roman" w:hAnsi="Times New Roman"/>
          <w:spacing w:val="-1"/>
          <w:sz w:val="26"/>
          <w:szCs w:val="26"/>
        </w:rPr>
        <w:t>ч</w:t>
      </w:r>
      <w:r w:rsidRPr="002108F2">
        <w:rPr>
          <w:rFonts w:ascii="Times New Roman" w:hAnsi="Times New Roman"/>
          <w:sz w:val="26"/>
          <w:szCs w:val="26"/>
        </w:rPr>
        <w:t>ен</w:t>
      </w:r>
      <w:r w:rsidRPr="002108F2">
        <w:rPr>
          <w:rFonts w:ascii="Times New Roman" w:hAnsi="Times New Roman"/>
          <w:spacing w:val="1"/>
          <w:sz w:val="26"/>
          <w:szCs w:val="26"/>
        </w:rPr>
        <w:t>ны</w:t>
      </w:r>
      <w:r w:rsidRPr="002108F2">
        <w:rPr>
          <w:rFonts w:ascii="Times New Roman" w:hAnsi="Times New Roman"/>
          <w:sz w:val="26"/>
          <w:szCs w:val="26"/>
        </w:rPr>
        <w:t>х</w:t>
      </w:r>
      <w:r w:rsidRPr="002108F2">
        <w:rPr>
          <w:rFonts w:ascii="Times New Roman" w:hAnsi="Times New Roman"/>
          <w:spacing w:val="19"/>
          <w:sz w:val="26"/>
          <w:szCs w:val="26"/>
        </w:rPr>
        <w:t xml:space="preserve"> </w:t>
      </w:r>
      <w:r w:rsidRPr="002108F2">
        <w:rPr>
          <w:rFonts w:ascii="Times New Roman" w:hAnsi="Times New Roman"/>
          <w:sz w:val="26"/>
          <w:szCs w:val="26"/>
        </w:rPr>
        <w:t>в</w:t>
      </w:r>
      <w:r w:rsidRPr="002108F2">
        <w:rPr>
          <w:rFonts w:ascii="Times New Roman" w:hAnsi="Times New Roman"/>
          <w:spacing w:val="32"/>
          <w:sz w:val="26"/>
          <w:szCs w:val="26"/>
        </w:rPr>
        <w:t xml:space="preserve"> </w:t>
      </w:r>
      <w:r w:rsidRPr="002108F2">
        <w:rPr>
          <w:rFonts w:ascii="Times New Roman" w:hAnsi="Times New Roman"/>
          <w:sz w:val="26"/>
          <w:szCs w:val="26"/>
        </w:rPr>
        <w:t>схе</w:t>
      </w:r>
      <w:r w:rsidRPr="002108F2">
        <w:rPr>
          <w:rFonts w:ascii="Times New Roman" w:hAnsi="Times New Roman"/>
          <w:spacing w:val="4"/>
          <w:sz w:val="26"/>
          <w:szCs w:val="26"/>
        </w:rPr>
        <w:t>м</w:t>
      </w:r>
      <w:r w:rsidRPr="002108F2">
        <w:rPr>
          <w:rFonts w:ascii="Times New Roman" w:hAnsi="Times New Roman"/>
          <w:sz w:val="26"/>
          <w:szCs w:val="26"/>
        </w:rPr>
        <w:t>у</w:t>
      </w:r>
      <w:r w:rsidRPr="002108F2">
        <w:rPr>
          <w:rFonts w:ascii="Times New Roman" w:hAnsi="Times New Roman"/>
          <w:spacing w:val="21"/>
          <w:sz w:val="26"/>
          <w:szCs w:val="26"/>
        </w:rPr>
        <w:t xml:space="preserve"> </w:t>
      </w:r>
      <w:r w:rsidRPr="002108F2">
        <w:rPr>
          <w:rFonts w:ascii="Times New Roman" w:hAnsi="Times New Roman"/>
          <w:sz w:val="26"/>
          <w:szCs w:val="26"/>
        </w:rPr>
        <w:t>тепл</w:t>
      </w:r>
      <w:r w:rsidRPr="002108F2">
        <w:rPr>
          <w:rFonts w:ascii="Times New Roman" w:hAnsi="Times New Roman"/>
          <w:spacing w:val="3"/>
          <w:sz w:val="26"/>
          <w:szCs w:val="26"/>
        </w:rPr>
        <w:t>о</w:t>
      </w:r>
      <w:r w:rsidRPr="002108F2">
        <w:rPr>
          <w:rFonts w:ascii="Times New Roman" w:hAnsi="Times New Roman"/>
          <w:sz w:val="26"/>
          <w:szCs w:val="26"/>
        </w:rPr>
        <w:t>сна</w:t>
      </w:r>
      <w:r w:rsidRPr="002108F2">
        <w:rPr>
          <w:rFonts w:ascii="Times New Roman" w:hAnsi="Times New Roman"/>
          <w:spacing w:val="1"/>
          <w:sz w:val="26"/>
          <w:szCs w:val="26"/>
        </w:rPr>
        <w:t>бж</w:t>
      </w:r>
      <w:r w:rsidRPr="002108F2">
        <w:rPr>
          <w:rFonts w:ascii="Times New Roman" w:hAnsi="Times New Roman"/>
          <w:sz w:val="26"/>
          <w:szCs w:val="26"/>
        </w:rPr>
        <w:t>е</w:t>
      </w:r>
      <w:r w:rsidRPr="002108F2">
        <w:rPr>
          <w:rFonts w:ascii="Times New Roman" w:hAnsi="Times New Roman"/>
          <w:spacing w:val="3"/>
          <w:sz w:val="26"/>
          <w:szCs w:val="26"/>
        </w:rPr>
        <w:t>н</w:t>
      </w:r>
      <w:r w:rsidRPr="002108F2">
        <w:rPr>
          <w:rFonts w:ascii="Times New Roman" w:hAnsi="Times New Roman"/>
          <w:sz w:val="26"/>
          <w:szCs w:val="26"/>
        </w:rPr>
        <w:t>ия</w:t>
      </w:r>
      <w:r w:rsidRPr="002108F2">
        <w:rPr>
          <w:rFonts w:ascii="Times New Roman" w:hAnsi="Times New Roman"/>
          <w:spacing w:val="16"/>
          <w:sz w:val="26"/>
          <w:szCs w:val="26"/>
        </w:rPr>
        <w:t xml:space="preserve"> </w:t>
      </w:r>
      <w:r w:rsidRPr="002108F2">
        <w:rPr>
          <w:rFonts w:ascii="Times New Roman" w:hAnsi="Times New Roman"/>
          <w:spacing w:val="-1"/>
          <w:sz w:val="26"/>
          <w:szCs w:val="26"/>
        </w:rPr>
        <w:t>м</w:t>
      </w:r>
      <w:r w:rsidRPr="002108F2">
        <w:rPr>
          <w:rFonts w:ascii="Times New Roman" w:hAnsi="Times New Roman"/>
          <w:sz w:val="26"/>
          <w:szCs w:val="26"/>
        </w:rPr>
        <w:t>еропр</w:t>
      </w:r>
      <w:r w:rsidRPr="002108F2">
        <w:rPr>
          <w:rFonts w:ascii="Times New Roman" w:hAnsi="Times New Roman"/>
          <w:spacing w:val="1"/>
          <w:sz w:val="26"/>
          <w:szCs w:val="26"/>
        </w:rPr>
        <w:t>и</w:t>
      </w:r>
      <w:r w:rsidRPr="002108F2">
        <w:rPr>
          <w:rFonts w:ascii="Times New Roman" w:hAnsi="Times New Roman"/>
          <w:sz w:val="26"/>
          <w:szCs w:val="26"/>
        </w:rPr>
        <w:t>ят</w:t>
      </w:r>
      <w:r w:rsidRPr="002108F2">
        <w:rPr>
          <w:rFonts w:ascii="Times New Roman" w:hAnsi="Times New Roman"/>
          <w:spacing w:val="1"/>
          <w:sz w:val="26"/>
          <w:szCs w:val="26"/>
        </w:rPr>
        <w:t>и</w:t>
      </w:r>
      <w:r w:rsidRPr="002108F2">
        <w:rPr>
          <w:rFonts w:ascii="Times New Roman" w:hAnsi="Times New Roman"/>
          <w:sz w:val="26"/>
          <w:szCs w:val="26"/>
        </w:rPr>
        <w:t>й по</w:t>
      </w:r>
      <w:r w:rsidRPr="002108F2">
        <w:rPr>
          <w:rFonts w:ascii="Times New Roman" w:hAnsi="Times New Roman"/>
          <w:spacing w:val="16"/>
          <w:sz w:val="26"/>
          <w:szCs w:val="26"/>
        </w:rPr>
        <w:t xml:space="preserve"> </w:t>
      </w:r>
      <w:r w:rsidRPr="002108F2">
        <w:rPr>
          <w:rFonts w:ascii="Times New Roman" w:hAnsi="Times New Roman"/>
          <w:sz w:val="26"/>
          <w:szCs w:val="26"/>
        </w:rPr>
        <w:t>ра</w:t>
      </w:r>
      <w:r w:rsidRPr="002108F2">
        <w:rPr>
          <w:rFonts w:ascii="Times New Roman" w:hAnsi="Times New Roman"/>
          <w:spacing w:val="1"/>
          <w:sz w:val="26"/>
          <w:szCs w:val="26"/>
        </w:rPr>
        <w:t>з</w:t>
      </w:r>
      <w:r w:rsidRPr="002108F2">
        <w:rPr>
          <w:rFonts w:ascii="Times New Roman" w:hAnsi="Times New Roman"/>
          <w:sz w:val="26"/>
          <w:szCs w:val="26"/>
        </w:rPr>
        <w:t>витию</w:t>
      </w:r>
      <w:r w:rsidRPr="002108F2">
        <w:rPr>
          <w:rFonts w:ascii="Times New Roman" w:hAnsi="Times New Roman"/>
          <w:spacing w:val="8"/>
          <w:sz w:val="26"/>
          <w:szCs w:val="26"/>
        </w:rPr>
        <w:t xml:space="preserve"> </w:t>
      </w:r>
      <w:r w:rsidRPr="002108F2">
        <w:rPr>
          <w:rFonts w:ascii="Times New Roman" w:hAnsi="Times New Roman"/>
          <w:sz w:val="26"/>
          <w:szCs w:val="26"/>
        </w:rPr>
        <w:t>сис</w:t>
      </w:r>
      <w:r w:rsidRPr="002108F2">
        <w:rPr>
          <w:rFonts w:ascii="Times New Roman" w:hAnsi="Times New Roman"/>
          <w:spacing w:val="2"/>
          <w:sz w:val="26"/>
          <w:szCs w:val="26"/>
        </w:rPr>
        <w:t>т</w:t>
      </w:r>
      <w:r w:rsidRPr="002108F2">
        <w:rPr>
          <w:rFonts w:ascii="Times New Roman" w:hAnsi="Times New Roman"/>
          <w:sz w:val="26"/>
          <w:szCs w:val="26"/>
        </w:rPr>
        <w:t>емы</w:t>
      </w:r>
      <w:r w:rsidRPr="002108F2">
        <w:rPr>
          <w:rFonts w:ascii="Times New Roman" w:hAnsi="Times New Roman"/>
          <w:spacing w:val="9"/>
          <w:sz w:val="26"/>
          <w:szCs w:val="26"/>
        </w:rPr>
        <w:t xml:space="preserve"> </w:t>
      </w:r>
      <w:r w:rsidRPr="002108F2">
        <w:rPr>
          <w:rFonts w:ascii="Times New Roman" w:hAnsi="Times New Roman"/>
          <w:sz w:val="26"/>
          <w:szCs w:val="26"/>
        </w:rPr>
        <w:t>теплос</w:t>
      </w:r>
      <w:r w:rsidRPr="002108F2">
        <w:rPr>
          <w:rFonts w:ascii="Times New Roman" w:hAnsi="Times New Roman"/>
          <w:spacing w:val="1"/>
          <w:sz w:val="26"/>
          <w:szCs w:val="26"/>
        </w:rPr>
        <w:t>н</w:t>
      </w:r>
      <w:r w:rsidRPr="002108F2">
        <w:rPr>
          <w:rFonts w:ascii="Times New Roman" w:hAnsi="Times New Roman"/>
          <w:spacing w:val="2"/>
          <w:sz w:val="26"/>
          <w:szCs w:val="26"/>
        </w:rPr>
        <w:t>а</w:t>
      </w:r>
      <w:r w:rsidRPr="002108F2">
        <w:rPr>
          <w:rFonts w:ascii="Times New Roman" w:hAnsi="Times New Roman"/>
          <w:sz w:val="26"/>
          <w:szCs w:val="26"/>
        </w:rPr>
        <w:t>б</w:t>
      </w:r>
      <w:r w:rsidRPr="002108F2">
        <w:rPr>
          <w:rFonts w:ascii="Times New Roman" w:hAnsi="Times New Roman"/>
          <w:spacing w:val="1"/>
          <w:sz w:val="26"/>
          <w:szCs w:val="26"/>
        </w:rPr>
        <w:t>ж</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я о</w:t>
      </w:r>
      <w:r w:rsidRPr="002108F2">
        <w:rPr>
          <w:rFonts w:ascii="Times New Roman" w:hAnsi="Times New Roman"/>
          <w:spacing w:val="2"/>
          <w:sz w:val="26"/>
          <w:szCs w:val="26"/>
        </w:rPr>
        <w:t>с</w:t>
      </w:r>
      <w:r w:rsidRPr="002108F2">
        <w:rPr>
          <w:rFonts w:ascii="Times New Roman" w:hAnsi="Times New Roman"/>
          <w:spacing w:val="-5"/>
          <w:sz w:val="26"/>
          <w:szCs w:val="26"/>
        </w:rPr>
        <w:t>у</w:t>
      </w:r>
      <w:r w:rsidRPr="002108F2">
        <w:rPr>
          <w:rFonts w:ascii="Times New Roman" w:hAnsi="Times New Roman"/>
          <w:spacing w:val="2"/>
          <w:sz w:val="26"/>
          <w:szCs w:val="26"/>
        </w:rPr>
        <w:t>щ</w:t>
      </w:r>
      <w:r w:rsidRPr="002108F2">
        <w:rPr>
          <w:rFonts w:ascii="Times New Roman" w:hAnsi="Times New Roman"/>
          <w:sz w:val="26"/>
          <w:szCs w:val="26"/>
        </w:rPr>
        <w:t>ес</w:t>
      </w:r>
      <w:r w:rsidRPr="002108F2">
        <w:rPr>
          <w:rFonts w:ascii="Times New Roman" w:hAnsi="Times New Roman"/>
          <w:spacing w:val="2"/>
          <w:sz w:val="26"/>
          <w:szCs w:val="26"/>
        </w:rPr>
        <w:t>т</w:t>
      </w:r>
      <w:r w:rsidRPr="002108F2">
        <w:rPr>
          <w:rFonts w:ascii="Times New Roman" w:hAnsi="Times New Roman"/>
          <w:sz w:val="26"/>
          <w:szCs w:val="26"/>
        </w:rPr>
        <w:t>вл</w:t>
      </w:r>
      <w:r w:rsidRPr="002108F2">
        <w:rPr>
          <w:rFonts w:ascii="Times New Roman" w:hAnsi="Times New Roman"/>
          <w:spacing w:val="1"/>
          <w:sz w:val="26"/>
          <w:szCs w:val="26"/>
        </w:rPr>
        <w:t>я</w:t>
      </w:r>
      <w:r w:rsidRPr="002108F2">
        <w:rPr>
          <w:rFonts w:ascii="Times New Roman" w:hAnsi="Times New Roman"/>
          <w:sz w:val="26"/>
          <w:szCs w:val="26"/>
        </w:rPr>
        <w:t>ется</w:t>
      </w:r>
      <w:r w:rsidRPr="002108F2">
        <w:rPr>
          <w:rFonts w:ascii="Times New Roman" w:hAnsi="Times New Roman"/>
          <w:spacing w:val="3"/>
          <w:sz w:val="26"/>
          <w:szCs w:val="26"/>
        </w:rPr>
        <w:t xml:space="preserve"> </w:t>
      </w:r>
      <w:r w:rsidRPr="002108F2">
        <w:rPr>
          <w:rFonts w:ascii="Times New Roman" w:hAnsi="Times New Roman"/>
          <w:sz w:val="26"/>
          <w:szCs w:val="26"/>
        </w:rPr>
        <w:t>в</w:t>
      </w:r>
      <w:r w:rsidRPr="002108F2">
        <w:rPr>
          <w:rFonts w:ascii="Times New Roman" w:hAnsi="Times New Roman"/>
          <w:spacing w:val="16"/>
          <w:sz w:val="26"/>
          <w:szCs w:val="26"/>
        </w:rPr>
        <w:t xml:space="preserve"> </w:t>
      </w:r>
      <w:r w:rsidRPr="002108F2">
        <w:rPr>
          <w:rFonts w:ascii="Times New Roman" w:hAnsi="Times New Roman"/>
          <w:sz w:val="26"/>
          <w:szCs w:val="26"/>
        </w:rPr>
        <w:t>соотв</w:t>
      </w:r>
      <w:r w:rsidRPr="002108F2">
        <w:rPr>
          <w:rFonts w:ascii="Times New Roman" w:hAnsi="Times New Roman"/>
          <w:spacing w:val="2"/>
          <w:sz w:val="26"/>
          <w:szCs w:val="26"/>
        </w:rPr>
        <w:t>е</w:t>
      </w:r>
      <w:r w:rsidRPr="002108F2">
        <w:rPr>
          <w:rFonts w:ascii="Times New Roman" w:hAnsi="Times New Roman"/>
          <w:sz w:val="26"/>
          <w:szCs w:val="26"/>
        </w:rPr>
        <w:t>тс</w:t>
      </w:r>
      <w:r w:rsidRPr="002108F2">
        <w:rPr>
          <w:rFonts w:ascii="Times New Roman" w:hAnsi="Times New Roman"/>
          <w:spacing w:val="-1"/>
          <w:sz w:val="26"/>
          <w:szCs w:val="26"/>
        </w:rPr>
        <w:t>т</w:t>
      </w:r>
      <w:r w:rsidRPr="002108F2">
        <w:rPr>
          <w:rFonts w:ascii="Times New Roman" w:hAnsi="Times New Roman"/>
          <w:sz w:val="26"/>
          <w:szCs w:val="26"/>
        </w:rPr>
        <w:t>вии</w:t>
      </w:r>
      <w:r w:rsidRPr="002108F2">
        <w:rPr>
          <w:rFonts w:ascii="Times New Roman" w:hAnsi="Times New Roman"/>
          <w:spacing w:val="7"/>
          <w:sz w:val="26"/>
          <w:szCs w:val="26"/>
        </w:rPr>
        <w:t xml:space="preserve"> </w:t>
      </w:r>
      <w:r w:rsidRPr="002108F2">
        <w:rPr>
          <w:rFonts w:ascii="Times New Roman" w:hAnsi="Times New Roman"/>
          <w:sz w:val="26"/>
          <w:szCs w:val="26"/>
        </w:rPr>
        <w:t>с и</w:t>
      </w:r>
      <w:r w:rsidRPr="002108F2">
        <w:rPr>
          <w:rFonts w:ascii="Times New Roman" w:hAnsi="Times New Roman"/>
          <w:spacing w:val="1"/>
          <w:sz w:val="26"/>
          <w:szCs w:val="26"/>
        </w:rPr>
        <w:t>н</w:t>
      </w:r>
      <w:r w:rsidRPr="002108F2">
        <w:rPr>
          <w:rFonts w:ascii="Times New Roman" w:hAnsi="Times New Roman"/>
          <w:sz w:val="26"/>
          <w:szCs w:val="26"/>
        </w:rPr>
        <w:t>вести</w:t>
      </w:r>
      <w:r w:rsidRPr="002108F2">
        <w:rPr>
          <w:rFonts w:ascii="Times New Roman" w:hAnsi="Times New Roman"/>
          <w:spacing w:val="1"/>
          <w:sz w:val="26"/>
          <w:szCs w:val="26"/>
        </w:rPr>
        <w:t>ц</w:t>
      </w:r>
      <w:r w:rsidRPr="002108F2">
        <w:rPr>
          <w:rFonts w:ascii="Times New Roman" w:hAnsi="Times New Roman"/>
          <w:sz w:val="26"/>
          <w:szCs w:val="26"/>
        </w:rPr>
        <w:t>ио</w:t>
      </w:r>
      <w:r w:rsidRPr="002108F2">
        <w:rPr>
          <w:rFonts w:ascii="Times New Roman" w:hAnsi="Times New Roman"/>
          <w:spacing w:val="1"/>
          <w:sz w:val="26"/>
          <w:szCs w:val="26"/>
        </w:rPr>
        <w:t>н</w:t>
      </w:r>
      <w:r w:rsidRPr="002108F2">
        <w:rPr>
          <w:rFonts w:ascii="Times New Roman" w:hAnsi="Times New Roman"/>
          <w:sz w:val="26"/>
          <w:szCs w:val="26"/>
        </w:rPr>
        <w:t>н</w:t>
      </w:r>
      <w:r w:rsidRPr="002108F2">
        <w:rPr>
          <w:rFonts w:ascii="Times New Roman" w:hAnsi="Times New Roman"/>
          <w:spacing w:val="1"/>
          <w:sz w:val="26"/>
          <w:szCs w:val="26"/>
        </w:rPr>
        <w:t>ы</w:t>
      </w:r>
      <w:r w:rsidRPr="002108F2">
        <w:rPr>
          <w:rFonts w:ascii="Times New Roman" w:hAnsi="Times New Roman"/>
          <w:spacing w:val="-1"/>
          <w:sz w:val="26"/>
          <w:szCs w:val="26"/>
        </w:rPr>
        <w:t>м</w:t>
      </w:r>
      <w:r w:rsidRPr="002108F2">
        <w:rPr>
          <w:rFonts w:ascii="Times New Roman" w:hAnsi="Times New Roman"/>
          <w:sz w:val="26"/>
          <w:szCs w:val="26"/>
        </w:rPr>
        <w:t>и п</w:t>
      </w:r>
      <w:r w:rsidRPr="002108F2">
        <w:rPr>
          <w:rFonts w:ascii="Times New Roman" w:hAnsi="Times New Roman"/>
          <w:spacing w:val="3"/>
          <w:sz w:val="26"/>
          <w:szCs w:val="26"/>
        </w:rPr>
        <w:t>р</w:t>
      </w:r>
      <w:r w:rsidRPr="002108F2">
        <w:rPr>
          <w:rFonts w:ascii="Times New Roman" w:hAnsi="Times New Roman"/>
          <w:sz w:val="26"/>
          <w:szCs w:val="26"/>
        </w:rPr>
        <w:t>огра</w:t>
      </w:r>
      <w:r w:rsidRPr="002108F2">
        <w:rPr>
          <w:rFonts w:ascii="Times New Roman" w:hAnsi="Times New Roman"/>
          <w:spacing w:val="1"/>
          <w:sz w:val="26"/>
          <w:szCs w:val="26"/>
        </w:rPr>
        <w:t>м</w:t>
      </w:r>
      <w:r w:rsidRPr="002108F2">
        <w:rPr>
          <w:rFonts w:ascii="Times New Roman" w:hAnsi="Times New Roman"/>
          <w:spacing w:val="-1"/>
          <w:sz w:val="26"/>
          <w:szCs w:val="26"/>
        </w:rPr>
        <w:t>м</w:t>
      </w:r>
      <w:r w:rsidRPr="002108F2">
        <w:rPr>
          <w:rFonts w:ascii="Times New Roman" w:hAnsi="Times New Roman"/>
          <w:spacing w:val="2"/>
          <w:sz w:val="26"/>
          <w:szCs w:val="26"/>
        </w:rPr>
        <w:t>а</w:t>
      </w:r>
      <w:r w:rsidRPr="002108F2">
        <w:rPr>
          <w:rFonts w:ascii="Times New Roman" w:hAnsi="Times New Roman"/>
          <w:spacing w:val="-1"/>
          <w:sz w:val="26"/>
          <w:szCs w:val="26"/>
        </w:rPr>
        <w:t>м</w:t>
      </w:r>
      <w:r w:rsidRPr="002108F2">
        <w:rPr>
          <w:rFonts w:ascii="Times New Roman" w:hAnsi="Times New Roman"/>
          <w:sz w:val="26"/>
          <w:szCs w:val="26"/>
        </w:rPr>
        <w:t>и</w:t>
      </w:r>
      <w:r w:rsidRPr="002108F2">
        <w:rPr>
          <w:rFonts w:ascii="Times New Roman" w:hAnsi="Times New Roman"/>
          <w:spacing w:val="6"/>
          <w:sz w:val="26"/>
          <w:szCs w:val="26"/>
        </w:rPr>
        <w:t xml:space="preserve"> </w:t>
      </w:r>
      <w:r w:rsidRPr="002108F2">
        <w:rPr>
          <w:rFonts w:ascii="Times New Roman" w:hAnsi="Times New Roman"/>
          <w:sz w:val="26"/>
          <w:szCs w:val="26"/>
        </w:rPr>
        <w:t>тепл</w:t>
      </w:r>
      <w:r w:rsidRPr="002108F2">
        <w:rPr>
          <w:rFonts w:ascii="Times New Roman" w:hAnsi="Times New Roman"/>
          <w:spacing w:val="3"/>
          <w:sz w:val="26"/>
          <w:szCs w:val="26"/>
        </w:rPr>
        <w:t>о</w:t>
      </w:r>
      <w:r w:rsidRPr="002108F2">
        <w:rPr>
          <w:rFonts w:ascii="Times New Roman" w:hAnsi="Times New Roman"/>
          <w:sz w:val="26"/>
          <w:szCs w:val="26"/>
        </w:rPr>
        <w:t>сна</w:t>
      </w:r>
      <w:r w:rsidRPr="002108F2">
        <w:rPr>
          <w:rFonts w:ascii="Times New Roman" w:hAnsi="Times New Roman"/>
          <w:spacing w:val="3"/>
          <w:sz w:val="26"/>
          <w:szCs w:val="26"/>
        </w:rPr>
        <w:t>б</w:t>
      </w:r>
      <w:r w:rsidRPr="002108F2">
        <w:rPr>
          <w:rFonts w:ascii="Times New Roman" w:hAnsi="Times New Roman"/>
          <w:spacing w:val="1"/>
          <w:sz w:val="26"/>
          <w:szCs w:val="26"/>
        </w:rPr>
        <w:t>ж</w:t>
      </w:r>
      <w:r w:rsidRPr="002108F2">
        <w:rPr>
          <w:rFonts w:ascii="Times New Roman" w:hAnsi="Times New Roman"/>
          <w:sz w:val="26"/>
          <w:szCs w:val="26"/>
        </w:rPr>
        <w:t>а</w:t>
      </w:r>
      <w:r w:rsidRPr="002108F2">
        <w:rPr>
          <w:rFonts w:ascii="Times New Roman" w:hAnsi="Times New Roman"/>
          <w:spacing w:val="1"/>
          <w:sz w:val="26"/>
          <w:szCs w:val="26"/>
        </w:rPr>
        <w:t>ю</w:t>
      </w:r>
      <w:r w:rsidRPr="002108F2">
        <w:rPr>
          <w:rFonts w:ascii="Times New Roman" w:hAnsi="Times New Roman"/>
          <w:sz w:val="26"/>
          <w:szCs w:val="26"/>
        </w:rPr>
        <w:t>щих и</w:t>
      </w:r>
      <w:r w:rsidRPr="002108F2">
        <w:rPr>
          <w:rFonts w:ascii="Times New Roman" w:hAnsi="Times New Roman"/>
          <w:spacing w:val="1"/>
          <w:sz w:val="26"/>
          <w:szCs w:val="26"/>
        </w:rPr>
        <w:t>л</w:t>
      </w:r>
      <w:r w:rsidRPr="002108F2">
        <w:rPr>
          <w:rFonts w:ascii="Times New Roman" w:hAnsi="Times New Roman"/>
          <w:sz w:val="26"/>
          <w:szCs w:val="26"/>
        </w:rPr>
        <w:t>и</w:t>
      </w:r>
      <w:r w:rsidRPr="002108F2">
        <w:rPr>
          <w:rFonts w:ascii="Times New Roman" w:hAnsi="Times New Roman"/>
          <w:spacing w:val="17"/>
          <w:sz w:val="26"/>
          <w:szCs w:val="26"/>
        </w:rPr>
        <w:t xml:space="preserve"> </w:t>
      </w:r>
      <w:proofErr w:type="spellStart"/>
      <w:r w:rsidRPr="002108F2">
        <w:rPr>
          <w:rFonts w:ascii="Times New Roman" w:hAnsi="Times New Roman"/>
          <w:sz w:val="26"/>
          <w:szCs w:val="26"/>
        </w:rPr>
        <w:lastRenderedPageBreak/>
        <w:t>теплос</w:t>
      </w:r>
      <w:r w:rsidRPr="002108F2">
        <w:rPr>
          <w:rFonts w:ascii="Times New Roman" w:hAnsi="Times New Roman"/>
          <w:spacing w:val="3"/>
          <w:sz w:val="26"/>
          <w:szCs w:val="26"/>
        </w:rPr>
        <w:t>е</w:t>
      </w:r>
      <w:r w:rsidRPr="002108F2">
        <w:rPr>
          <w:rFonts w:ascii="Times New Roman" w:hAnsi="Times New Roman"/>
          <w:sz w:val="26"/>
          <w:szCs w:val="26"/>
        </w:rPr>
        <w:t>тевых</w:t>
      </w:r>
      <w:proofErr w:type="spellEnd"/>
      <w:r w:rsidRPr="002108F2">
        <w:rPr>
          <w:rFonts w:ascii="Times New Roman" w:hAnsi="Times New Roman"/>
          <w:spacing w:val="7"/>
          <w:sz w:val="26"/>
          <w:szCs w:val="26"/>
        </w:rPr>
        <w:t xml:space="preserve"> </w:t>
      </w:r>
      <w:r w:rsidRPr="002108F2">
        <w:rPr>
          <w:rFonts w:ascii="Times New Roman" w:hAnsi="Times New Roman"/>
          <w:sz w:val="26"/>
          <w:szCs w:val="26"/>
        </w:rPr>
        <w:t>органи</w:t>
      </w:r>
      <w:r w:rsidRPr="002108F2">
        <w:rPr>
          <w:rFonts w:ascii="Times New Roman" w:hAnsi="Times New Roman"/>
          <w:spacing w:val="1"/>
          <w:sz w:val="26"/>
          <w:szCs w:val="26"/>
        </w:rPr>
        <w:t>з</w:t>
      </w:r>
      <w:r w:rsidRPr="002108F2">
        <w:rPr>
          <w:rFonts w:ascii="Times New Roman" w:hAnsi="Times New Roman"/>
          <w:sz w:val="26"/>
          <w:szCs w:val="26"/>
        </w:rPr>
        <w:t>ац</w:t>
      </w:r>
      <w:r w:rsidRPr="002108F2">
        <w:rPr>
          <w:rFonts w:ascii="Times New Roman" w:hAnsi="Times New Roman"/>
          <w:spacing w:val="1"/>
          <w:sz w:val="26"/>
          <w:szCs w:val="26"/>
        </w:rPr>
        <w:t>и</w:t>
      </w:r>
      <w:r w:rsidRPr="002108F2">
        <w:rPr>
          <w:rFonts w:ascii="Times New Roman" w:hAnsi="Times New Roman"/>
          <w:sz w:val="26"/>
          <w:szCs w:val="26"/>
        </w:rPr>
        <w:t>й</w:t>
      </w:r>
      <w:r w:rsidRPr="002108F2">
        <w:rPr>
          <w:rFonts w:ascii="Times New Roman" w:hAnsi="Times New Roman"/>
          <w:spacing w:val="7"/>
          <w:sz w:val="26"/>
          <w:szCs w:val="26"/>
        </w:rPr>
        <w:t xml:space="preserve"> </w:t>
      </w:r>
      <w:r w:rsidRPr="002108F2">
        <w:rPr>
          <w:rFonts w:ascii="Times New Roman" w:hAnsi="Times New Roman"/>
          <w:sz w:val="26"/>
          <w:szCs w:val="26"/>
        </w:rPr>
        <w:t>и органи</w:t>
      </w:r>
      <w:r w:rsidRPr="002108F2">
        <w:rPr>
          <w:rFonts w:ascii="Times New Roman" w:hAnsi="Times New Roman"/>
          <w:spacing w:val="1"/>
          <w:sz w:val="26"/>
          <w:szCs w:val="26"/>
        </w:rPr>
        <w:t>з</w:t>
      </w:r>
      <w:r w:rsidRPr="002108F2">
        <w:rPr>
          <w:rFonts w:ascii="Times New Roman" w:hAnsi="Times New Roman"/>
          <w:sz w:val="26"/>
          <w:szCs w:val="26"/>
        </w:rPr>
        <w:t>ац</w:t>
      </w:r>
      <w:r w:rsidRPr="002108F2">
        <w:rPr>
          <w:rFonts w:ascii="Times New Roman" w:hAnsi="Times New Roman"/>
          <w:spacing w:val="1"/>
          <w:sz w:val="26"/>
          <w:szCs w:val="26"/>
        </w:rPr>
        <w:t>и</w:t>
      </w:r>
      <w:r w:rsidRPr="002108F2">
        <w:rPr>
          <w:rFonts w:ascii="Times New Roman" w:hAnsi="Times New Roman"/>
          <w:sz w:val="26"/>
          <w:szCs w:val="26"/>
        </w:rPr>
        <w:t>й, вла</w:t>
      </w:r>
      <w:r w:rsidRPr="002108F2">
        <w:rPr>
          <w:rFonts w:ascii="Times New Roman" w:hAnsi="Times New Roman"/>
          <w:spacing w:val="3"/>
          <w:sz w:val="26"/>
          <w:szCs w:val="26"/>
        </w:rPr>
        <w:t>д</w:t>
      </w:r>
      <w:r w:rsidRPr="002108F2">
        <w:rPr>
          <w:rFonts w:ascii="Times New Roman" w:hAnsi="Times New Roman"/>
          <w:spacing w:val="2"/>
          <w:sz w:val="26"/>
          <w:szCs w:val="26"/>
        </w:rPr>
        <w:t>е</w:t>
      </w:r>
      <w:r w:rsidRPr="002108F2">
        <w:rPr>
          <w:rFonts w:ascii="Times New Roman" w:hAnsi="Times New Roman"/>
          <w:sz w:val="26"/>
          <w:szCs w:val="26"/>
        </w:rPr>
        <w:t>ющ</w:t>
      </w:r>
      <w:r w:rsidRPr="002108F2">
        <w:rPr>
          <w:rFonts w:ascii="Times New Roman" w:hAnsi="Times New Roman"/>
          <w:spacing w:val="1"/>
          <w:sz w:val="26"/>
          <w:szCs w:val="26"/>
        </w:rPr>
        <w:t>и</w:t>
      </w:r>
      <w:r w:rsidRPr="002108F2">
        <w:rPr>
          <w:rFonts w:ascii="Times New Roman" w:hAnsi="Times New Roman"/>
          <w:sz w:val="26"/>
          <w:szCs w:val="26"/>
        </w:rPr>
        <w:t>х</w:t>
      </w:r>
      <w:r w:rsidRPr="002108F2">
        <w:rPr>
          <w:rFonts w:ascii="Times New Roman" w:hAnsi="Times New Roman"/>
          <w:spacing w:val="2"/>
          <w:sz w:val="26"/>
          <w:szCs w:val="26"/>
        </w:rPr>
        <w:t xml:space="preserve"> </w:t>
      </w:r>
      <w:r w:rsidRPr="002108F2">
        <w:rPr>
          <w:rFonts w:ascii="Times New Roman" w:hAnsi="Times New Roman"/>
          <w:sz w:val="26"/>
          <w:szCs w:val="26"/>
        </w:rPr>
        <w:t>ист</w:t>
      </w:r>
      <w:r w:rsidRPr="002108F2">
        <w:rPr>
          <w:rFonts w:ascii="Times New Roman" w:hAnsi="Times New Roman"/>
          <w:spacing w:val="2"/>
          <w:sz w:val="26"/>
          <w:szCs w:val="26"/>
        </w:rPr>
        <w:t>о</w:t>
      </w:r>
      <w:r w:rsidRPr="002108F2">
        <w:rPr>
          <w:rFonts w:ascii="Times New Roman" w:hAnsi="Times New Roman"/>
          <w:spacing w:val="-1"/>
          <w:sz w:val="26"/>
          <w:szCs w:val="26"/>
        </w:rPr>
        <w:t>ч</w:t>
      </w:r>
      <w:r w:rsidRPr="002108F2">
        <w:rPr>
          <w:rFonts w:ascii="Times New Roman" w:hAnsi="Times New Roman"/>
          <w:sz w:val="26"/>
          <w:szCs w:val="26"/>
        </w:rPr>
        <w:t>н</w:t>
      </w:r>
      <w:r w:rsidRPr="002108F2">
        <w:rPr>
          <w:rFonts w:ascii="Times New Roman" w:hAnsi="Times New Roman"/>
          <w:spacing w:val="3"/>
          <w:sz w:val="26"/>
          <w:szCs w:val="26"/>
        </w:rPr>
        <w:t>и</w:t>
      </w:r>
      <w:r w:rsidRPr="002108F2">
        <w:rPr>
          <w:rFonts w:ascii="Times New Roman" w:hAnsi="Times New Roman"/>
          <w:spacing w:val="-1"/>
          <w:sz w:val="26"/>
          <w:szCs w:val="26"/>
        </w:rPr>
        <w:t>к</w:t>
      </w:r>
      <w:r w:rsidRPr="002108F2">
        <w:rPr>
          <w:rFonts w:ascii="Times New Roman" w:hAnsi="Times New Roman"/>
          <w:sz w:val="26"/>
          <w:szCs w:val="26"/>
        </w:rPr>
        <w:t>ами</w:t>
      </w:r>
      <w:r w:rsidRPr="002108F2">
        <w:rPr>
          <w:rFonts w:ascii="Times New Roman" w:hAnsi="Times New Roman"/>
          <w:spacing w:val="1"/>
          <w:sz w:val="26"/>
          <w:szCs w:val="26"/>
        </w:rPr>
        <w:t xml:space="preserve"> </w:t>
      </w:r>
      <w:r w:rsidRPr="002108F2">
        <w:rPr>
          <w:rFonts w:ascii="Times New Roman" w:hAnsi="Times New Roman"/>
          <w:sz w:val="26"/>
          <w:szCs w:val="26"/>
        </w:rPr>
        <w:t>тепловой</w:t>
      </w:r>
      <w:r w:rsidRPr="002108F2">
        <w:rPr>
          <w:rFonts w:ascii="Times New Roman" w:hAnsi="Times New Roman"/>
          <w:spacing w:val="7"/>
          <w:sz w:val="26"/>
          <w:szCs w:val="26"/>
        </w:rPr>
        <w:t xml:space="preserve"> </w:t>
      </w:r>
      <w:r w:rsidRPr="002108F2">
        <w:rPr>
          <w:rFonts w:ascii="Times New Roman" w:hAnsi="Times New Roman"/>
          <w:spacing w:val="-1"/>
          <w:sz w:val="26"/>
          <w:szCs w:val="26"/>
        </w:rPr>
        <w:t>э</w:t>
      </w:r>
      <w:r w:rsidRPr="002108F2">
        <w:rPr>
          <w:rFonts w:ascii="Times New Roman" w:hAnsi="Times New Roman"/>
          <w:sz w:val="26"/>
          <w:szCs w:val="26"/>
        </w:rPr>
        <w:t>не</w:t>
      </w:r>
      <w:r w:rsidRPr="002108F2">
        <w:rPr>
          <w:rFonts w:ascii="Times New Roman" w:hAnsi="Times New Roman"/>
          <w:spacing w:val="3"/>
          <w:sz w:val="26"/>
          <w:szCs w:val="26"/>
        </w:rPr>
        <w:t>р</w:t>
      </w:r>
      <w:r w:rsidRPr="002108F2">
        <w:rPr>
          <w:rFonts w:ascii="Times New Roman" w:hAnsi="Times New Roman"/>
          <w:sz w:val="26"/>
          <w:szCs w:val="26"/>
        </w:rPr>
        <w:t>г</w:t>
      </w:r>
      <w:r w:rsidRPr="002108F2">
        <w:rPr>
          <w:rFonts w:ascii="Times New Roman" w:hAnsi="Times New Roman"/>
          <w:spacing w:val="2"/>
          <w:sz w:val="26"/>
          <w:szCs w:val="26"/>
        </w:rPr>
        <w:t>и</w:t>
      </w:r>
      <w:r w:rsidRPr="002108F2">
        <w:rPr>
          <w:rFonts w:ascii="Times New Roman" w:hAnsi="Times New Roman"/>
          <w:sz w:val="26"/>
          <w:szCs w:val="26"/>
        </w:rPr>
        <w:t>и,</w:t>
      </w:r>
      <w:r w:rsidRPr="002108F2">
        <w:rPr>
          <w:rFonts w:ascii="Times New Roman" w:hAnsi="Times New Roman"/>
          <w:spacing w:val="10"/>
          <w:sz w:val="26"/>
          <w:szCs w:val="26"/>
        </w:rPr>
        <w:t xml:space="preserve"> </w:t>
      </w:r>
      <w:r w:rsidRPr="002108F2">
        <w:rPr>
          <w:rFonts w:ascii="Times New Roman" w:hAnsi="Times New Roman"/>
          <w:spacing w:val="-5"/>
          <w:sz w:val="26"/>
          <w:szCs w:val="26"/>
        </w:rPr>
        <w:t>у</w:t>
      </w:r>
      <w:r w:rsidRPr="002108F2">
        <w:rPr>
          <w:rFonts w:ascii="Times New Roman" w:hAnsi="Times New Roman"/>
          <w:sz w:val="26"/>
          <w:szCs w:val="26"/>
        </w:rPr>
        <w:t>твержде</w:t>
      </w:r>
      <w:r w:rsidRPr="002108F2">
        <w:rPr>
          <w:rFonts w:ascii="Times New Roman" w:hAnsi="Times New Roman"/>
          <w:spacing w:val="1"/>
          <w:sz w:val="26"/>
          <w:szCs w:val="26"/>
        </w:rPr>
        <w:t>н</w:t>
      </w:r>
      <w:r w:rsidRPr="002108F2">
        <w:rPr>
          <w:rFonts w:ascii="Times New Roman" w:hAnsi="Times New Roman"/>
          <w:sz w:val="26"/>
          <w:szCs w:val="26"/>
        </w:rPr>
        <w:t>н</w:t>
      </w:r>
      <w:r w:rsidRPr="002108F2">
        <w:rPr>
          <w:rFonts w:ascii="Times New Roman" w:hAnsi="Times New Roman"/>
          <w:spacing w:val="4"/>
          <w:sz w:val="26"/>
          <w:szCs w:val="26"/>
        </w:rPr>
        <w:t>ы</w:t>
      </w:r>
      <w:r w:rsidRPr="002108F2">
        <w:rPr>
          <w:rFonts w:ascii="Times New Roman" w:hAnsi="Times New Roman"/>
          <w:spacing w:val="-1"/>
          <w:sz w:val="26"/>
          <w:szCs w:val="26"/>
        </w:rPr>
        <w:t>м</w:t>
      </w:r>
      <w:r w:rsidRPr="002108F2">
        <w:rPr>
          <w:rFonts w:ascii="Times New Roman" w:hAnsi="Times New Roman"/>
          <w:sz w:val="26"/>
          <w:szCs w:val="26"/>
        </w:rPr>
        <w:t xml:space="preserve">и </w:t>
      </w:r>
      <w:r w:rsidRPr="002108F2">
        <w:rPr>
          <w:rFonts w:ascii="Times New Roman" w:hAnsi="Times New Roman"/>
          <w:spacing w:val="-5"/>
          <w:sz w:val="26"/>
          <w:szCs w:val="26"/>
        </w:rPr>
        <w:t>у</w:t>
      </w:r>
      <w:r w:rsidRPr="002108F2">
        <w:rPr>
          <w:rFonts w:ascii="Times New Roman" w:hAnsi="Times New Roman"/>
          <w:spacing w:val="3"/>
          <w:sz w:val="26"/>
          <w:szCs w:val="26"/>
        </w:rPr>
        <w:t>п</w:t>
      </w:r>
      <w:r w:rsidRPr="002108F2">
        <w:rPr>
          <w:rFonts w:ascii="Times New Roman" w:hAnsi="Times New Roman"/>
          <w:sz w:val="26"/>
          <w:szCs w:val="26"/>
        </w:rPr>
        <w:t>ол</w:t>
      </w:r>
      <w:r w:rsidRPr="002108F2">
        <w:rPr>
          <w:rFonts w:ascii="Times New Roman" w:hAnsi="Times New Roman"/>
          <w:spacing w:val="3"/>
          <w:sz w:val="26"/>
          <w:szCs w:val="26"/>
        </w:rPr>
        <w:t>н</w:t>
      </w:r>
      <w:r w:rsidRPr="002108F2">
        <w:rPr>
          <w:rFonts w:ascii="Times New Roman" w:hAnsi="Times New Roman"/>
          <w:sz w:val="26"/>
          <w:szCs w:val="26"/>
        </w:rPr>
        <w:t>о</w:t>
      </w:r>
      <w:r w:rsidRPr="002108F2">
        <w:rPr>
          <w:rFonts w:ascii="Times New Roman" w:hAnsi="Times New Roman"/>
          <w:spacing w:val="-1"/>
          <w:sz w:val="26"/>
          <w:szCs w:val="26"/>
        </w:rPr>
        <w:t>м</w:t>
      </w:r>
      <w:r w:rsidRPr="002108F2">
        <w:rPr>
          <w:rFonts w:ascii="Times New Roman" w:hAnsi="Times New Roman"/>
          <w:spacing w:val="2"/>
          <w:sz w:val="26"/>
          <w:szCs w:val="26"/>
        </w:rPr>
        <w:t>о</w:t>
      </w:r>
      <w:r w:rsidRPr="002108F2">
        <w:rPr>
          <w:rFonts w:ascii="Times New Roman" w:hAnsi="Times New Roman"/>
          <w:spacing w:val="-1"/>
          <w:sz w:val="26"/>
          <w:szCs w:val="26"/>
        </w:rPr>
        <w:t>ч</w:t>
      </w:r>
      <w:r w:rsidRPr="002108F2">
        <w:rPr>
          <w:rFonts w:ascii="Times New Roman" w:hAnsi="Times New Roman"/>
          <w:sz w:val="26"/>
          <w:szCs w:val="26"/>
        </w:rPr>
        <w:t>ен</w:t>
      </w:r>
      <w:r w:rsidRPr="002108F2">
        <w:rPr>
          <w:rFonts w:ascii="Times New Roman" w:hAnsi="Times New Roman"/>
          <w:spacing w:val="1"/>
          <w:sz w:val="26"/>
          <w:szCs w:val="26"/>
        </w:rPr>
        <w:t>ны</w:t>
      </w:r>
      <w:r w:rsidRPr="002108F2">
        <w:rPr>
          <w:rFonts w:ascii="Times New Roman" w:hAnsi="Times New Roman"/>
          <w:spacing w:val="-1"/>
          <w:sz w:val="26"/>
          <w:szCs w:val="26"/>
        </w:rPr>
        <w:t>м</w:t>
      </w:r>
      <w:r w:rsidRPr="002108F2">
        <w:rPr>
          <w:rFonts w:ascii="Times New Roman" w:hAnsi="Times New Roman"/>
          <w:sz w:val="26"/>
          <w:szCs w:val="26"/>
        </w:rPr>
        <w:t xml:space="preserve">и </w:t>
      </w:r>
      <w:r w:rsidRPr="002108F2">
        <w:rPr>
          <w:rFonts w:ascii="Times New Roman" w:hAnsi="Times New Roman"/>
          <w:spacing w:val="2"/>
          <w:sz w:val="26"/>
          <w:szCs w:val="26"/>
        </w:rPr>
        <w:t>о</w:t>
      </w:r>
      <w:r w:rsidRPr="002108F2">
        <w:rPr>
          <w:rFonts w:ascii="Times New Roman" w:hAnsi="Times New Roman"/>
          <w:sz w:val="26"/>
          <w:szCs w:val="26"/>
        </w:rPr>
        <w:t>ргана</w:t>
      </w:r>
      <w:r w:rsidRPr="002108F2">
        <w:rPr>
          <w:rFonts w:ascii="Times New Roman" w:hAnsi="Times New Roman"/>
          <w:spacing w:val="-1"/>
          <w:sz w:val="26"/>
          <w:szCs w:val="26"/>
        </w:rPr>
        <w:t>м</w:t>
      </w:r>
      <w:r w:rsidRPr="002108F2">
        <w:rPr>
          <w:rFonts w:ascii="Times New Roman" w:hAnsi="Times New Roman"/>
          <w:sz w:val="26"/>
          <w:szCs w:val="26"/>
        </w:rPr>
        <w:t>и</w:t>
      </w:r>
      <w:r w:rsidRPr="002108F2">
        <w:rPr>
          <w:rFonts w:ascii="Times New Roman" w:hAnsi="Times New Roman"/>
          <w:spacing w:val="11"/>
          <w:sz w:val="26"/>
          <w:szCs w:val="26"/>
        </w:rPr>
        <w:t xml:space="preserve"> </w:t>
      </w:r>
      <w:r w:rsidRPr="002108F2">
        <w:rPr>
          <w:rFonts w:ascii="Times New Roman" w:hAnsi="Times New Roman"/>
          <w:sz w:val="26"/>
          <w:szCs w:val="26"/>
        </w:rPr>
        <w:t>в</w:t>
      </w:r>
      <w:r w:rsidRPr="002108F2">
        <w:rPr>
          <w:rFonts w:ascii="Times New Roman" w:hAnsi="Times New Roman"/>
          <w:spacing w:val="22"/>
          <w:sz w:val="26"/>
          <w:szCs w:val="26"/>
        </w:rPr>
        <w:t xml:space="preserve"> </w:t>
      </w:r>
      <w:r w:rsidRPr="002108F2">
        <w:rPr>
          <w:rFonts w:ascii="Times New Roman" w:hAnsi="Times New Roman"/>
          <w:sz w:val="26"/>
          <w:szCs w:val="26"/>
        </w:rPr>
        <w:t>пор</w:t>
      </w:r>
      <w:r w:rsidRPr="002108F2">
        <w:rPr>
          <w:rFonts w:ascii="Times New Roman" w:hAnsi="Times New Roman"/>
          <w:spacing w:val="1"/>
          <w:sz w:val="26"/>
          <w:szCs w:val="26"/>
        </w:rPr>
        <w:t>я</w:t>
      </w:r>
      <w:r w:rsidRPr="002108F2">
        <w:rPr>
          <w:rFonts w:ascii="Times New Roman" w:hAnsi="Times New Roman"/>
          <w:sz w:val="26"/>
          <w:szCs w:val="26"/>
        </w:rPr>
        <w:t>д</w:t>
      </w:r>
      <w:r w:rsidRPr="002108F2">
        <w:rPr>
          <w:rFonts w:ascii="Times New Roman" w:hAnsi="Times New Roman"/>
          <w:spacing w:val="1"/>
          <w:sz w:val="26"/>
          <w:szCs w:val="26"/>
        </w:rPr>
        <w:t>к</w:t>
      </w:r>
      <w:r w:rsidRPr="002108F2">
        <w:rPr>
          <w:rFonts w:ascii="Times New Roman" w:hAnsi="Times New Roman"/>
          <w:sz w:val="26"/>
          <w:szCs w:val="26"/>
        </w:rPr>
        <w:t>е,</w:t>
      </w:r>
      <w:r w:rsidRPr="002108F2">
        <w:rPr>
          <w:rFonts w:ascii="Times New Roman" w:hAnsi="Times New Roman"/>
          <w:spacing w:val="13"/>
          <w:sz w:val="26"/>
          <w:szCs w:val="26"/>
        </w:rPr>
        <w:t xml:space="preserve"> </w:t>
      </w:r>
      <w:r w:rsidRPr="002108F2">
        <w:rPr>
          <w:rFonts w:ascii="Times New Roman" w:hAnsi="Times New Roman"/>
          <w:spacing w:val="-5"/>
          <w:sz w:val="26"/>
          <w:szCs w:val="26"/>
        </w:rPr>
        <w:t>у</w:t>
      </w:r>
      <w:r w:rsidRPr="002108F2">
        <w:rPr>
          <w:rFonts w:ascii="Times New Roman" w:hAnsi="Times New Roman"/>
          <w:spacing w:val="2"/>
          <w:sz w:val="26"/>
          <w:szCs w:val="26"/>
        </w:rPr>
        <w:t>ст</w:t>
      </w:r>
      <w:r w:rsidRPr="002108F2">
        <w:rPr>
          <w:rFonts w:ascii="Times New Roman" w:hAnsi="Times New Roman"/>
          <w:sz w:val="26"/>
          <w:szCs w:val="26"/>
        </w:rPr>
        <w:t>анов</w:t>
      </w:r>
      <w:r w:rsidRPr="002108F2">
        <w:rPr>
          <w:rFonts w:ascii="Times New Roman" w:hAnsi="Times New Roman"/>
          <w:spacing w:val="1"/>
          <w:sz w:val="26"/>
          <w:szCs w:val="26"/>
        </w:rPr>
        <w:t>л</w:t>
      </w:r>
      <w:r w:rsidRPr="002108F2">
        <w:rPr>
          <w:rFonts w:ascii="Times New Roman" w:hAnsi="Times New Roman"/>
          <w:sz w:val="26"/>
          <w:szCs w:val="26"/>
        </w:rPr>
        <w:t>ен</w:t>
      </w:r>
      <w:r w:rsidRPr="002108F2">
        <w:rPr>
          <w:rFonts w:ascii="Times New Roman" w:hAnsi="Times New Roman"/>
          <w:spacing w:val="1"/>
          <w:sz w:val="26"/>
          <w:szCs w:val="26"/>
        </w:rPr>
        <w:t>н</w:t>
      </w:r>
      <w:r w:rsidRPr="002108F2">
        <w:rPr>
          <w:rFonts w:ascii="Times New Roman" w:hAnsi="Times New Roman"/>
          <w:spacing w:val="2"/>
          <w:sz w:val="26"/>
          <w:szCs w:val="26"/>
        </w:rPr>
        <w:t>о</w:t>
      </w:r>
      <w:r w:rsidRPr="002108F2">
        <w:rPr>
          <w:rFonts w:ascii="Times New Roman" w:hAnsi="Times New Roman"/>
          <w:sz w:val="26"/>
          <w:szCs w:val="26"/>
        </w:rPr>
        <w:t>м</w:t>
      </w:r>
      <w:r w:rsidRPr="002108F2">
        <w:rPr>
          <w:rFonts w:ascii="Times New Roman" w:hAnsi="Times New Roman"/>
          <w:spacing w:val="3"/>
          <w:sz w:val="26"/>
          <w:szCs w:val="26"/>
        </w:rPr>
        <w:t xml:space="preserve"> </w:t>
      </w:r>
      <w:r w:rsidRPr="002108F2">
        <w:rPr>
          <w:rFonts w:ascii="Times New Roman" w:hAnsi="Times New Roman"/>
          <w:sz w:val="26"/>
          <w:szCs w:val="26"/>
        </w:rPr>
        <w:t>пра</w:t>
      </w:r>
      <w:r w:rsidRPr="002108F2">
        <w:rPr>
          <w:rFonts w:ascii="Times New Roman" w:hAnsi="Times New Roman"/>
          <w:spacing w:val="3"/>
          <w:sz w:val="26"/>
          <w:szCs w:val="26"/>
        </w:rPr>
        <w:t>в</w:t>
      </w:r>
      <w:r w:rsidRPr="002108F2">
        <w:rPr>
          <w:rFonts w:ascii="Times New Roman" w:hAnsi="Times New Roman"/>
          <w:sz w:val="26"/>
          <w:szCs w:val="26"/>
        </w:rPr>
        <w:t>и</w:t>
      </w:r>
      <w:r w:rsidRPr="002108F2">
        <w:rPr>
          <w:rFonts w:ascii="Times New Roman" w:hAnsi="Times New Roman"/>
          <w:spacing w:val="1"/>
          <w:sz w:val="26"/>
          <w:szCs w:val="26"/>
        </w:rPr>
        <w:t>л</w:t>
      </w:r>
      <w:r w:rsidRPr="002108F2">
        <w:rPr>
          <w:rFonts w:ascii="Times New Roman" w:hAnsi="Times New Roman"/>
          <w:sz w:val="26"/>
          <w:szCs w:val="26"/>
        </w:rPr>
        <w:t>ами</w:t>
      </w:r>
      <w:r w:rsidRPr="002108F2">
        <w:rPr>
          <w:rFonts w:ascii="Times New Roman" w:hAnsi="Times New Roman"/>
          <w:spacing w:val="8"/>
          <w:sz w:val="26"/>
          <w:szCs w:val="26"/>
        </w:rPr>
        <w:t xml:space="preserve"> </w:t>
      </w:r>
      <w:r w:rsidRPr="002108F2">
        <w:rPr>
          <w:rFonts w:ascii="Times New Roman" w:hAnsi="Times New Roman"/>
          <w:sz w:val="26"/>
          <w:szCs w:val="26"/>
        </w:rPr>
        <w:t>сог</w:t>
      </w:r>
      <w:r w:rsidRPr="002108F2">
        <w:rPr>
          <w:rFonts w:ascii="Times New Roman" w:hAnsi="Times New Roman"/>
          <w:spacing w:val="2"/>
          <w:sz w:val="26"/>
          <w:szCs w:val="26"/>
        </w:rPr>
        <w:t>л</w:t>
      </w:r>
      <w:r w:rsidRPr="002108F2">
        <w:rPr>
          <w:rFonts w:ascii="Times New Roman" w:hAnsi="Times New Roman"/>
          <w:sz w:val="26"/>
          <w:szCs w:val="26"/>
        </w:rPr>
        <w:t>асова</w:t>
      </w:r>
      <w:r w:rsidRPr="002108F2">
        <w:rPr>
          <w:rFonts w:ascii="Times New Roman" w:hAnsi="Times New Roman"/>
          <w:spacing w:val="1"/>
          <w:sz w:val="26"/>
          <w:szCs w:val="26"/>
        </w:rPr>
        <w:t>н</w:t>
      </w:r>
      <w:r w:rsidRPr="002108F2">
        <w:rPr>
          <w:rFonts w:ascii="Times New Roman" w:hAnsi="Times New Roman"/>
          <w:sz w:val="26"/>
          <w:szCs w:val="26"/>
        </w:rPr>
        <w:t>ия</w:t>
      </w:r>
      <w:r w:rsidRPr="002108F2">
        <w:rPr>
          <w:rFonts w:ascii="Times New Roman" w:hAnsi="Times New Roman"/>
          <w:spacing w:val="9"/>
          <w:sz w:val="26"/>
          <w:szCs w:val="26"/>
        </w:rPr>
        <w:t xml:space="preserve"> </w:t>
      </w:r>
      <w:r w:rsidRPr="002108F2">
        <w:rPr>
          <w:rFonts w:ascii="Times New Roman" w:hAnsi="Times New Roman"/>
          <w:sz w:val="26"/>
          <w:szCs w:val="26"/>
        </w:rPr>
        <w:t xml:space="preserve">и </w:t>
      </w:r>
      <w:r w:rsidRPr="002108F2">
        <w:rPr>
          <w:rFonts w:ascii="Times New Roman" w:hAnsi="Times New Roman"/>
          <w:spacing w:val="-2"/>
          <w:sz w:val="26"/>
          <w:szCs w:val="26"/>
        </w:rPr>
        <w:t>у</w:t>
      </w:r>
      <w:r w:rsidRPr="002108F2">
        <w:rPr>
          <w:rFonts w:ascii="Times New Roman" w:hAnsi="Times New Roman"/>
          <w:spacing w:val="2"/>
          <w:sz w:val="26"/>
          <w:szCs w:val="26"/>
        </w:rPr>
        <w:t>т</w:t>
      </w:r>
      <w:r w:rsidRPr="002108F2">
        <w:rPr>
          <w:rFonts w:ascii="Times New Roman" w:hAnsi="Times New Roman"/>
          <w:sz w:val="26"/>
          <w:szCs w:val="26"/>
        </w:rPr>
        <w:t>вер</w:t>
      </w:r>
      <w:r w:rsidRPr="002108F2">
        <w:rPr>
          <w:rFonts w:ascii="Times New Roman" w:hAnsi="Times New Roman"/>
          <w:spacing w:val="1"/>
          <w:sz w:val="26"/>
          <w:szCs w:val="26"/>
        </w:rPr>
        <w:t>ж</w:t>
      </w:r>
      <w:r w:rsidRPr="002108F2">
        <w:rPr>
          <w:rFonts w:ascii="Times New Roman" w:hAnsi="Times New Roman"/>
          <w:sz w:val="26"/>
          <w:szCs w:val="26"/>
        </w:rPr>
        <w:t>ден</w:t>
      </w:r>
      <w:r w:rsidRPr="002108F2">
        <w:rPr>
          <w:rFonts w:ascii="Times New Roman" w:hAnsi="Times New Roman"/>
          <w:spacing w:val="1"/>
          <w:sz w:val="26"/>
          <w:szCs w:val="26"/>
        </w:rPr>
        <w:t>и</w:t>
      </w:r>
      <w:r w:rsidRPr="002108F2">
        <w:rPr>
          <w:rFonts w:ascii="Times New Roman" w:hAnsi="Times New Roman"/>
          <w:sz w:val="26"/>
          <w:szCs w:val="26"/>
        </w:rPr>
        <w:t>я</w:t>
      </w:r>
      <w:r w:rsidRPr="002108F2">
        <w:rPr>
          <w:rFonts w:ascii="Times New Roman" w:hAnsi="Times New Roman"/>
          <w:spacing w:val="4"/>
          <w:sz w:val="26"/>
          <w:szCs w:val="26"/>
        </w:rPr>
        <w:t xml:space="preserve"> </w:t>
      </w:r>
      <w:r w:rsidRPr="002108F2">
        <w:rPr>
          <w:rFonts w:ascii="Times New Roman" w:hAnsi="Times New Roman"/>
          <w:sz w:val="26"/>
          <w:szCs w:val="26"/>
        </w:rPr>
        <w:t>и</w:t>
      </w:r>
      <w:r w:rsidRPr="002108F2">
        <w:rPr>
          <w:rFonts w:ascii="Times New Roman" w:hAnsi="Times New Roman"/>
          <w:spacing w:val="1"/>
          <w:sz w:val="26"/>
          <w:szCs w:val="26"/>
        </w:rPr>
        <w:t>н</w:t>
      </w:r>
      <w:r w:rsidRPr="002108F2">
        <w:rPr>
          <w:rFonts w:ascii="Times New Roman" w:hAnsi="Times New Roman"/>
          <w:sz w:val="26"/>
          <w:szCs w:val="26"/>
        </w:rPr>
        <w:t>ве</w:t>
      </w:r>
      <w:r w:rsidRPr="002108F2">
        <w:rPr>
          <w:rFonts w:ascii="Times New Roman" w:hAnsi="Times New Roman"/>
          <w:spacing w:val="2"/>
          <w:sz w:val="26"/>
          <w:szCs w:val="26"/>
        </w:rPr>
        <w:t>с</w:t>
      </w:r>
      <w:r w:rsidRPr="002108F2">
        <w:rPr>
          <w:rFonts w:ascii="Times New Roman" w:hAnsi="Times New Roman"/>
          <w:sz w:val="26"/>
          <w:szCs w:val="26"/>
        </w:rPr>
        <w:t>т</w:t>
      </w:r>
      <w:r w:rsidRPr="002108F2">
        <w:rPr>
          <w:rFonts w:ascii="Times New Roman" w:hAnsi="Times New Roman"/>
          <w:spacing w:val="2"/>
          <w:sz w:val="26"/>
          <w:szCs w:val="26"/>
        </w:rPr>
        <w:t>и</w:t>
      </w:r>
      <w:r w:rsidRPr="002108F2">
        <w:rPr>
          <w:rFonts w:ascii="Times New Roman" w:hAnsi="Times New Roman"/>
          <w:sz w:val="26"/>
          <w:szCs w:val="26"/>
        </w:rPr>
        <w:t>ц</w:t>
      </w:r>
      <w:r w:rsidRPr="002108F2">
        <w:rPr>
          <w:rFonts w:ascii="Times New Roman" w:hAnsi="Times New Roman"/>
          <w:spacing w:val="4"/>
          <w:sz w:val="26"/>
          <w:szCs w:val="26"/>
        </w:rPr>
        <w:t>и</w:t>
      </w:r>
      <w:r w:rsidRPr="002108F2">
        <w:rPr>
          <w:rFonts w:ascii="Times New Roman" w:hAnsi="Times New Roman"/>
          <w:sz w:val="26"/>
          <w:szCs w:val="26"/>
        </w:rPr>
        <w:t>он</w:t>
      </w:r>
      <w:r w:rsidRPr="002108F2">
        <w:rPr>
          <w:rFonts w:ascii="Times New Roman" w:hAnsi="Times New Roman"/>
          <w:spacing w:val="1"/>
          <w:sz w:val="26"/>
          <w:szCs w:val="26"/>
        </w:rPr>
        <w:t>ны</w:t>
      </w:r>
      <w:r w:rsidRPr="002108F2">
        <w:rPr>
          <w:rFonts w:ascii="Times New Roman" w:hAnsi="Times New Roman"/>
          <w:sz w:val="26"/>
          <w:szCs w:val="26"/>
        </w:rPr>
        <w:t>х прогр</w:t>
      </w:r>
      <w:r w:rsidRPr="002108F2">
        <w:rPr>
          <w:rFonts w:ascii="Times New Roman" w:hAnsi="Times New Roman"/>
          <w:spacing w:val="2"/>
          <w:sz w:val="26"/>
          <w:szCs w:val="26"/>
        </w:rPr>
        <w:t>а</w:t>
      </w:r>
      <w:r w:rsidRPr="002108F2">
        <w:rPr>
          <w:rFonts w:ascii="Times New Roman" w:hAnsi="Times New Roman"/>
          <w:spacing w:val="-1"/>
          <w:sz w:val="26"/>
          <w:szCs w:val="26"/>
        </w:rPr>
        <w:t>м</w:t>
      </w:r>
      <w:r w:rsidRPr="002108F2">
        <w:rPr>
          <w:rFonts w:ascii="Times New Roman" w:hAnsi="Times New Roman"/>
          <w:sz w:val="26"/>
          <w:szCs w:val="26"/>
        </w:rPr>
        <w:t>м</w:t>
      </w:r>
      <w:r w:rsidRPr="002108F2">
        <w:rPr>
          <w:rFonts w:ascii="Times New Roman" w:hAnsi="Times New Roman"/>
          <w:spacing w:val="9"/>
          <w:sz w:val="26"/>
          <w:szCs w:val="26"/>
        </w:rPr>
        <w:t xml:space="preserve"> </w:t>
      </w:r>
      <w:r w:rsidRPr="002108F2">
        <w:rPr>
          <w:rFonts w:ascii="Times New Roman" w:hAnsi="Times New Roman"/>
          <w:sz w:val="26"/>
          <w:szCs w:val="26"/>
        </w:rPr>
        <w:t>в</w:t>
      </w:r>
      <w:r w:rsidRPr="002108F2">
        <w:rPr>
          <w:rFonts w:ascii="Times New Roman" w:hAnsi="Times New Roman"/>
          <w:spacing w:val="18"/>
          <w:sz w:val="26"/>
          <w:szCs w:val="26"/>
        </w:rPr>
        <w:t xml:space="preserve"> </w:t>
      </w:r>
      <w:r w:rsidRPr="002108F2">
        <w:rPr>
          <w:rFonts w:ascii="Times New Roman" w:hAnsi="Times New Roman"/>
          <w:sz w:val="26"/>
          <w:szCs w:val="26"/>
        </w:rPr>
        <w:t>сфере</w:t>
      </w:r>
      <w:r w:rsidRPr="002108F2">
        <w:rPr>
          <w:rFonts w:ascii="Times New Roman" w:hAnsi="Times New Roman"/>
          <w:spacing w:val="12"/>
          <w:sz w:val="26"/>
          <w:szCs w:val="26"/>
        </w:rPr>
        <w:t xml:space="preserve"> </w:t>
      </w:r>
      <w:r w:rsidRPr="002108F2">
        <w:rPr>
          <w:rFonts w:ascii="Times New Roman" w:hAnsi="Times New Roman"/>
          <w:sz w:val="26"/>
          <w:szCs w:val="26"/>
        </w:rPr>
        <w:t>те</w:t>
      </w:r>
      <w:r w:rsidRPr="002108F2">
        <w:rPr>
          <w:rFonts w:ascii="Times New Roman" w:hAnsi="Times New Roman"/>
          <w:spacing w:val="2"/>
          <w:sz w:val="26"/>
          <w:szCs w:val="26"/>
        </w:rPr>
        <w:t>п</w:t>
      </w:r>
      <w:r w:rsidRPr="002108F2">
        <w:rPr>
          <w:rFonts w:ascii="Times New Roman" w:hAnsi="Times New Roman"/>
          <w:sz w:val="26"/>
          <w:szCs w:val="26"/>
        </w:rPr>
        <w:t>лос</w:t>
      </w:r>
      <w:r w:rsidRPr="002108F2">
        <w:rPr>
          <w:rFonts w:ascii="Times New Roman" w:hAnsi="Times New Roman"/>
          <w:spacing w:val="1"/>
          <w:sz w:val="26"/>
          <w:szCs w:val="26"/>
        </w:rPr>
        <w:t>н</w:t>
      </w:r>
      <w:r w:rsidRPr="002108F2">
        <w:rPr>
          <w:rFonts w:ascii="Times New Roman" w:hAnsi="Times New Roman"/>
          <w:sz w:val="26"/>
          <w:szCs w:val="26"/>
        </w:rPr>
        <w:t>аб</w:t>
      </w:r>
      <w:r w:rsidRPr="002108F2">
        <w:rPr>
          <w:rFonts w:ascii="Times New Roman" w:hAnsi="Times New Roman"/>
          <w:spacing w:val="3"/>
          <w:sz w:val="26"/>
          <w:szCs w:val="26"/>
        </w:rPr>
        <w:t>ж</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я,</w:t>
      </w:r>
      <w:r w:rsidRPr="002108F2">
        <w:rPr>
          <w:rFonts w:ascii="Times New Roman" w:hAnsi="Times New Roman"/>
          <w:spacing w:val="3"/>
          <w:sz w:val="26"/>
          <w:szCs w:val="26"/>
        </w:rPr>
        <w:t xml:space="preserve"> </w:t>
      </w:r>
      <w:r w:rsidRPr="002108F2">
        <w:rPr>
          <w:rFonts w:ascii="Times New Roman" w:hAnsi="Times New Roman"/>
          <w:spacing w:val="-5"/>
          <w:sz w:val="26"/>
          <w:szCs w:val="26"/>
        </w:rPr>
        <w:t>у</w:t>
      </w:r>
      <w:r w:rsidRPr="002108F2">
        <w:rPr>
          <w:rFonts w:ascii="Times New Roman" w:hAnsi="Times New Roman"/>
          <w:spacing w:val="2"/>
          <w:sz w:val="26"/>
          <w:szCs w:val="26"/>
        </w:rPr>
        <w:t>т</w:t>
      </w:r>
      <w:r w:rsidRPr="002108F2">
        <w:rPr>
          <w:rFonts w:ascii="Times New Roman" w:hAnsi="Times New Roman"/>
          <w:sz w:val="26"/>
          <w:szCs w:val="26"/>
        </w:rPr>
        <w:t>вер</w:t>
      </w:r>
      <w:r w:rsidRPr="002108F2">
        <w:rPr>
          <w:rFonts w:ascii="Times New Roman" w:hAnsi="Times New Roman"/>
          <w:spacing w:val="1"/>
          <w:sz w:val="26"/>
          <w:szCs w:val="26"/>
        </w:rPr>
        <w:t>ж</w:t>
      </w:r>
      <w:r w:rsidRPr="002108F2">
        <w:rPr>
          <w:rFonts w:ascii="Times New Roman" w:hAnsi="Times New Roman"/>
          <w:sz w:val="26"/>
          <w:szCs w:val="26"/>
        </w:rPr>
        <w:t>ден</w:t>
      </w:r>
      <w:r w:rsidRPr="002108F2">
        <w:rPr>
          <w:rFonts w:ascii="Times New Roman" w:hAnsi="Times New Roman"/>
          <w:spacing w:val="1"/>
          <w:sz w:val="26"/>
          <w:szCs w:val="26"/>
        </w:rPr>
        <w:t>ны</w:t>
      </w:r>
      <w:r w:rsidRPr="002108F2">
        <w:rPr>
          <w:rFonts w:ascii="Times New Roman" w:hAnsi="Times New Roman"/>
          <w:spacing w:val="7"/>
          <w:sz w:val="26"/>
          <w:szCs w:val="26"/>
        </w:rPr>
        <w:t>м</w:t>
      </w:r>
      <w:r w:rsidRPr="002108F2">
        <w:rPr>
          <w:rFonts w:ascii="Times New Roman" w:hAnsi="Times New Roman"/>
          <w:sz w:val="26"/>
          <w:szCs w:val="26"/>
        </w:rPr>
        <w:t>и Правите</w:t>
      </w:r>
      <w:r w:rsidRPr="002108F2">
        <w:rPr>
          <w:rFonts w:ascii="Times New Roman" w:hAnsi="Times New Roman"/>
          <w:spacing w:val="3"/>
          <w:sz w:val="26"/>
          <w:szCs w:val="26"/>
        </w:rPr>
        <w:t>л</w:t>
      </w:r>
      <w:r w:rsidRPr="002108F2">
        <w:rPr>
          <w:rFonts w:ascii="Times New Roman" w:hAnsi="Times New Roman"/>
          <w:sz w:val="26"/>
          <w:szCs w:val="26"/>
        </w:rPr>
        <w:t>ьс</w:t>
      </w:r>
      <w:r w:rsidRPr="002108F2">
        <w:rPr>
          <w:rFonts w:ascii="Times New Roman" w:hAnsi="Times New Roman"/>
          <w:spacing w:val="-1"/>
          <w:sz w:val="26"/>
          <w:szCs w:val="26"/>
        </w:rPr>
        <w:t>т</w:t>
      </w:r>
      <w:r w:rsidRPr="002108F2">
        <w:rPr>
          <w:rFonts w:ascii="Times New Roman" w:hAnsi="Times New Roman"/>
          <w:sz w:val="26"/>
          <w:szCs w:val="26"/>
        </w:rPr>
        <w:t>в</w:t>
      </w:r>
      <w:r w:rsidRPr="002108F2">
        <w:rPr>
          <w:rFonts w:ascii="Times New Roman" w:hAnsi="Times New Roman"/>
          <w:spacing w:val="2"/>
          <w:sz w:val="26"/>
          <w:szCs w:val="26"/>
        </w:rPr>
        <w:t>о</w:t>
      </w:r>
      <w:r w:rsidRPr="002108F2">
        <w:rPr>
          <w:rFonts w:ascii="Times New Roman" w:hAnsi="Times New Roman"/>
          <w:sz w:val="26"/>
          <w:szCs w:val="26"/>
        </w:rPr>
        <w:t>м</w:t>
      </w:r>
      <w:r w:rsidRPr="002108F2">
        <w:rPr>
          <w:rFonts w:ascii="Times New Roman" w:hAnsi="Times New Roman"/>
          <w:spacing w:val="-19"/>
          <w:sz w:val="26"/>
          <w:szCs w:val="26"/>
        </w:rPr>
        <w:t xml:space="preserve"> </w:t>
      </w:r>
      <w:r w:rsidRPr="002108F2">
        <w:rPr>
          <w:rFonts w:ascii="Times New Roman" w:hAnsi="Times New Roman"/>
          <w:sz w:val="26"/>
          <w:szCs w:val="26"/>
        </w:rPr>
        <w:t>Ро</w:t>
      </w:r>
      <w:r w:rsidRPr="002108F2">
        <w:rPr>
          <w:rFonts w:ascii="Times New Roman" w:hAnsi="Times New Roman"/>
          <w:spacing w:val="2"/>
          <w:sz w:val="26"/>
          <w:szCs w:val="26"/>
        </w:rPr>
        <w:t>сс</w:t>
      </w:r>
      <w:r w:rsidRPr="002108F2">
        <w:rPr>
          <w:rFonts w:ascii="Times New Roman" w:hAnsi="Times New Roman"/>
          <w:sz w:val="26"/>
          <w:szCs w:val="26"/>
        </w:rPr>
        <w:t>и</w:t>
      </w:r>
      <w:r w:rsidRPr="002108F2">
        <w:rPr>
          <w:rFonts w:ascii="Times New Roman" w:hAnsi="Times New Roman"/>
          <w:spacing w:val="1"/>
          <w:sz w:val="26"/>
          <w:szCs w:val="26"/>
        </w:rPr>
        <w:t>й</w:t>
      </w:r>
      <w:r w:rsidRPr="002108F2">
        <w:rPr>
          <w:rFonts w:ascii="Times New Roman" w:hAnsi="Times New Roman"/>
          <w:sz w:val="26"/>
          <w:szCs w:val="26"/>
        </w:rPr>
        <w:t>с</w:t>
      </w:r>
      <w:r w:rsidRPr="002108F2">
        <w:rPr>
          <w:rFonts w:ascii="Times New Roman" w:hAnsi="Times New Roman"/>
          <w:spacing w:val="-1"/>
          <w:sz w:val="26"/>
          <w:szCs w:val="26"/>
        </w:rPr>
        <w:t>к</w:t>
      </w:r>
      <w:r w:rsidRPr="002108F2">
        <w:rPr>
          <w:rFonts w:ascii="Times New Roman" w:hAnsi="Times New Roman"/>
          <w:sz w:val="26"/>
          <w:szCs w:val="26"/>
        </w:rPr>
        <w:t>ой</w:t>
      </w:r>
      <w:r w:rsidRPr="002108F2">
        <w:rPr>
          <w:rFonts w:ascii="Times New Roman" w:hAnsi="Times New Roman"/>
          <w:spacing w:val="-11"/>
          <w:sz w:val="26"/>
          <w:szCs w:val="26"/>
        </w:rPr>
        <w:t xml:space="preserve"> </w:t>
      </w:r>
      <w:r w:rsidRPr="002108F2">
        <w:rPr>
          <w:rFonts w:ascii="Times New Roman" w:hAnsi="Times New Roman"/>
          <w:sz w:val="26"/>
          <w:szCs w:val="26"/>
        </w:rPr>
        <w:t>Федераци</w:t>
      </w:r>
      <w:r w:rsidRPr="002108F2">
        <w:rPr>
          <w:rFonts w:ascii="Times New Roman" w:hAnsi="Times New Roman"/>
          <w:spacing w:val="1"/>
          <w:sz w:val="26"/>
          <w:szCs w:val="26"/>
        </w:rPr>
        <w:t>и</w:t>
      </w:r>
      <w:r w:rsidRPr="002108F2">
        <w:rPr>
          <w:rFonts w:ascii="Times New Roman" w:hAnsi="Times New Roman"/>
          <w:sz w:val="26"/>
          <w:szCs w:val="26"/>
        </w:rPr>
        <w:t>.</w:t>
      </w:r>
    </w:p>
    <w:p w14:paraId="5064502B" w14:textId="77777777" w:rsidR="00DA33E1" w:rsidRPr="002108F2" w:rsidRDefault="00DA33E1" w:rsidP="00DA33E1">
      <w:pPr>
        <w:widowControl w:val="0"/>
        <w:autoSpaceDE w:val="0"/>
        <w:autoSpaceDN w:val="0"/>
        <w:adjustRightInd w:val="0"/>
        <w:spacing w:before="6" w:after="0" w:line="360" w:lineRule="auto"/>
        <w:ind w:left="102" w:right="43" w:firstLine="708"/>
        <w:jc w:val="both"/>
        <w:rPr>
          <w:rFonts w:ascii="Times New Roman" w:hAnsi="Times New Roman"/>
          <w:sz w:val="26"/>
          <w:szCs w:val="26"/>
        </w:rPr>
      </w:pPr>
      <w:r w:rsidRPr="002108F2">
        <w:rPr>
          <w:rFonts w:ascii="Times New Roman" w:hAnsi="Times New Roman"/>
          <w:sz w:val="26"/>
          <w:szCs w:val="26"/>
        </w:rPr>
        <w:t>Ва</w:t>
      </w:r>
      <w:r w:rsidRPr="002108F2">
        <w:rPr>
          <w:rFonts w:ascii="Times New Roman" w:hAnsi="Times New Roman"/>
          <w:spacing w:val="1"/>
          <w:sz w:val="26"/>
          <w:szCs w:val="26"/>
        </w:rPr>
        <w:t>ж</w:t>
      </w:r>
      <w:r w:rsidRPr="002108F2">
        <w:rPr>
          <w:rFonts w:ascii="Times New Roman" w:hAnsi="Times New Roman"/>
          <w:sz w:val="26"/>
          <w:szCs w:val="26"/>
        </w:rPr>
        <w:t>ное</w:t>
      </w:r>
      <w:r w:rsidRPr="002108F2">
        <w:rPr>
          <w:rFonts w:ascii="Times New Roman" w:hAnsi="Times New Roman"/>
          <w:spacing w:val="6"/>
          <w:sz w:val="26"/>
          <w:szCs w:val="26"/>
        </w:rPr>
        <w:t xml:space="preserve"> </w:t>
      </w:r>
      <w:r w:rsidRPr="002108F2">
        <w:rPr>
          <w:rFonts w:ascii="Times New Roman" w:hAnsi="Times New Roman"/>
          <w:sz w:val="26"/>
          <w:szCs w:val="26"/>
        </w:rPr>
        <w:t>по</w:t>
      </w:r>
      <w:r w:rsidRPr="002108F2">
        <w:rPr>
          <w:rFonts w:ascii="Times New Roman" w:hAnsi="Times New Roman"/>
          <w:spacing w:val="1"/>
          <w:sz w:val="26"/>
          <w:szCs w:val="26"/>
        </w:rPr>
        <w:t>л</w:t>
      </w:r>
      <w:r w:rsidRPr="002108F2">
        <w:rPr>
          <w:rFonts w:ascii="Times New Roman" w:hAnsi="Times New Roman"/>
          <w:sz w:val="26"/>
          <w:szCs w:val="26"/>
        </w:rPr>
        <w:t>о</w:t>
      </w:r>
      <w:r w:rsidRPr="002108F2">
        <w:rPr>
          <w:rFonts w:ascii="Times New Roman" w:hAnsi="Times New Roman"/>
          <w:spacing w:val="1"/>
          <w:sz w:val="26"/>
          <w:szCs w:val="26"/>
        </w:rPr>
        <w:t>ж</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е</w:t>
      </w:r>
      <w:r w:rsidRPr="002108F2">
        <w:rPr>
          <w:rFonts w:ascii="Times New Roman" w:hAnsi="Times New Roman"/>
          <w:spacing w:val="6"/>
          <w:sz w:val="26"/>
          <w:szCs w:val="26"/>
        </w:rPr>
        <w:t xml:space="preserve"> </w:t>
      </w:r>
      <w:r w:rsidRPr="002108F2">
        <w:rPr>
          <w:rFonts w:ascii="Times New Roman" w:hAnsi="Times New Roman"/>
          <w:spacing w:val="-5"/>
          <w:sz w:val="26"/>
          <w:szCs w:val="26"/>
        </w:rPr>
        <w:t>у</w:t>
      </w:r>
      <w:r w:rsidRPr="002108F2">
        <w:rPr>
          <w:rFonts w:ascii="Times New Roman" w:hAnsi="Times New Roman"/>
          <w:spacing w:val="2"/>
          <w:sz w:val="26"/>
          <w:szCs w:val="26"/>
        </w:rPr>
        <w:t>с</w:t>
      </w:r>
      <w:r w:rsidRPr="002108F2">
        <w:rPr>
          <w:rFonts w:ascii="Times New Roman" w:hAnsi="Times New Roman"/>
          <w:sz w:val="26"/>
          <w:szCs w:val="26"/>
        </w:rPr>
        <w:t>тановле</w:t>
      </w:r>
      <w:r w:rsidRPr="002108F2">
        <w:rPr>
          <w:rFonts w:ascii="Times New Roman" w:hAnsi="Times New Roman"/>
          <w:spacing w:val="1"/>
          <w:sz w:val="26"/>
          <w:szCs w:val="26"/>
        </w:rPr>
        <w:t>н</w:t>
      </w:r>
      <w:r w:rsidRPr="002108F2">
        <w:rPr>
          <w:rFonts w:ascii="Times New Roman" w:hAnsi="Times New Roman"/>
          <w:sz w:val="26"/>
          <w:szCs w:val="26"/>
        </w:rPr>
        <w:t>о</w:t>
      </w:r>
      <w:r w:rsidRPr="002108F2">
        <w:rPr>
          <w:rFonts w:ascii="Times New Roman" w:hAnsi="Times New Roman"/>
          <w:spacing w:val="2"/>
          <w:sz w:val="26"/>
          <w:szCs w:val="26"/>
        </w:rPr>
        <w:t xml:space="preserve"> </w:t>
      </w:r>
      <w:r w:rsidRPr="002108F2">
        <w:rPr>
          <w:rFonts w:ascii="Times New Roman" w:hAnsi="Times New Roman"/>
          <w:sz w:val="26"/>
          <w:szCs w:val="26"/>
        </w:rPr>
        <w:t>та</w:t>
      </w:r>
      <w:r w:rsidRPr="002108F2">
        <w:rPr>
          <w:rFonts w:ascii="Times New Roman" w:hAnsi="Times New Roman"/>
          <w:spacing w:val="-2"/>
          <w:sz w:val="26"/>
          <w:szCs w:val="26"/>
        </w:rPr>
        <w:t>к</w:t>
      </w:r>
      <w:r w:rsidRPr="002108F2">
        <w:rPr>
          <w:rFonts w:ascii="Times New Roman" w:hAnsi="Times New Roman"/>
          <w:spacing w:val="3"/>
          <w:sz w:val="26"/>
          <w:szCs w:val="26"/>
        </w:rPr>
        <w:t>ж</w:t>
      </w:r>
      <w:r w:rsidRPr="002108F2">
        <w:rPr>
          <w:rFonts w:ascii="Times New Roman" w:hAnsi="Times New Roman"/>
          <w:sz w:val="26"/>
          <w:szCs w:val="26"/>
        </w:rPr>
        <w:t>е</w:t>
      </w:r>
      <w:r w:rsidRPr="002108F2">
        <w:rPr>
          <w:rFonts w:ascii="Times New Roman" w:hAnsi="Times New Roman"/>
          <w:spacing w:val="7"/>
          <w:sz w:val="26"/>
          <w:szCs w:val="26"/>
        </w:rPr>
        <w:t xml:space="preserve"> </w:t>
      </w:r>
      <w:r w:rsidRPr="002108F2">
        <w:rPr>
          <w:rFonts w:ascii="Times New Roman" w:hAnsi="Times New Roman"/>
          <w:sz w:val="26"/>
          <w:szCs w:val="26"/>
        </w:rPr>
        <w:t>ст.</w:t>
      </w:r>
      <w:r w:rsidRPr="002108F2">
        <w:rPr>
          <w:rFonts w:ascii="Times New Roman" w:hAnsi="Times New Roman"/>
          <w:spacing w:val="15"/>
          <w:sz w:val="26"/>
          <w:szCs w:val="26"/>
        </w:rPr>
        <w:t xml:space="preserve"> </w:t>
      </w:r>
      <w:r w:rsidRPr="002108F2">
        <w:rPr>
          <w:rFonts w:ascii="Times New Roman" w:hAnsi="Times New Roman"/>
          <w:sz w:val="26"/>
          <w:szCs w:val="26"/>
        </w:rPr>
        <w:t>10</w:t>
      </w:r>
      <w:r w:rsidRPr="002108F2">
        <w:rPr>
          <w:rFonts w:ascii="Times New Roman" w:hAnsi="Times New Roman"/>
          <w:spacing w:val="13"/>
          <w:sz w:val="26"/>
          <w:szCs w:val="26"/>
        </w:rPr>
        <w:t xml:space="preserve"> </w:t>
      </w:r>
      <w:r w:rsidRPr="002108F2">
        <w:rPr>
          <w:rFonts w:ascii="Times New Roman" w:hAnsi="Times New Roman"/>
          <w:spacing w:val="-2"/>
          <w:sz w:val="26"/>
          <w:szCs w:val="26"/>
        </w:rPr>
        <w:t>«</w:t>
      </w:r>
      <w:r w:rsidRPr="002108F2">
        <w:rPr>
          <w:rFonts w:ascii="Times New Roman" w:hAnsi="Times New Roman"/>
          <w:spacing w:val="4"/>
          <w:sz w:val="26"/>
          <w:szCs w:val="26"/>
        </w:rPr>
        <w:t>С</w:t>
      </w:r>
      <w:r w:rsidRPr="002108F2">
        <w:rPr>
          <w:rFonts w:ascii="Times New Roman" w:hAnsi="Times New Roman"/>
          <w:spacing w:val="-5"/>
          <w:sz w:val="26"/>
          <w:szCs w:val="26"/>
        </w:rPr>
        <w:t>у</w:t>
      </w:r>
      <w:r w:rsidRPr="002108F2">
        <w:rPr>
          <w:rFonts w:ascii="Times New Roman" w:hAnsi="Times New Roman"/>
          <w:spacing w:val="2"/>
          <w:sz w:val="26"/>
          <w:szCs w:val="26"/>
        </w:rPr>
        <w:t>щ</w:t>
      </w:r>
      <w:r w:rsidRPr="002108F2">
        <w:rPr>
          <w:rFonts w:ascii="Times New Roman" w:hAnsi="Times New Roman"/>
          <w:sz w:val="26"/>
          <w:szCs w:val="26"/>
        </w:rPr>
        <w:t>но</w:t>
      </w:r>
      <w:r w:rsidRPr="002108F2">
        <w:rPr>
          <w:rFonts w:ascii="Times New Roman" w:hAnsi="Times New Roman"/>
          <w:spacing w:val="3"/>
          <w:sz w:val="26"/>
          <w:szCs w:val="26"/>
        </w:rPr>
        <w:t>с</w:t>
      </w:r>
      <w:r w:rsidRPr="002108F2">
        <w:rPr>
          <w:rFonts w:ascii="Times New Roman" w:hAnsi="Times New Roman"/>
          <w:sz w:val="26"/>
          <w:szCs w:val="26"/>
        </w:rPr>
        <w:t>ть и</w:t>
      </w:r>
      <w:r w:rsidRPr="002108F2">
        <w:rPr>
          <w:rFonts w:ascii="Times New Roman" w:hAnsi="Times New Roman"/>
          <w:spacing w:val="13"/>
          <w:sz w:val="26"/>
          <w:szCs w:val="26"/>
        </w:rPr>
        <w:t xml:space="preserve"> </w:t>
      </w:r>
      <w:r w:rsidRPr="002108F2">
        <w:rPr>
          <w:rFonts w:ascii="Times New Roman" w:hAnsi="Times New Roman"/>
          <w:sz w:val="26"/>
          <w:szCs w:val="26"/>
        </w:rPr>
        <w:t>пор</w:t>
      </w:r>
      <w:r w:rsidRPr="002108F2">
        <w:rPr>
          <w:rFonts w:ascii="Times New Roman" w:hAnsi="Times New Roman"/>
          <w:spacing w:val="1"/>
          <w:sz w:val="26"/>
          <w:szCs w:val="26"/>
        </w:rPr>
        <w:t>я</w:t>
      </w:r>
      <w:r w:rsidRPr="002108F2">
        <w:rPr>
          <w:rFonts w:ascii="Times New Roman" w:hAnsi="Times New Roman"/>
          <w:sz w:val="26"/>
          <w:szCs w:val="26"/>
        </w:rPr>
        <w:t>д</w:t>
      </w:r>
      <w:r w:rsidRPr="002108F2">
        <w:rPr>
          <w:rFonts w:ascii="Times New Roman" w:hAnsi="Times New Roman"/>
          <w:spacing w:val="2"/>
          <w:sz w:val="26"/>
          <w:szCs w:val="26"/>
        </w:rPr>
        <w:t>о</w:t>
      </w:r>
      <w:r w:rsidRPr="002108F2">
        <w:rPr>
          <w:rFonts w:ascii="Times New Roman" w:hAnsi="Times New Roman"/>
          <w:sz w:val="26"/>
          <w:szCs w:val="26"/>
        </w:rPr>
        <w:t>к го</w:t>
      </w:r>
      <w:r w:rsidRPr="002108F2">
        <w:rPr>
          <w:rFonts w:ascii="Times New Roman" w:hAnsi="Times New Roman"/>
          <w:spacing w:val="4"/>
          <w:sz w:val="26"/>
          <w:szCs w:val="26"/>
        </w:rPr>
        <w:t>с</w:t>
      </w:r>
      <w:r w:rsidRPr="002108F2">
        <w:rPr>
          <w:rFonts w:ascii="Times New Roman" w:hAnsi="Times New Roman"/>
          <w:spacing w:val="-5"/>
          <w:sz w:val="26"/>
          <w:szCs w:val="26"/>
        </w:rPr>
        <w:t>у</w:t>
      </w:r>
      <w:r w:rsidRPr="002108F2">
        <w:rPr>
          <w:rFonts w:ascii="Times New Roman" w:hAnsi="Times New Roman"/>
          <w:sz w:val="26"/>
          <w:szCs w:val="26"/>
        </w:rPr>
        <w:t>дар</w:t>
      </w:r>
      <w:r w:rsidRPr="002108F2">
        <w:rPr>
          <w:rFonts w:ascii="Times New Roman" w:hAnsi="Times New Roman"/>
          <w:spacing w:val="2"/>
          <w:sz w:val="26"/>
          <w:szCs w:val="26"/>
        </w:rPr>
        <w:t>с</w:t>
      </w:r>
      <w:r w:rsidRPr="002108F2">
        <w:rPr>
          <w:rFonts w:ascii="Times New Roman" w:hAnsi="Times New Roman"/>
          <w:sz w:val="26"/>
          <w:szCs w:val="26"/>
        </w:rPr>
        <w:t>твенно</w:t>
      </w:r>
      <w:r w:rsidRPr="002108F2">
        <w:rPr>
          <w:rFonts w:ascii="Times New Roman" w:hAnsi="Times New Roman"/>
          <w:spacing w:val="2"/>
          <w:sz w:val="26"/>
          <w:szCs w:val="26"/>
        </w:rPr>
        <w:t>г</w:t>
      </w:r>
      <w:r w:rsidRPr="002108F2">
        <w:rPr>
          <w:rFonts w:ascii="Times New Roman" w:hAnsi="Times New Roman"/>
          <w:sz w:val="26"/>
          <w:szCs w:val="26"/>
        </w:rPr>
        <w:t>о</w:t>
      </w:r>
      <w:r w:rsidRPr="002108F2">
        <w:rPr>
          <w:rFonts w:ascii="Times New Roman" w:hAnsi="Times New Roman"/>
          <w:spacing w:val="27"/>
          <w:sz w:val="26"/>
          <w:szCs w:val="26"/>
        </w:rPr>
        <w:t xml:space="preserve"> </w:t>
      </w:r>
      <w:r w:rsidRPr="002108F2">
        <w:rPr>
          <w:rFonts w:ascii="Times New Roman" w:hAnsi="Times New Roman"/>
          <w:sz w:val="26"/>
          <w:szCs w:val="26"/>
        </w:rPr>
        <w:t>ре</w:t>
      </w:r>
      <w:r w:rsidRPr="002108F2">
        <w:rPr>
          <w:rFonts w:ascii="Times New Roman" w:hAnsi="Times New Roman"/>
          <w:spacing w:val="2"/>
          <w:sz w:val="26"/>
          <w:szCs w:val="26"/>
        </w:rPr>
        <w:t>г</w:t>
      </w:r>
      <w:r w:rsidRPr="002108F2">
        <w:rPr>
          <w:rFonts w:ascii="Times New Roman" w:hAnsi="Times New Roman"/>
          <w:spacing w:val="-5"/>
          <w:sz w:val="26"/>
          <w:szCs w:val="26"/>
        </w:rPr>
        <w:t>у</w:t>
      </w:r>
      <w:r w:rsidRPr="002108F2">
        <w:rPr>
          <w:rFonts w:ascii="Times New Roman" w:hAnsi="Times New Roman"/>
          <w:spacing w:val="2"/>
          <w:sz w:val="26"/>
          <w:szCs w:val="26"/>
        </w:rPr>
        <w:t>л</w:t>
      </w:r>
      <w:r w:rsidRPr="002108F2">
        <w:rPr>
          <w:rFonts w:ascii="Times New Roman" w:hAnsi="Times New Roman"/>
          <w:sz w:val="26"/>
          <w:szCs w:val="26"/>
        </w:rPr>
        <w:t>и</w:t>
      </w:r>
      <w:r w:rsidRPr="002108F2">
        <w:rPr>
          <w:rFonts w:ascii="Times New Roman" w:hAnsi="Times New Roman"/>
          <w:spacing w:val="3"/>
          <w:sz w:val="26"/>
          <w:szCs w:val="26"/>
        </w:rPr>
        <w:t>р</w:t>
      </w:r>
      <w:r w:rsidRPr="002108F2">
        <w:rPr>
          <w:rFonts w:ascii="Times New Roman" w:hAnsi="Times New Roman"/>
          <w:sz w:val="26"/>
          <w:szCs w:val="26"/>
        </w:rPr>
        <w:t>ован</w:t>
      </w:r>
      <w:r w:rsidRPr="002108F2">
        <w:rPr>
          <w:rFonts w:ascii="Times New Roman" w:hAnsi="Times New Roman"/>
          <w:spacing w:val="1"/>
          <w:sz w:val="26"/>
          <w:szCs w:val="26"/>
        </w:rPr>
        <w:t>и</w:t>
      </w:r>
      <w:r w:rsidRPr="002108F2">
        <w:rPr>
          <w:rFonts w:ascii="Times New Roman" w:hAnsi="Times New Roman"/>
          <w:sz w:val="26"/>
          <w:szCs w:val="26"/>
        </w:rPr>
        <w:t>я</w:t>
      </w:r>
      <w:r w:rsidRPr="002108F2">
        <w:rPr>
          <w:rFonts w:ascii="Times New Roman" w:hAnsi="Times New Roman"/>
          <w:spacing w:val="32"/>
          <w:sz w:val="26"/>
          <w:szCs w:val="26"/>
        </w:rPr>
        <w:t xml:space="preserve"> </w:t>
      </w:r>
      <w:r w:rsidRPr="002108F2">
        <w:rPr>
          <w:rFonts w:ascii="Times New Roman" w:hAnsi="Times New Roman"/>
          <w:sz w:val="26"/>
          <w:szCs w:val="26"/>
        </w:rPr>
        <w:t>цен</w:t>
      </w:r>
      <w:r w:rsidRPr="002108F2">
        <w:rPr>
          <w:rFonts w:ascii="Times New Roman" w:hAnsi="Times New Roman"/>
          <w:spacing w:val="45"/>
          <w:sz w:val="26"/>
          <w:szCs w:val="26"/>
        </w:rPr>
        <w:t xml:space="preserve"> </w:t>
      </w:r>
      <w:r w:rsidRPr="002108F2">
        <w:rPr>
          <w:rFonts w:ascii="Times New Roman" w:hAnsi="Times New Roman"/>
          <w:sz w:val="26"/>
          <w:szCs w:val="26"/>
        </w:rPr>
        <w:t>(та</w:t>
      </w:r>
      <w:r w:rsidRPr="002108F2">
        <w:rPr>
          <w:rFonts w:ascii="Times New Roman" w:hAnsi="Times New Roman"/>
          <w:spacing w:val="2"/>
          <w:sz w:val="26"/>
          <w:szCs w:val="26"/>
        </w:rPr>
        <w:t>р</w:t>
      </w:r>
      <w:r w:rsidRPr="002108F2">
        <w:rPr>
          <w:rFonts w:ascii="Times New Roman" w:hAnsi="Times New Roman"/>
          <w:sz w:val="26"/>
          <w:szCs w:val="26"/>
        </w:rPr>
        <w:t>ифов)</w:t>
      </w:r>
      <w:r w:rsidRPr="002108F2">
        <w:rPr>
          <w:rFonts w:ascii="Times New Roman" w:hAnsi="Times New Roman"/>
          <w:spacing w:val="37"/>
          <w:sz w:val="26"/>
          <w:szCs w:val="26"/>
        </w:rPr>
        <w:t xml:space="preserve"> </w:t>
      </w:r>
      <w:r w:rsidRPr="002108F2">
        <w:rPr>
          <w:rFonts w:ascii="Times New Roman" w:hAnsi="Times New Roman"/>
          <w:sz w:val="26"/>
          <w:szCs w:val="26"/>
        </w:rPr>
        <w:t>на</w:t>
      </w:r>
      <w:r w:rsidRPr="002108F2">
        <w:rPr>
          <w:rFonts w:ascii="Times New Roman" w:hAnsi="Times New Roman"/>
          <w:spacing w:val="45"/>
          <w:sz w:val="26"/>
          <w:szCs w:val="26"/>
        </w:rPr>
        <w:t xml:space="preserve"> </w:t>
      </w:r>
      <w:r w:rsidRPr="002108F2">
        <w:rPr>
          <w:rFonts w:ascii="Times New Roman" w:hAnsi="Times New Roman"/>
          <w:sz w:val="26"/>
          <w:szCs w:val="26"/>
        </w:rPr>
        <w:t>тепло</w:t>
      </w:r>
      <w:r w:rsidRPr="002108F2">
        <w:rPr>
          <w:rFonts w:ascii="Times New Roman" w:hAnsi="Times New Roman"/>
          <w:spacing w:val="5"/>
          <w:sz w:val="26"/>
          <w:szCs w:val="26"/>
        </w:rPr>
        <w:t>в</w:t>
      </w:r>
      <w:r w:rsidRPr="002108F2">
        <w:rPr>
          <w:rFonts w:ascii="Times New Roman" w:hAnsi="Times New Roman"/>
          <w:spacing w:val="-5"/>
          <w:sz w:val="26"/>
          <w:szCs w:val="26"/>
        </w:rPr>
        <w:t>у</w:t>
      </w:r>
      <w:r w:rsidRPr="002108F2">
        <w:rPr>
          <w:rFonts w:ascii="Times New Roman" w:hAnsi="Times New Roman"/>
          <w:sz w:val="26"/>
          <w:szCs w:val="26"/>
        </w:rPr>
        <w:t>ю</w:t>
      </w:r>
      <w:r w:rsidRPr="002108F2">
        <w:rPr>
          <w:rFonts w:ascii="Times New Roman" w:hAnsi="Times New Roman"/>
          <w:spacing w:val="40"/>
          <w:sz w:val="26"/>
          <w:szCs w:val="26"/>
        </w:rPr>
        <w:t xml:space="preserve"> </w:t>
      </w:r>
      <w:r w:rsidRPr="002108F2">
        <w:rPr>
          <w:rFonts w:ascii="Times New Roman" w:hAnsi="Times New Roman"/>
          <w:spacing w:val="1"/>
          <w:sz w:val="26"/>
          <w:szCs w:val="26"/>
        </w:rPr>
        <w:t>э</w:t>
      </w:r>
      <w:r w:rsidRPr="002108F2">
        <w:rPr>
          <w:rFonts w:ascii="Times New Roman" w:hAnsi="Times New Roman"/>
          <w:sz w:val="26"/>
          <w:szCs w:val="26"/>
        </w:rPr>
        <w:t>нергию</w:t>
      </w:r>
      <w:r w:rsidRPr="002108F2">
        <w:rPr>
          <w:rFonts w:ascii="Times New Roman" w:hAnsi="Times New Roman"/>
          <w:spacing w:val="40"/>
          <w:sz w:val="26"/>
          <w:szCs w:val="26"/>
        </w:rPr>
        <w:t xml:space="preserve"> </w:t>
      </w:r>
      <w:r w:rsidRPr="002108F2">
        <w:rPr>
          <w:rFonts w:ascii="Times New Roman" w:hAnsi="Times New Roman"/>
          <w:sz w:val="26"/>
          <w:szCs w:val="26"/>
        </w:rPr>
        <w:t>(</w:t>
      </w:r>
      <w:r w:rsidRPr="002108F2">
        <w:rPr>
          <w:rFonts w:ascii="Times New Roman" w:hAnsi="Times New Roman"/>
          <w:spacing w:val="-1"/>
          <w:sz w:val="26"/>
          <w:szCs w:val="26"/>
        </w:rPr>
        <w:t>м</w:t>
      </w:r>
      <w:r w:rsidRPr="002108F2">
        <w:rPr>
          <w:rFonts w:ascii="Times New Roman" w:hAnsi="Times New Roman"/>
          <w:spacing w:val="2"/>
          <w:sz w:val="26"/>
          <w:szCs w:val="26"/>
        </w:rPr>
        <w:t>о</w:t>
      </w:r>
      <w:r w:rsidRPr="002108F2">
        <w:rPr>
          <w:rFonts w:ascii="Times New Roman" w:hAnsi="Times New Roman"/>
          <w:sz w:val="26"/>
          <w:szCs w:val="26"/>
        </w:rPr>
        <w:t>щнос</w:t>
      </w:r>
      <w:r w:rsidRPr="002108F2">
        <w:rPr>
          <w:rFonts w:ascii="Times New Roman" w:hAnsi="Times New Roman"/>
          <w:spacing w:val="2"/>
          <w:sz w:val="26"/>
          <w:szCs w:val="26"/>
        </w:rPr>
        <w:t>т</w:t>
      </w:r>
      <w:r w:rsidRPr="002108F2">
        <w:rPr>
          <w:rFonts w:ascii="Times New Roman" w:hAnsi="Times New Roman"/>
          <w:sz w:val="26"/>
          <w:szCs w:val="26"/>
        </w:rPr>
        <w:t>ь</w:t>
      </w:r>
      <w:r w:rsidRPr="002108F2">
        <w:rPr>
          <w:rFonts w:ascii="Times New Roman" w:hAnsi="Times New Roman"/>
          <w:spacing w:val="2"/>
          <w:sz w:val="26"/>
          <w:szCs w:val="26"/>
        </w:rPr>
        <w:t>)</w:t>
      </w:r>
      <w:r w:rsidRPr="002108F2">
        <w:rPr>
          <w:rFonts w:ascii="Times New Roman" w:hAnsi="Times New Roman"/>
          <w:spacing w:val="-2"/>
          <w:sz w:val="26"/>
          <w:szCs w:val="26"/>
        </w:rPr>
        <w:t>»</w:t>
      </w:r>
      <w:r w:rsidRPr="002108F2">
        <w:rPr>
          <w:rFonts w:ascii="Times New Roman" w:hAnsi="Times New Roman"/>
          <w:sz w:val="26"/>
          <w:szCs w:val="26"/>
        </w:rPr>
        <w:t>, п.8,</w:t>
      </w:r>
      <w:r w:rsidRPr="002108F2">
        <w:rPr>
          <w:rFonts w:ascii="Times New Roman" w:hAnsi="Times New Roman"/>
          <w:spacing w:val="15"/>
          <w:sz w:val="26"/>
          <w:szCs w:val="26"/>
        </w:rPr>
        <w:t xml:space="preserve"> </w:t>
      </w:r>
      <w:r w:rsidRPr="002108F2">
        <w:rPr>
          <w:rFonts w:ascii="Times New Roman" w:hAnsi="Times New Roman"/>
          <w:spacing w:val="1"/>
          <w:sz w:val="26"/>
          <w:szCs w:val="26"/>
        </w:rPr>
        <w:t>к</w:t>
      </w:r>
      <w:r w:rsidRPr="002108F2">
        <w:rPr>
          <w:rFonts w:ascii="Times New Roman" w:hAnsi="Times New Roman"/>
          <w:sz w:val="26"/>
          <w:szCs w:val="26"/>
        </w:rPr>
        <w:t>оторый</w:t>
      </w:r>
      <w:r w:rsidRPr="002108F2">
        <w:rPr>
          <w:rFonts w:ascii="Times New Roman" w:hAnsi="Times New Roman"/>
          <w:spacing w:val="12"/>
          <w:sz w:val="26"/>
          <w:szCs w:val="26"/>
        </w:rPr>
        <w:t xml:space="preserve"> </w:t>
      </w:r>
      <w:r w:rsidRPr="002108F2">
        <w:rPr>
          <w:rFonts w:ascii="Times New Roman" w:hAnsi="Times New Roman"/>
          <w:sz w:val="26"/>
          <w:szCs w:val="26"/>
        </w:rPr>
        <w:t>регл</w:t>
      </w:r>
      <w:r w:rsidRPr="002108F2">
        <w:rPr>
          <w:rFonts w:ascii="Times New Roman" w:hAnsi="Times New Roman"/>
          <w:spacing w:val="2"/>
          <w:sz w:val="26"/>
          <w:szCs w:val="26"/>
        </w:rPr>
        <w:t>а</w:t>
      </w:r>
      <w:r w:rsidRPr="002108F2">
        <w:rPr>
          <w:rFonts w:ascii="Times New Roman" w:hAnsi="Times New Roman"/>
          <w:spacing w:val="-1"/>
          <w:sz w:val="26"/>
          <w:szCs w:val="26"/>
        </w:rPr>
        <w:t>м</w:t>
      </w:r>
      <w:r w:rsidRPr="002108F2">
        <w:rPr>
          <w:rFonts w:ascii="Times New Roman" w:hAnsi="Times New Roman"/>
          <w:sz w:val="26"/>
          <w:szCs w:val="26"/>
        </w:rPr>
        <w:t>енти</w:t>
      </w:r>
      <w:r w:rsidRPr="002108F2">
        <w:rPr>
          <w:rFonts w:ascii="Times New Roman" w:hAnsi="Times New Roman"/>
          <w:spacing w:val="5"/>
          <w:sz w:val="26"/>
          <w:szCs w:val="26"/>
        </w:rPr>
        <w:t>р</w:t>
      </w:r>
      <w:r w:rsidRPr="002108F2">
        <w:rPr>
          <w:rFonts w:ascii="Times New Roman" w:hAnsi="Times New Roman"/>
          <w:spacing w:val="-5"/>
          <w:sz w:val="26"/>
          <w:szCs w:val="26"/>
        </w:rPr>
        <w:t>у</w:t>
      </w:r>
      <w:r w:rsidRPr="002108F2">
        <w:rPr>
          <w:rFonts w:ascii="Times New Roman" w:hAnsi="Times New Roman"/>
          <w:spacing w:val="2"/>
          <w:sz w:val="26"/>
          <w:szCs w:val="26"/>
        </w:rPr>
        <w:t>е</w:t>
      </w:r>
      <w:r w:rsidRPr="002108F2">
        <w:rPr>
          <w:rFonts w:ascii="Times New Roman" w:hAnsi="Times New Roman"/>
          <w:sz w:val="26"/>
          <w:szCs w:val="26"/>
        </w:rPr>
        <w:t>т во</w:t>
      </w:r>
      <w:r w:rsidRPr="002108F2">
        <w:rPr>
          <w:rFonts w:ascii="Times New Roman" w:hAnsi="Times New Roman"/>
          <w:spacing w:val="3"/>
          <w:sz w:val="26"/>
          <w:szCs w:val="26"/>
        </w:rPr>
        <w:t>з</w:t>
      </w:r>
      <w:r w:rsidRPr="002108F2">
        <w:rPr>
          <w:rFonts w:ascii="Times New Roman" w:hAnsi="Times New Roman"/>
          <w:spacing w:val="-1"/>
          <w:sz w:val="26"/>
          <w:szCs w:val="26"/>
        </w:rPr>
        <w:t>м</w:t>
      </w:r>
      <w:r w:rsidRPr="002108F2">
        <w:rPr>
          <w:rFonts w:ascii="Times New Roman" w:hAnsi="Times New Roman"/>
          <w:sz w:val="26"/>
          <w:szCs w:val="26"/>
        </w:rPr>
        <w:t>о</w:t>
      </w:r>
      <w:r w:rsidRPr="002108F2">
        <w:rPr>
          <w:rFonts w:ascii="Times New Roman" w:hAnsi="Times New Roman"/>
          <w:spacing w:val="1"/>
          <w:sz w:val="26"/>
          <w:szCs w:val="26"/>
        </w:rPr>
        <w:t>ж</w:t>
      </w:r>
      <w:r w:rsidRPr="002108F2">
        <w:rPr>
          <w:rFonts w:ascii="Times New Roman" w:hAnsi="Times New Roman"/>
          <w:spacing w:val="3"/>
          <w:sz w:val="26"/>
          <w:szCs w:val="26"/>
        </w:rPr>
        <w:t>н</w:t>
      </w:r>
      <w:r w:rsidRPr="002108F2">
        <w:rPr>
          <w:rFonts w:ascii="Times New Roman" w:hAnsi="Times New Roman"/>
          <w:sz w:val="26"/>
          <w:szCs w:val="26"/>
        </w:rPr>
        <w:t>ое</w:t>
      </w:r>
      <w:r w:rsidRPr="002108F2">
        <w:rPr>
          <w:rFonts w:ascii="Times New Roman" w:hAnsi="Times New Roman"/>
          <w:spacing w:val="10"/>
          <w:sz w:val="26"/>
          <w:szCs w:val="26"/>
        </w:rPr>
        <w:t xml:space="preserve"> </w:t>
      </w:r>
      <w:r w:rsidRPr="002108F2">
        <w:rPr>
          <w:rFonts w:ascii="Times New Roman" w:hAnsi="Times New Roman"/>
          <w:spacing w:val="-5"/>
          <w:sz w:val="26"/>
          <w:szCs w:val="26"/>
        </w:rPr>
        <w:t>у</w:t>
      </w:r>
      <w:r w:rsidRPr="002108F2">
        <w:rPr>
          <w:rFonts w:ascii="Times New Roman" w:hAnsi="Times New Roman"/>
          <w:sz w:val="26"/>
          <w:szCs w:val="26"/>
        </w:rPr>
        <w:t>вел</w:t>
      </w:r>
      <w:r w:rsidRPr="002108F2">
        <w:rPr>
          <w:rFonts w:ascii="Times New Roman" w:hAnsi="Times New Roman"/>
          <w:spacing w:val="3"/>
          <w:sz w:val="26"/>
          <w:szCs w:val="26"/>
        </w:rPr>
        <w:t>и</w:t>
      </w:r>
      <w:r w:rsidRPr="002108F2">
        <w:rPr>
          <w:rFonts w:ascii="Times New Roman" w:hAnsi="Times New Roman"/>
          <w:spacing w:val="-1"/>
          <w:sz w:val="26"/>
          <w:szCs w:val="26"/>
        </w:rPr>
        <w:t>ч</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е</w:t>
      </w:r>
      <w:r w:rsidRPr="002108F2">
        <w:rPr>
          <w:rFonts w:ascii="Times New Roman" w:hAnsi="Times New Roman"/>
          <w:spacing w:val="6"/>
          <w:sz w:val="26"/>
          <w:szCs w:val="26"/>
        </w:rPr>
        <w:t xml:space="preserve"> </w:t>
      </w:r>
      <w:r w:rsidRPr="002108F2">
        <w:rPr>
          <w:rFonts w:ascii="Times New Roman" w:hAnsi="Times New Roman"/>
          <w:spacing w:val="2"/>
          <w:sz w:val="26"/>
          <w:szCs w:val="26"/>
        </w:rPr>
        <w:t>т</w:t>
      </w:r>
      <w:r w:rsidRPr="002108F2">
        <w:rPr>
          <w:rFonts w:ascii="Times New Roman" w:hAnsi="Times New Roman"/>
          <w:sz w:val="26"/>
          <w:szCs w:val="26"/>
        </w:rPr>
        <w:t>а</w:t>
      </w:r>
      <w:r w:rsidRPr="002108F2">
        <w:rPr>
          <w:rFonts w:ascii="Times New Roman" w:hAnsi="Times New Roman"/>
          <w:spacing w:val="2"/>
          <w:sz w:val="26"/>
          <w:szCs w:val="26"/>
        </w:rPr>
        <w:t>р</w:t>
      </w:r>
      <w:r w:rsidRPr="002108F2">
        <w:rPr>
          <w:rFonts w:ascii="Times New Roman" w:hAnsi="Times New Roman"/>
          <w:sz w:val="26"/>
          <w:szCs w:val="26"/>
        </w:rPr>
        <w:t>ифов,</w:t>
      </w:r>
      <w:r w:rsidRPr="002108F2">
        <w:rPr>
          <w:rFonts w:ascii="Times New Roman" w:hAnsi="Times New Roman"/>
          <w:spacing w:val="9"/>
          <w:sz w:val="26"/>
          <w:szCs w:val="26"/>
        </w:rPr>
        <w:t xml:space="preserve"> </w:t>
      </w:r>
      <w:r w:rsidRPr="002108F2">
        <w:rPr>
          <w:rFonts w:ascii="Times New Roman" w:hAnsi="Times New Roman"/>
          <w:sz w:val="26"/>
          <w:szCs w:val="26"/>
        </w:rPr>
        <w:t>о</w:t>
      </w:r>
      <w:r w:rsidRPr="002108F2">
        <w:rPr>
          <w:rFonts w:ascii="Times New Roman" w:hAnsi="Times New Roman"/>
          <w:spacing w:val="5"/>
          <w:sz w:val="26"/>
          <w:szCs w:val="26"/>
        </w:rPr>
        <w:t>б</w:t>
      </w:r>
      <w:r w:rsidRPr="002108F2">
        <w:rPr>
          <w:rFonts w:ascii="Times New Roman" w:hAnsi="Times New Roman"/>
          <w:spacing w:val="-5"/>
          <w:sz w:val="26"/>
          <w:szCs w:val="26"/>
        </w:rPr>
        <w:t>у</w:t>
      </w:r>
      <w:r w:rsidRPr="002108F2">
        <w:rPr>
          <w:rFonts w:ascii="Times New Roman" w:hAnsi="Times New Roman"/>
          <w:spacing w:val="2"/>
          <w:sz w:val="26"/>
          <w:szCs w:val="26"/>
        </w:rPr>
        <w:t>с</w:t>
      </w:r>
      <w:r w:rsidRPr="002108F2">
        <w:rPr>
          <w:rFonts w:ascii="Times New Roman" w:hAnsi="Times New Roman"/>
          <w:sz w:val="26"/>
          <w:szCs w:val="26"/>
        </w:rPr>
        <w:t>ловле</w:t>
      </w:r>
      <w:r w:rsidRPr="002108F2">
        <w:rPr>
          <w:rFonts w:ascii="Times New Roman" w:hAnsi="Times New Roman"/>
          <w:spacing w:val="1"/>
          <w:sz w:val="26"/>
          <w:szCs w:val="26"/>
        </w:rPr>
        <w:t>н</w:t>
      </w:r>
      <w:r w:rsidRPr="002108F2">
        <w:rPr>
          <w:rFonts w:ascii="Times New Roman" w:hAnsi="Times New Roman"/>
          <w:sz w:val="26"/>
          <w:szCs w:val="26"/>
        </w:rPr>
        <w:t>н</w:t>
      </w:r>
      <w:r w:rsidRPr="002108F2">
        <w:rPr>
          <w:rFonts w:ascii="Times New Roman" w:hAnsi="Times New Roman"/>
          <w:spacing w:val="3"/>
          <w:sz w:val="26"/>
          <w:szCs w:val="26"/>
        </w:rPr>
        <w:t>о</w:t>
      </w:r>
      <w:r w:rsidRPr="002108F2">
        <w:rPr>
          <w:rFonts w:ascii="Times New Roman" w:hAnsi="Times New Roman"/>
          <w:sz w:val="26"/>
          <w:szCs w:val="26"/>
        </w:rPr>
        <w:t>е нео</w:t>
      </w:r>
      <w:r w:rsidRPr="002108F2">
        <w:rPr>
          <w:rFonts w:ascii="Times New Roman" w:hAnsi="Times New Roman"/>
          <w:spacing w:val="1"/>
          <w:sz w:val="26"/>
          <w:szCs w:val="26"/>
        </w:rPr>
        <w:t>б</w:t>
      </w:r>
      <w:r w:rsidRPr="002108F2">
        <w:rPr>
          <w:rFonts w:ascii="Times New Roman" w:hAnsi="Times New Roman"/>
          <w:sz w:val="26"/>
          <w:szCs w:val="26"/>
        </w:rPr>
        <w:t>ходи</w:t>
      </w:r>
      <w:r w:rsidRPr="002108F2">
        <w:rPr>
          <w:rFonts w:ascii="Times New Roman" w:hAnsi="Times New Roman"/>
          <w:spacing w:val="2"/>
          <w:sz w:val="26"/>
          <w:szCs w:val="26"/>
        </w:rPr>
        <w:t>м</w:t>
      </w:r>
      <w:r w:rsidRPr="002108F2">
        <w:rPr>
          <w:rFonts w:ascii="Times New Roman" w:hAnsi="Times New Roman"/>
          <w:sz w:val="26"/>
          <w:szCs w:val="26"/>
        </w:rPr>
        <w:t>ост</w:t>
      </w:r>
      <w:r w:rsidRPr="002108F2">
        <w:rPr>
          <w:rFonts w:ascii="Times New Roman" w:hAnsi="Times New Roman"/>
          <w:spacing w:val="-1"/>
          <w:sz w:val="26"/>
          <w:szCs w:val="26"/>
        </w:rPr>
        <w:t>ь</w:t>
      </w:r>
      <w:r w:rsidRPr="002108F2">
        <w:rPr>
          <w:rFonts w:ascii="Times New Roman" w:hAnsi="Times New Roman"/>
          <w:sz w:val="26"/>
          <w:szCs w:val="26"/>
        </w:rPr>
        <w:t>ю</w:t>
      </w:r>
      <w:r w:rsidRPr="002108F2">
        <w:rPr>
          <w:rFonts w:ascii="Times New Roman" w:hAnsi="Times New Roman"/>
          <w:spacing w:val="4"/>
          <w:sz w:val="26"/>
          <w:szCs w:val="26"/>
        </w:rPr>
        <w:t xml:space="preserve"> </w:t>
      </w:r>
      <w:r w:rsidRPr="002108F2">
        <w:rPr>
          <w:rFonts w:ascii="Times New Roman" w:hAnsi="Times New Roman"/>
          <w:sz w:val="26"/>
          <w:szCs w:val="26"/>
        </w:rPr>
        <w:t>во</w:t>
      </w:r>
      <w:r w:rsidRPr="002108F2">
        <w:rPr>
          <w:rFonts w:ascii="Times New Roman" w:hAnsi="Times New Roman"/>
          <w:spacing w:val="3"/>
          <w:sz w:val="26"/>
          <w:szCs w:val="26"/>
        </w:rPr>
        <w:t>з</w:t>
      </w:r>
      <w:r w:rsidRPr="002108F2">
        <w:rPr>
          <w:rFonts w:ascii="Times New Roman" w:hAnsi="Times New Roman"/>
          <w:spacing w:val="-1"/>
          <w:sz w:val="26"/>
          <w:szCs w:val="26"/>
        </w:rPr>
        <w:t>м</w:t>
      </w:r>
      <w:r w:rsidRPr="002108F2">
        <w:rPr>
          <w:rFonts w:ascii="Times New Roman" w:hAnsi="Times New Roman"/>
          <w:sz w:val="26"/>
          <w:szCs w:val="26"/>
        </w:rPr>
        <w:t>ещен</w:t>
      </w:r>
      <w:r w:rsidRPr="002108F2">
        <w:rPr>
          <w:rFonts w:ascii="Times New Roman" w:hAnsi="Times New Roman"/>
          <w:spacing w:val="1"/>
          <w:sz w:val="26"/>
          <w:szCs w:val="26"/>
        </w:rPr>
        <w:t>и</w:t>
      </w:r>
      <w:r w:rsidRPr="002108F2">
        <w:rPr>
          <w:rFonts w:ascii="Times New Roman" w:hAnsi="Times New Roman"/>
          <w:sz w:val="26"/>
          <w:szCs w:val="26"/>
        </w:rPr>
        <w:t>я</w:t>
      </w:r>
      <w:r w:rsidRPr="002108F2">
        <w:rPr>
          <w:rFonts w:ascii="Times New Roman" w:hAnsi="Times New Roman"/>
          <w:spacing w:val="6"/>
          <w:sz w:val="26"/>
          <w:szCs w:val="26"/>
        </w:rPr>
        <w:t xml:space="preserve"> </w:t>
      </w:r>
      <w:r w:rsidRPr="002108F2">
        <w:rPr>
          <w:rFonts w:ascii="Times New Roman" w:hAnsi="Times New Roman"/>
          <w:spacing w:val="1"/>
          <w:sz w:val="26"/>
          <w:szCs w:val="26"/>
        </w:rPr>
        <w:t>з</w:t>
      </w:r>
      <w:r w:rsidRPr="002108F2">
        <w:rPr>
          <w:rFonts w:ascii="Times New Roman" w:hAnsi="Times New Roman"/>
          <w:sz w:val="26"/>
          <w:szCs w:val="26"/>
        </w:rPr>
        <w:t>ат</w:t>
      </w:r>
      <w:r w:rsidRPr="002108F2">
        <w:rPr>
          <w:rFonts w:ascii="Times New Roman" w:hAnsi="Times New Roman"/>
          <w:spacing w:val="2"/>
          <w:sz w:val="26"/>
          <w:szCs w:val="26"/>
        </w:rPr>
        <w:t>р</w:t>
      </w:r>
      <w:r w:rsidRPr="002108F2">
        <w:rPr>
          <w:rFonts w:ascii="Times New Roman" w:hAnsi="Times New Roman"/>
          <w:sz w:val="26"/>
          <w:szCs w:val="26"/>
        </w:rPr>
        <w:t>ат</w:t>
      </w:r>
      <w:r w:rsidRPr="002108F2">
        <w:rPr>
          <w:rFonts w:ascii="Times New Roman" w:hAnsi="Times New Roman"/>
          <w:spacing w:val="12"/>
          <w:sz w:val="26"/>
          <w:szCs w:val="26"/>
        </w:rPr>
        <w:t xml:space="preserve"> </w:t>
      </w:r>
      <w:r w:rsidRPr="002108F2">
        <w:rPr>
          <w:rFonts w:ascii="Times New Roman" w:hAnsi="Times New Roman"/>
          <w:sz w:val="26"/>
          <w:szCs w:val="26"/>
        </w:rPr>
        <w:t>на</w:t>
      </w:r>
      <w:r w:rsidRPr="002108F2">
        <w:rPr>
          <w:rFonts w:ascii="Times New Roman" w:hAnsi="Times New Roman"/>
          <w:spacing w:val="19"/>
          <w:sz w:val="26"/>
          <w:szCs w:val="26"/>
        </w:rPr>
        <w:t xml:space="preserve"> </w:t>
      </w:r>
      <w:r w:rsidRPr="002108F2">
        <w:rPr>
          <w:rFonts w:ascii="Times New Roman" w:hAnsi="Times New Roman"/>
          <w:sz w:val="26"/>
          <w:szCs w:val="26"/>
        </w:rPr>
        <w:t>реал</w:t>
      </w:r>
      <w:r w:rsidRPr="002108F2">
        <w:rPr>
          <w:rFonts w:ascii="Times New Roman" w:hAnsi="Times New Roman"/>
          <w:spacing w:val="1"/>
          <w:sz w:val="26"/>
          <w:szCs w:val="26"/>
        </w:rPr>
        <w:t>из</w:t>
      </w:r>
      <w:r w:rsidRPr="002108F2">
        <w:rPr>
          <w:rFonts w:ascii="Times New Roman" w:hAnsi="Times New Roman"/>
          <w:sz w:val="26"/>
          <w:szCs w:val="26"/>
        </w:rPr>
        <w:t>ац</w:t>
      </w:r>
      <w:r w:rsidRPr="002108F2">
        <w:rPr>
          <w:rFonts w:ascii="Times New Roman" w:hAnsi="Times New Roman"/>
          <w:spacing w:val="1"/>
          <w:sz w:val="26"/>
          <w:szCs w:val="26"/>
        </w:rPr>
        <w:t>и</w:t>
      </w:r>
      <w:r w:rsidRPr="002108F2">
        <w:rPr>
          <w:rFonts w:ascii="Times New Roman" w:hAnsi="Times New Roman"/>
          <w:sz w:val="26"/>
          <w:szCs w:val="26"/>
        </w:rPr>
        <w:t>ю</w:t>
      </w:r>
      <w:r w:rsidRPr="002108F2">
        <w:rPr>
          <w:rFonts w:ascii="Times New Roman" w:hAnsi="Times New Roman"/>
          <w:spacing w:val="7"/>
          <w:sz w:val="26"/>
          <w:szCs w:val="26"/>
        </w:rPr>
        <w:t xml:space="preserve"> </w:t>
      </w:r>
      <w:r w:rsidRPr="002108F2">
        <w:rPr>
          <w:rFonts w:ascii="Times New Roman" w:hAnsi="Times New Roman"/>
          <w:sz w:val="26"/>
          <w:szCs w:val="26"/>
        </w:rPr>
        <w:t>и</w:t>
      </w:r>
      <w:r w:rsidRPr="002108F2">
        <w:rPr>
          <w:rFonts w:ascii="Times New Roman" w:hAnsi="Times New Roman"/>
          <w:spacing w:val="1"/>
          <w:sz w:val="26"/>
          <w:szCs w:val="26"/>
        </w:rPr>
        <w:t>н</w:t>
      </w:r>
      <w:r w:rsidRPr="002108F2">
        <w:rPr>
          <w:rFonts w:ascii="Times New Roman" w:hAnsi="Times New Roman"/>
          <w:sz w:val="26"/>
          <w:szCs w:val="26"/>
        </w:rPr>
        <w:t>ве</w:t>
      </w:r>
      <w:r w:rsidRPr="002108F2">
        <w:rPr>
          <w:rFonts w:ascii="Times New Roman" w:hAnsi="Times New Roman"/>
          <w:spacing w:val="2"/>
          <w:sz w:val="26"/>
          <w:szCs w:val="26"/>
        </w:rPr>
        <w:t>с</w:t>
      </w:r>
      <w:r w:rsidRPr="002108F2">
        <w:rPr>
          <w:rFonts w:ascii="Times New Roman" w:hAnsi="Times New Roman"/>
          <w:sz w:val="26"/>
          <w:szCs w:val="26"/>
        </w:rPr>
        <w:t>тиц</w:t>
      </w:r>
      <w:r w:rsidRPr="002108F2">
        <w:rPr>
          <w:rFonts w:ascii="Times New Roman" w:hAnsi="Times New Roman"/>
          <w:spacing w:val="1"/>
          <w:sz w:val="26"/>
          <w:szCs w:val="26"/>
        </w:rPr>
        <w:t>и</w:t>
      </w:r>
      <w:r w:rsidRPr="002108F2">
        <w:rPr>
          <w:rFonts w:ascii="Times New Roman" w:hAnsi="Times New Roman"/>
          <w:sz w:val="26"/>
          <w:szCs w:val="26"/>
        </w:rPr>
        <w:t>он</w:t>
      </w:r>
      <w:r w:rsidRPr="002108F2">
        <w:rPr>
          <w:rFonts w:ascii="Times New Roman" w:hAnsi="Times New Roman"/>
          <w:spacing w:val="1"/>
          <w:sz w:val="26"/>
          <w:szCs w:val="26"/>
        </w:rPr>
        <w:t>ны</w:t>
      </w:r>
      <w:r w:rsidRPr="002108F2">
        <w:rPr>
          <w:rFonts w:ascii="Times New Roman" w:hAnsi="Times New Roman"/>
          <w:sz w:val="26"/>
          <w:szCs w:val="26"/>
        </w:rPr>
        <w:t>х прог</w:t>
      </w:r>
      <w:r w:rsidRPr="002108F2">
        <w:rPr>
          <w:rFonts w:ascii="Times New Roman" w:hAnsi="Times New Roman"/>
          <w:spacing w:val="2"/>
          <w:sz w:val="26"/>
          <w:szCs w:val="26"/>
        </w:rPr>
        <w:t>р</w:t>
      </w:r>
      <w:r w:rsidRPr="002108F2">
        <w:rPr>
          <w:rFonts w:ascii="Times New Roman" w:hAnsi="Times New Roman"/>
          <w:sz w:val="26"/>
          <w:szCs w:val="26"/>
        </w:rPr>
        <w:t>а</w:t>
      </w:r>
      <w:r w:rsidRPr="002108F2">
        <w:rPr>
          <w:rFonts w:ascii="Times New Roman" w:hAnsi="Times New Roman"/>
          <w:spacing w:val="1"/>
          <w:sz w:val="26"/>
          <w:szCs w:val="26"/>
        </w:rPr>
        <w:t>м</w:t>
      </w:r>
      <w:r w:rsidRPr="002108F2">
        <w:rPr>
          <w:rFonts w:ascii="Times New Roman" w:hAnsi="Times New Roman"/>
          <w:sz w:val="26"/>
          <w:szCs w:val="26"/>
        </w:rPr>
        <w:t>м теплос</w:t>
      </w:r>
      <w:r w:rsidRPr="002108F2">
        <w:rPr>
          <w:rFonts w:ascii="Times New Roman" w:hAnsi="Times New Roman"/>
          <w:spacing w:val="1"/>
          <w:sz w:val="26"/>
          <w:szCs w:val="26"/>
        </w:rPr>
        <w:t>н</w:t>
      </w:r>
      <w:r w:rsidRPr="002108F2">
        <w:rPr>
          <w:rFonts w:ascii="Times New Roman" w:hAnsi="Times New Roman"/>
          <w:sz w:val="26"/>
          <w:szCs w:val="26"/>
        </w:rPr>
        <w:t>аб</w:t>
      </w:r>
      <w:r w:rsidRPr="002108F2">
        <w:rPr>
          <w:rFonts w:ascii="Times New Roman" w:hAnsi="Times New Roman"/>
          <w:spacing w:val="1"/>
          <w:sz w:val="26"/>
          <w:szCs w:val="26"/>
        </w:rPr>
        <w:t>ж</w:t>
      </w:r>
      <w:r w:rsidRPr="002108F2">
        <w:rPr>
          <w:rFonts w:ascii="Times New Roman" w:hAnsi="Times New Roman"/>
          <w:sz w:val="26"/>
          <w:szCs w:val="26"/>
        </w:rPr>
        <w:t>а</w:t>
      </w:r>
      <w:r w:rsidRPr="002108F2">
        <w:rPr>
          <w:rFonts w:ascii="Times New Roman" w:hAnsi="Times New Roman"/>
          <w:spacing w:val="1"/>
          <w:sz w:val="26"/>
          <w:szCs w:val="26"/>
        </w:rPr>
        <w:t>ю</w:t>
      </w:r>
      <w:r w:rsidRPr="002108F2">
        <w:rPr>
          <w:rFonts w:ascii="Times New Roman" w:hAnsi="Times New Roman"/>
          <w:sz w:val="26"/>
          <w:szCs w:val="26"/>
        </w:rPr>
        <w:t xml:space="preserve">щих </w:t>
      </w:r>
      <w:r w:rsidRPr="002108F2">
        <w:rPr>
          <w:rFonts w:ascii="Times New Roman" w:hAnsi="Times New Roman"/>
          <w:spacing w:val="2"/>
          <w:sz w:val="26"/>
          <w:szCs w:val="26"/>
        </w:rPr>
        <w:t>о</w:t>
      </w:r>
      <w:r w:rsidRPr="002108F2">
        <w:rPr>
          <w:rFonts w:ascii="Times New Roman" w:hAnsi="Times New Roman"/>
          <w:sz w:val="26"/>
          <w:szCs w:val="26"/>
        </w:rPr>
        <w:t>ргани</w:t>
      </w:r>
      <w:r w:rsidRPr="002108F2">
        <w:rPr>
          <w:rFonts w:ascii="Times New Roman" w:hAnsi="Times New Roman"/>
          <w:spacing w:val="1"/>
          <w:sz w:val="26"/>
          <w:szCs w:val="26"/>
        </w:rPr>
        <w:t>з</w:t>
      </w:r>
      <w:r w:rsidRPr="002108F2">
        <w:rPr>
          <w:rFonts w:ascii="Times New Roman" w:hAnsi="Times New Roman"/>
          <w:sz w:val="26"/>
          <w:szCs w:val="26"/>
        </w:rPr>
        <w:t>ац</w:t>
      </w:r>
      <w:r w:rsidRPr="002108F2">
        <w:rPr>
          <w:rFonts w:ascii="Times New Roman" w:hAnsi="Times New Roman"/>
          <w:spacing w:val="1"/>
          <w:sz w:val="26"/>
          <w:szCs w:val="26"/>
        </w:rPr>
        <w:t>и</w:t>
      </w:r>
      <w:r w:rsidRPr="002108F2">
        <w:rPr>
          <w:rFonts w:ascii="Times New Roman" w:hAnsi="Times New Roman"/>
          <w:sz w:val="26"/>
          <w:szCs w:val="26"/>
        </w:rPr>
        <w:t>й.</w:t>
      </w:r>
      <w:r w:rsidRPr="002108F2">
        <w:rPr>
          <w:rFonts w:ascii="Times New Roman" w:hAnsi="Times New Roman"/>
          <w:spacing w:val="6"/>
          <w:sz w:val="26"/>
          <w:szCs w:val="26"/>
        </w:rPr>
        <w:t xml:space="preserve"> </w:t>
      </w:r>
      <w:r w:rsidRPr="002108F2">
        <w:rPr>
          <w:rFonts w:ascii="Times New Roman" w:hAnsi="Times New Roman"/>
          <w:sz w:val="26"/>
          <w:szCs w:val="26"/>
        </w:rPr>
        <w:t>В</w:t>
      </w:r>
      <w:r w:rsidRPr="002108F2">
        <w:rPr>
          <w:rFonts w:ascii="Times New Roman" w:hAnsi="Times New Roman"/>
          <w:spacing w:val="19"/>
          <w:sz w:val="26"/>
          <w:szCs w:val="26"/>
        </w:rPr>
        <w:t xml:space="preserve"> </w:t>
      </w:r>
      <w:r w:rsidRPr="002108F2">
        <w:rPr>
          <w:rFonts w:ascii="Times New Roman" w:hAnsi="Times New Roman"/>
          <w:spacing w:val="-1"/>
          <w:sz w:val="26"/>
          <w:szCs w:val="26"/>
        </w:rPr>
        <w:t>э</w:t>
      </w:r>
      <w:r w:rsidRPr="002108F2">
        <w:rPr>
          <w:rFonts w:ascii="Times New Roman" w:hAnsi="Times New Roman"/>
          <w:sz w:val="26"/>
          <w:szCs w:val="26"/>
        </w:rPr>
        <w:t>т</w:t>
      </w:r>
      <w:r w:rsidRPr="002108F2">
        <w:rPr>
          <w:rFonts w:ascii="Times New Roman" w:hAnsi="Times New Roman"/>
          <w:spacing w:val="2"/>
          <w:sz w:val="26"/>
          <w:szCs w:val="26"/>
        </w:rPr>
        <w:t>о</w:t>
      </w:r>
      <w:r w:rsidRPr="002108F2">
        <w:rPr>
          <w:rFonts w:ascii="Times New Roman" w:hAnsi="Times New Roman"/>
          <w:sz w:val="26"/>
          <w:szCs w:val="26"/>
        </w:rPr>
        <w:t>м</w:t>
      </w:r>
      <w:r w:rsidRPr="002108F2">
        <w:rPr>
          <w:rFonts w:ascii="Times New Roman" w:hAnsi="Times New Roman"/>
          <w:spacing w:val="17"/>
          <w:sz w:val="26"/>
          <w:szCs w:val="26"/>
        </w:rPr>
        <w:t xml:space="preserve"> </w:t>
      </w:r>
      <w:r w:rsidRPr="002108F2">
        <w:rPr>
          <w:rFonts w:ascii="Times New Roman" w:hAnsi="Times New Roman"/>
          <w:sz w:val="26"/>
          <w:szCs w:val="26"/>
        </w:rPr>
        <w:t>с</w:t>
      </w:r>
      <w:r w:rsidRPr="002108F2">
        <w:rPr>
          <w:rFonts w:ascii="Times New Roman" w:hAnsi="Times New Roman"/>
          <w:spacing w:val="3"/>
          <w:sz w:val="26"/>
          <w:szCs w:val="26"/>
        </w:rPr>
        <w:t>л</w:t>
      </w:r>
      <w:r w:rsidRPr="002108F2">
        <w:rPr>
          <w:rFonts w:ascii="Times New Roman" w:hAnsi="Times New Roman"/>
          <w:spacing w:val="-5"/>
          <w:sz w:val="26"/>
          <w:szCs w:val="26"/>
        </w:rPr>
        <w:t>у</w:t>
      </w:r>
      <w:r w:rsidRPr="002108F2">
        <w:rPr>
          <w:rFonts w:ascii="Times New Roman" w:hAnsi="Times New Roman"/>
          <w:spacing w:val="1"/>
          <w:sz w:val="26"/>
          <w:szCs w:val="26"/>
        </w:rPr>
        <w:t>ч</w:t>
      </w:r>
      <w:r w:rsidRPr="002108F2">
        <w:rPr>
          <w:rFonts w:ascii="Times New Roman" w:hAnsi="Times New Roman"/>
          <w:sz w:val="26"/>
          <w:szCs w:val="26"/>
        </w:rPr>
        <w:t>ае</w:t>
      </w:r>
      <w:r w:rsidRPr="002108F2">
        <w:rPr>
          <w:rFonts w:ascii="Times New Roman" w:hAnsi="Times New Roman"/>
          <w:spacing w:val="14"/>
          <w:sz w:val="26"/>
          <w:szCs w:val="26"/>
        </w:rPr>
        <w:t xml:space="preserve"> </w:t>
      </w:r>
      <w:r w:rsidRPr="002108F2">
        <w:rPr>
          <w:rFonts w:ascii="Times New Roman" w:hAnsi="Times New Roman"/>
          <w:sz w:val="26"/>
          <w:szCs w:val="26"/>
        </w:rPr>
        <w:t>решен</w:t>
      </w:r>
      <w:r w:rsidRPr="002108F2">
        <w:rPr>
          <w:rFonts w:ascii="Times New Roman" w:hAnsi="Times New Roman"/>
          <w:spacing w:val="1"/>
          <w:sz w:val="26"/>
          <w:szCs w:val="26"/>
        </w:rPr>
        <w:t>и</w:t>
      </w:r>
      <w:r w:rsidRPr="002108F2">
        <w:rPr>
          <w:rFonts w:ascii="Times New Roman" w:hAnsi="Times New Roman"/>
          <w:sz w:val="26"/>
          <w:szCs w:val="26"/>
        </w:rPr>
        <w:t>е</w:t>
      </w:r>
      <w:r w:rsidRPr="002108F2">
        <w:rPr>
          <w:rFonts w:ascii="Times New Roman" w:hAnsi="Times New Roman"/>
          <w:spacing w:val="11"/>
          <w:sz w:val="26"/>
          <w:szCs w:val="26"/>
        </w:rPr>
        <w:t xml:space="preserve"> </w:t>
      </w:r>
      <w:r w:rsidRPr="002108F2">
        <w:rPr>
          <w:rFonts w:ascii="Times New Roman" w:hAnsi="Times New Roman"/>
          <w:spacing w:val="2"/>
          <w:sz w:val="26"/>
          <w:szCs w:val="26"/>
        </w:rPr>
        <w:t>о</w:t>
      </w:r>
      <w:r w:rsidRPr="002108F2">
        <w:rPr>
          <w:rFonts w:ascii="Times New Roman" w:hAnsi="Times New Roman"/>
          <w:sz w:val="26"/>
          <w:szCs w:val="26"/>
        </w:rPr>
        <w:t>б</w:t>
      </w:r>
      <w:r w:rsidRPr="002108F2">
        <w:rPr>
          <w:rFonts w:ascii="Times New Roman" w:hAnsi="Times New Roman"/>
          <w:spacing w:val="20"/>
          <w:sz w:val="26"/>
          <w:szCs w:val="26"/>
        </w:rPr>
        <w:t xml:space="preserve"> </w:t>
      </w:r>
      <w:r w:rsidRPr="002108F2">
        <w:rPr>
          <w:rFonts w:ascii="Times New Roman" w:hAnsi="Times New Roman"/>
          <w:spacing w:val="-5"/>
          <w:sz w:val="26"/>
          <w:szCs w:val="26"/>
        </w:rPr>
        <w:t>у</w:t>
      </w:r>
      <w:r w:rsidRPr="002108F2">
        <w:rPr>
          <w:rFonts w:ascii="Times New Roman" w:hAnsi="Times New Roman"/>
          <w:sz w:val="26"/>
          <w:szCs w:val="26"/>
        </w:rPr>
        <w:t>с</w:t>
      </w:r>
      <w:r w:rsidRPr="002108F2">
        <w:rPr>
          <w:rFonts w:ascii="Times New Roman" w:hAnsi="Times New Roman"/>
          <w:spacing w:val="2"/>
          <w:sz w:val="26"/>
          <w:szCs w:val="26"/>
        </w:rPr>
        <w:t>т</w:t>
      </w:r>
      <w:r w:rsidRPr="002108F2">
        <w:rPr>
          <w:rFonts w:ascii="Times New Roman" w:hAnsi="Times New Roman"/>
          <w:sz w:val="26"/>
          <w:szCs w:val="26"/>
        </w:rPr>
        <w:t>анов</w:t>
      </w:r>
      <w:r w:rsidRPr="002108F2">
        <w:rPr>
          <w:rFonts w:ascii="Times New Roman" w:hAnsi="Times New Roman"/>
          <w:spacing w:val="1"/>
          <w:sz w:val="26"/>
          <w:szCs w:val="26"/>
        </w:rPr>
        <w:t>л</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и</w:t>
      </w:r>
      <w:r w:rsidRPr="002108F2">
        <w:rPr>
          <w:rFonts w:ascii="Times New Roman" w:hAnsi="Times New Roman"/>
          <w:spacing w:val="6"/>
          <w:sz w:val="26"/>
          <w:szCs w:val="26"/>
        </w:rPr>
        <w:t xml:space="preserve"> </w:t>
      </w:r>
      <w:r w:rsidRPr="002108F2">
        <w:rPr>
          <w:rFonts w:ascii="Times New Roman" w:hAnsi="Times New Roman"/>
          <w:sz w:val="26"/>
          <w:szCs w:val="26"/>
        </w:rPr>
        <w:t>для теплос</w:t>
      </w:r>
      <w:r w:rsidRPr="002108F2">
        <w:rPr>
          <w:rFonts w:ascii="Times New Roman" w:hAnsi="Times New Roman"/>
          <w:spacing w:val="1"/>
          <w:sz w:val="26"/>
          <w:szCs w:val="26"/>
        </w:rPr>
        <w:t>н</w:t>
      </w:r>
      <w:r w:rsidRPr="002108F2">
        <w:rPr>
          <w:rFonts w:ascii="Times New Roman" w:hAnsi="Times New Roman"/>
          <w:sz w:val="26"/>
          <w:szCs w:val="26"/>
        </w:rPr>
        <w:t>аб</w:t>
      </w:r>
      <w:r w:rsidRPr="002108F2">
        <w:rPr>
          <w:rFonts w:ascii="Times New Roman" w:hAnsi="Times New Roman"/>
          <w:spacing w:val="1"/>
          <w:sz w:val="26"/>
          <w:szCs w:val="26"/>
        </w:rPr>
        <w:t>ж</w:t>
      </w:r>
      <w:r w:rsidRPr="002108F2">
        <w:rPr>
          <w:rFonts w:ascii="Times New Roman" w:hAnsi="Times New Roman"/>
          <w:sz w:val="26"/>
          <w:szCs w:val="26"/>
        </w:rPr>
        <w:t>а</w:t>
      </w:r>
      <w:r w:rsidRPr="002108F2">
        <w:rPr>
          <w:rFonts w:ascii="Times New Roman" w:hAnsi="Times New Roman"/>
          <w:spacing w:val="1"/>
          <w:sz w:val="26"/>
          <w:szCs w:val="26"/>
        </w:rPr>
        <w:t>ю</w:t>
      </w:r>
      <w:r w:rsidRPr="002108F2">
        <w:rPr>
          <w:rFonts w:ascii="Times New Roman" w:hAnsi="Times New Roman"/>
          <w:sz w:val="26"/>
          <w:szCs w:val="26"/>
        </w:rPr>
        <w:t xml:space="preserve">щих </w:t>
      </w:r>
      <w:r w:rsidRPr="002108F2">
        <w:rPr>
          <w:rFonts w:ascii="Times New Roman" w:hAnsi="Times New Roman"/>
          <w:spacing w:val="2"/>
          <w:sz w:val="26"/>
          <w:szCs w:val="26"/>
        </w:rPr>
        <w:t>о</w:t>
      </w:r>
      <w:r w:rsidRPr="002108F2">
        <w:rPr>
          <w:rFonts w:ascii="Times New Roman" w:hAnsi="Times New Roman"/>
          <w:sz w:val="26"/>
          <w:szCs w:val="26"/>
        </w:rPr>
        <w:t>ргани</w:t>
      </w:r>
      <w:r w:rsidRPr="002108F2">
        <w:rPr>
          <w:rFonts w:ascii="Times New Roman" w:hAnsi="Times New Roman"/>
          <w:spacing w:val="1"/>
          <w:sz w:val="26"/>
          <w:szCs w:val="26"/>
        </w:rPr>
        <w:t>з</w:t>
      </w:r>
      <w:r w:rsidRPr="002108F2">
        <w:rPr>
          <w:rFonts w:ascii="Times New Roman" w:hAnsi="Times New Roman"/>
          <w:sz w:val="26"/>
          <w:szCs w:val="26"/>
        </w:rPr>
        <w:t>ац</w:t>
      </w:r>
      <w:r w:rsidRPr="002108F2">
        <w:rPr>
          <w:rFonts w:ascii="Times New Roman" w:hAnsi="Times New Roman"/>
          <w:spacing w:val="1"/>
          <w:sz w:val="26"/>
          <w:szCs w:val="26"/>
        </w:rPr>
        <w:t>и</w:t>
      </w:r>
      <w:r w:rsidRPr="002108F2">
        <w:rPr>
          <w:rFonts w:ascii="Times New Roman" w:hAnsi="Times New Roman"/>
          <w:sz w:val="26"/>
          <w:szCs w:val="26"/>
        </w:rPr>
        <w:t>й</w:t>
      </w:r>
      <w:r w:rsidRPr="002108F2">
        <w:rPr>
          <w:rFonts w:ascii="Times New Roman" w:hAnsi="Times New Roman"/>
          <w:spacing w:val="6"/>
          <w:sz w:val="26"/>
          <w:szCs w:val="26"/>
        </w:rPr>
        <w:t xml:space="preserve"> </w:t>
      </w:r>
      <w:r w:rsidRPr="002108F2">
        <w:rPr>
          <w:rFonts w:ascii="Times New Roman" w:hAnsi="Times New Roman"/>
          <w:sz w:val="26"/>
          <w:szCs w:val="26"/>
        </w:rPr>
        <w:t>и</w:t>
      </w:r>
      <w:r w:rsidRPr="002108F2">
        <w:rPr>
          <w:rFonts w:ascii="Times New Roman" w:hAnsi="Times New Roman"/>
          <w:spacing w:val="1"/>
          <w:sz w:val="26"/>
          <w:szCs w:val="26"/>
        </w:rPr>
        <w:t>л</w:t>
      </w:r>
      <w:r w:rsidRPr="002108F2">
        <w:rPr>
          <w:rFonts w:ascii="Times New Roman" w:hAnsi="Times New Roman"/>
          <w:sz w:val="26"/>
          <w:szCs w:val="26"/>
        </w:rPr>
        <w:t>и</w:t>
      </w:r>
      <w:r w:rsidRPr="002108F2">
        <w:rPr>
          <w:rFonts w:ascii="Times New Roman" w:hAnsi="Times New Roman"/>
          <w:spacing w:val="16"/>
          <w:sz w:val="26"/>
          <w:szCs w:val="26"/>
        </w:rPr>
        <w:t xml:space="preserve"> </w:t>
      </w:r>
      <w:proofErr w:type="spellStart"/>
      <w:r w:rsidRPr="002108F2">
        <w:rPr>
          <w:rFonts w:ascii="Times New Roman" w:hAnsi="Times New Roman"/>
          <w:sz w:val="26"/>
          <w:szCs w:val="26"/>
        </w:rPr>
        <w:t>теп</w:t>
      </w:r>
      <w:r w:rsidRPr="002108F2">
        <w:rPr>
          <w:rFonts w:ascii="Times New Roman" w:hAnsi="Times New Roman"/>
          <w:spacing w:val="3"/>
          <w:sz w:val="26"/>
          <w:szCs w:val="26"/>
        </w:rPr>
        <w:t>л</w:t>
      </w:r>
      <w:r w:rsidRPr="002108F2">
        <w:rPr>
          <w:rFonts w:ascii="Times New Roman" w:hAnsi="Times New Roman"/>
          <w:sz w:val="26"/>
          <w:szCs w:val="26"/>
        </w:rPr>
        <w:t>осетев</w:t>
      </w:r>
      <w:r w:rsidRPr="002108F2">
        <w:rPr>
          <w:rFonts w:ascii="Times New Roman" w:hAnsi="Times New Roman"/>
          <w:spacing w:val="1"/>
          <w:sz w:val="26"/>
          <w:szCs w:val="26"/>
        </w:rPr>
        <w:t>ы</w:t>
      </w:r>
      <w:r w:rsidRPr="002108F2">
        <w:rPr>
          <w:rFonts w:ascii="Times New Roman" w:hAnsi="Times New Roman"/>
          <w:sz w:val="26"/>
          <w:szCs w:val="26"/>
        </w:rPr>
        <w:t>х</w:t>
      </w:r>
      <w:proofErr w:type="spellEnd"/>
      <w:r w:rsidRPr="002108F2">
        <w:rPr>
          <w:rFonts w:ascii="Times New Roman" w:hAnsi="Times New Roman"/>
          <w:spacing w:val="4"/>
          <w:sz w:val="26"/>
          <w:szCs w:val="26"/>
        </w:rPr>
        <w:t xml:space="preserve"> </w:t>
      </w:r>
      <w:r w:rsidRPr="002108F2">
        <w:rPr>
          <w:rFonts w:ascii="Times New Roman" w:hAnsi="Times New Roman"/>
          <w:sz w:val="26"/>
          <w:szCs w:val="26"/>
        </w:rPr>
        <w:t>о</w:t>
      </w:r>
      <w:r w:rsidRPr="002108F2">
        <w:rPr>
          <w:rFonts w:ascii="Times New Roman" w:hAnsi="Times New Roman"/>
          <w:spacing w:val="2"/>
          <w:sz w:val="26"/>
          <w:szCs w:val="26"/>
        </w:rPr>
        <w:t>р</w:t>
      </w:r>
      <w:r w:rsidRPr="002108F2">
        <w:rPr>
          <w:rFonts w:ascii="Times New Roman" w:hAnsi="Times New Roman"/>
          <w:sz w:val="26"/>
          <w:szCs w:val="26"/>
        </w:rPr>
        <w:t>гани</w:t>
      </w:r>
      <w:r w:rsidRPr="002108F2">
        <w:rPr>
          <w:rFonts w:ascii="Times New Roman" w:hAnsi="Times New Roman"/>
          <w:spacing w:val="1"/>
          <w:sz w:val="26"/>
          <w:szCs w:val="26"/>
        </w:rPr>
        <w:t>з</w:t>
      </w:r>
      <w:r w:rsidRPr="002108F2">
        <w:rPr>
          <w:rFonts w:ascii="Times New Roman" w:hAnsi="Times New Roman"/>
          <w:sz w:val="26"/>
          <w:szCs w:val="26"/>
        </w:rPr>
        <w:t>ац</w:t>
      </w:r>
      <w:r w:rsidRPr="002108F2">
        <w:rPr>
          <w:rFonts w:ascii="Times New Roman" w:hAnsi="Times New Roman"/>
          <w:spacing w:val="3"/>
          <w:sz w:val="26"/>
          <w:szCs w:val="26"/>
        </w:rPr>
        <w:t>и</w:t>
      </w:r>
      <w:r w:rsidRPr="002108F2">
        <w:rPr>
          <w:rFonts w:ascii="Times New Roman" w:hAnsi="Times New Roman"/>
          <w:sz w:val="26"/>
          <w:szCs w:val="26"/>
        </w:rPr>
        <w:t>й</w:t>
      </w:r>
      <w:r w:rsidRPr="002108F2">
        <w:rPr>
          <w:rFonts w:ascii="Times New Roman" w:hAnsi="Times New Roman"/>
          <w:spacing w:val="6"/>
          <w:sz w:val="26"/>
          <w:szCs w:val="26"/>
        </w:rPr>
        <w:t xml:space="preserve"> </w:t>
      </w:r>
      <w:r w:rsidRPr="002108F2">
        <w:rPr>
          <w:rFonts w:ascii="Times New Roman" w:hAnsi="Times New Roman"/>
          <w:sz w:val="26"/>
          <w:szCs w:val="26"/>
        </w:rPr>
        <w:t>тарифов</w:t>
      </w:r>
      <w:r w:rsidRPr="002108F2">
        <w:rPr>
          <w:rFonts w:ascii="Times New Roman" w:hAnsi="Times New Roman"/>
          <w:spacing w:val="10"/>
          <w:sz w:val="26"/>
          <w:szCs w:val="26"/>
        </w:rPr>
        <w:t xml:space="preserve"> </w:t>
      </w:r>
      <w:r w:rsidRPr="002108F2">
        <w:rPr>
          <w:rFonts w:ascii="Times New Roman" w:hAnsi="Times New Roman"/>
          <w:sz w:val="26"/>
          <w:szCs w:val="26"/>
        </w:rPr>
        <w:t>на</w:t>
      </w:r>
      <w:r w:rsidRPr="002108F2">
        <w:rPr>
          <w:rFonts w:ascii="Times New Roman" w:hAnsi="Times New Roman"/>
          <w:spacing w:val="24"/>
          <w:sz w:val="26"/>
          <w:szCs w:val="26"/>
        </w:rPr>
        <w:t xml:space="preserve"> </w:t>
      </w:r>
      <w:r w:rsidRPr="002108F2">
        <w:rPr>
          <w:rFonts w:ascii="Times New Roman" w:hAnsi="Times New Roman"/>
          <w:spacing w:val="-5"/>
          <w:sz w:val="26"/>
          <w:szCs w:val="26"/>
        </w:rPr>
        <w:t>у</w:t>
      </w:r>
      <w:r w:rsidRPr="002108F2">
        <w:rPr>
          <w:rFonts w:ascii="Times New Roman" w:hAnsi="Times New Roman"/>
          <w:sz w:val="26"/>
          <w:szCs w:val="26"/>
        </w:rPr>
        <w:t>ров</w:t>
      </w:r>
      <w:r w:rsidRPr="002108F2">
        <w:rPr>
          <w:rFonts w:ascii="Times New Roman" w:hAnsi="Times New Roman"/>
          <w:spacing w:val="3"/>
          <w:sz w:val="26"/>
          <w:szCs w:val="26"/>
        </w:rPr>
        <w:t>н</w:t>
      </w:r>
      <w:r w:rsidRPr="002108F2">
        <w:rPr>
          <w:rFonts w:ascii="Times New Roman" w:hAnsi="Times New Roman"/>
          <w:sz w:val="26"/>
          <w:szCs w:val="26"/>
        </w:rPr>
        <w:t>е в</w:t>
      </w:r>
      <w:r w:rsidRPr="002108F2">
        <w:rPr>
          <w:rFonts w:ascii="Times New Roman" w:hAnsi="Times New Roman"/>
          <w:spacing w:val="1"/>
          <w:sz w:val="26"/>
          <w:szCs w:val="26"/>
        </w:rPr>
        <w:t>ы</w:t>
      </w:r>
      <w:r w:rsidRPr="002108F2">
        <w:rPr>
          <w:rFonts w:ascii="Times New Roman" w:hAnsi="Times New Roman"/>
          <w:sz w:val="26"/>
          <w:szCs w:val="26"/>
        </w:rPr>
        <w:t>ше</w:t>
      </w:r>
      <w:r w:rsidRPr="002108F2">
        <w:rPr>
          <w:rFonts w:ascii="Times New Roman" w:hAnsi="Times New Roman"/>
          <w:spacing w:val="13"/>
          <w:sz w:val="26"/>
          <w:szCs w:val="26"/>
        </w:rPr>
        <w:t xml:space="preserve"> </w:t>
      </w:r>
      <w:r w:rsidRPr="002108F2">
        <w:rPr>
          <w:rFonts w:ascii="Times New Roman" w:hAnsi="Times New Roman"/>
          <w:spacing w:val="-5"/>
          <w:sz w:val="26"/>
          <w:szCs w:val="26"/>
        </w:rPr>
        <w:t>у</w:t>
      </w:r>
      <w:r w:rsidRPr="002108F2">
        <w:rPr>
          <w:rFonts w:ascii="Times New Roman" w:hAnsi="Times New Roman"/>
          <w:spacing w:val="2"/>
          <w:sz w:val="26"/>
          <w:szCs w:val="26"/>
        </w:rPr>
        <w:t>с</w:t>
      </w:r>
      <w:r w:rsidRPr="002108F2">
        <w:rPr>
          <w:rFonts w:ascii="Times New Roman" w:hAnsi="Times New Roman"/>
          <w:sz w:val="26"/>
          <w:szCs w:val="26"/>
        </w:rPr>
        <w:t>тановле</w:t>
      </w:r>
      <w:r w:rsidRPr="002108F2">
        <w:rPr>
          <w:rFonts w:ascii="Times New Roman" w:hAnsi="Times New Roman"/>
          <w:spacing w:val="1"/>
          <w:sz w:val="26"/>
          <w:szCs w:val="26"/>
        </w:rPr>
        <w:t>н</w:t>
      </w:r>
      <w:r w:rsidRPr="002108F2">
        <w:rPr>
          <w:rFonts w:ascii="Times New Roman" w:hAnsi="Times New Roman"/>
          <w:spacing w:val="3"/>
          <w:sz w:val="26"/>
          <w:szCs w:val="26"/>
        </w:rPr>
        <w:t>н</w:t>
      </w:r>
      <w:r w:rsidRPr="002108F2">
        <w:rPr>
          <w:rFonts w:ascii="Times New Roman" w:hAnsi="Times New Roman"/>
          <w:sz w:val="26"/>
          <w:szCs w:val="26"/>
        </w:rPr>
        <w:t>о</w:t>
      </w:r>
      <w:r w:rsidRPr="002108F2">
        <w:rPr>
          <w:rFonts w:ascii="Times New Roman" w:hAnsi="Times New Roman"/>
          <w:spacing w:val="2"/>
          <w:sz w:val="26"/>
          <w:szCs w:val="26"/>
        </w:rPr>
        <w:t>г</w:t>
      </w:r>
      <w:r w:rsidRPr="002108F2">
        <w:rPr>
          <w:rFonts w:ascii="Times New Roman" w:hAnsi="Times New Roman"/>
          <w:sz w:val="26"/>
          <w:szCs w:val="26"/>
        </w:rPr>
        <w:t>о пред</w:t>
      </w:r>
      <w:r w:rsidRPr="002108F2">
        <w:rPr>
          <w:rFonts w:ascii="Times New Roman" w:hAnsi="Times New Roman"/>
          <w:spacing w:val="1"/>
          <w:sz w:val="26"/>
          <w:szCs w:val="26"/>
        </w:rPr>
        <w:t>е</w:t>
      </w:r>
      <w:r w:rsidRPr="002108F2">
        <w:rPr>
          <w:rFonts w:ascii="Times New Roman" w:hAnsi="Times New Roman"/>
          <w:sz w:val="26"/>
          <w:szCs w:val="26"/>
        </w:rPr>
        <w:t>льн</w:t>
      </w:r>
      <w:r w:rsidRPr="002108F2">
        <w:rPr>
          <w:rFonts w:ascii="Times New Roman" w:hAnsi="Times New Roman"/>
          <w:spacing w:val="2"/>
          <w:sz w:val="26"/>
          <w:szCs w:val="26"/>
        </w:rPr>
        <w:t>о</w:t>
      </w:r>
      <w:r w:rsidRPr="002108F2">
        <w:rPr>
          <w:rFonts w:ascii="Times New Roman" w:hAnsi="Times New Roman"/>
          <w:sz w:val="26"/>
          <w:szCs w:val="26"/>
        </w:rPr>
        <w:t>го</w:t>
      </w:r>
      <w:r w:rsidRPr="002108F2">
        <w:rPr>
          <w:rFonts w:ascii="Times New Roman" w:hAnsi="Times New Roman"/>
          <w:spacing w:val="4"/>
          <w:sz w:val="26"/>
          <w:szCs w:val="26"/>
        </w:rPr>
        <w:t xml:space="preserve"> </w:t>
      </w:r>
      <w:r w:rsidRPr="002108F2">
        <w:rPr>
          <w:rFonts w:ascii="Times New Roman" w:hAnsi="Times New Roman"/>
          <w:spacing w:val="-1"/>
          <w:sz w:val="26"/>
          <w:szCs w:val="26"/>
        </w:rPr>
        <w:t>м</w:t>
      </w:r>
      <w:r w:rsidRPr="002108F2">
        <w:rPr>
          <w:rFonts w:ascii="Times New Roman" w:hAnsi="Times New Roman"/>
          <w:spacing w:val="2"/>
          <w:sz w:val="26"/>
          <w:szCs w:val="26"/>
        </w:rPr>
        <w:t>а</w:t>
      </w:r>
      <w:r w:rsidRPr="002108F2">
        <w:rPr>
          <w:rFonts w:ascii="Times New Roman" w:hAnsi="Times New Roman"/>
          <w:spacing w:val="1"/>
          <w:sz w:val="26"/>
          <w:szCs w:val="26"/>
        </w:rPr>
        <w:t>к</w:t>
      </w:r>
      <w:r w:rsidRPr="002108F2">
        <w:rPr>
          <w:rFonts w:ascii="Times New Roman" w:hAnsi="Times New Roman"/>
          <w:sz w:val="26"/>
          <w:szCs w:val="26"/>
        </w:rPr>
        <w:t>симальн</w:t>
      </w:r>
      <w:r w:rsidRPr="002108F2">
        <w:rPr>
          <w:rFonts w:ascii="Times New Roman" w:hAnsi="Times New Roman"/>
          <w:spacing w:val="7"/>
          <w:sz w:val="26"/>
          <w:szCs w:val="26"/>
        </w:rPr>
        <w:t>о</w:t>
      </w:r>
      <w:r w:rsidRPr="002108F2">
        <w:rPr>
          <w:rFonts w:ascii="Times New Roman" w:hAnsi="Times New Roman"/>
          <w:sz w:val="26"/>
          <w:szCs w:val="26"/>
        </w:rPr>
        <w:t>го</w:t>
      </w:r>
      <w:r w:rsidRPr="002108F2">
        <w:rPr>
          <w:rFonts w:ascii="Times New Roman" w:hAnsi="Times New Roman"/>
          <w:spacing w:val="5"/>
          <w:sz w:val="26"/>
          <w:szCs w:val="26"/>
        </w:rPr>
        <w:t xml:space="preserve"> </w:t>
      </w:r>
      <w:r w:rsidRPr="002108F2">
        <w:rPr>
          <w:rFonts w:ascii="Times New Roman" w:hAnsi="Times New Roman"/>
          <w:spacing w:val="-5"/>
          <w:sz w:val="26"/>
          <w:szCs w:val="26"/>
        </w:rPr>
        <w:t>у</w:t>
      </w:r>
      <w:r w:rsidRPr="002108F2">
        <w:rPr>
          <w:rFonts w:ascii="Times New Roman" w:hAnsi="Times New Roman"/>
          <w:sz w:val="26"/>
          <w:szCs w:val="26"/>
        </w:rPr>
        <w:t>ровня</w:t>
      </w:r>
      <w:r w:rsidRPr="002108F2">
        <w:rPr>
          <w:rFonts w:ascii="Times New Roman" w:hAnsi="Times New Roman"/>
          <w:spacing w:val="14"/>
          <w:sz w:val="26"/>
          <w:szCs w:val="26"/>
        </w:rPr>
        <w:t xml:space="preserve"> </w:t>
      </w:r>
      <w:r w:rsidRPr="002108F2">
        <w:rPr>
          <w:rFonts w:ascii="Times New Roman" w:hAnsi="Times New Roman"/>
          <w:spacing w:val="-1"/>
          <w:sz w:val="26"/>
          <w:szCs w:val="26"/>
        </w:rPr>
        <w:t>м</w:t>
      </w:r>
      <w:r w:rsidRPr="002108F2">
        <w:rPr>
          <w:rFonts w:ascii="Times New Roman" w:hAnsi="Times New Roman"/>
          <w:sz w:val="26"/>
          <w:szCs w:val="26"/>
        </w:rPr>
        <w:t>о</w:t>
      </w:r>
      <w:r w:rsidRPr="002108F2">
        <w:rPr>
          <w:rFonts w:ascii="Times New Roman" w:hAnsi="Times New Roman"/>
          <w:spacing w:val="1"/>
          <w:sz w:val="26"/>
          <w:szCs w:val="26"/>
        </w:rPr>
        <w:t>ж</w:t>
      </w:r>
      <w:r w:rsidRPr="002108F2">
        <w:rPr>
          <w:rFonts w:ascii="Times New Roman" w:hAnsi="Times New Roman"/>
          <w:sz w:val="26"/>
          <w:szCs w:val="26"/>
        </w:rPr>
        <w:t>ет</w:t>
      </w:r>
      <w:r w:rsidRPr="002108F2">
        <w:rPr>
          <w:rFonts w:ascii="Times New Roman" w:hAnsi="Times New Roman"/>
          <w:spacing w:val="11"/>
          <w:sz w:val="26"/>
          <w:szCs w:val="26"/>
        </w:rPr>
        <w:t xml:space="preserve"> </w:t>
      </w:r>
      <w:r w:rsidRPr="002108F2">
        <w:rPr>
          <w:rFonts w:ascii="Times New Roman" w:hAnsi="Times New Roman"/>
          <w:sz w:val="26"/>
          <w:szCs w:val="26"/>
        </w:rPr>
        <w:t>пр</w:t>
      </w:r>
      <w:r w:rsidRPr="002108F2">
        <w:rPr>
          <w:rFonts w:ascii="Times New Roman" w:hAnsi="Times New Roman"/>
          <w:spacing w:val="1"/>
          <w:sz w:val="26"/>
          <w:szCs w:val="26"/>
        </w:rPr>
        <w:t>и</w:t>
      </w:r>
      <w:r w:rsidRPr="002108F2">
        <w:rPr>
          <w:rFonts w:ascii="Times New Roman" w:hAnsi="Times New Roman"/>
          <w:sz w:val="26"/>
          <w:szCs w:val="26"/>
        </w:rPr>
        <w:t>н</w:t>
      </w:r>
      <w:r w:rsidRPr="002108F2">
        <w:rPr>
          <w:rFonts w:ascii="Times New Roman" w:hAnsi="Times New Roman"/>
          <w:spacing w:val="1"/>
          <w:sz w:val="26"/>
          <w:szCs w:val="26"/>
        </w:rPr>
        <w:t>и</w:t>
      </w:r>
      <w:r w:rsidRPr="002108F2">
        <w:rPr>
          <w:rFonts w:ascii="Times New Roman" w:hAnsi="Times New Roman"/>
          <w:spacing w:val="-1"/>
          <w:sz w:val="26"/>
          <w:szCs w:val="26"/>
        </w:rPr>
        <w:t>м</w:t>
      </w:r>
      <w:r w:rsidRPr="002108F2">
        <w:rPr>
          <w:rFonts w:ascii="Times New Roman" w:hAnsi="Times New Roman"/>
          <w:spacing w:val="2"/>
          <w:sz w:val="26"/>
          <w:szCs w:val="26"/>
        </w:rPr>
        <w:t>а</w:t>
      </w:r>
      <w:r w:rsidRPr="002108F2">
        <w:rPr>
          <w:rFonts w:ascii="Times New Roman" w:hAnsi="Times New Roman"/>
          <w:sz w:val="26"/>
          <w:szCs w:val="26"/>
        </w:rPr>
        <w:t>т</w:t>
      </w:r>
      <w:r w:rsidRPr="002108F2">
        <w:rPr>
          <w:rFonts w:ascii="Times New Roman" w:hAnsi="Times New Roman"/>
          <w:spacing w:val="-1"/>
          <w:sz w:val="26"/>
          <w:szCs w:val="26"/>
        </w:rPr>
        <w:t>ь</w:t>
      </w:r>
      <w:r w:rsidRPr="002108F2">
        <w:rPr>
          <w:rFonts w:ascii="Times New Roman" w:hAnsi="Times New Roman"/>
          <w:spacing w:val="2"/>
          <w:sz w:val="26"/>
          <w:szCs w:val="26"/>
        </w:rPr>
        <w:t>с</w:t>
      </w:r>
      <w:r w:rsidRPr="002108F2">
        <w:rPr>
          <w:rFonts w:ascii="Times New Roman" w:hAnsi="Times New Roman"/>
          <w:sz w:val="26"/>
          <w:szCs w:val="26"/>
        </w:rPr>
        <w:t>я орган</w:t>
      </w:r>
      <w:r w:rsidRPr="002108F2">
        <w:rPr>
          <w:rFonts w:ascii="Times New Roman" w:hAnsi="Times New Roman"/>
          <w:spacing w:val="2"/>
          <w:sz w:val="26"/>
          <w:szCs w:val="26"/>
        </w:rPr>
        <w:t>о</w:t>
      </w:r>
      <w:r w:rsidRPr="002108F2">
        <w:rPr>
          <w:rFonts w:ascii="Times New Roman" w:hAnsi="Times New Roman"/>
          <w:sz w:val="26"/>
          <w:szCs w:val="26"/>
        </w:rPr>
        <w:t>м</w:t>
      </w:r>
      <w:r w:rsidRPr="002108F2">
        <w:rPr>
          <w:rFonts w:ascii="Times New Roman" w:hAnsi="Times New Roman"/>
          <w:spacing w:val="7"/>
          <w:sz w:val="26"/>
          <w:szCs w:val="26"/>
        </w:rPr>
        <w:t xml:space="preserve"> </w:t>
      </w:r>
      <w:r w:rsidRPr="002108F2">
        <w:rPr>
          <w:rFonts w:ascii="Times New Roman" w:hAnsi="Times New Roman"/>
          <w:sz w:val="26"/>
          <w:szCs w:val="26"/>
        </w:rPr>
        <w:t>ис</w:t>
      </w:r>
      <w:r w:rsidRPr="002108F2">
        <w:rPr>
          <w:rFonts w:ascii="Times New Roman" w:hAnsi="Times New Roman"/>
          <w:spacing w:val="1"/>
          <w:sz w:val="26"/>
          <w:szCs w:val="26"/>
        </w:rPr>
        <w:t>п</w:t>
      </w:r>
      <w:r w:rsidRPr="002108F2">
        <w:rPr>
          <w:rFonts w:ascii="Times New Roman" w:hAnsi="Times New Roman"/>
          <w:sz w:val="26"/>
          <w:szCs w:val="26"/>
        </w:rPr>
        <w:t>ол</w:t>
      </w:r>
      <w:r w:rsidRPr="002108F2">
        <w:rPr>
          <w:rFonts w:ascii="Times New Roman" w:hAnsi="Times New Roman"/>
          <w:spacing w:val="1"/>
          <w:sz w:val="26"/>
          <w:szCs w:val="26"/>
        </w:rPr>
        <w:t>н</w:t>
      </w:r>
      <w:r w:rsidRPr="002108F2">
        <w:rPr>
          <w:rFonts w:ascii="Times New Roman" w:hAnsi="Times New Roman"/>
          <w:sz w:val="26"/>
          <w:szCs w:val="26"/>
        </w:rPr>
        <w:t>ит</w:t>
      </w:r>
      <w:r w:rsidRPr="002108F2">
        <w:rPr>
          <w:rFonts w:ascii="Times New Roman" w:hAnsi="Times New Roman"/>
          <w:spacing w:val="2"/>
          <w:sz w:val="26"/>
          <w:szCs w:val="26"/>
        </w:rPr>
        <w:t>е</w:t>
      </w:r>
      <w:r w:rsidRPr="002108F2">
        <w:rPr>
          <w:rFonts w:ascii="Times New Roman" w:hAnsi="Times New Roman"/>
          <w:sz w:val="26"/>
          <w:szCs w:val="26"/>
        </w:rPr>
        <w:t>льной власти</w:t>
      </w:r>
      <w:r w:rsidRPr="002108F2">
        <w:rPr>
          <w:rFonts w:ascii="Times New Roman" w:hAnsi="Times New Roman"/>
          <w:spacing w:val="13"/>
          <w:sz w:val="26"/>
          <w:szCs w:val="26"/>
        </w:rPr>
        <w:t xml:space="preserve"> </w:t>
      </w:r>
      <w:r w:rsidRPr="002108F2">
        <w:rPr>
          <w:rFonts w:ascii="Times New Roman" w:hAnsi="Times New Roman"/>
          <w:spacing w:val="5"/>
          <w:sz w:val="26"/>
          <w:szCs w:val="26"/>
        </w:rPr>
        <w:t>с</w:t>
      </w:r>
      <w:r w:rsidRPr="002108F2">
        <w:rPr>
          <w:rFonts w:ascii="Times New Roman" w:hAnsi="Times New Roman"/>
          <w:spacing w:val="-5"/>
          <w:sz w:val="26"/>
          <w:szCs w:val="26"/>
        </w:rPr>
        <w:t>у</w:t>
      </w:r>
      <w:r w:rsidRPr="002108F2">
        <w:rPr>
          <w:rFonts w:ascii="Times New Roman" w:hAnsi="Times New Roman"/>
          <w:sz w:val="26"/>
          <w:szCs w:val="26"/>
        </w:rPr>
        <w:t>б</w:t>
      </w:r>
      <w:r w:rsidRPr="002108F2">
        <w:rPr>
          <w:rFonts w:ascii="Times New Roman" w:hAnsi="Times New Roman"/>
          <w:spacing w:val="3"/>
          <w:sz w:val="26"/>
          <w:szCs w:val="26"/>
        </w:rPr>
        <w:t>ъ</w:t>
      </w:r>
      <w:r w:rsidRPr="002108F2">
        <w:rPr>
          <w:rFonts w:ascii="Times New Roman" w:hAnsi="Times New Roman"/>
          <w:sz w:val="26"/>
          <w:szCs w:val="26"/>
        </w:rPr>
        <w:t>е</w:t>
      </w:r>
      <w:r w:rsidRPr="002108F2">
        <w:rPr>
          <w:rFonts w:ascii="Times New Roman" w:hAnsi="Times New Roman"/>
          <w:spacing w:val="-1"/>
          <w:sz w:val="26"/>
          <w:szCs w:val="26"/>
        </w:rPr>
        <w:t>к</w:t>
      </w:r>
      <w:r w:rsidRPr="002108F2">
        <w:rPr>
          <w:rFonts w:ascii="Times New Roman" w:hAnsi="Times New Roman"/>
          <w:sz w:val="26"/>
          <w:szCs w:val="26"/>
        </w:rPr>
        <w:t>та</w:t>
      </w:r>
      <w:r w:rsidRPr="002108F2">
        <w:rPr>
          <w:rFonts w:ascii="Times New Roman" w:hAnsi="Times New Roman"/>
          <w:spacing w:val="7"/>
          <w:sz w:val="26"/>
          <w:szCs w:val="26"/>
        </w:rPr>
        <w:t xml:space="preserve"> </w:t>
      </w:r>
      <w:r w:rsidRPr="002108F2">
        <w:rPr>
          <w:rFonts w:ascii="Times New Roman" w:hAnsi="Times New Roman"/>
          <w:spacing w:val="2"/>
          <w:sz w:val="26"/>
          <w:szCs w:val="26"/>
        </w:rPr>
        <w:t>Р</w:t>
      </w:r>
      <w:r w:rsidRPr="002108F2">
        <w:rPr>
          <w:rFonts w:ascii="Times New Roman" w:hAnsi="Times New Roman"/>
          <w:sz w:val="26"/>
          <w:szCs w:val="26"/>
        </w:rPr>
        <w:t>Ф</w:t>
      </w:r>
      <w:r w:rsidRPr="002108F2">
        <w:rPr>
          <w:rFonts w:ascii="Times New Roman" w:hAnsi="Times New Roman"/>
          <w:spacing w:val="13"/>
          <w:sz w:val="26"/>
          <w:szCs w:val="26"/>
        </w:rPr>
        <w:t xml:space="preserve"> </w:t>
      </w:r>
      <w:r w:rsidRPr="002108F2">
        <w:rPr>
          <w:rFonts w:ascii="Times New Roman" w:hAnsi="Times New Roman"/>
          <w:sz w:val="26"/>
          <w:szCs w:val="26"/>
        </w:rPr>
        <w:t>в</w:t>
      </w:r>
      <w:r w:rsidRPr="002108F2">
        <w:rPr>
          <w:rFonts w:ascii="Times New Roman" w:hAnsi="Times New Roman"/>
          <w:spacing w:val="19"/>
          <w:sz w:val="26"/>
          <w:szCs w:val="26"/>
        </w:rPr>
        <w:t xml:space="preserve"> </w:t>
      </w:r>
      <w:r w:rsidRPr="002108F2">
        <w:rPr>
          <w:rFonts w:ascii="Times New Roman" w:hAnsi="Times New Roman"/>
          <w:sz w:val="26"/>
          <w:szCs w:val="26"/>
        </w:rPr>
        <w:t>обла</w:t>
      </w:r>
      <w:r w:rsidRPr="002108F2">
        <w:rPr>
          <w:rFonts w:ascii="Times New Roman" w:hAnsi="Times New Roman"/>
          <w:spacing w:val="3"/>
          <w:sz w:val="26"/>
          <w:szCs w:val="26"/>
        </w:rPr>
        <w:t>с</w:t>
      </w:r>
      <w:r w:rsidRPr="002108F2">
        <w:rPr>
          <w:rFonts w:ascii="Times New Roman" w:hAnsi="Times New Roman"/>
          <w:sz w:val="26"/>
          <w:szCs w:val="26"/>
        </w:rPr>
        <w:t>ти</w:t>
      </w:r>
      <w:r w:rsidRPr="002108F2">
        <w:rPr>
          <w:rFonts w:ascii="Times New Roman" w:hAnsi="Times New Roman"/>
          <w:spacing w:val="8"/>
          <w:sz w:val="26"/>
          <w:szCs w:val="26"/>
        </w:rPr>
        <w:t xml:space="preserve"> </w:t>
      </w:r>
      <w:r w:rsidRPr="002108F2">
        <w:rPr>
          <w:rFonts w:ascii="Times New Roman" w:hAnsi="Times New Roman"/>
          <w:sz w:val="26"/>
          <w:szCs w:val="26"/>
        </w:rPr>
        <w:t>го</w:t>
      </w:r>
      <w:r w:rsidRPr="002108F2">
        <w:rPr>
          <w:rFonts w:ascii="Times New Roman" w:hAnsi="Times New Roman"/>
          <w:spacing w:val="4"/>
          <w:sz w:val="26"/>
          <w:szCs w:val="26"/>
        </w:rPr>
        <w:t>с</w:t>
      </w:r>
      <w:r w:rsidRPr="002108F2">
        <w:rPr>
          <w:rFonts w:ascii="Times New Roman" w:hAnsi="Times New Roman"/>
          <w:spacing w:val="-5"/>
          <w:sz w:val="26"/>
          <w:szCs w:val="26"/>
        </w:rPr>
        <w:t>у</w:t>
      </w:r>
      <w:r w:rsidRPr="002108F2">
        <w:rPr>
          <w:rFonts w:ascii="Times New Roman" w:hAnsi="Times New Roman"/>
          <w:sz w:val="26"/>
          <w:szCs w:val="26"/>
        </w:rPr>
        <w:t>д</w:t>
      </w:r>
      <w:r w:rsidRPr="002108F2">
        <w:rPr>
          <w:rFonts w:ascii="Times New Roman" w:hAnsi="Times New Roman"/>
          <w:spacing w:val="2"/>
          <w:sz w:val="26"/>
          <w:szCs w:val="26"/>
        </w:rPr>
        <w:t>а</w:t>
      </w:r>
      <w:r w:rsidRPr="002108F2">
        <w:rPr>
          <w:rFonts w:ascii="Times New Roman" w:hAnsi="Times New Roman"/>
          <w:sz w:val="26"/>
          <w:szCs w:val="26"/>
        </w:rPr>
        <w:t>рствен</w:t>
      </w:r>
      <w:r w:rsidRPr="002108F2">
        <w:rPr>
          <w:rFonts w:ascii="Times New Roman" w:hAnsi="Times New Roman"/>
          <w:spacing w:val="1"/>
          <w:sz w:val="26"/>
          <w:szCs w:val="26"/>
        </w:rPr>
        <w:t>н</w:t>
      </w:r>
      <w:r w:rsidRPr="002108F2">
        <w:rPr>
          <w:rFonts w:ascii="Times New Roman" w:hAnsi="Times New Roman"/>
          <w:spacing w:val="2"/>
          <w:sz w:val="26"/>
          <w:szCs w:val="26"/>
        </w:rPr>
        <w:t>ог</w:t>
      </w:r>
      <w:r w:rsidRPr="002108F2">
        <w:rPr>
          <w:rFonts w:ascii="Times New Roman" w:hAnsi="Times New Roman"/>
          <w:sz w:val="26"/>
          <w:szCs w:val="26"/>
        </w:rPr>
        <w:t>о ре</w:t>
      </w:r>
      <w:r w:rsidRPr="002108F2">
        <w:rPr>
          <w:rFonts w:ascii="Times New Roman" w:hAnsi="Times New Roman"/>
          <w:spacing w:val="4"/>
          <w:sz w:val="26"/>
          <w:szCs w:val="26"/>
        </w:rPr>
        <w:t>г</w:t>
      </w:r>
      <w:r w:rsidRPr="002108F2">
        <w:rPr>
          <w:rFonts w:ascii="Times New Roman" w:hAnsi="Times New Roman"/>
          <w:spacing w:val="-5"/>
          <w:sz w:val="26"/>
          <w:szCs w:val="26"/>
        </w:rPr>
        <w:t>у</w:t>
      </w:r>
      <w:r w:rsidRPr="002108F2">
        <w:rPr>
          <w:rFonts w:ascii="Times New Roman" w:hAnsi="Times New Roman"/>
          <w:sz w:val="26"/>
          <w:szCs w:val="26"/>
        </w:rPr>
        <w:t>л</w:t>
      </w:r>
      <w:r w:rsidRPr="002108F2">
        <w:rPr>
          <w:rFonts w:ascii="Times New Roman" w:hAnsi="Times New Roman"/>
          <w:spacing w:val="1"/>
          <w:sz w:val="26"/>
          <w:szCs w:val="26"/>
        </w:rPr>
        <w:t>и</w:t>
      </w:r>
      <w:r w:rsidRPr="002108F2">
        <w:rPr>
          <w:rFonts w:ascii="Times New Roman" w:hAnsi="Times New Roman"/>
          <w:sz w:val="26"/>
          <w:szCs w:val="26"/>
        </w:rPr>
        <w:t>рован</w:t>
      </w:r>
      <w:r w:rsidRPr="002108F2">
        <w:rPr>
          <w:rFonts w:ascii="Times New Roman" w:hAnsi="Times New Roman"/>
          <w:spacing w:val="1"/>
          <w:sz w:val="26"/>
          <w:szCs w:val="26"/>
        </w:rPr>
        <w:t>и</w:t>
      </w:r>
      <w:r w:rsidRPr="002108F2">
        <w:rPr>
          <w:rFonts w:ascii="Times New Roman" w:hAnsi="Times New Roman"/>
          <w:sz w:val="26"/>
          <w:szCs w:val="26"/>
        </w:rPr>
        <w:t>я</w:t>
      </w:r>
      <w:r w:rsidRPr="002108F2">
        <w:rPr>
          <w:rFonts w:ascii="Times New Roman" w:hAnsi="Times New Roman"/>
          <w:spacing w:val="-16"/>
          <w:sz w:val="26"/>
          <w:szCs w:val="26"/>
        </w:rPr>
        <w:t xml:space="preserve"> </w:t>
      </w:r>
      <w:r w:rsidRPr="002108F2">
        <w:rPr>
          <w:rFonts w:ascii="Times New Roman" w:hAnsi="Times New Roman"/>
          <w:spacing w:val="1"/>
          <w:sz w:val="26"/>
          <w:szCs w:val="26"/>
        </w:rPr>
        <w:t>ц</w:t>
      </w:r>
      <w:r w:rsidRPr="002108F2">
        <w:rPr>
          <w:rFonts w:ascii="Times New Roman" w:hAnsi="Times New Roman"/>
          <w:sz w:val="26"/>
          <w:szCs w:val="26"/>
        </w:rPr>
        <w:t>ен</w:t>
      </w:r>
      <w:r w:rsidRPr="002108F2">
        <w:rPr>
          <w:rFonts w:ascii="Times New Roman" w:hAnsi="Times New Roman"/>
          <w:spacing w:val="-1"/>
          <w:sz w:val="26"/>
          <w:szCs w:val="26"/>
        </w:rPr>
        <w:t xml:space="preserve"> </w:t>
      </w:r>
      <w:r w:rsidRPr="002108F2">
        <w:rPr>
          <w:rFonts w:ascii="Times New Roman" w:hAnsi="Times New Roman"/>
          <w:sz w:val="26"/>
          <w:szCs w:val="26"/>
        </w:rPr>
        <w:t>(</w:t>
      </w:r>
      <w:r w:rsidRPr="002108F2">
        <w:rPr>
          <w:rFonts w:ascii="Times New Roman" w:hAnsi="Times New Roman"/>
          <w:spacing w:val="2"/>
          <w:sz w:val="26"/>
          <w:szCs w:val="26"/>
        </w:rPr>
        <w:t>т</w:t>
      </w:r>
      <w:r w:rsidRPr="002108F2">
        <w:rPr>
          <w:rFonts w:ascii="Times New Roman" w:hAnsi="Times New Roman"/>
          <w:sz w:val="26"/>
          <w:szCs w:val="26"/>
        </w:rPr>
        <w:t>арифов)</w:t>
      </w:r>
      <w:r w:rsidRPr="002108F2">
        <w:rPr>
          <w:rFonts w:ascii="Times New Roman" w:hAnsi="Times New Roman"/>
          <w:spacing w:val="-11"/>
          <w:sz w:val="26"/>
          <w:szCs w:val="26"/>
        </w:rPr>
        <w:t xml:space="preserve"> </w:t>
      </w:r>
      <w:r w:rsidRPr="002108F2">
        <w:rPr>
          <w:rFonts w:ascii="Times New Roman" w:hAnsi="Times New Roman"/>
          <w:sz w:val="26"/>
          <w:szCs w:val="26"/>
        </w:rPr>
        <w:t>с</w:t>
      </w:r>
      <w:r w:rsidRPr="002108F2">
        <w:rPr>
          <w:rFonts w:ascii="Times New Roman" w:hAnsi="Times New Roman"/>
          <w:spacing w:val="2"/>
          <w:sz w:val="26"/>
          <w:szCs w:val="26"/>
        </w:rPr>
        <w:t>а</w:t>
      </w:r>
      <w:r w:rsidRPr="002108F2">
        <w:rPr>
          <w:rFonts w:ascii="Times New Roman" w:hAnsi="Times New Roman"/>
          <w:spacing w:val="-1"/>
          <w:sz w:val="26"/>
          <w:szCs w:val="26"/>
        </w:rPr>
        <w:t>м</w:t>
      </w:r>
      <w:r w:rsidRPr="002108F2">
        <w:rPr>
          <w:rFonts w:ascii="Times New Roman" w:hAnsi="Times New Roman"/>
          <w:sz w:val="26"/>
          <w:szCs w:val="26"/>
        </w:rPr>
        <w:t>осто</w:t>
      </w:r>
      <w:r w:rsidRPr="002108F2">
        <w:rPr>
          <w:rFonts w:ascii="Times New Roman" w:hAnsi="Times New Roman"/>
          <w:spacing w:val="3"/>
          <w:sz w:val="26"/>
          <w:szCs w:val="26"/>
        </w:rPr>
        <w:t>я</w:t>
      </w:r>
      <w:r w:rsidRPr="002108F2">
        <w:rPr>
          <w:rFonts w:ascii="Times New Roman" w:hAnsi="Times New Roman"/>
          <w:spacing w:val="2"/>
          <w:sz w:val="26"/>
          <w:szCs w:val="26"/>
        </w:rPr>
        <w:t>т</w:t>
      </w:r>
      <w:r w:rsidRPr="002108F2">
        <w:rPr>
          <w:rFonts w:ascii="Times New Roman" w:hAnsi="Times New Roman"/>
          <w:sz w:val="26"/>
          <w:szCs w:val="26"/>
        </w:rPr>
        <w:t>ел</w:t>
      </w:r>
      <w:r w:rsidRPr="002108F2">
        <w:rPr>
          <w:rFonts w:ascii="Times New Roman" w:hAnsi="Times New Roman"/>
          <w:spacing w:val="2"/>
          <w:sz w:val="26"/>
          <w:szCs w:val="26"/>
        </w:rPr>
        <w:t>ь</w:t>
      </w:r>
      <w:r w:rsidRPr="002108F2">
        <w:rPr>
          <w:rFonts w:ascii="Times New Roman" w:hAnsi="Times New Roman"/>
          <w:sz w:val="26"/>
          <w:szCs w:val="26"/>
        </w:rPr>
        <w:t>но,</w:t>
      </w:r>
      <w:r w:rsidRPr="002108F2">
        <w:rPr>
          <w:rFonts w:ascii="Times New Roman" w:hAnsi="Times New Roman"/>
          <w:spacing w:val="-18"/>
          <w:sz w:val="26"/>
          <w:szCs w:val="26"/>
        </w:rPr>
        <w:t xml:space="preserve"> </w:t>
      </w:r>
      <w:r w:rsidRPr="002108F2">
        <w:rPr>
          <w:rFonts w:ascii="Times New Roman" w:hAnsi="Times New Roman"/>
          <w:sz w:val="26"/>
          <w:szCs w:val="26"/>
        </w:rPr>
        <w:t>без</w:t>
      </w:r>
      <w:r w:rsidRPr="002108F2">
        <w:rPr>
          <w:rFonts w:ascii="Times New Roman" w:hAnsi="Times New Roman"/>
          <w:spacing w:val="-3"/>
          <w:sz w:val="26"/>
          <w:szCs w:val="26"/>
        </w:rPr>
        <w:t xml:space="preserve"> </w:t>
      </w:r>
      <w:r w:rsidRPr="002108F2">
        <w:rPr>
          <w:rFonts w:ascii="Times New Roman" w:hAnsi="Times New Roman"/>
          <w:sz w:val="26"/>
          <w:szCs w:val="26"/>
        </w:rPr>
        <w:t>согла</w:t>
      </w:r>
      <w:r w:rsidRPr="002108F2">
        <w:rPr>
          <w:rFonts w:ascii="Times New Roman" w:hAnsi="Times New Roman"/>
          <w:spacing w:val="2"/>
          <w:sz w:val="26"/>
          <w:szCs w:val="26"/>
        </w:rPr>
        <w:t>с</w:t>
      </w:r>
      <w:r w:rsidRPr="002108F2">
        <w:rPr>
          <w:rFonts w:ascii="Times New Roman" w:hAnsi="Times New Roman"/>
          <w:sz w:val="26"/>
          <w:szCs w:val="26"/>
        </w:rPr>
        <w:t>ован</w:t>
      </w:r>
      <w:r w:rsidRPr="002108F2">
        <w:rPr>
          <w:rFonts w:ascii="Times New Roman" w:hAnsi="Times New Roman"/>
          <w:spacing w:val="1"/>
          <w:sz w:val="26"/>
          <w:szCs w:val="26"/>
        </w:rPr>
        <w:t>и</w:t>
      </w:r>
      <w:r w:rsidRPr="002108F2">
        <w:rPr>
          <w:rFonts w:ascii="Times New Roman" w:hAnsi="Times New Roman"/>
          <w:sz w:val="26"/>
          <w:szCs w:val="26"/>
        </w:rPr>
        <w:t>я</w:t>
      </w:r>
      <w:r w:rsidRPr="002108F2">
        <w:rPr>
          <w:rFonts w:ascii="Times New Roman" w:hAnsi="Times New Roman"/>
          <w:spacing w:val="-12"/>
          <w:sz w:val="26"/>
          <w:szCs w:val="26"/>
        </w:rPr>
        <w:t xml:space="preserve"> </w:t>
      </w:r>
      <w:r w:rsidRPr="002108F2">
        <w:rPr>
          <w:rFonts w:ascii="Times New Roman" w:hAnsi="Times New Roman"/>
          <w:sz w:val="26"/>
          <w:szCs w:val="26"/>
        </w:rPr>
        <w:t>с</w:t>
      </w:r>
      <w:r w:rsidRPr="002108F2">
        <w:rPr>
          <w:rFonts w:ascii="Times New Roman" w:hAnsi="Times New Roman"/>
          <w:spacing w:val="-1"/>
          <w:sz w:val="26"/>
          <w:szCs w:val="26"/>
        </w:rPr>
        <w:t xml:space="preserve"> </w:t>
      </w:r>
      <w:r w:rsidRPr="002108F2">
        <w:rPr>
          <w:rFonts w:ascii="Times New Roman" w:hAnsi="Times New Roman"/>
          <w:sz w:val="26"/>
          <w:szCs w:val="26"/>
        </w:rPr>
        <w:t>ФАС.</w:t>
      </w:r>
    </w:p>
    <w:p w14:paraId="33645445" w14:textId="77777777" w:rsidR="00DA33E1" w:rsidRPr="002108F2" w:rsidRDefault="00DA33E1" w:rsidP="00DA33E1">
      <w:pPr>
        <w:widowControl w:val="0"/>
        <w:autoSpaceDE w:val="0"/>
        <w:autoSpaceDN w:val="0"/>
        <w:adjustRightInd w:val="0"/>
        <w:spacing w:before="6" w:after="0" w:line="359" w:lineRule="auto"/>
        <w:ind w:left="102" w:right="46" w:firstLine="708"/>
        <w:jc w:val="both"/>
        <w:rPr>
          <w:rFonts w:ascii="Times New Roman" w:hAnsi="Times New Roman"/>
          <w:sz w:val="26"/>
          <w:szCs w:val="26"/>
        </w:rPr>
      </w:pPr>
      <w:r w:rsidRPr="002108F2">
        <w:rPr>
          <w:rFonts w:ascii="Times New Roman" w:hAnsi="Times New Roman"/>
          <w:sz w:val="26"/>
          <w:szCs w:val="26"/>
        </w:rPr>
        <w:t>Необход</w:t>
      </w:r>
      <w:r w:rsidRPr="002108F2">
        <w:rPr>
          <w:rFonts w:ascii="Times New Roman" w:hAnsi="Times New Roman"/>
          <w:spacing w:val="3"/>
          <w:sz w:val="26"/>
          <w:szCs w:val="26"/>
        </w:rPr>
        <w:t>и</w:t>
      </w:r>
      <w:r w:rsidRPr="002108F2">
        <w:rPr>
          <w:rFonts w:ascii="Times New Roman" w:hAnsi="Times New Roman"/>
          <w:spacing w:val="-1"/>
          <w:sz w:val="26"/>
          <w:szCs w:val="26"/>
        </w:rPr>
        <w:t>м</w:t>
      </w:r>
      <w:r w:rsidRPr="002108F2">
        <w:rPr>
          <w:rFonts w:ascii="Times New Roman" w:hAnsi="Times New Roman"/>
          <w:spacing w:val="1"/>
          <w:sz w:val="26"/>
          <w:szCs w:val="26"/>
        </w:rPr>
        <w:t>ы</w:t>
      </w:r>
      <w:r w:rsidRPr="002108F2">
        <w:rPr>
          <w:rFonts w:ascii="Times New Roman" w:hAnsi="Times New Roman"/>
          <w:sz w:val="26"/>
          <w:szCs w:val="26"/>
        </w:rPr>
        <w:t xml:space="preserve">м </w:t>
      </w:r>
      <w:r w:rsidRPr="002108F2">
        <w:rPr>
          <w:rFonts w:ascii="Times New Roman" w:hAnsi="Times New Roman"/>
          <w:spacing w:val="-5"/>
          <w:sz w:val="26"/>
          <w:szCs w:val="26"/>
        </w:rPr>
        <w:t>у</w:t>
      </w:r>
      <w:r w:rsidRPr="002108F2">
        <w:rPr>
          <w:rFonts w:ascii="Times New Roman" w:hAnsi="Times New Roman"/>
          <w:spacing w:val="2"/>
          <w:sz w:val="26"/>
          <w:szCs w:val="26"/>
        </w:rPr>
        <w:t>с</w:t>
      </w:r>
      <w:r w:rsidRPr="002108F2">
        <w:rPr>
          <w:rFonts w:ascii="Times New Roman" w:hAnsi="Times New Roman"/>
          <w:sz w:val="26"/>
          <w:szCs w:val="26"/>
        </w:rPr>
        <w:t>ло</w:t>
      </w:r>
      <w:r w:rsidRPr="002108F2">
        <w:rPr>
          <w:rFonts w:ascii="Times New Roman" w:hAnsi="Times New Roman"/>
          <w:spacing w:val="2"/>
          <w:sz w:val="26"/>
          <w:szCs w:val="26"/>
        </w:rPr>
        <w:t>в</w:t>
      </w:r>
      <w:r w:rsidRPr="002108F2">
        <w:rPr>
          <w:rFonts w:ascii="Times New Roman" w:hAnsi="Times New Roman"/>
          <w:sz w:val="26"/>
          <w:szCs w:val="26"/>
        </w:rPr>
        <w:t>ием</w:t>
      </w:r>
      <w:r w:rsidRPr="002108F2">
        <w:rPr>
          <w:rFonts w:ascii="Times New Roman" w:hAnsi="Times New Roman"/>
          <w:spacing w:val="2"/>
          <w:sz w:val="26"/>
          <w:szCs w:val="26"/>
        </w:rPr>
        <w:t xml:space="preserve"> </w:t>
      </w:r>
      <w:r w:rsidRPr="002108F2">
        <w:rPr>
          <w:rFonts w:ascii="Times New Roman" w:hAnsi="Times New Roman"/>
          <w:sz w:val="26"/>
          <w:szCs w:val="26"/>
        </w:rPr>
        <w:t>пр</w:t>
      </w:r>
      <w:r w:rsidRPr="002108F2">
        <w:rPr>
          <w:rFonts w:ascii="Times New Roman" w:hAnsi="Times New Roman"/>
          <w:spacing w:val="1"/>
          <w:sz w:val="26"/>
          <w:szCs w:val="26"/>
        </w:rPr>
        <w:t>и</w:t>
      </w:r>
      <w:r w:rsidRPr="002108F2">
        <w:rPr>
          <w:rFonts w:ascii="Times New Roman" w:hAnsi="Times New Roman"/>
          <w:sz w:val="26"/>
          <w:szCs w:val="26"/>
        </w:rPr>
        <w:t>н</w:t>
      </w:r>
      <w:r w:rsidRPr="002108F2">
        <w:rPr>
          <w:rFonts w:ascii="Times New Roman" w:hAnsi="Times New Roman"/>
          <w:spacing w:val="1"/>
          <w:sz w:val="26"/>
          <w:szCs w:val="26"/>
        </w:rPr>
        <w:t>я</w:t>
      </w:r>
      <w:r w:rsidRPr="002108F2">
        <w:rPr>
          <w:rFonts w:ascii="Times New Roman" w:hAnsi="Times New Roman"/>
          <w:sz w:val="26"/>
          <w:szCs w:val="26"/>
        </w:rPr>
        <w:t>тия</w:t>
      </w:r>
      <w:r w:rsidRPr="002108F2">
        <w:rPr>
          <w:rFonts w:ascii="Times New Roman" w:hAnsi="Times New Roman"/>
          <w:spacing w:val="5"/>
          <w:sz w:val="26"/>
          <w:szCs w:val="26"/>
        </w:rPr>
        <w:t xml:space="preserve"> </w:t>
      </w:r>
      <w:r w:rsidRPr="002108F2">
        <w:rPr>
          <w:rFonts w:ascii="Times New Roman" w:hAnsi="Times New Roman"/>
          <w:sz w:val="26"/>
          <w:szCs w:val="26"/>
        </w:rPr>
        <w:t>т</w:t>
      </w:r>
      <w:r w:rsidRPr="002108F2">
        <w:rPr>
          <w:rFonts w:ascii="Times New Roman" w:hAnsi="Times New Roman"/>
          <w:spacing w:val="2"/>
          <w:sz w:val="26"/>
          <w:szCs w:val="26"/>
        </w:rPr>
        <w:t>а</w:t>
      </w:r>
      <w:r w:rsidRPr="002108F2">
        <w:rPr>
          <w:rFonts w:ascii="Times New Roman" w:hAnsi="Times New Roman"/>
          <w:spacing w:val="-1"/>
          <w:sz w:val="26"/>
          <w:szCs w:val="26"/>
        </w:rPr>
        <w:t>к</w:t>
      </w:r>
      <w:r w:rsidRPr="002108F2">
        <w:rPr>
          <w:rFonts w:ascii="Times New Roman" w:hAnsi="Times New Roman"/>
          <w:sz w:val="26"/>
          <w:szCs w:val="26"/>
        </w:rPr>
        <w:t>о</w:t>
      </w:r>
      <w:r w:rsidRPr="002108F2">
        <w:rPr>
          <w:rFonts w:ascii="Times New Roman" w:hAnsi="Times New Roman"/>
          <w:spacing w:val="1"/>
          <w:sz w:val="26"/>
          <w:szCs w:val="26"/>
        </w:rPr>
        <w:t>г</w:t>
      </w:r>
      <w:r w:rsidRPr="002108F2">
        <w:rPr>
          <w:rFonts w:ascii="Times New Roman" w:hAnsi="Times New Roman"/>
          <w:sz w:val="26"/>
          <w:szCs w:val="26"/>
        </w:rPr>
        <w:t>о</w:t>
      </w:r>
      <w:r w:rsidRPr="002108F2">
        <w:rPr>
          <w:rFonts w:ascii="Times New Roman" w:hAnsi="Times New Roman"/>
          <w:spacing w:val="5"/>
          <w:sz w:val="26"/>
          <w:szCs w:val="26"/>
        </w:rPr>
        <w:t xml:space="preserve"> </w:t>
      </w:r>
      <w:r w:rsidRPr="002108F2">
        <w:rPr>
          <w:rFonts w:ascii="Times New Roman" w:hAnsi="Times New Roman"/>
          <w:sz w:val="26"/>
          <w:szCs w:val="26"/>
        </w:rPr>
        <w:t>решения</w:t>
      </w:r>
      <w:r w:rsidRPr="002108F2">
        <w:rPr>
          <w:rFonts w:ascii="Times New Roman" w:hAnsi="Times New Roman"/>
          <w:spacing w:val="6"/>
          <w:sz w:val="26"/>
          <w:szCs w:val="26"/>
        </w:rPr>
        <w:t xml:space="preserve"> </w:t>
      </w:r>
      <w:r w:rsidRPr="002108F2">
        <w:rPr>
          <w:rFonts w:ascii="Times New Roman" w:hAnsi="Times New Roman"/>
          <w:sz w:val="26"/>
          <w:szCs w:val="26"/>
        </w:rPr>
        <w:t>яв</w:t>
      </w:r>
      <w:r w:rsidRPr="002108F2">
        <w:rPr>
          <w:rFonts w:ascii="Times New Roman" w:hAnsi="Times New Roman"/>
          <w:spacing w:val="1"/>
          <w:sz w:val="26"/>
          <w:szCs w:val="26"/>
        </w:rPr>
        <w:t>л</w:t>
      </w:r>
      <w:r w:rsidRPr="002108F2">
        <w:rPr>
          <w:rFonts w:ascii="Times New Roman" w:hAnsi="Times New Roman"/>
          <w:sz w:val="26"/>
          <w:szCs w:val="26"/>
        </w:rPr>
        <w:t>яется</w:t>
      </w:r>
      <w:r w:rsidRPr="002108F2">
        <w:rPr>
          <w:rFonts w:ascii="Times New Roman" w:hAnsi="Times New Roman"/>
          <w:spacing w:val="10"/>
          <w:sz w:val="26"/>
          <w:szCs w:val="26"/>
        </w:rPr>
        <w:t xml:space="preserve"> </w:t>
      </w:r>
      <w:r w:rsidRPr="002108F2">
        <w:rPr>
          <w:rFonts w:ascii="Times New Roman" w:hAnsi="Times New Roman"/>
          <w:spacing w:val="-5"/>
          <w:sz w:val="26"/>
          <w:szCs w:val="26"/>
        </w:rPr>
        <w:t>у</w:t>
      </w:r>
      <w:r w:rsidRPr="002108F2">
        <w:rPr>
          <w:rFonts w:ascii="Times New Roman" w:hAnsi="Times New Roman"/>
          <w:sz w:val="26"/>
          <w:szCs w:val="26"/>
        </w:rPr>
        <w:t>твержде</w:t>
      </w:r>
      <w:r w:rsidRPr="002108F2">
        <w:rPr>
          <w:rFonts w:ascii="Times New Roman" w:hAnsi="Times New Roman"/>
          <w:spacing w:val="1"/>
          <w:sz w:val="26"/>
          <w:szCs w:val="26"/>
        </w:rPr>
        <w:t>н</w:t>
      </w:r>
      <w:r w:rsidRPr="002108F2">
        <w:rPr>
          <w:rFonts w:ascii="Times New Roman" w:hAnsi="Times New Roman"/>
          <w:sz w:val="26"/>
          <w:szCs w:val="26"/>
        </w:rPr>
        <w:t>ие и</w:t>
      </w:r>
      <w:r w:rsidRPr="002108F2">
        <w:rPr>
          <w:rFonts w:ascii="Times New Roman" w:hAnsi="Times New Roman"/>
          <w:spacing w:val="1"/>
          <w:sz w:val="26"/>
          <w:szCs w:val="26"/>
        </w:rPr>
        <w:t>н</w:t>
      </w:r>
      <w:r w:rsidRPr="002108F2">
        <w:rPr>
          <w:rFonts w:ascii="Times New Roman" w:hAnsi="Times New Roman"/>
          <w:sz w:val="26"/>
          <w:szCs w:val="26"/>
        </w:rPr>
        <w:t>вести</w:t>
      </w:r>
      <w:r w:rsidRPr="002108F2">
        <w:rPr>
          <w:rFonts w:ascii="Times New Roman" w:hAnsi="Times New Roman"/>
          <w:spacing w:val="1"/>
          <w:sz w:val="26"/>
          <w:szCs w:val="26"/>
        </w:rPr>
        <w:t>ц</w:t>
      </w:r>
      <w:r w:rsidRPr="002108F2">
        <w:rPr>
          <w:rFonts w:ascii="Times New Roman" w:hAnsi="Times New Roman"/>
          <w:sz w:val="26"/>
          <w:szCs w:val="26"/>
        </w:rPr>
        <w:t>ио</w:t>
      </w:r>
      <w:r w:rsidRPr="002108F2">
        <w:rPr>
          <w:rFonts w:ascii="Times New Roman" w:hAnsi="Times New Roman"/>
          <w:spacing w:val="1"/>
          <w:sz w:val="26"/>
          <w:szCs w:val="26"/>
        </w:rPr>
        <w:t>н</w:t>
      </w:r>
      <w:r w:rsidRPr="002108F2">
        <w:rPr>
          <w:rFonts w:ascii="Times New Roman" w:hAnsi="Times New Roman"/>
          <w:sz w:val="26"/>
          <w:szCs w:val="26"/>
        </w:rPr>
        <w:t>н</w:t>
      </w:r>
      <w:r w:rsidRPr="002108F2">
        <w:rPr>
          <w:rFonts w:ascii="Times New Roman" w:hAnsi="Times New Roman"/>
          <w:spacing w:val="1"/>
          <w:sz w:val="26"/>
          <w:szCs w:val="26"/>
        </w:rPr>
        <w:t>ы</w:t>
      </w:r>
      <w:r w:rsidRPr="002108F2">
        <w:rPr>
          <w:rFonts w:ascii="Times New Roman" w:hAnsi="Times New Roman"/>
          <w:sz w:val="26"/>
          <w:szCs w:val="26"/>
        </w:rPr>
        <w:t>х</w:t>
      </w:r>
      <w:r w:rsidRPr="002108F2">
        <w:rPr>
          <w:rFonts w:ascii="Times New Roman" w:hAnsi="Times New Roman"/>
          <w:spacing w:val="-12"/>
          <w:sz w:val="26"/>
          <w:szCs w:val="26"/>
        </w:rPr>
        <w:t xml:space="preserve"> </w:t>
      </w:r>
      <w:r w:rsidRPr="002108F2">
        <w:rPr>
          <w:rFonts w:ascii="Times New Roman" w:hAnsi="Times New Roman"/>
          <w:sz w:val="26"/>
          <w:szCs w:val="26"/>
        </w:rPr>
        <w:t>про</w:t>
      </w:r>
      <w:r w:rsidRPr="002108F2">
        <w:rPr>
          <w:rFonts w:ascii="Times New Roman" w:hAnsi="Times New Roman"/>
          <w:spacing w:val="2"/>
          <w:sz w:val="26"/>
          <w:szCs w:val="26"/>
        </w:rPr>
        <w:t>г</w:t>
      </w:r>
      <w:r w:rsidRPr="002108F2">
        <w:rPr>
          <w:rFonts w:ascii="Times New Roman" w:hAnsi="Times New Roman"/>
          <w:sz w:val="26"/>
          <w:szCs w:val="26"/>
        </w:rPr>
        <w:t>рамм</w:t>
      </w:r>
      <w:r w:rsidRPr="002108F2">
        <w:rPr>
          <w:rFonts w:ascii="Times New Roman" w:hAnsi="Times New Roman"/>
          <w:spacing w:val="-1"/>
          <w:sz w:val="26"/>
          <w:szCs w:val="26"/>
        </w:rPr>
        <w:t xml:space="preserve"> </w:t>
      </w:r>
      <w:r w:rsidRPr="002108F2">
        <w:rPr>
          <w:rFonts w:ascii="Times New Roman" w:hAnsi="Times New Roman"/>
          <w:sz w:val="26"/>
          <w:szCs w:val="26"/>
        </w:rPr>
        <w:t>теплос</w:t>
      </w:r>
      <w:r w:rsidRPr="002108F2">
        <w:rPr>
          <w:rFonts w:ascii="Times New Roman" w:hAnsi="Times New Roman"/>
          <w:spacing w:val="1"/>
          <w:sz w:val="26"/>
          <w:szCs w:val="26"/>
        </w:rPr>
        <w:t>н</w:t>
      </w:r>
      <w:r w:rsidRPr="002108F2">
        <w:rPr>
          <w:rFonts w:ascii="Times New Roman" w:hAnsi="Times New Roman"/>
          <w:sz w:val="26"/>
          <w:szCs w:val="26"/>
        </w:rPr>
        <w:t>аб</w:t>
      </w:r>
      <w:r w:rsidRPr="002108F2">
        <w:rPr>
          <w:rFonts w:ascii="Times New Roman" w:hAnsi="Times New Roman"/>
          <w:spacing w:val="1"/>
          <w:sz w:val="26"/>
          <w:szCs w:val="26"/>
        </w:rPr>
        <w:t>ж</w:t>
      </w:r>
      <w:r w:rsidRPr="002108F2">
        <w:rPr>
          <w:rFonts w:ascii="Times New Roman" w:hAnsi="Times New Roman"/>
          <w:sz w:val="26"/>
          <w:szCs w:val="26"/>
        </w:rPr>
        <w:t>а</w:t>
      </w:r>
      <w:r w:rsidRPr="002108F2">
        <w:rPr>
          <w:rFonts w:ascii="Times New Roman" w:hAnsi="Times New Roman"/>
          <w:spacing w:val="3"/>
          <w:sz w:val="26"/>
          <w:szCs w:val="26"/>
        </w:rPr>
        <w:t>ю</w:t>
      </w:r>
      <w:r w:rsidRPr="002108F2">
        <w:rPr>
          <w:rFonts w:ascii="Times New Roman" w:hAnsi="Times New Roman"/>
          <w:sz w:val="26"/>
          <w:szCs w:val="26"/>
        </w:rPr>
        <w:t>щих</w:t>
      </w:r>
      <w:r w:rsidRPr="002108F2">
        <w:rPr>
          <w:rFonts w:ascii="Times New Roman" w:hAnsi="Times New Roman"/>
          <w:spacing w:val="-14"/>
          <w:sz w:val="26"/>
          <w:szCs w:val="26"/>
        </w:rPr>
        <w:t xml:space="preserve"> </w:t>
      </w:r>
      <w:r w:rsidRPr="002108F2">
        <w:rPr>
          <w:rFonts w:ascii="Times New Roman" w:hAnsi="Times New Roman"/>
          <w:sz w:val="26"/>
          <w:szCs w:val="26"/>
        </w:rPr>
        <w:t>органи</w:t>
      </w:r>
      <w:r w:rsidRPr="002108F2">
        <w:rPr>
          <w:rFonts w:ascii="Times New Roman" w:hAnsi="Times New Roman"/>
          <w:spacing w:val="1"/>
          <w:sz w:val="26"/>
          <w:szCs w:val="26"/>
        </w:rPr>
        <w:t>з</w:t>
      </w:r>
      <w:r w:rsidRPr="002108F2">
        <w:rPr>
          <w:rFonts w:ascii="Times New Roman" w:hAnsi="Times New Roman"/>
          <w:sz w:val="26"/>
          <w:szCs w:val="26"/>
        </w:rPr>
        <w:t>ац</w:t>
      </w:r>
      <w:r w:rsidRPr="002108F2">
        <w:rPr>
          <w:rFonts w:ascii="Times New Roman" w:hAnsi="Times New Roman"/>
          <w:spacing w:val="1"/>
          <w:sz w:val="26"/>
          <w:szCs w:val="26"/>
        </w:rPr>
        <w:t>и</w:t>
      </w:r>
      <w:r w:rsidRPr="002108F2">
        <w:rPr>
          <w:rFonts w:ascii="Times New Roman" w:hAnsi="Times New Roman"/>
          <w:sz w:val="26"/>
          <w:szCs w:val="26"/>
        </w:rPr>
        <w:t>й</w:t>
      </w:r>
      <w:r w:rsidRPr="002108F2">
        <w:rPr>
          <w:rFonts w:ascii="Times New Roman" w:hAnsi="Times New Roman"/>
          <w:spacing w:val="-7"/>
          <w:sz w:val="26"/>
          <w:szCs w:val="26"/>
        </w:rPr>
        <w:t xml:space="preserve"> </w:t>
      </w:r>
      <w:r w:rsidRPr="002108F2">
        <w:rPr>
          <w:rFonts w:ascii="Times New Roman" w:hAnsi="Times New Roman"/>
          <w:sz w:val="26"/>
          <w:szCs w:val="26"/>
        </w:rPr>
        <w:t>в</w:t>
      </w:r>
      <w:r w:rsidRPr="002108F2">
        <w:rPr>
          <w:rFonts w:ascii="Times New Roman" w:hAnsi="Times New Roman"/>
          <w:spacing w:val="6"/>
          <w:sz w:val="26"/>
          <w:szCs w:val="26"/>
        </w:rPr>
        <w:t xml:space="preserve"> </w:t>
      </w:r>
      <w:r w:rsidRPr="002108F2">
        <w:rPr>
          <w:rFonts w:ascii="Times New Roman" w:hAnsi="Times New Roman"/>
          <w:spacing w:val="3"/>
          <w:sz w:val="26"/>
          <w:szCs w:val="26"/>
        </w:rPr>
        <w:t>п</w:t>
      </w:r>
      <w:r w:rsidRPr="002108F2">
        <w:rPr>
          <w:rFonts w:ascii="Times New Roman" w:hAnsi="Times New Roman"/>
          <w:sz w:val="26"/>
          <w:szCs w:val="26"/>
        </w:rPr>
        <w:t>оря</w:t>
      </w:r>
      <w:r w:rsidRPr="002108F2">
        <w:rPr>
          <w:rFonts w:ascii="Times New Roman" w:hAnsi="Times New Roman"/>
          <w:spacing w:val="1"/>
          <w:sz w:val="26"/>
          <w:szCs w:val="26"/>
        </w:rPr>
        <w:t>д</w:t>
      </w:r>
      <w:r w:rsidRPr="002108F2">
        <w:rPr>
          <w:rFonts w:ascii="Times New Roman" w:hAnsi="Times New Roman"/>
          <w:spacing w:val="-1"/>
          <w:sz w:val="26"/>
          <w:szCs w:val="26"/>
        </w:rPr>
        <w:t>к</w:t>
      </w:r>
      <w:r w:rsidRPr="002108F2">
        <w:rPr>
          <w:rFonts w:ascii="Times New Roman" w:hAnsi="Times New Roman"/>
          <w:sz w:val="26"/>
          <w:szCs w:val="26"/>
        </w:rPr>
        <w:t>е,</w:t>
      </w:r>
      <w:r w:rsidRPr="002108F2">
        <w:rPr>
          <w:rFonts w:ascii="Times New Roman" w:hAnsi="Times New Roman"/>
          <w:spacing w:val="2"/>
          <w:sz w:val="26"/>
          <w:szCs w:val="26"/>
        </w:rPr>
        <w:t xml:space="preserve"> </w:t>
      </w:r>
      <w:r w:rsidRPr="002108F2">
        <w:rPr>
          <w:rFonts w:ascii="Times New Roman" w:hAnsi="Times New Roman"/>
          <w:spacing w:val="-5"/>
          <w:sz w:val="26"/>
          <w:szCs w:val="26"/>
        </w:rPr>
        <w:t>у</w:t>
      </w:r>
      <w:r w:rsidRPr="002108F2">
        <w:rPr>
          <w:rFonts w:ascii="Times New Roman" w:hAnsi="Times New Roman"/>
          <w:spacing w:val="2"/>
          <w:sz w:val="26"/>
          <w:szCs w:val="26"/>
        </w:rPr>
        <w:t>с</w:t>
      </w:r>
      <w:r w:rsidRPr="002108F2">
        <w:rPr>
          <w:rFonts w:ascii="Times New Roman" w:hAnsi="Times New Roman"/>
          <w:sz w:val="26"/>
          <w:szCs w:val="26"/>
        </w:rPr>
        <w:t>тановле</w:t>
      </w:r>
      <w:r w:rsidRPr="002108F2">
        <w:rPr>
          <w:rFonts w:ascii="Times New Roman" w:hAnsi="Times New Roman"/>
          <w:spacing w:val="1"/>
          <w:sz w:val="26"/>
          <w:szCs w:val="26"/>
        </w:rPr>
        <w:t>н</w:t>
      </w:r>
      <w:r w:rsidRPr="002108F2">
        <w:rPr>
          <w:rFonts w:ascii="Times New Roman" w:hAnsi="Times New Roman"/>
          <w:sz w:val="26"/>
          <w:szCs w:val="26"/>
        </w:rPr>
        <w:t>н</w:t>
      </w:r>
      <w:r w:rsidRPr="002108F2">
        <w:rPr>
          <w:rFonts w:ascii="Times New Roman" w:hAnsi="Times New Roman"/>
          <w:spacing w:val="5"/>
          <w:sz w:val="26"/>
          <w:szCs w:val="26"/>
        </w:rPr>
        <w:t>о</w:t>
      </w:r>
      <w:r w:rsidRPr="002108F2">
        <w:rPr>
          <w:rFonts w:ascii="Times New Roman" w:hAnsi="Times New Roman"/>
          <w:sz w:val="26"/>
          <w:szCs w:val="26"/>
        </w:rPr>
        <w:t>м Прави</w:t>
      </w:r>
      <w:r w:rsidRPr="002108F2">
        <w:rPr>
          <w:rFonts w:ascii="Times New Roman" w:hAnsi="Times New Roman"/>
          <w:spacing w:val="1"/>
          <w:sz w:val="26"/>
          <w:szCs w:val="26"/>
        </w:rPr>
        <w:t>л</w:t>
      </w:r>
      <w:r w:rsidRPr="002108F2">
        <w:rPr>
          <w:rFonts w:ascii="Times New Roman" w:hAnsi="Times New Roman"/>
          <w:sz w:val="26"/>
          <w:szCs w:val="26"/>
        </w:rPr>
        <w:t>ами</w:t>
      </w:r>
      <w:r w:rsidRPr="002108F2">
        <w:rPr>
          <w:rFonts w:ascii="Times New Roman" w:hAnsi="Times New Roman"/>
          <w:spacing w:val="11"/>
          <w:sz w:val="26"/>
          <w:szCs w:val="26"/>
        </w:rPr>
        <w:t xml:space="preserve"> </w:t>
      </w:r>
      <w:r w:rsidRPr="002108F2">
        <w:rPr>
          <w:rFonts w:ascii="Times New Roman" w:hAnsi="Times New Roman"/>
          <w:spacing w:val="-5"/>
          <w:sz w:val="26"/>
          <w:szCs w:val="26"/>
        </w:rPr>
        <w:t>у</w:t>
      </w:r>
      <w:r w:rsidRPr="002108F2">
        <w:rPr>
          <w:rFonts w:ascii="Times New Roman" w:hAnsi="Times New Roman"/>
          <w:sz w:val="26"/>
          <w:szCs w:val="26"/>
        </w:rPr>
        <w:t>тверж</w:t>
      </w:r>
      <w:r w:rsidRPr="002108F2">
        <w:rPr>
          <w:rFonts w:ascii="Times New Roman" w:hAnsi="Times New Roman"/>
          <w:spacing w:val="3"/>
          <w:sz w:val="26"/>
          <w:szCs w:val="26"/>
        </w:rPr>
        <w:t>д</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я</w:t>
      </w:r>
      <w:r w:rsidRPr="002108F2">
        <w:rPr>
          <w:rFonts w:ascii="Times New Roman" w:hAnsi="Times New Roman"/>
          <w:spacing w:val="3"/>
          <w:sz w:val="26"/>
          <w:szCs w:val="26"/>
        </w:rPr>
        <w:t xml:space="preserve"> </w:t>
      </w:r>
      <w:r w:rsidRPr="002108F2">
        <w:rPr>
          <w:rFonts w:ascii="Times New Roman" w:hAnsi="Times New Roman"/>
          <w:sz w:val="26"/>
          <w:szCs w:val="26"/>
        </w:rPr>
        <w:t>и</w:t>
      </w:r>
      <w:r w:rsidRPr="002108F2">
        <w:rPr>
          <w:rFonts w:ascii="Times New Roman" w:hAnsi="Times New Roman"/>
          <w:spacing w:val="16"/>
          <w:sz w:val="26"/>
          <w:szCs w:val="26"/>
        </w:rPr>
        <w:t xml:space="preserve"> </w:t>
      </w:r>
      <w:r w:rsidRPr="002108F2">
        <w:rPr>
          <w:rFonts w:ascii="Times New Roman" w:hAnsi="Times New Roman"/>
          <w:sz w:val="26"/>
          <w:szCs w:val="26"/>
        </w:rPr>
        <w:t>согласо</w:t>
      </w:r>
      <w:r w:rsidRPr="002108F2">
        <w:rPr>
          <w:rFonts w:ascii="Times New Roman" w:hAnsi="Times New Roman"/>
          <w:spacing w:val="2"/>
          <w:sz w:val="26"/>
          <w:szCs w:val="26"/>
        </w:rPr>
        <w:t>в</w:t>
      </w:r>
      <w:r w:rsidRPr="002108F2">
        <w:rPr>
          <w:rFonts w:ascii="Times New Roman" w:hAnsi="Times New Roman"/>
          <w:sz w:val="26"/>
          <w:szCs w:val="26"/>
        </w:rPr>
        <w:t>а</w:t>
      </w:r>
      <w:r w:rsidRPr="002108F2">
        <w:rPr>
          <w:rFonts w:ascii="Times New Roman" w:hAnsi="Times New Roman"/>
          <w:spacing w:val="3"/>
          <w:sz w:val="26"/>
          <w:szCs w:val="26"/>
        </w:rPr>
        <w:t>н</w:t>
      </w:r>
      <w:r w:rsidRPr="002108F2">
        <w:rPr>
          <w:rFonts w:ascii="Times New Roman" w:hAnsi="Times New Roman"/>
          <w:sz w:val="26"/>
          <w:szCs w:val="26"/>
        </w:rPr>
        <w:t>ия</w:t>
      </w:r>
      <w:r w:rsidRPr="002108F2">
        <w:rPr>
          <w:rFonts w:ascii="Times New Roman" w:hAnsi="Times New Roman"/>
          <w:spacing w:val="3"/>
          <w:sz w:val="26"/>
          <w:szCs w:val="26"/>
        </w:rPr>
        <w:t xml:space="preserve"> </w:t>
      </w:r>
      <w:r w:rsidRPr="002108F2">
        <w:rPr>
          <w:rFonts w:ascii="Times New Roman" w:hAnsi="Times New Roman"/>
          <w:sz w:val="26"/>
          <w:szCs w:val="26"/>
        </w:rPr>
        <w:t>и</w:t>
      </w:r>
      <w:r w:rsidRPr="002108F2">
        <w:rPr>
          <w:rFonts w:ascii="Times New Roman" w:hAnsi="Times New Roman"/>
          <w:spacing w:val="1"/>
          <w:sz w:val="26"/>
          <w:szCs w:val="26"/>
        </w:rPr>
        <w:t>н</w:t>
      </w:r>
      <w:r w:rsidRPr="002108F2">
        <w:rPr>
          <w:rFonts w:ascii="Times New Roman" w:hAnsi="Times New Roman"/>
          <w:sz w:val="26"/>
          <w:szCs w:val="26"/>
        </w:rPr>
        <w:t>вести</w:t>
      </w:r>
      <w:r w:rsidRPr="002108F2">
        <w:rPr>
          <w:rFonts w:ascii="Times New Roman" w:hAnsi="Times New Roman"/>
          <w:spacing w:val="1"/>
          <w:sz w:val="26"/>
          <w:szCs w:val="26"/>
        </w:rPr>
        <w:t>ц</w:t>
      </w:r>
      <w:r w:rsidRPr="002108F2">
        <w:rPr>
          <w:rFonts w:ascii="Times New Roman" w:hAnsi="Times New Roman"/>
          <w:sz w:val="26"/>
          <w:szCs w:val="26"/>
        </w:rPr>
        <w:t>ио</w:t>
      </w:r>
      <w:r w:rsidRPr="002108F2">
        <w:rPr>
          <w:rFonts w:ascii="Times New Roman" w:hAnsi="Times New Roman"/>
          <w:spacing w:val="1"/>
          <w:sz w:val="26"/>
          <w:szCs w:val="26"/>
        </w:rPr>
        <w:t>н</w:t>
      </w:r>
      <w:r w:rsidRPr="002108F2">
        <w:rPr>
          <w:rFonts w:ascii="Times New Roman" w:hAnsi="Times New Roman"/>
          <w:sz w:val="26"/>
          <w:szCs w:val="26"/>
        </w:rPr>
        <w:t>н</w:t>
      </w:r>
      <w:r w:rsidRPr="002108F2">
        <w:rPr>
          <w:rFonts w:ascii="Times New Roman" w:hAnsi="Times New Roman"/>
          <w:spacing w:val="1"/>
          <w:sz w:val="26"/>
          <w:szCs w:val="26"/>
        </w:rPr>
        <w:t>ы</w:t>
      </w:r>
      <w:r w:rsidRPr="002108F2">
        <w:rPr>
          <w:rFonts w:ascii="Times New Roman" w:hAnsi="Times New Roman"/>
          <w:sz w:val="26"/>
          <w:szCs w:val="26"/>
        </w:rPr>
        <w:t>х прогр</w:t>
      </w:r>
      <w:r w:rsidRPr="002108F2">
        <w:rPr>
          <w:rFonts w:ascii="Times New Roman" w:hAnsi="Times New Roman"/>
          <w:spacing w:val="2"/>
          <w:sz w:val="26"/>
          <w:szCs w:val="26"/>
        </w:rPr>
        <w:t>а</w:t>
      </w:r>
      <w:r w:rsidRPr="002108F2">
        <w:rPr>
          <w:rFonts w:ascii="Times New Roman" w:hAnsi="Times New Roman"/>
          <w:spacing w:val="-1"/>
          <w:sz w:val="26"/>
          <w:szCs w:val="26"/>
        </w:rPr>
        <w:t>м</w:t>
      </w:r>
      <w:r w:rsidRPr="002108F2">
        <w:rPr>
          <w:rFonts w:ascii="Times New Roman" w:hAnsi="Times New Roman"/>
          <w:sz w:val="26"/>
          <w:szCs w:val="26"/>
        </w:rPr>
        <w:t>м</w:t>
      </w:r>
      <w:r w:rsidRPr="002108F2">
        <w:rPr>
          <w:rFonts w:ascii="Times New Roman" w:hAnsi="Times New Roman"/>
          <w:spacing w:val="7"/>
          <w:sz w:val="26"/>
          <w:szCs w:val="26"/>
        </w:rPr>
        <w:t xml:space="preserve"> </w:t>
      </w:r>
      <w:r w:rsidRPr="002108F2">
        <w:rPr>
          <w:rFonts w:ascii="Times New Roman" w:hAnsi="Times New Roman"/>
          <w:sz w:val="26"/>
          <w:szCs w:val="26"/>
        </w:rPr>
        <w:t>в</w:t>
      </w:r>
      <w:r w:rsidRPr="002108F2">
        <w:rPr>
          <w:rFonts w:ascii="Times New Roman" w:hAnsi="Times New Roman"/>
          <w:spacing w:val="16"/>
          <w:sz w:val="26"/>
          <w:szCs w:val="26"/>
        </w:rPr>
        <w:t xml:space="preserve"> </w:t>
      </w:r>
      <w:r w:rsidRPr="002108F2">
        <w:rPr>
          <w:rFonts w:ascii="Times New Roman" w:hAnsi="Times New Roman"/>
          <w:sz w:val="26"/>
          <w:szCs w:val="26"/>
        </w:rPr>
        <w:t>сфе</w:t>
      </w:r>
      <w:r w:rsidRPr="002108F2">
        <w:rPr>
          <w:rFonts w:ascii="Times New Roman" w:hAnsi="Times New Roman"/>
          <w:spacing w:val="2"/>
          <w:sz w:val="26"/>
          <w:szCs w:val="26"/>
        </w:rPr>
        <w:t>р</w:t>
      </w:r>
      <w:r w:rsidRPr="002108F2">
        <w:rPr>
          <w:rFonts w:ascii="Times New Roman" w:hAnsi="Times New Roman"/>
          <w:sz w:val="26"/>
          <w:szCs w:val="26"/>
        </w:rPr>
        <w:t>е теплос</w:t>
      </w:r>
      <w:r w:rsidRPr="002108F2">
        <w:rPr>
          <w:rFonts w:ascii="Times New Roman" w:hAnsi="Times New Roman"/>
          <w:spacing w:val="1"/>
          <w:sz w:val="26"/>
          <w:szCs w:val="26"/>
        </w:rPr>
        <w:t>н</w:t>
      </w:r>
      <w:r w:rsidRPr="002108F2">
        <w:rPr>
          <w:rFonts w:ascii="Times New Roman" w:hAnsi="Times New Roman"/>
          <w:sz w:val="26"/>
          <w:szCs w:val="26"/>
        </w:rPr>
        <w:t>аб</w:t>
      </w:r>
      <w:r w:rsidRPr="002108F2">
        <w:rPr>
          <w:rFonts w:ascii="Times New Roman" w:hAnsi="Times New Roman"/>
          <w:spacing w:val="1"/>
          <w:sz w:val="26"/>
          <w:szCs w:val="26"/>
        </w:rPr>
        <w:t>ж</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я.</w:t>
      </w:r>
    </w:p>
    <w:p w14:paraId="2B019BF5" w14:textId="77777777" w:rsidR="00DA33E1" w:rsidRPr="002108F2" w:rsidRDefault="00DA33E1" w:rsidP="00DA33E1">
      <w:pPr>
        <w:widowControl w:val="0"/>
        <w:autoSpaceDE w:val="0"/>
        <w:autoSpaceDN w:val="0"/>
        <w:adjustRightInd w:val="0"/>
        <w:spacing w:before="67" w:after="0" w:line="360" w:lineRule="auto"/>
        <w:ind w:left="102" w:right="43" w:firstLine="708"/>
        <w:jc w:val="both"/>
        <w:rPr>
          <w:rFonts w:ascii="Times New Roman" w:hAnsi="Times New Roman"/>
          <w:sz w:val="26"/>
          <w:szCs w:val="26"/>
        </w:rPr>
      </w:pPr>
      <w:r w:rsidRPr="002108F2">
        <w:rPr>
          <w:rFonts w:ascii="Times New Roman" w:hAnsi="Times New Roman"/>
          <w:sz w:val="26"/>
          <w:szCs w:val="26"/>
        </w:rPr>
        <w:t>Прави</w:t>
      </w:r>
      <w:r w:rsidRPr="002108F2">
        <w:rPr>
          <w:rFonts w:ascii="Times New Roman" w:hAnsi="Times New Roman"/>
          <w:spacing w:val="1"/>
          <w:sz w:val="26"/>
          <w:szCs w:val="26"/>
        </w:rPr>
        <w:t>л</w:t>
      </w:r>
      <w:r w:rsidRPr="002108F2">
        <w:rPr>
          <w:rFonts w:ascii="Times New Roman" w:hAnsi="Times New Roman"/>
          <w:sz w:val="26"/>
          <w:szCs w:val="26"/>
        </w:rPr>
        <w:t>а</w:t>
      </w:r>
      <w:r w:rsidRPr="002108F2">
        <w:rPr>
          <w:rFonts w:ascii="Times New Roman" w:hAnsi="Times New Roman"/>
          <w:spacing w:val="11"/>
          <w:sz w:val="26"/>
          <w:szCs w:val="26"/>
        </w:rPr>
        <w:t xml:space="preserve"> </w:t>
      </w:r>
      <w:r w:rsidRPr="002108F2">
        <w:rPr>
          <w:rFonts w:ascii="Times New Roman" w:hAnsi="Times New Roman"/>
          <w:spacing w:val="-5"/>
          <w:sz w:val="26"/>
          <w:szCs w:val="26"/>
        </w:rPr>
        <w:t>у</w:t>
      </w:r>
      <w:r w:rsidRPr="002108F2">
        <w:rPr>
          <w:rFonts w:ascii="Times New Roman" w:hAnsi="Times New Roman"/>
          <w:spacing w:val="2"/>
          <w:sz w:val="26"/>
          <w:szCs w:val="26"/>
        </w:rPr>
        <w:t>т</w:t>
      </w:r>
      <w:r w:rsidRPr="002108F2">
        <w:rPr>
          <w:rFonts w:ascii="Times New Roman" w:hAnsi="Times New Roman"/>
          <w:sz w:val="26"/>
          <w:szCs w:val="26"/>
        </w:rPr>
        <w:t>вер</w:t>
      </w:r>
      <w:r w:rsidRPr="002108F2">
        <w:rPr>
          <w:rFonts w:ascii="Times New Roman" w:hAnsi="Times New Roman"/>
          <w:spacing w:val="1"/>
          <w:sz w:val="26"/>
          <w:szCs w:val="26"/>
        </w:rPr>
        <w:t>ж</w:t>
      </w:r>
      <w:r w:rsidRPr="002108F2">
        <w:rPr>
          <w:rFonts w:ascii="Times New Roman" w:hAnsi="Times New Roman"/>
          <w:sz w:val="26"/>
          <w:szCs w:val="26"/>
        </w:rPr>
        <w:t>ден</w:t>
      </w:r>
      <w:r w:rsidRPr="002108F2">
        <w:rPr>
          <w:rFonts w:ascii="Times New Roman" w:hAnsi="Times New Roman"/>
          <w:spacing w:val="3"/>
          <w:sz w:val="26"/>
          <w:szCs w:val="26"/>
        </w:rPr>
        <w:t>и</w:t>
      </w:r>
      <w:r w:rsidRPr="002108F2">
        <w:rPr>
          <w:rFonts w:ascii="Times New Roman" w:hAnsi="Times New Roman"/>
          <w:sz w:val="26"/>
          <w:szCs w:val="26"/>
        </w:rPr>
        <w:t>я</w:t>
      </w:r>
      <w:r w:rsidRPr="002108F2">
        <w:rPr>
          <w:rFonts w:ascii="Times New Roman" w:hAnsi="Times New Roman"/>
          <w:spacing w:val="1"/>
          <w:sz w:val="26"/>
          <w:szCs w:val="26"/>
        </w:rPr>
        <w:t xml:space="preserve"> </w:t>
      </w:r>
      <w:r w:rsidRPr="002108F2">
        <w:rPr>
          <w:rFonts w:ascii="Times New Roman" w:hAnsi="Times New Roman"/>
          <w:sz w:val="26"/>
          <w:szCs w:val="26"/>
        </w:rPr>
        <w:t>и</w:t>
      </w:r>
      <w:r w:rsidRPr="002108F2">
        <w:rPr>
          <w:rFonts w:ascii="Times New Roman" w:hAnsi="Times New Roman"/>
          <w:spacing w:val="17"/>
          <w:sz w:val="26"/>
          <w:szCs w:val="26"/>
        </w:rPr>
        <w:t xml:space="preserve"> </w:t>
      </w:r>
      <w:r w:rsidRPr="002108F2">
        <w:rPr>
          <w:rFonts w:ascii="Times New Roman" w:hAnsi="Times New Roman"/>
          <w:sz w:val="26"/>
          <w:szCs w:val="26"/>
        </w:rPr>
        <w:t>согласован</w:t>
      </w:r>
      <w:r w:rsidRPr="002108F2">
        <w:rPr>
          <w:rFonts w:ascii="Times New Roman" w:hAnsi="Times New Roman"/>
          <w:spacing w:val="1"/>
          <w:sz w:val="26"/>
          <w:szCs w:val="26"/>
        </w:rPr>
        <w:t>и</w:t>
      </w:r>
      <w:r w:rsidRPr="002108F2">
        <w:rPr>
          <w:rFonts w:ascii="Times New Roman" w:hAnsi="Times New Roman"/>
          <w:sz w:val="26"/>
          <w:szCs w:val="26"/>
        </w:rPr>
        <w:t>я</w:t>
      </w:r>
      <w:r w:rsidRPr="002108F2">
        <w:rPr>
          <w:rFonts w:ascii="Times New Roman" w:hAnsi="Times New Roman"/>
          <w:spacing w:val="1"/>
          <w:sz w:val="26"/>
          <w:szCs w:val="26"/>
        </w:rPr>
        <w:t xml:space="preserve"> </w:t>
      </w:r>
      <w:r w:rsidRPr="002108F2">
        <w:rPr>
          <w:rFonts w:ascii="Times New Roman" w:hAnsi="Times New Roman"/>
          <w:spacing w:val="3"/>
          <w:sz w:val="26"/>
          <w:szCs w:val="26"/>
        </w:rPr>
        <w:t>и</w:t>
      </w:r>
      <w:r w:rsidRPr="002108F2">
        <w:rPr>
          <w:rFonts w:ascii="Times New Roman" w:hAnsi="Times New Roman"/>
          <w:sz w:val="26"/>
          <w:szCs w:val="26"/>
        </w:rPr>
        <w:t>нве</w:t>
      </w:r>
      <w:r w:rsidRPr="002108F2">
        <w:rPr>
          <w:rFonts w:ascii="Times New Roman" w:hAnsi="Times New Roman"/>
          <w:spacing w:val="1"/>
          <w:sz w:val="26"/>
          <w:szCs w:val="26"/>
        </w:rPr>
        <w:t>с</w:t>
      </w:r>
      <w:r w:rsidRPr="002108F2">
        <w:rPr>
          <w:rFonts w:ascii="Times New Roman" w:hAnsi="Times New Roman"/>
          <w:sz w:val="26"/>
          <w:szCs w:val="26"/>
        </w:rPr>
        <w:t>тиц</w:t>
      </w:r>
      <w:r w:rsidRPr="002108F2">
        <w:rPr>
          <w:rFonts w:ascii="Times New Roman" w:hAnsi="Times New Roman"/>
          <w:spacing w:val="1"/>
          <w:sz w:val="26"/>
          <w:szCs w:val="26"/>
        </w:rPr>
        <w:t>и</w:t>
      </w:r>
      <w:r w:rsidRPr="002108F2">
        <w:rPr>
          <w:rFonts w:ascii="Times New Roman" w:hAnsi="Times New Roman"/>
          <w:sz w:val="26"/>
          <w:szCs w:val="26"/>
        </w:rPr>
        <w:t>он</w:t>
      </w:r>
      <w:r w:rsidRPr="002108F2">
        <w:rPr>
          <w:rFonts w:ascii="Times New Roman" w:hAnsi="Times New Roman"/>
          <w:spacing w:val="1"/>
          <w:sz w:val="26"/>
          <w:szCs w:val="26"/>
        </w:rPr>
        <w:t>ны</w:t>
      </w:r>
      <w:r w:rsidRPr="002108F2">
        <w:rPr>
          <w:rFonts w:ascii="Times New Roman" w:hAnsi="Times New Roman"/>
          <w:sz w:val="26"/>
          <w:szCs w:val="26"/>
        </w:rPr>
        <w:t>х пр</w:t>
      </w:r>
      <w:r w:rsidRPr="002108F2">
        <w:rPr>
          <w:rFonts w:ascii="Times New Roman" w:hAnsi="Times New Roman"/>
          <w:spacing w:val="3"/>
          <w:sz w:val="26"/>
          <w:szCs w:val="26"/>
        </w:rPr>
        <w:t>о</w:t>
      </w:r>
      <w:r w:rsidRPr="002108F2">
        <w:rPr>
          <w:rFonts w:ascii="Times New Roman" w:hAnsi="Times New Roman"/>
          <w:spacing w:val="2"/>
          <w:sz w:val="26"/>
          <w:szCs w:val="26"/>
        </w:rPr>
        <w:t>г</w:t>
      </w:r>
      <w:r w:rsidRPr="002108F2">
        <w:rPr>
          <w:rFonts w:ascii="Times New Roman" w:hAnsi="Times New Roman"/>
          <w:sz w:val="26"/>
          <w:szCs w:val="26"/>
        </w:rPr>
        <w:t>рамм</w:t>
      </w:r>
      <w:r w:rsidRPr="002108F2">
        <w:rPr>
          <w:rFonts w:ascii="Times New Roman" w:hAnsi="Times New Roman"/>
          <w:spacing w:val="5"/>
          <w:sz w:val="26"/>
          <w:szCs w:val="26"/>
        </w:rPr>
        <w:t xml:space="preserve"> </w:t>
      </w:r>
      <w:r w:rsidRPr="002108F2">
        <w:rPr>
          <w:rFonts w:ascii="Times New Roman" w:hAnsi="Times New Roman"/>
          <w:sz w:val="26"/>
          <w:szCs w:val="26"/>
        </w:rPr>
        <w:t>в</w:t>
      </w:r>
      <w:r w:rsidRPr="002108F2">
        <w:rPr>
          <w:rFonts w:ascii="Times New Roman" w:hAnsi="Times New Roman"/>
          <w:spacing w:val="15"/>
          <w:sz w:val="26"/>
          <w:szCs w:val="26"/>
        </w:rPr>
        <w:t xml:space="preserve"> </w:t>
      </w:r>
      <w:r w:rsidRPr="002108F2">
        <w:rPr>
          <w:rFonts w:ascii="Times New Roman" w:hAnsi="Times New Roman"/>
          <w:sz w:val="26"/>
          <w:szCs w:val="26"/>
        </w:rPr>
        <w:t>сфере теплос</w:t>
      </w:r>
      <w:r w:rsidRPr="002108F2">
        <w:rPr>
          <w:rFonts w:ascii="Times New Roman" w:hAnsi="Times New Roman"/>
          <w:spacing w:val="1"/>
          <w:sz w:val="26"/>
          <w:szCs w:val="26"/>
        </w:rPr>
        <w:t>н</w:t>
      </w:r>
      <w:r w:rsidRPr="002108F2">
        <w:rPr>
          <w:rFonts w:ascii="Times New Roman" w:hAnsi="Times New Roman"/>
          <w:sz w:val="26"/>
          <w:szCs w:val="26"/>
        </w:rPr>
        <w:t>аб</w:t>
      </w:r>
      <w:r w:rsidRPr="002108F2">
        <w:rPr>
          <w:rFonts w:ascii="Times New Roman" w:hAnsi="Times New Roman"/>
          <w:spacing w:val="1"/>
          <w:sz w:val="26"/>
          <w:szCs w:val="26"/>
        </w:rPr>
        <w:t>ж</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я</w:t>
      </w:r>
      <w:r w:rsidRPr="002108F2">
        <w:rPr>
          <w:rFonts w:ascii="Times New Roman" w:hAnsi="Times New Roman"/>
          <w:spacing w:val="23"/>
          <w:sz w:val="26"/>
          <w:szCs w:val="26"/>
        </w:rPr>
        <w:t xml:space="preserve"> </w:t>
      </w:r>
      <w:r w:rsidRPr="002108F2">
        <w:rPr>
          <w:rFonts w:ascii="Times New Roman" w:hAnsi="Times New Roman"/>
          <w:sz w:val="26"/>
          <w:szCs w:val="26"/>
        </w:rPr>
        <w:t>до</w:t>
      </w:r>
      <w:r w:rsidRPr="002108F2">
        <w:rPr>
          <w:rFonts w:ascii="Times New Roman" w:hAnsi="Times New Roman"/>
          <w:spacing w:val="3"/>
          <w:sz w:val="26"/>
          <w:szCs w:val="26"/>
        </w:rPr>
        <w:t>л</w:t>
      </w:r>
      <w:r w:rsidRPr="002108F2">
        <w:rPr>
          <w:rFonts w:ascii="Times New Roman" w:hAnsi="Times New Roman"/>
          <w:spacing w:val="1"/>
          <w:sz w:val="26"/>
          <w:szCs w:val="26"/>
        </w:rPr>
        <w:t>ж</w:t>
      </w:r>
      <w:r w:rsidRPr="002108F2">
        <w:rPr>
          <w:rFonts w:ascii="Times New Roman" w:hAnsi="Times New Roman"/>
          <w:sz w:val="26"/>
          <w:szCs w:val="26"/>
        </w:rPr>
        <w:t>ны</w:t>
      </w:r>
      <w:r w:rsidRPr="002108F2">
        <w:rPr>
          <w:rFonts w:ascii="Times New Roman" w:hAnsi="Times New Roman"/>
          <w:spacing w:val="33"/>
          <w:sz w:val="26"/>
          <w:szCs w:val="26"/>
        </w:rPr>
        <w:t xml:space="preserve"> </w:t>
      </w:r>
      <w:r w:rsidRPr="002108F2">
        <w:rPr>
          <w:rFonts w:ascii="Times New Roman" w:hAnsi="Times New Roman"/>
          <w:sz w:val="26"/>
          <w:szCs w:val="26"/>
        </w:rPr>
        <w:t>б</w:t>
      </w:r>
      <w:r w:rsidRPr="002108F2">
        <w:rPr>
          <w:rFonts w:ascii="Times New Roman" w:hAnsi="Times New Roman"/>
          <w:spacing w:val="1"/>
          <w:sz w:val="26"/>
          <w:szCs w:val="26"/>
        </w:rPr>
        <w:t>ы</w:t>
      </w:r>
      <w:r w:rsidRPr="002108F2">
        <w:rPr>
          <w:rFonts w:ascii="Times New Roman" w:hAnsi="Times New Roman"/>
          <w:sz w:val="26"/>
          <w:szCs w:val="26"/>
        </w:rPr>
        <w:t>ть</w:t>
      </w:r>
      <w:r w:rsidRPr="002108F2">
        <w:rPr>
          <w:rFonts w:ascii="Times New Roman" w:hAnsi="Times New Roman"/>
          <w:spacing w:val="37"/>
          <w:sz w:val="26"/>
          <w:szCs w:val="26"/>
        </w:rPr>
        <w:t xml:space="preserve"> </w:t>
      </w:r>
      <w:r w:rsidRPr="002108F2">
        <w:rPr>
          <w:rFonts w:ascii="Times New Roman" w:hAnsi="Times New Roman"/>
          <w:spacing w:val="-5"/>
          <w:sz w:val="26"/>
          <w:szCs w:val="26"/>
        </w:rPr>
        <w:t>у</w:t>
      </w:r>
      <w:r w:rsidRPr="002108F2">
        <w:rPr>
          <w:rFonts w:ascii="Times New Roman" w:hAnsi="Times New Roman"/>
          <w:sz w:val="26"/>
          <w:szCs w:val="26"/>
        </w:rPr>
        <w:t>твержде</w:t>
      </w:r>
      <w:r w:rsidRPr="002108F2">
        <w:rPr>
          <w:rFonts w:ascii="Times New Roman" w:hAnsi="Times New Roman"/>
          <w:spacing w:val="3"/>
          <w:sz w:val="26"/>
          <w:szCs w:val="26"/>
        </w:rPr>
        <w:t>н</w:t>
      </w:r>
      <w:r w:rsidRPr="002108F2">
        <w:rPr>
          <w:rFonts w:ascii="Times New Roman" w:hAnsi="Times New Roman"/>
          <w:sz w:val="26"/>
          <w:szCs w:val="26"/>
        </w:rPr>
        <w:t>ы</w:t>
      </w:r>
      <w:r w:rsidRPr="002108F2">
        <w:rPr>
          <w:rFonts w:ascii="Times New Roman" w:hAnsi="Times New Roman"/>
          <w:spacing w:val="27"/>
          <w:sz w:val="26"/>
          <w:szCs w:val="26"/>
        </w:rPr>
        <w:t xml:space="preserve"> </w:t>
      </w:r>
      <w:r w:rsidRPr="002108F2">
        <w:rPr>
          <w:rFonts w:ascii="Times New Roman" w:hAnsi="Times New Roman"/>
          <w:sz w:val="26"/>
          <w:szCs w:val="26"/>
        </w:rPr>
        <w:t>Правительс</w:t>
      </w:r>
      <w:r w:rsidRPr="002108F2">
        <w:rPr>
          <w:rFonts w:ascii="Times New Roman" w:hAnsi="Times New Roman"/>
          <w:spacing w:val="2"/>
          <w:sz w:val="26"/>
          <w:szCs w:val="26"/>
        </w:rPr>
        <w:t>т</w:t>
      </w:r>
      <w:r w:rsidRPr="002108F2">
        <w:rPr>
          <w:rFonts w:ascii="Times New Roman" w:hAnsi="Times New Roman"/>
          <w:spacing w:val="5"/>
          <w:sz w:val="26"/>
          <w:szCs w:val="26"/>
        </w:rPr>
        <w:t>в</w:t>
      </w:r>
      <w:r w:rsidRPr="002108F2">
        <w:rPr>
          <w:rFonts w:ascii="Times New Roman" w:hAnsi="Times New Roman"/>
          <w:sz w:val="26"/>
          <w:szCs w:val="26"/>
        </w:rPr>
        <w:t>ом</w:t>
      </w:r>
      <w:r w:rsidRPr="002108F2">
        <w:rPr>
          <w:rFonts w:ascii="Times New Roman" w:hAnsi="Times New Roman"/>
          <w:spacing w:val="21"/>
          <w:sz w:val="26"/>
          <w:szCs w:val="26"/>
        </w:rPr>
        <w:t xml:space="preserve"> </w:t>
      </w:r>
      <w:r w:rsidRPr="002108F2">
        <w:rPr>
          <w:rFonts w:ascii="Times New Roman" w:hAnsi="Times New Roman"/>
          <w:spacing w:val="2"/>
          <w:sz w:val="26"/>
          <w:szCs w:val="26"/>
        </w:rPr>
        <w:t>Р</w:t>
      </w:r>
      <w:r w:rsidRPr="002108F2">
        <w:rPr>
          <w:rFonts w:ascii="Times New Roman" w:hAnsi="Times New Roman"/>
          <w:sz w:val="26"/>
          <w:szCs w:val="26"/>
        </w:rPr>
        <w:t>осси</w:t>
      </w:r>
      <w:r w:rsidRPr="002108F2">
        <w:rPr>
          <w:rFonts w:ascii="Times New Roman" w:hAnsi="Times New Roman"/>
          <w:spacing w:val="1"/>
          <w:sz w:val="26"/>
          <w:szCs w:val="26"/>
        </w:rPr>
        <w:t>й</w:t>
      </w:r>
      <w:r w:rsidRPr="002108F2">
        <w:rPr>
          <w:rFonts w:ascii="Times New Roman" w:hAnsi="Times New Roman"/>
          <w:sz w:val="26"/>
          <w:szCs w:val="26"/>
        </w:rPr>
        <w:t>с</w:t>
      </w:r>
      <w:r w:rsidRPr="002108F2">
        <w:rPr>
          <w:rFonts w:ascii="Times New Roman" w:hAnsi="Times New Roman"/>
          <w:spacing w:val="-1"/>
          <w:sz w:val="26"/>
          <w:szCs w:val="26"/>
        </w:rPr>
        <w:t>к</w:t>
      </w:r>
      <w:r w:rsidRPr="002108F2">
        <w:rPr>
          <w:rFonts w:ascii="Times New Roman" w:hAnsi="Times New Roman"/>
          <w:sz w:val="26"/>
          <w:szCs w:val="26"/>
        </w:rPr>
        <w:t>ой</w:t>
      </w:r>
      <w:r w:rsidRPr="002108F2">
        <w:rPr>
          <w:rFonts w:ascii="Times New Roman" w:hAnsi="Times New Roman"/>
          <w:spacing w:val="28"/>
          <w:sz w:val="26"/>
          <w:szCs w:val="26"/>
        </w:rPr>
        <w:t xml:space="preserve"> </w:t>
      </w:r>
      <w:r w:rsidRPr="002108F2">
        <w:rPr>
          <w:rFonts w:ascii="Times New Roman" w:hAnsi="Times New Roman"/>
          <w:sz w:val="26"/>
          <w:szCs w:val="26"/>
        </w:rPr>
        <w:t>Ф</w:t>
      </w:r>
      <w:r w:rsidRPr="002108F2">
        <w:rPr>
          <w:rFonts w:ascii="Times New Roman" w:hAnsi="Times New Roman"/>
          <w:spacing w:val="2"/>
          <w:sz w:val="26"/>
          <w:szCs w:val="26"/>
        </w:rPr>
        <w:t>е</w:t>
      </w:r>
      <w:r w:rsidRPr="002108F2">
        <w:rPr>
          <w:rFonts w:ascii="Times New Roman" w:hAnsi="Times New Roman"/>
          <w:sz w:val="26"/>
          <w:szCs w:val="26"/>
        </w:rPr>
        <w:t>дера</w:t>
      </w:r>
      <w:r w:rsidRPr="002108F2">
        <w:rPr>
          <w:rFonts w:ascii="Times New Roman" w:hAnsi="Times New Roman"/>
          <w:spacing w:val="1"/>
          <w:sz w:val="26"/>
          <w:szCs w:val="26"/>
        </w:rPr>
        <w:t>ц</w:t>
      </w:r>
      <w:r w:rsidRPr="002108F2">
        <w:rPr>
          <w:rFonts w:ascii="Times New Roman" w:hAnsi="Times New Roman"/>
          <w:spacing w:val="3"/>
          <w:sz w:val="26"/>
          <w:szCs w:val="26"/>
        </w:rPr>
        <w:t>и</w:t>
      </w:r>
      <w:r w:rsidRPr="002108F2">
        <w:rPr>
          <w:rFonts w:ascii="Times New Roman" w:hAnsi="Times New Roman"/>
          <w:sz w:val="26"/>
          <w:szCs w:val="26"/>
        </w:rPr>
        <w:t xml:space="preserve">и, однако </w:t>
      </w:r>
      <w:r w:rsidRPr="002108F2">
        <w:rPr>
          <w:rFonts w:ascii="Times New Roman" w:hAnsi="Times New Roman"/>
          <w:spacing w:val="4"/>
          <w:sz w:val="26"/>
          <w:szCs w:val="26"/>
        </w:rPr>
        <w:t xml:space="preserve"> </w:t>
      </w:r>
      <w:r w:rsidRPr="002108F2">
        <w:rPr>
          <w:rFonts w:ascii="Times New Roman" w:hAnsi="Times New Roman"/>
          <w:sz w:val="26"/>
          <w:szCs w:val="26"/>
        </w:rPr>
        <w:t xml:space="preserve">в </w:t>
      </w:r>
      <w:r w:rsidRPr="002108F2">
        <w:rPr>
          <w:rFonts w:ascii="Times New Roman" w:hAnsi="Times New Roman"/>
          <w:spacing w:val="10"/>
          <w:sz w:val="26"/>
          <w:szCs w:val="26"/>
        </w:rPr>
        <w:t xml:space="preserve"> </w:t>
      </w:r>
      <w:r w:rsidRPr="002108F2">
        <w:rPr>
          <w:rFonts w:ascii="Times New Roman" w:hAnsi="Times New Roman"/>
          <w:sz w:val="26"/>
          <w:szCs w:val="26"/>
        </w:rPr>
        <w:t>на</w:t>
      </w:r>
      <w:r w:rsidRPr="002108F2">
        <w:rPr>
          <w:rFonts w:ascii="Times New Roman" w:hAnsi="Times New Roman"/>
          <w:spacing w:val="3"/>
          <w:sz w:val="26"/>
          <w:szCs w:val="26"/>
        </w:rPr>
        <w:t>с</w:t>
      </w:r>
      <w:r w:rsidRPr="002108F2">
        <w:rPr>
          <w:rFonts w:ascii="Times New Roman" w:hAnsi="Times New Roman"/>
          <w:sz w:val="26"/>
          <w:szCs w:val="26"/>
        </w:rPr>
        <w:t>то</w:t>
      </w:r>
      <w:r w:rsidRPr="002108F2">
        <w:rPr>
          <w:rFonts w:ascii="Times New Roman" w:hAnsi="Times New Roman"/>
          <w:spacing w:val="2"/>
          <w:sz w:val="26"/>
          <w:szCs w:val="26"/>
        </w:rPr>
        <w:t>я</w:t>
      </w:r>
      <w:r w:rsidRPr="002108F2">
        <w:rPr>
          <w:rFonts w:ascii="Times New Roman" w:hAnsi="Times New Roman"/>
          <w:sz w:val="26"/>
          <w:szCs w:val="26"/>
        </w:rPr>
        <w:t>щее  вр</w:t>
      </w:r>
      <w:r w:rsidRPr="002108F2">
        <w:rPr>
          <w:rFonts w:ascii="Times New Roman" w:hAnsi="Times New Roman"/>
          <w:spacing w:val="2"/>
          <w:sz w:val="26"/>
          <w:szCs w:val="26"/>
        </w:rPr>
        <w:t>е</w:t>
      </w:r>
      <w:r w:rsidRPr="002108F2">
        <w:rPr>
          <w:rFonts w:ascii="Times New Roman" w:hAnsi="Times New Roman"/>
          <w:spacing w:val="-1"/>
          <w:sz w:val="26"/>
          <w:szCs w:val="26"/>
        </w:rPr>
        <w:t>м</w:t>
      </w:r>
      <w:r w:rsidRPr="002108F2">
        <w:rPr>
          <w:rFonts w:ascii="Times New Roman" w:hAnsi="Times New Roman"/>
          <w:sz w:val="26"/>
          <w:szCs w:val="26"/>
        </w:rPr>
        <w:t xml:space="preserve">я </w:t>
      </w:r>
      <w:r w:rsidRPr="002108F2">
        <w:rPr>
          <w:rFonts w:ascii="Times New Roman" w:hAnsi="Times New Roman"/>
          <w:spacing w:val="6"/>
          <w:sz w:val="26"/>
          <w:szCs w:val="26"/>
        </w:rPr>
        <w:t xml:space="preserve"> </w:t>
      </w:r>
      <w:r w:rsidRPr="002108F2">
        <w:rPr>
          <w:rFonts w:ascii="Times New Roman" w:hAnsi="Times New Roman"/>
          <w:spacing w:val="5"/>
          <w:sz w:val="26"/>
          <w:szCs w:val="26"/>
        </w:rPr>
        <w:t>с</w:t>
      </w:r>
      <w:r w:rsidRPr="002108F2">
        <w:rPr>
          <w:rFonts w:ascii="Times New Roman" w:hAnsi="Times New Roman"/>
          <w:spacing w:val="-5"/>
          <w:sz w:val="26"/>
          <w:szCs w:val="26"/>
        </w:rPr>
        <w:t>у</w:t>
      </w:r>
      <w:r w:rsidRPr="002108F2">
        <w:rPr>
          <w:rFonts w:ascii="Times New Roman" w:hAnsi="Times New Roman"/>
          <w:sz w:val="26"/>
          <w:szCs w:val="26"/>
        </w:rPr>
        <w:t>щ</w:t>
      </w:r>
      <w:r w:rsidRPr="002108F2">
        <w:rPr>
          <w:rFonts w:ascii="Times New Roman" w:hAnsi="Times New Roman"/>
          <w:spacing w:val="2"/>
          <w:sz w:val="26"/>
          <w:szCs w:val="26"/>
        </w:rPr>
        <w:t>е</w:t>
      </w:r>
      <w:r w:rsidRPr="002108F2">
        <w:rPr>
          <w:rFonts w:ascii="Times New Roman" w:hAnsi="Times New Roman"/>
          <w:sz w:val="26"/>
          <w:szCs w:val="26"/>
        </w:rPr>
        <w:t>ст</w:t>
      </w:r>
      <w:r w:rsidRPr="002108F2">
        <w:rPr>
          <w:rFonts w:ascii="Times New Roman" w:hAnsi="Times New Roman"/>
          <w:spacing w:val="4"/>
          <w:sz w:val="26"/>
          <w:szCs w:val="26"/>
        </w:rPr>
        <w:t>в</w:t>
      </w:r>
      <w:r w:rsidRPr="002108F2">
        <w:rPr>
          <w:rFonts w:ascii="Times New Roman" w:hAnsi="Times New Roman"/>
          <w:spacing w:val="-5"/>
          <w:sz w:val="26"/>
          <w:szCs w:val="26"/>
        </w:rPr>
        <w:t>у</w:t>
      </w:r>
      <w:r w:rsidRPr="002108F2">
        <w:rPr>
          <w:rFonts w:ascii="Times New Roman" w:hAnsi="Times New Roman"/>
          <w:sz w:val="26"/>
          <w:szCs w:val="26"/>
        </w:rPr>
        <w:t xml:space="preserve">ет </w:t>
      </w:r>
      <w:r w:rsidRPr="002108F2">
        <w:rPr>
          <w:rFonts w:ascii="Times New Roman" w:hAnsi="Times New Roman"/>
          <w:spacing w:val="2"/>
          <w:sz w:val="26"/>
          <w:szCs w:val="26"/>
        </w:rPr>
        <w:t xml:space="preserve"> </w:t>
      </w:r>
      <w:r w:rsidRPr="002108F2">
        <w:rPr>
          <w:rFonts w:ascii="Times New Roman" w:hAnsi="Times New Roman"/>
          <w:sz w:val="26"/>
          <w:szCs w:val="26"/>
        </w:rPr>
        <w:t>тол</w:t>
      </w:r>
      <w:r w:rsidRPr="002108F2">
        <w:rPr>
          <w:rFonts w:ascii="Times New Roman" w:hAnsi="Times New Roman"/>
          <w:spacing w:val="1"/>
          <w:sz w:val="26"/>
          <w:szCs w:val="26"/>
        </w:rPr>
        <w:t>ь</w:t>
      </w:r>
      <w:r w:rsidRPr="002108F2">
        <w:rPr>
          <w:rFonts w:ascii="Times New Roman" w:hAnsi="Times New Roman"/>
          <w:spacing w:val="-1"/>
          <w:sz w:val="26"/>
          <w:szCs w:val="26"/>
        </w:rPr>
        <w:t>к</w:t>
      </w:r>
      <w:r w:rsidRPr="002108F2">
        <w:rPr>
          <w:rFonts w:ascii="Times New Roman" w:hAnsi="Times New Roman"/>
          <w:sz w:val="26"/>
          <w:szCs w:val="26"/>
        </w:rPr>
        <w:t xml:space="preserve">о </w:t>
      </w:r>
      <w:r w:rsidRPr="002108F2">
        <w:rPr>
          <w:rFonts w:ascii="Times New Roman" w:hAnsi="Times New Roman"/>
          <w:spacing w:val="4"/>
          <w:sz w:val="26"/>
          <w:szCs w:val="26"/>
        </w:rPr>
        <w:t xml:space="preserve"> </w:t>
      </w:r>
      <w:r w:rsidRPr="002108F2">
        <w:rPr>
          <w:rFonts w:ascii="Times New Roman" w:hAnsi="Times New Roman"/>
          <w:sz w:val="26"/>
          <w:szCs w:val="26"/>
        </w:rPr>
        <w:t>п</w:t>
      </w:r>
      <w:r w:rsidRPr="002108F2">
        <w:rPr>
          <w:rFonts w:ascii="Times New Roman" w:hAnsi="Times New Roman"/>
          <w:spacing w:val="3"/>
          <w:sz w:val="26"/>
          <w:szCs w:val="26"/>
        </w:rPr>
        <w:t>р</w:t>
      </w:r>
      <w:r w:rsidRPr="002108F2">
        <w:rPr>
          <w:rFonts w:ascii="Times New Roman" w:hAnsi="Times New Roman"/>
          <w:sz w:val="26"/>
          <w:szCs w:val="26"/>
        </w:rPr>
        <w:t>ое</w:t>
      </w:r>
      <w:r w:rsidRPr="002108F2">
        <w:rPr>
          <w:rFonts w:ascii="Times New Roman" w:hAnsi="Times New Roman"/>
          <w:spacing w:val="-1"/>
          <w:sz w:val="26"/>
          <w:szCs w:val="26"/>
        </w:rPr>
        <w:t>к</w:t>
      </w:r>
      <w:r w:rsidRPr="002108F2">
        <w:rPr>
          <w:rFonts w:ascii="Times New Roman" w:hAnsi="Times New Roman"/>
          <w:sz w:val="26"/>
          <w:szCs w:val="26"/>
        </w:rPr>
        <w:t xml:space="preserve">т </w:t>
      </w:r>
      <w:r w:rsidRPr="002108F2">
        <w:rPr>
          <w:rFonts w:ascii="Times New Roman" w:hAnsi="Times New Roman"/>
          <w:spacing w:val="4"/>
          <w:sz w:val="26"/>
          <w:szCs w:val="26"/>
        </w:rPr>
        <w:t xml:space="preserve"> </w:t>
      </w:r>
      <w:r w:rsidRPr="002108F2">
        <w:rPr>
          <w:rFonts w:ascii="Times New Roman" w:hAnsi="Times New Roman"/>
          <w:sz w:val="26"/>
          <w:szCs w:val="26"/>
        </w:rPr>
        <w:t>по</w:t>
      </w:r>
      <w:r w:rsidRPr="002108F2">
        <w:rPr>
          <w:rFonts w:ascii="Times New Roman" w:hAnsi="Times New Roman"/>
          <w:spacing w:val="3"/>
          <w:sz w:val="26"/>
          <w:szCs w:val="26"/>
        </w:rPr>
        <w:t>с</w:t>
      </w:r>
      <w:r w:rsidRPr="002108F2">
        <w:rPr>
          <w:rFonts w:ascii="Times New Roman" w:hAnsi="Times New Roman"/>
          <w:sz w:val="26"/>
          <w:szCs w:val="26"/>
        </w:rPr>
        <w:t>тановле</w:t>
      </w:r>
      <w:r w:rsidRPr="002108F2">
        <w:rPr>
          <w:rFonts w:ascii="Times New Roman" w:hAnsi="Times New Roman"/>
          <w:spacing w:val="1"/>
          <w:sz w:val="26"/>
          <w:szCs w:val="26"/>
        </w:rPr>
        <w:t>н</w:t>
      </w:r>
      <w:r w:rsidRPr="002108F2">
        <w:rPr>
          <w:rFonts w:ascii="Times New Roman" w:hAnsi="Times New Roman"/>
          <w:spacing w:val="3"/>
          <w:sz w:val="26"/>
          <w:szCs w:val="26"/>
        </w:rPr>
        <w:t>и</w:t>
      </w:r>
      <w:r w:rsidRPr="002108F2">
        <w:rPr>
          <w:rFonts w:ascii="Times New Roman" w:hAnsi="Times New Roman"/>
          <w:sz w:val="26"/>
          <w:szCs w:val="26"/>
        </w:rPr>
        <w:t>я Правите</w:t>
      </w:r>
      <w:r w:rsidRPr="002108F2">
        <w:rPr>
          <w:rFonts w:ascii="Times New Roman" w:hAnsi="Times New Roman"/>
          <w:spacing w:val="3"/>
          <w:sz w:val="26"/>
          <w:szCs w:val="26"/>
        </w:rPr>
        <w:t>л</w:t>
      </w:r>
      <w:r w:rsidRPr="002108F2">
        <w:rPr>
          <w:rFonts w:ascii="Times New Roman" w:hAnsi="Times New Roman"/>
          <w:sz w:val="26"/>
          <w:szCs w:val="26"/>
        </w:rPr>
        <w:t>ьс</w:t>
      </w:r>
      <w:r w:rsidRPr="002108F2">
        <w:rPr>
          <w:rFonts w:ascii="Times New Roman" w:hAnsi="Times New Roman"/>
          <w:spacing w:val="-1"/>
          <w:sz w:val="26"/>
          <w:szCs w:val="26"/>
        </w:rPr>
        <w:t>т</w:t>
      </w:r>
      <w:r w:rsidRPr="002108F2">
        <w:rPr>
          <w:rFonts w:ascii="Times New Roman" w:hAnsi="Times New Roman"/>
          <w:sz w:val="26"/>
          <w:szCs w:val="26"/>
        </w:rPr>
        <w:t xml:space="preserve">ва </w:t>
      </w:r>
      <w:r w:rsidRPr="002108F2">
        <w:rPr>
          <w:rFonts w:ascii="Times New Roman" w:hAnsi="Times New Roman"/>
          <w:spacing w:val="2"/>
          <w:sz w:val="26"/>
          <w:szCs w:val="26"/>
        </w:rPr>
        <w:t>Р</w:t>
      </w:r>
      <w:r w:rsidRPr="002108F2">
        <w:rPr>
          <w:rFonts w:ascii="Times New Roman" w:hAnsi="Times New Roman"/>
          <w:sz w:val="26"/>
          <w:szCs w:val="26"/>
        </w:rPr>
        <w:t>Ф.</w:t>
      </w:r>
    </w:p>
    <w:p w14:paraId="77C8C504" w14:textId="77777777" w:rsidR="00DA33E1" w:rsidRPr="002108F2" w:rsidRDefault="00DA33E1" w:rsidP="00DA33E1">
      <w:pPr>
        <w:widowControl w:val="0"/>
        <w:autoSpaceDE w:val="0"/>
        <w:autoSpaceDN w:val="0"/>
        <w:adjustRightInd w:val="0"/>
        <w:spacing w:before="5" w:after="0" w:line="240" w:lineRule="auto"/>
        <w:ind w:left="810" w:right="-20"/>
        <w:rPr>
          <w:rFonts w:ascii="Times New Roman" w:hAnsi="Times New Roman"/>
          <w:sz w:val="26"/>
          <w:szCs w:val="26"/>
        </w:rPr>
      </w:pPr>
      <w:r w:rsidRPr="002108F2">
        <w:rPr>
          <w:rFonts w:ascii="Times New Roman" w:hAnsi="Times New Roman"/>
          <w:sz w:val="26"/>
          <w:szCs w:val="26"/>
        </w:rPr>
        <w:t>Прое</w:t>
      </w:r>
      <w:r w:rsidRPr="002108F2">
        <w:rPr>
          <w:rFonts w:ascii="Times New Roman" w:hAnsi="Times New Roman"/>
          <w:spacing w:val="1"/>
          <w:sz w:val="26"/>
          <w:szCs w:val="26"/>
        </w:rPr>
        <w:t>к</w:t>
      </w:r>
      <w:r w:rsidRPr="002108F2">
        <w:rPr>
          <w:rFonts w:ascii="Times New Roman" w:hAnsi="Times New Roman"/>
          <w:sz w:val="26"/>
          <w:szCs w:val="26"/>
        </w:rPr>
        <w:t>т</w:t>
      </w:r>
      <w:r w:rsidRPr="002108F2">
        <w:rPr>
          <w:rFonts w:ascii="Times New Roman" w:hAnsi="Times New Roman"/>
          <w:spacing w:val="-8"/>
          <w:sz w:val="26"/>
          <w:szCs w:val="26"/>
        </w:rPr>
        <w:t xml:space="preserve"> </w:t>
      </w:r>
      <w:r w:rsidRPr="002108F2">
        <w:rPr>
          <w:rFonts w:ascii="Times New Roman" w:hAnsi="Times New Roman"/>
          <w:sz w:val="26"/>
          <w:szCs w:val="26"/>
        </w:rPr>
        <w:t>Правил</w:t>
      </w:r>
      <w:r w:rsidRPr="002108F2">
        <w:rPr>
          <w:rFonts w:ascii="Times New Roman" w:hAnsi="Times New Roman"/>
          <w:spacing w:val="-6"/>
          <w:sz w:val="26"/>
          <w:szCs w:val="26"/>
        </w:rPr>
        <w:t xml:space="preserve"> </w:t>
      </w:r>
      <w:r w:rsidRPr="002108F2">
        <w:rPr>
          <w:rFonts w:ascii="Times New Roman" w:hAnsi="Times New Roman"/>
          <w:sz w:val="26"/>
          <w:szCs w:val="26"/>
        </w:rPr>
        <w:t>соде</w:t>
      </w:r>
      <w:r w:rsidRPr="002108F2">
        <w:rPr>
          <w:rFonts w:ascii="Times New Roman" w:hAnsi="Times New Roman"/>
          <w:spacing w:val="2"/>
          <w:sz w:val="26"/>
          <w:szCs w:val="26"/>
        </w:rPr>
        <w:t>р</w:t>
      </w:r>
      <w:r w:rsidRPr="002108F2">
        <w:rPr>
          <w:rFonts w:ascii="Times New Roman" w:hAnsi="Times New Roman"/>
          <w:spacing w:val="1"/>
          <w:sz w:val="26"/>
          <w:szCs w:val="26"/>
        </w:rPr>
        <w:t>ж</w:t>
      </w:r>
      <w:r w:rsidRPr="002108F2">
        <w:rPr>
          <w:rFonts w:ascii="Times New Roman" w:hAnsi="Times New Roman"/>
          <w:sz w:val="26"/>
          <w:szCs w:val="26"/>
        </w:rPr>
        <w:t>ит</w:t>
      </w:r>
      <w:r w:rsidRPr="002108F2">
        <w:rPr>
          <w:rFonts w:ascii="Times New Roman" w:hAnsi="Times New Roman"/>
          <w:spacing w:val="-11"/>
          <w:sz w:val="26"/>
          <w:szCs w:val="26"/>
        </w:rPr>
        <w:t xml:space="preserve"> </w:t>
      </w:r>
      <w:r w:rsidRPr="002108F2">
        <w:rPr>
          <w:rFonts w:ascii="Times New Roman" w:hAnsi="Times New Roman"/>
          <w:sz w:val="26"/>
          <w:szCs w:val="26"/>
        </w:rPr>
        <w:t>сле</w:t>
      </w:r>
      <w:r w:rsidRPr="002108F2">
        <w:rPr>
          <w:rFonts w:ascii="Times New Roman" w:hAnsi="Times New Roman"/>
          <w:spacing w:val="5"/>
          <w:sz w:val="26"/>
          <w:szCs w:val="26"/>
        </w:rPr>
        <w:t>д</w:t>
      </w:r>
      <w:r w:rsidRPr="002108F2">
        <w:rPr>
          <w:rFonts w:ascii="Times New Roman" w:hAnsi="Times New Roman"/>
          <w:spacing w:val="-5"/>
          <w:sz w:val="26"/>
          <w:szCs w:val="26"/>
        </w:rPr>
        <w:t>у</w:t>
      </w:r>
      <w:r w:rsidRPr="002108F2">
        <w:rPr>
          <w:rFonts w:ascii="Times New Roman" w:hAnsi="Times New Roman"/>
          <w:sz w:val="26"/>
          <w:szCs w:val="26"/>
        </w:rPr>
        <w:t>ющ</w:t>
      </w:r>
      <w:r w:rsidRPr="002108F2">
        <w:rPr>
          <w:rFonts w:ascii="Times New Roman" w:hAnsi="Times New Roman"/>
          <w:spacing w:val="1"/>
          <w:sz w:val="26"/>
          <w:szCs w:val="26"/>
        </w:rPr>
        <w:t>и</w:t>
      </w:r>
      <w:r w:rsidRPr="002108F2">
        <w:rPr>
          <w:rFonts w:ascii="Times New Roman" w:hAnsi="Times New Roman"/>
          <w:sz w:val="26"/>
          <w:szCs w:val="26"/>
        </w:rPr>
        <w:t>е</w:t>
      </w:r>
      <w:r w:rsidRPr="002108F2">
        <w:rPr>
          <w:rFonts w:ascii="Times New Roman" w:hAnsi="Times New Roman"/>
          <w:spacing w:val="-13"/>
          <w:sz w:val="26"/>
          <w:szCs w:val="26"/>
        </w:rPr>
        <w:t xml:space="preserve"> </w:t>
      </w:r>
      <w:r w:rsidRPr="002108F2">
        <w:rPr>
          <w:rFonts w:ascii="Times New Roman" w:hAnsi="Times New Roman"/>
          <w:spacing w:val="2"/>
          <w:sz w:val="26"/>
          <w:szCs w:val="26"/>
        </w:rPr>
        <w:t>в</w:t>
      </w:r>
      <w:r w:rsidRPr="002108F2">
        <w:rPr>
          <w:rFonts w:ascii="Times New Roman" w:hAnsi="Times New Roman"/>
          <w:sz w:val="26"/>
          <w:szCs w:val="26"/>
        </w:rPr>
        <w:t>а</w:t>
      </w:r>
      <w:r w:rsidRPr="002108F2">
        <w:rPr>
          <w:rFonts w:ascii="Times New Roman" w:hAnsi="Times New Roman"/>
          <w:spacing w:val="1"/>
          <w:sz w:val="26"/>
          <w:szCs w:val="26"/>
        </w:rPr>
        <w:t>ж</w:t>
      </w:r>
      <w:r w:rsidRPr="002108F2">
        <w:rPr>
          <w:rFonts w:ascii="Times New Roman" w:hAnsi="Times New Roman"/>
          <w:sz w:val="26"/>
          <w:szCs w:val="26"/>
        </w:rPr>
        <w:t>н</w:t>
      </w:r>
      <w:r w:rsidRPr="002108F2">
        <w:rPr>
          <w:rFonts w:ascii="Times New Roman" w:hAnsi="Times New Roman"/>
          <w:spacing w:val="1"/>
          <w:sz w:val="26"/>
          <w:szCs w:val="26"/>
        </w:rPr>
        <w:t>ы</w:t>
      </w:r>
      <w:r w:rsidRPr="002108F2">
        <w:rPr>
          <w:rFonts w:ascii="Times New Roman" w:hAnsi="Times New Roman"/>
          <w:sz w:val="26"/>
          <w:szCs w:val="26"/>
        </w:rPr>
        <w:t>е</w:t>
      </w:r>
      <w:r w:rsidRPr="002108F2">
        <w:rPr>
          <w:rFonts w:ascii="Times New Roman" w:hAnsi="Times New Roman"/>
          <w:spacing w:val="-8"/>
          <w:sz w:val="26"/>
          <w:szCs w:val="26"/>
        </w:rPr>
        <w:t xml:space="preserve"> </w:t>
      </w:r>
      <w:r w:rsidRPr="002108F2">
        <w:rPr>
          <w:rFonts w:ascii="Times New Roman" w:hAnsi="Times New Roman"/>
          <w:sz w:val="26"/>
          <w:szCs w:val="26"/>
        </w:rPr>
        <w:t>по</w:t>
      </w:r>
      <w:r w:rsidRPr="002108F2">
        <w:rPr>
          <w:rFonts w:ascii="Times New Roman" w:hAnsi="Times New Roman"/>
          <w:spacing w:val="1"/>
          <w:sz w:val="26"/>
          <w:szCs w:val="26"/>
        </w:rPr>
        <w:t>л</w:t>
      </w:r>
      <w:r w:rsidRPr="002108F2">
        <w:rPr>
          <w:rFonts w:ascii="Times New Roman" w:hAnsi="Times New Roman"/>
          <w:sz w:val="26"/>
          <w:szCs w:val="26"/>
        </w:rPr>
        <w:t>о</w:t>
      </w:r>
      <w:r w:rsidRPr="002108F2">
        <w:rPr>
          <w:rFonts w:ascii="Times New Roman" w:hAnsi="Times New Roman"/>
          <w:spacing w:val="1"/>
          <w:sz w:val="26"/>
          <w:szCs w:val="26"/>
        </w:rPr>
        <w:t>ж</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я:</w:t>
      </w:r>
    </w:p>
    <w:p w14:paraId="6C3B2170" w14:textId="77777777" w:rsidR="00DA33E1" w:rsidRPr="002108F2" w:rsidRDefault="00DA33E1" w:rsidP="00DA33E1">
      <w:pPr>
        <w:widowControl w:val="0"/>
        <w:autoSpaceDE w:val="0"/>
        <w:autoSpaceDN w:val="0"/>
        <w:adjustRightInd w:val="0"/>
        <w:spacing w:before="10" w:after="0" w:line="140" w:lineRule="exact"/>
        <w:rPr>
          <w:rFonts w:ascii="Times New Roman" w:hAnsi="Times New Roman"/>
          <w:sz w:val="14"/>
          <w:szCs w:val="14"/>
        </w:rPr>
      </w:pPr>
    </w:p>
    <w:p w14:paraId="337EB09C" w14:textId="77777777" w:rsidR="00DA33E1" w:rsidRPr="002108F2" w:rsidRDefault="00DA33E1" w:rsidP="00DA33E1">
      <w:pPr>
        <w:widowControl w:val="0"/>
        <w:autoSpaceDE w:val="0"/>
        <w:autoSpaceDN w:val="0"/>
        <w:adjustRightInd w:val="0"/>
        <w:spacing w:after="0" w:line="360" w:lineRule="auto"/>
        <w:ind w:left="102" w:right="41" w:firstLine="708"/>
        <w:jc w:val="both"/>
        <w:rPr>
          <w:rFonts w:ascii="Times New Roman" w:hAnsi="Times New Roman"/>
          <w:sz w:val="26"/>
          <w:szCs w:val="26"/>
        </w:rPr>
      </w:pPr>
      <w:r w:rsidRPr="002108F2">
        <w:rPr>
          <w:rFonts w:ascii="Times New Roman" w:hAnsi="Times New Roman"/>
          <w:sz w:val="26"/>
          <w:szCs w:val="26"/>
        </w:rPr>
        <w:t>1.</w:t>
      </w:r>
      <w:r w:rsidRPr="002108F2">
        <w:rPr>
          <w:rFonts w:ascii="Times New Roman" w:hAnsi="Times New Roman"/>
          <w:spacing w:val="15"/>
          <w:sz w:val="26"/>
          <w:szCs w:val="26"/>
        </w:rPr>
        <w:t xml:space="preserve"> </w:t>
      </w:r>
      <w:r w:rsidRPr="002108F2">
        <w:rPr>
          <w:rFonts w:ascii="Times New Roman" w:hAnsi="Times New Roman"/>
          <w:sz w:val="26"/>
          <w:szCs w:val="26"/>
        </w:rPr>
        <w:t>Под</w:t>
      </w:r>
      <w:r w:rsidRPr="002108F2">
        <w:rPr>
          <w:rFonts w:ascii="Times New Roman" w:hAnsi="Times New Roman"/>
          <w:spacing w:val="16"/>
          <w:sz w:val="26"/>
          <w:szCs w:val="26"/>
        </w:rPr>
        <w:t xml:space="preserve"> </w:t>
      </w:r>
      <w:r w:rsidRPr="002108F2">
        <w:rPr>
          <w:rFonts w:ascii="Times New Roman" w:hAnsi="Times New Roman"/>
          <w:sz w:val="26"/>
          <w:szCs w:val="26"/>
        </w:rPr>
        <w:t>и</w:t>
      </w:r>
      <w:r w:rsidRPr="002108F2">
        <w:rPr>
          <w:rFonts w:ascii="Times New Roman" w:hAnsi="Times New Roman"/>
          <w:spacing w:val="1"/>
          <w:sz w:val="26"/>
          <w:szCs w:val="26"/>
        </w:rPr>
        <w:t>н</w:t>
      </w:r>
      <w:r w:rsidRPr="002108F2">
        <w:rPr>
          <w:rFonts w:ascii="Times New Roman" w:hAnsi="Times New Roman"/>
          <w:sz w:val="26"/>
          <w:szCs w:val="26"/>
        </w:rPr>
        <w:t>вести</w:t>
      </w:r>
      <w:r w:rsidRPr="002108F2">
        <w:rPr>
          <w:rFonts w:ascii="Times New Roman" w:hAnsi="Times New Roman"/>
          <w:spacing w:val="1"/>
          <w:sz w:val="26"/>
          <w:szCs w:val="26"/>
        </w:rPr>
        <w:t>ц</w:t>
      </w:r>
      <w:r w:rsidRPr="002108F2">
        <w:rPr>
          <w:rFonts w:ascii="Times New Roman" w:hAnsi="Times New Roman"/>
          <w:sz w:val="26"/>
          <w:szCs w:val="26"/>
        </w:rPr>
        <w:t>ио</w:t>
      </w:r>
      <w:r w:rsidRPr="002108F2">
        <w:rPr>
          <w:rFonts w:ascii="Times New Roman" w:hAnsi="Times New Roman"/>
          <w:spacing w:val="3"/>
          <w:sz w:val="26"/>
          <w:szCs w:val="26"/>
        </w:rPr>
        <w:t>н</w:t>
      </w:r>
      <w:r w:rsidRPr="002108F2">
        <w:rPr>
          <w:rFonts w:ascii="Times New Roman" w:hAnsi="Times New Roman"/>
          <w:sz w:val="26"/>
          <w:szCs w:val="26"/>
        </w:rPr>
        <w:t>ной про</w:t>
      </w:r>
      <w:r w:rsidRPr="002108F2">
        <w:rPr>
          <w:rFonts w:ascii="Times New Roman" w:hAnsi="Times New Roman"/>
          <w:spacing w:val="2"/>
          <w:sz w:val="26"/>
          <w:szCs w:val="26"/>
        </w:rPr>
        <w:t>г</w:t>
      </w:r>
      <w:r w:rsidRPr="002108F2">
        <w:rPr>
          <w:rFonts w:ascii="Times New Roman" w:hAnsi="Times New Roman"/>
          <w:sz w:val="26"/>
          <w:szCs w:val="26"/>
        </w:rPr>
        <w:t>ра</w:t>
      </w:r>
      <w:r w:rsidRPr="002108F2">
        <w:rPr>
          <w:rFonts w:ascii="Times New Roman" w:hAnsi="Times New Roman"/>
          <w:spacing w:val="1"/>
          <w:sz w:val="26"/>
          <w:szCs w:val="26"/>
        </w:rPr>
        <w:t>м</w:t>
      </w:r>
      <w:r w:rsidRPr="002108F2">
        <w:rPr>
          <w:rFonts w:ascii="Times New Roman" w:hAnsi="Times New Roman"/>
          <w:spacing w:val="-1"/>
          <w:sz w:val="26"/>
          <w:szCs w:val="26"/>
        </w:rPr>
        <w:t>м</w:t>
      </w:r>
      <w:r w:rsidRPr="002108F2">
        <w:rPr>
          <w:rFonts w:ascii="Times New Roman" w:hAnsi="Times New Roman"/>
          <w:sz w:val="26"/>
          <w:szCs w:val="26"/>
        </w:rPr>
        <w:t>ой</w:t>
      </w:r>
      <w:r w:rsidRPr="002108F2">
        <w:rPr>
          <w:rFonts w:ascii="Times New Roman" w:hAnsi="Times New Roman"/>
          <w:spacing w:val="5"/>
          <w:sz w:val="26"/>
          <w:szCs w:val="26"/>
        </w:rPr>
        <w:t xml:space="preserve"> </w:t>
      </w:r>
      <w:r w:rsidRPr="002108F2">
        <w:rPr>
          <w:rFonts w:ascii="Times New Roman" w:hAnsi="Times New Roman"/>
          <w:sz w:val="26"/>
          <w:szCs w:val="26"/>
        </w:rPr>
        <w:t>по</w:t>
      </w:r>
      <w:r w:rsidRPr="002108F2">
        <w:rPr>
          <w:rFonts w:ascii="Times New Roman" w:hAnsi="Times New Roman"/>
          <w:spacing w:val="3"/>
          <w:sz w:val="26"/>
          <w:szCs w:val="26"/>
        </w:rPr>
        <w:t>н</w:t>
      </w:r>
      <w:r w:rsidRPr="002108F2">
        <w:rPr>
          <w:rFonts w:ascii="Times New Roman" w:hAnsi="Times New Roman"/>
          <w:sz w:val="26"/>
          <w:szCs w:val="26"/>
        </w:rPr>
        <w:t>имается</w:t>
      </w:r>
      <w:r w:rsidRPr="002108F2">
        <w:rPr>
          <w:rFonts w:ascii="Times New Roman" w:hAnsi="Times New Roman"/>
          <w:spacing w:val="5"/>
          <w:sz w:val="26"/>
          <w:szCs w:val="26"/>
        </w:rPr>
        <w:t xml:space="preserve"> </w:t>
      </w:r>
      <w:r w:rsidRPr="002108F2">
        <w:rPr>
          <w:rFonts w:ascii="Times New Roman" w:hAnsi="Times New Roman"/>
          <w:spacing w:val="3"/>
          <w:sz w:val="26"/>
          <w:szCs w:val="26"/>
        </w:rPr>
        <w:t>п</w:t>
      </w:r>
      <w:r w:rsidRPr="002108F2">
        <w:rPr>
          <w:rFonts w:ascii="Times New Roman" w:hAnsi="Times New Roman"/>
          <w:sz w:val="26"/>
          <w:szCs w:val="26"/>
        </w:rPr>
        <w:t>рог</w:t>
      </w:r>
      <w:r w:rsidRPr="002108F2">
        <w:rPr>
          <w:rFonts w:ascii="Times New Roman" w:hAnsi="Times New Roman"/>
          <w:spacing w:val="4"/>
          <w:sz w:val="26"/>
          <w:szCs w:val="26"/>
        </w:rPr>
        <w:t>р</w:t>
      </w:r>
      <w:r w:rsidRPr="002108F2">
        <w:rPr>
          <w:rFonts w:ascii="Times New Roman" w:hAnsi="Times New Roman"/>
          <w:spacing w:val="2"/>
          <w:sz w:val="26"/>
          <w:szCs w:val="26"/>
        </w:rPr>
        <w:t>а</w:t>
      </w:r>
      <w:r w:rsidRPr="002108F2">
        <w:rPr>
          <w:rFonts w:ascii="Times New Roman" w:hAnsi="Times New Roman"/>
          <w:spacing w:val="1"/>
          <w:sz w:val="26"/>
          <w:szCs w:val="26"/>
        </w:rPr>
        <w:t>м</w:t>
      </w:r>
      <w:r w:rsidRPr="002108F2">
        <w:rPr>
          <w:rFonts w:ascii="Times New Roman" w:hAnsi="Times New Roman"/>
          <w:spacing w:val="-1"/>
          <w:sz w:val="26"/>
          <w:szCs w:val="26"/>
        </w:rPr>
        <w:t>м</w:t>
      </w:r>
      <w:r w:rsidRPr="002108F2">
        <w:rPr>
          <w:rFonts w:ascii="Times New Roman" w:hAnsi="Times New Roman"/>
          <w:sz w:val="26"/>
          <w:szCs w:val="26"/>
        </w:rPr>
        <w:t>а</w:t>
      </w:r>
      <w:r w:rsidRPr="002108F2">
        <w:rPr>
          <w:rFonts w:ascii="Times New Roman" w:hAnsi="Times New Roman"/>
          <w:spacing w:val="8"/>
          <w:sz w:val="26"/>
          <w:szCs w:val="26"/>
        </w:rPr>
        <w:t xml:space="preserve"> </w:t>
      </w:r>
      <w:r w:rsidRPr="002108F2">
        <w:rPr>
          <w:rFonts w:ascii="Times New Roman" w:hAnsi="Times New Roman"/>
          <w:sz w:val="26"/>
          <w:szCs w:val="26"/>
        </w:rPr>
        <w:t>фи</w:t>
      </w:r>
      <w:r w:rsidRPr="002108F2">
        <w:rPr>
          <w:rFonts w:ascii="Times New Roman" w:hAnsi="Times New Roman"/>
          <w:spacing w:val="1"/>
          <w:sz w:val="26"/>
          <w:szCs w:val="26"/>
        </w:rPr>
        <w:t>н</w:t>
      </w:r>
      <w:r w:rsidRPr="002108F2">
        <w:rPr>
          <w:rFonts w:ascii="Times New Roman" w:hAnsi="Times New Roman"/>
          <w:sz w:val="26"/>
          <w:szCs w:val="26"/>
        </w:rPr>
        <w:t>анс</w:t>
      </w:r>
      <w:r w:rsidRPr="002108F2">
        <w:rPr>
          <w:rFonts w:ascii="Times New Roman" w:hAnsi="Times New Roman"/>
          <w:spacing w:val="1"/>
          <w:sz w:val="26"/>
          <w:szCs w:val="26"/>
        </w:rPr>
        <w:t>и</w:t>
      </w:r>
      <w:r w:rsidRPr="002108F2">
        <w:rPr>
          <w:rFonts w:ascii="Times New Roman" w:hAnsi="Times New Roman"/>
          <w:sz w:val="26"/>
          <w:szCs w:val="26"/>
        </w:rPr>
        <w:t>рован</w:t>
      </w:r>
      <w:r w:rsidRPr="002108F2">
        <w:rPr>
          <w:rFonts w:ascii="Times New Roman" w:hAnsi="Times New Roman"/>
          <w:spacing w:val="3"/>
          <w:sz w:val="26"/>
          <w:szCs w:val="26"/>
        </w:rPr>
        <w:t>и</w:t>
      </w:r>
      <w:r w:rsidRPr="002108F2">
        <w:rPr>
          <w:rFonts w:ascii="Times New Roman" w:hAnsi="Times New Roman"/>
          <w:sz w:val="26"/>
          <w:szCs w:val="26"/>
        </w:rPr>
        <w:t xml:space="preserve">я </w:t>
      </w:r>
      <w:r w:rsidRPr="002108F2">
        <w:rPr>
          <w:rFonts w:ascii="Times New Roman" w:hAnsi="Times New Roman"/>
          <w:spacing w:val="-1"/>
          <w:sz w:val="26"/>
          <w:szCs w:val="26"/>
        </w:rPr>
        <w:t>м</w:t>
      </w:r>
      <w:r w:rsidRPr="002108F2">
        <w:rPr>
          <w:rFonts w:ascii="Times New Roman" w:hAnsi="Times New Roman"/>
          <w:sz w:val="26"/>
          <w:szCs w:val="26"/>
        </w:rPr>
        <w:t>еропр</w:t>
      </w:r>
      <w:r w:rsidRPr="002108F2">
        <w:rPr>
          <w:rFonts w:ascii="Times New Roman" w:hAnsi="Times New Roman"/>
          <w:spacing w:val="1"/>
          <w:sz w:val="26"/>
          <w:szCs w:val="26"/>
        </w:rPr>
        <w:t>и</w:t>
      </w:r>
      <w:r w:rsidRPr="002108F2">
        <w:rPr>
          <w:rFonts w:ascii="Times New Roman" w:hAnsi="Times New Roman"/>
          <w:sz w:val="26"/>
          <w:szCs w:val="26"/>
        </w:rPr>
        <w:t>ят</w:t>
      </w:r>
      <w:r w:rsidRPr="002108F2">
        <w:rPr>
          <w:rFonts w:ascii="Times New Roman" w:hAnsi="Times New Roman"/>
          <w:spacing w:val="1"/>
          <w:sz w:val="26"/>
          <w:szCs w:val="26"/>
        </w:rPr>
        <w:t>и</w:t>
      </w:r>
      <w:r w:rsidRPr="002108F2">
        <w:rPr>
          <w:rFonts w:ascii="Times New Roman" w:hAnsi="Times New Roman"/>
          <w:sz w:val="26"/>
          <w:szCs w:val="26"/>
        </w:rPr>
        <w:t xml:space="preserve">й </w:t>
      </w:r>
      <w:r w:rsidRPr="002108F2">
        <w:rPr>
          <w:rFonts w:ascii="Times New Roman" w:hAnsi="Times New Roman"/>
          <w:spacing w:val="26"/>
          <w:sz w:val="26"/>
          <w:szCs w:val="26"/>
        </w:rPr>
        <w:t xml:space="preserve"> </w:t>
      </w:r>
      <w:r w:rsidRPr="002108F2">
        <w:rPr>
          <w:rFonts w:ascii="Times New Roman" w:hAnsi="Times New Roman"/>
          <w:spacing w:val="2"/>
          <w:sz w:val="26"/>
          <w:szCs w:val="26"/>
        </w:rPr>
        <w:t>о</w:t>
      </w:r>
      <w:r w:rsidRPr="002108F2">
        <w:rPr>
          <w:rFonts w:ascii="Times New Roman" w:hAnsi="Times New Roman"/>
          <w:sz w:val="26"/>
          <w:szCs w:val="26"/>
        </w:rPr>
        <w:t>рган</w:t>
      </w:r>
      <w:r w:rsidRPr="002108F2">
        <w:rPr>
          <w:rFonts w:ascii="Times New Roman" w:hAnsi="Times New Roman"/>
          <w:spacing w:val="3"/>
          <w:sz w:val="26"/>
          <w:szCs w:val="26"/>
        </w:rPr>
        <w:t>и</w:t>
      </w:r>
      <w:r w:rsidRPr="002108F2">
        <w:rPr>
          <w:rFonts w:ascii="Times New Roman" w:hAnsi="Times New Roman"/>
          <w:spacing w:val="1"/>
          <w:sz w:val="26"/>
          <w:szCs w:val="26"/>
        </w:rPr>
        <w:t>з</w:t>
      </w:r>
      <w:r w:rsidRPr="002108F2">
        <w:rPr>
          <w:rFonts w:ascii="Times New Roman" w:hAnsi="Times New Roman"/>
          <w:sz w:val="26"/>
          <w:szCs w:val="26"/>
        </w:rPr>
        <w:t>ац</w:t>
      </w:r>
      <w:r w:rsidRPr="002108F2">
        <w:rPr>
          <w:rFonts w:ascii="Times New Roman" w:hAnsi="Times New Roman"/>
          <w:spacing w:val="1"/>
          <w:sz w:val="26"/>
          <w:szCs w:val="26"/>
        </w:rPr>
        <w:t>и</w:t>
      </w:r>
      <w:r w:rsidRPr="002108F2">
        <w:rPr>
          <w:rFonts w:ascii="Times New Roman" w:hAnsi="Times New Roman"/>
          <w:sz w:val="26"/>
          <w:szCs w:val="26"/>
        </w:rPr>
        <w:t xml:space="preserve">и, </w:t>
      </w:r>
      <w:r w:rsidRPr="002108F2">
        <w:rPr>
          <w:rFonts w:ascii="Times New Roman" w:hAnsi="Times New Roman"/>
          <w:spacing w:val="26"/>
          <w:sz w:val="26"/>
          <w:szCs w:val="26"/>
        </w:rPr>
        <w:t xml:space="preserve"> </w:t>
      </w:r>
      <w:r w:rsidRPr="002108F2">
        <w:rPr>
          <w:rFonts w:ascii="Times New Roman" w:hAnsi="Times New Roman"/>
          <w:sz w:val="26"/>
          <w:szCs w:val="26"/>
        </w:rPr>
        <w:t>о</w:t>
      </w:r>
      <w:r w:rsidRPr="002108F2">
        <w:rPr>
          <w:rFonts w:ascii="Times New Roman" w:hAnsi="Times New Roman"/>
          <w:spacing w:val="2"/>
          <w:sz w:val="26"/>
          <w:szCs w:val="26"/>
        </w:rPr>
        <w:t>с</w:t>
      </w:r>
      <w:r w:rsidRPr="002108F2">
        <w:rPr>
          <w:rFonts w:ascii="Times New Roman" w:hAnsi="Times New Roman"/>
          <w:spacing w:val="-3"/>
          <w:sz w:val="26"/>
          <w:szCs w:val="26"/>
        </w:rPr>
        <w:t>у</w:t>
      </w:r>
      <w:r w:rsidRPr="002108F2">
        <w:rPr>
          <w:rFonts w:ascii="Times New Roman" w:hAnsi="Times New Roman"/>
          <w:spacing w:val="2"/>
          <w:sz w:val="26"/>
          <w:szCs w:val="26"/>
        </w:rPr>
        <w:t>щ</w:t>
      </w:r>
      <w:r w:rsidRPr="002108F2">
        <w:rPr>
          <w:rFonts w:ascii="Times New Roman" w:hAnsi="Times New Roman"/>
          <w:sz w:val="26"/>
          <w:szCs w:val="26"/>
        </w:rPr>
        <w:t>ествл</w:t>
      </w:r>
      <w:r w:rsidRPr="002108F2">
        <w:rPr>
          <w:rFonts w:ascii="Times New Roman" w:hAnsi="Times New Roman"/>
          <w:spacing w:val="1"/>
          <w:sz w:val="26"/>
          <w:szCs w:val="26"/>
        </w:rPr>
        <w:t>я</w:t>
      </w:r>
      <w:r w:rsidRPr="002108F2">
        <w:rPr>
          <w:rFonts w:ascii="Times New Roman" w:hAnsi="Times New Roman"/>
          <w:spacing w:val="3"/>
          <w:sz w:val="26"/>
          <w:szCs w:val="26"/>
        </w:rPr>
        <w:t>ю</w:t>
      </w:r>
      <w:r w:rsidRPr="002108F2">
        <w:rPr>
          <w:rFonts w:ascii="Times New Roman" w:hAnsi="Times New Roman"/>
          <w:sz w:val="26"/>
          <w:szCs w:val="26"/>
        </w:rPr>
        <w:t xml:space="preserve">щей </w:t>
      </w:r>
      <w:r w:rsidRPr="002108F2">
        <w:rPr>
          <w:rFonts w:ascii="Times New Roman" w:hAnsi="Times New Roman"/>
          <w:spacing w:val="23"/>
          <w:sz w:val="26"/>
          <w:szCs w:val="26"/>
        </w:rPr>
        <w:t xml:space="preserve"> </w:t>
      </w:r>
      <w:r w:rsidRPr="002108F2">
        <w:rPr>
          <w:rFonts w:ascii="Times New Roman" w:hAnsi="Times New Roman"/>
          <w:sz w:val="26"/>
          <w:szCs w:val="26"/>
        </w:rPr>
        <w:t>ре</w:t>
      </w:r>
      <w:r w:rsidRPr="002108F2">
        <w:rPr>
          <w:rFonts w:ascii="Times New Roman" w:hAnsi="Times New Roman"/>
          <w:spacing w:val="4"/>
          <w:sz w:val="26"/>
          <w:szCs w:val="26"/>
        </w:rPr>
        <w:t>г</w:t>
      </w:r>
      <w:r w:rsidRPr="002108F2">
        <w:rPr>
          <w:rFonts w:ascii="Times New Roman" w:hAnsi="Times New Roman"/>
          <w:spacing w:val="-5"/>
          <w:sz w:val="26"/>
          <w:szCs w:val="26"/>
        </w:rPr>
        <w:t>у</w:t>
      </w:r>
      <w:r w:rsidRPr="002108F2">
        <w:rPr>
          <w:rFonts w:ascii="Times New Roman" w:hAnsi="Times New Roman"/>
          <w:sz w:val="26"/>
          <w:szCs w:val="26"/>
        </w:rPr>
        <w:t>л</w:t>
      </w:r>
      <w:r w:rsidRPr="002108F2">
        <w:rPr>
          <w:rFonts w:ascii="Times New Roman" w:hAnsi="Times New Roman"/>
          <w:spacing w:val="3"/>
          <w:sz w:val="26"/>
          <w:szCs w:val="26"/>
        </w:rPr>
        <w:t>и</w:t>
      </w:r>
      <w:r w:rsidRPr="002108F2">
        <w:rPr>
          <w:rFonts w:ascii="Times New Roman" w:hAnsi="Times New Roman"/>
          <w:spacing w:val="5"/>
          <w:sz w:val="26"/>
          <w:szCs w:val="26"/>
        </w:rPr>
        <w:t>р</w:t>
      </w:r>
      <w:r w:rsidRPr="002108F2">
        <w:rPr>
          <w:rFonts w:ascii="Times New Roman" w:hAnsi="Times New Roman"/>
          <w:spacing w:val="-5"/>
          <w:sz w:val="26"/>
          <w:szCs w:val="26"/>
        </w:rPr>
        <w:t>у</w:t>
      </w:r>
      <w:r w:rsidRPr="002108F2">
        <w:rPr>
          <w:rFonts w:ascii="Times New Roman" w:hAnsi="Times New Roman"/>
          <w:sz w:val="26"/>
          <w:szCs w:val="26"/>
        </w:rPr>
        <w:t xml:space="preserve">емые </w:t>
      </w:r>
      <w:r w:rsidRPr="002108F2">
        <w:rPr>
          <w:rFonts w:ascii="Times New Roman" w:hAnsi="Times New Roman"/>
          <w:spacing w:val="27"/>
          <w:sz w:val="26"/>
          <w:szCs w:val="26"/>
        </w:rPr>
        <w:t xml:space="preserve"> </w:t>
      </w:r>
      <w:r w:rsidRPr="002108F2">
        <w:rPr>
          <w:rFonts w:ascii="Times New Roman" w:hAnsi="Times New Roman"/>
          <w:sz w:val="26"/>
          <w:szCs w:val="26"/>
        </w:rPr>
        <w:t xml:space="preserve">виды </w:t>
      </w:r>
      <w:r w:rsidRPr="002108F2">
        <w:rPr>
          <w:rFonts w:ascii="Times New Roman" w:hAnsi="Times New Roman"/>
          <w:spacing w:val="35"/>
          <w:sz w:val="26"/>
          <w:szCs w:val="26"/>
        </w:rPr>
        <w:t xml:space="preserve"> </w:t>
      </w:r>
      <w:r w:rsidRPr="002108F2">
        <w:rPr>
          <w:rFonts w:ascii="Times New Roman" w:hAnsi="Times New Roman"/>
          <w:sz w:val="26"/>
          <w:szCs w:val="26"/>
        </w:rPr>
        <w:t>де</w:t>
      </w:r>
      <w:r w:rsidRPr="002108F2">
        <w:rPr>
          <w:rFonts w:ascii="Times New Roman" w:hAnsi="Times New Roman"/>
          <w:spacing w:val="1"/>
          <w:sz w:val="26"/>
          <w:szCs w:val="26"/>
        </w:rPr>
        <w:t>я</w:t>
      </w:r>
      <w:r w:rsidRPr="002108F2">
        <w:rPr>
          <w:rFonts w:ascii="Times New Roman" w:hAnsi="Times New Roman"/>
          <w:sz w:val="26"/>
          <w:szCs w:val="26"/>
        </w:rPr>
        <w:t>тельно</w:t>
      </w:r>
      <w:r w:rsidRPr="002108F2">
        <w:rPr>
          <w:rFonts w:ascii="Times New Roman" w:hAnsi="Times New Roman"/>
          <w:spacing w:val="2"/>
          <w:sz w:val="26"/>
          <w:szCs w:val="26"/>
        </w:rPr>
        <w:t>с</w:t>
      </w:r>
      <w:r w:rsidRPr="002108F2">
        <w:rPr>
          <w:rFonts w:ascii="Times New Roman" w:hAnsi="Times New Roman"/>
          <w:sz w:val="26"/>
          <w:szCs w:val="26"/>
        </w:rPr>
        <w:t xml:space="preserve">ти </w:t>
      </w:r>
      <w:r w:rsidRPr="002108F2">
        <w:rPr>
          <w:rFonts w:ascii="Times New Roman" w:hAnsi="Times New Roman"/>
          <w:spacing w:val="25"/>
          <w:sz w:val="26"/>
          <w:szCs w:val="26"/>
        </w:rPr>
        <w:t xml:space="preserve"> </w:t>
      </w:r>
      <w:r w:rsidRPr="002108F2">
        <w:rPr>
          <w:rFonts w:ascii="Times New Roman" w:hAnsi="Times New Roman"/>
          <w:sz w:val="26"/>
          <w:szCs w:val="26"/>
        </w:rPr>
        <w:t>в сфере</w:t>
      </w:r>
      <w:r w:rsidRPr="002108F2">
        <w:rPr>
          <w:rFonts w:ascii="Times New Roman" w:hAnsi="Times New Roman"/>
          <w:spacing w:val="12"/>
          <w:sz w:val="26"/>
          <w:szCs w:val="26"/>
        </w:rPr>
        <w:t xml:space="preserve"> </w:t>
      </w:r>
      <w:r w:rsidRPr="002108F2">
        <w:rPr>
          <w:rFonts w:ascii="Times New Roman" w:hAnsi="Times New Roman"/>
          <w:sz w:val="26"/>
          <w:szCs w:val="26"/>
        </w:rPr>
        <w:t>теплос</w:t>
      </w:r>
      <w:r w:rsidRPr="002108F2">
        <w:rPr>
          <w:rFonts w:ascii="Times New Roman" w:hAnsi="Times New Roman"/>
          <w:spacing w:val="1"/>
          <w:sz w:val="26"/>
          <w:szCs w:val="26"/>
        </w:rPr>
        <w:t>н</w:t>
      </w:r>
      <w:r w:rsidRPr="002108F2">
        <w:rPr>
          <w:rFonts w:ascii="Times New Roman" w:hAnsi="Times New Roman"/>
          <w:spacing w:val="2"/>
          <w:sz w:val="26"/>
          <w:szCs w:val="26"/>
        </w:rPr>
        <w:t>а</w:t>
      </w:r>
      <w:r w:rsidRPr="002108F2">
        <w:rPr>
          <w:rFonts w:ascii="Times New Roman" w:hAnsi="Times New Roman"/>
          <w:sz w:val="26"/>
          <w:szCs w:val="26"/>
        </w:rPr>
        <w:t>б</w:t>
      </w:r>
      <w:r w:rsidRPr="002108F2">
        <w:rPr>
          <w:rFonts w:ascii="Times New Roman" w:hAnsi="Times New Roman"/>
          <w:spacing w:val="1"/>
          <w:sz w:val="26"/>
          <w:szCs w:val="26"/>
        </w:rPr>
        <w:t>ж</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я, по</w:t>
      </w:r>
      <w:r w:rsidRPr="002108F2">
        <w:rPr>
          <w:rFonts w:ascii="Times New Roman" w:hAnsi="Times New Roman"/>
          <w:spacing w:val="16"/>
          <w:sz w:val="26"/>
          <w:szCs w:val="26"/>
        </w:rPr>
        <w:t xml:space="preserve"> </w:t>
      </w:r>
      <w:r w:rsidRPr="002108F2">
        <w:rPr>
          <w:rFonts w:ascii="Times New Roman" w:hAnsi="Times New Roman"/>
          <w:sz w:val="26"/>
          <w:szCs w:val="26"/>
        </w:rPr>
        <w:t>строите</w:t>
      </w:r>
      <w:r w:rsidRPr="002108F2">
        <w:rPr>
          <w:rFonts w:ascii="Times New Roman" w:hAnsi="Times New Roman"/>
          <w:spacing w:val="2"/>
          <w:sz w:val="26"/>
          <w:szCs w:val="26"/>
        </w:rPr>
        <w:t>л</w:t>
      </w:r>
      <w:r w:rsidRPr="002108F2">
        <w:rPr>
          <w:rFonts w:ascii="Times New Roman" w:hAnsi="Times New Roman"/>
          <w:sz w:val="26"/>
          <w:szCs w:val="26"/>
        </w:rPr>
        <w:t>ьс</w:t>
      </w:r>
      <w:r w:rsidRPr="002108F2">
        <w:rPr>
          <w:rFonts w:ascii="Times New Roman" w:hAnsi="Times New Roman"/>
          <w:spacing w:val="-1"/>
          <w:sz w:val="26"/>
          <w:szCs w:val="26"/>
        </w:rPr>
        <w:t>т</w:t>
      </w:r>
      <w:r w:rsidRPr="002108F2">
        <w:rPr>
          <w:rFonts w:ascii="Times New Roman" w:hAnsi="Times New Roman"/>
          <w:spacing w:val="5"/>
          <w:sz w:val="26"/>
          <w:szCs w:val="26"/>
        </w:rPr>
        <w:t>в</w:t>
      </w:r>
      <w:r w:rsidRPr="002108F2">
        <w:rPr>
          <w:rFonts w:ascii="Times New Roman" w:hAnsi="Times New Roman"/>
          <w:spacing w:val="-2"/>
          <w:sz w:val="26"/>
          <w:szCs w:val="26"/>
        </w:rPr>
        <w:t>у</w:t>
      </w:r>
      <w:r w:rsidRPr="002108F2">
        <w:rPr>
          <w:rFonts w:ascii="Times New Roman" w:hAnsi="Times New Roman"/>
          <w:sz w:val="26"/>
          <w:szCs w:val="26"/>
        </w:rPr>
        <w:t>,</w:t>
      </w:r>
      <w:r w:rsidRPr="002108F2">
        <w:rPr>
          <w:rFonts w:ascii="Times New Roman" w:hAnsi="Times New Roman"/>
          <w:spacing w:val="1"/>
          <w:sz w:val="26"/>
          <w:szCs w:val="26"/>
        </w:rPr>
        <w:t xml:space="preserve"> </w:t>
      </w:r>
      <w:r w:rsidRPr="002108F2">
        <w:rPr>
          <w:rFonts w:ascii="Times New Roman" w:hAnsi="Times New Roman"/>
          <w:spacing w:val="-1"/>
          <w:sz w:val="26"/>
          <w:szCs w:val="26"/>
        </w:rPr>
        <w:t>к</w:t>
      </w:r>
      <w:r w:rsidRPr="002108F2">
        <w:rPr>
          <w:rFonts w:ascii="Times New Roman" w:hAnsi="Times New Roman"/>
          <w:sz w:val="26"/>
          <w:szCs w:val="26"/>
        </w:rPr>
        <w:t>ап</w:t>
      </w:r>
      <w:r w:rsidRPr="002108F2">
        <w:rPr>
          <w:rFonts w:ascii="Times New Roman" w:hAnsi="Times New Roman"/>
          <w:spacing w:val="1"/>
          <w:sz w:val="26"/>
          <w:szCs w:val="26"/>
        </w:rPr>
        <w:t>и</w:t>
      </w:r>
      <w:r w:rsidRPr="002108F2">
        <w:rPr>
          <w:rFonts w:ascii="Times New Roman" w:hAnsi="Times New Roman"/>
          <w:sz w:val="26"/>
          <w:szCs w:val="26"/>
        </w:rPr>
        <w:t>та</w:t>
      </w:r>
      <w:r w:rsidRPr="002108F2">
        <w:rPr>
          <w:rFonts w:ascii="Times New Roman" w:hAnsi="Times New Roman"/>
          <w:spacing w:val="2"/>
          <w:sz w:val="26"/>
          <w:szCs w:val="26"/>
        </w:rPr>
        <w:t>л</w:t>
      </w:r>
      <w:r w:rsidRPr="002108F2">
        <w:rPr>
          <w:rFonts w:ascii="Times New Roman" w:hAnsi="Times New Roman"/>
          <w:sz w:val="26"/>
          <w:szCs w:val="26"/>
        </w:rPr>
        <w:t>ьно</w:t>
      </w:r>
      <w:r w:rsidRPr="002108F2">
        <w:rPr>
          <w:rFonts w:ascii="Times New Roman" w:hAnsi="Times New Roman"/>
          <w:spacing w:val="4"/>
          <w:sz w:val="26"/>
          <w:szCs w:val="26"/>
        </w:rPr>
        <w:t>м</w:t>
      </w:r>
      <w:r w:rsidRPr="002108F2">
        <w:rPr>
          <w:rFonts w:ascii="Times New Roman" w:hAnsi="Times New Roman"/>
          <w:sz w:val="26"/>
          <w:szCs w:val="26"/>
        </w:rPr>
        <w:t>у рем</w:t>
      </w:r>
      <w:r w:rsidRPr="002108F2">
        <w:rPr>
          <w:rFonts w:ascii="Times New Roman" w:hAnsi="Times New Roman"/>
          <w:spacing w:val="1"/>
          <w:sz w:val="26"/>
          <w:szCs w:val="26"/>
        </w:rPr>
        <w:t>о</w:t>
      </w:r>
      <w:r w:rsidRPr="002108F2">
        <w:rPr>
          <w:rFonts w:ascii="Times New Roman" w:hAnsi="Times New Roman"/>
          <w:sz w:val="26"/>
          <w:szCs w:val="26"/>
        </w:rPr>
        <w:t>н</w:t>
      </w:r>
      <w:r w:rsidRPr="002108F2">
        <w:rPr>
          <w:rFonts w:ascii="Times New Roman" w:hAnsi="Times New Roman"/>
          <w:spacing w:val="2"/>
          <w:sz w:val="26"/>
          <w:szCs w:val="26"/>
        </w:rPr>
        <w:t>т</w:t>
      </w:r>
      <w:r w:rsidRPr="002108F2">
        <w:rPr>
          <w:rFonts w:ascii="Times New Roman" w:hAnsi="Times New Roman"/>
          <w:spacing w:val="-5"/>
          <w:sz w:val="26"/>
          <w:szCs w:val="26"/>
        </w:rPr>
        <w:t>у</w:t>
      </w:r>
      <w:r w:rsidRPr="002108F2">
        <w:rPr>
          <w:rFonts w:ascii="Times New Roman" w:hAnsi="Times New Roman"/>
          <w:sz w:val="26"/>
          <w:szCs w:val="26"/>
        </w:rPr>
        <w:t>,</w:t>
      </w:r>
      <w:r w:rsidRPr="002108F2">
        <w:rPr>
          <w:rFonts w:ascii="Times New Roman" w:hAnsi="Times New Roman"/>
          <w:spacing w:val="10"/>
          <w:sz w:val="26"/>
          <w:szCs w:val="26"/>
        </w:rPr>
        <w:t xml:space="preserve"> </w:t>
      </w:r>
      <w:r w:rsidRPr="002108F2">
        <w:rPr>
          <w:rFonts w:ascii="Times New Roman" w:hAnsi="Times New Roman"/>
          <w:sz w:val="26"/>
          <w:szCs w:val="26"/>
        </w:rPr>
        <w:t>ре</w:t>
      </w:r>
      <w:r w:rsidRPr="002108F2">
        <w:rPr>
          <w:rFonts w:ascii="Times New Roman" w:hAnsi="Times New Roman"/>
          <w:spacing w:val="1"/>
          <w:sz w:val="26"/>
          <w:szCs w:val="26"/>
        </w:rPr>
        <w:t>к</w:t>
      </w:r>
      <w:r w:rsidRPr="002108F2">
        <w:rPr>
          <w:rFonts w:ascii="Times New Roman" w:hAnsi="Times New Roman"/>
          <w:sz w:val="26"/>
          <w:szCs w:val="26"/>
        </w:rPr>
        <w:t>онст</w:t>
      </w:r>
      <w:r w:rsidRPr="002108F2">
        <w:rPr>
          <w:rFonts w:ascii="Times New Roman" w:hAnsi="Times New Roman"/>
          <w:spacing w:val="5"/>
          <w:sz w:val="26"/>
          <w:szCs w:val="26"/>
        </w:rPr>
        <w:t>р</w:t>
      </w:r>
      <w:r w:rsidRPr="002108F2">
        <w:rPr>
          <w:rFonts w:ascii="Times New Roman" w:hAnsi="Times New Roman"/>
          <w:spacing w:val="-5"/>
          <w:sz w:val="26"/>
          <w:szCs w:val="26"/>
        </w:rPr>
        <w:t>у</w:t>
      </w:r>
      <w:r w:rsidRPr="002108F2">
        <w:rPr>
          <w:rFonts w:ascii="Times New Roman" w:hAnsi="Times New Roman"/>
          <w:spacing w:val="1"/>
          <w:sz w:val="26"/>
          <w:szCs w:val="26"/>
        </w:rPr>
        <w:t>к</w:t>
      </w:r>
      <w:r w:rsidRPr="002108F2">
        <w:rPr>
          <w:rFonts w:ascii="Times New Roman" w:hAnsi="Times New Roman"/>
          <w:sz w:val="26"/>
          <w:szCs w:val="26"/>
        </w:rPr>
        <w:t>ц</w:t>
      </w:r>
      <w:r w:rsidRPr="002108F2">
        <w:rPr>
          <w:rFonts w:ascii="Times New Roman" w:hAnsi="Times New Roman"/>
          <w:spacing w:val="1"/>
          <w:sz w:val="26"/>
          <w:szCs w:val="26"/>
        </w:rPr>
        <w:t>и</w:t>
      </w:r>
      <w:r w:rsidRPr="002108F2">
        <w:rPr>
          <w:rFonts w:ascii="Times New Roman" w:hAnsi="Times New Roman"/>
          <w:sz w:val="26"/>
          <w:szCs w:val="26"/>
        </w:rPr>
        <w:t>и</w:t>
      </w:r>
      <w:r w:rsidRPr="002108F2">
        <w:rPr>
          <w:rFonts w:ascii="Times New Roman" w:hAnsi="Times New Roman"/>
          <w:spacing w:val="4"/>
          <w:sz w:val="26"/>
          <w:szCs w:val="26"/>
        </w:rPr>
        <w:t xml:space="preserve"> </w:t>
      </w:r>
      <w:r w:rsidRPr="002108F2">
        <w:rPr>
          <w:rFonts w:ascii="Times New Roman" w:hAnsi="Times New Roman"/>
          <w:sz w:val="26"/>
          <w:szCs w:val="26"/>
        </w:rPr>
        <w:t>и (и</w:t>
      </w:r>
      <w:r w:rsidRPr="002108F2">
        <w:rPr>
          <w:rFonts w:ascii="Times New Roman" w:hAnsi="Times New Roman"/>
          <w:spacing w:val="1"/>
          <w:sz w:val="26"/>
          <w:szCs w:val="26"/>
        </w:rPr>
        <w:t>л</w:t>
      </w:r>
      <w:r w:rsidRPr="002108F2">
        <w:rPr>
          <w:rFonts w:ascii="Times New Roman" w:hAnsi="Times New Roman"/>
          <w:sz w:val="26"/>
          <w:szCs w:val="26"/>
        </w:rPr>
        <w:t>и)</w:t>
      </w:r>
      <w:r w:rsidRPr="002108F2">
        <w:rPr>
          <w:rFonts w:ascii="Times New Roman" w:hAnsi="Times New Roman"/>
          <w:spacing w:val="8"/>
          <w:sz w:val="26"/>
          <w:szCs w:val="26"/>
        </w:rPr>
        <w:t xml:space="preserve"> </w:t>
      </w:r>
      <w:r w:rsidRPr="002108F2">
        <w:rPr>
          <w:rFonts w:ascii="Times New Roman" w:hAnsi="Times New Roman"/>
          <w:spacing w:val="-1"/>
          <w:sz w:val="26"/>
          <w:szCs w:val="26"/>
        </w:rPr>
        <w:t>м</w:t>
      </w:r>
      <w:r w:rsidRPr="002108F2">
        <w:rPr>
          <w:rFonts w:ascii="Times New Roman" w:hAnsi="Times New Roman"/>
          <w:sz w:val="26"/>
          <w:szCs w:val="26"/>
        </w:rPr>
        <w:t>одерн</w:t>
      </w:r>
      <w:r w:rsidRPr="002108F2">
        <w:rPr>
          <w:rFonts w:ascii="Times New Roman" w:hAnsi="Times New Roman"/>
          <w:spacing w:val="1"/>
          <w:sz w:val="26"/>
          <w:szCs w:val="26"/>
        </w:rPr>
        <w:t>из</w:t>
      </w:r>
      <w:r w:rsidRPr="002108F2">
        <w:rPr>
          <w:rFonts w:ascii="Times New Roman" w:hAnsi="Times New Roman"/>
          <w:sz w:val="26"/>
          <w:szCs w:val="26"/>
        </w:rPr>
        <w:t>ац</w:t>
      </w:r>
      <w:r w:rsidRPr="002108F2">
        <w:rPr>
          <w:rFonts w:ascii="Times New Roman" w:hAnsi="Times New Roman"/>
          <w:spacing w:val="1"/>
          <w:sz w:val="26"/>
          <w:szCs w:val="26"/>
        </w:rPr>
        <w:t>и</w:t>
      </w:r>
      <w:r w:rsidRPr="002108F2">
        <w:rPr>
          <w:rFonts w:ascii="Times New Roman" w:hAnsi="Times New Roman"/>
          <w:sz w:val="26"/>
          <w:szCs w:val="26"/>
        </w:rPr>
        <w:t>и источн</w:t>
      </w:r>
      <w:r w:rsidRPr="002108F2">
        <w:rPr>
          <w:rFonts w:ascii="Times New Roman" w:hAnsi="Times New Roman"/>
          <w:spacing w:val="3"/>
          <w:sz w:val="26"/>
          <w:szCs w:val="26"/>
        </w:rPr>
        <w:t>и</w:t>
      </w:r>
      <w:r w:rsidRPr="002108F2">
        <w:rPr>
          <w:rFonts w:ascii="Times New Roman" w:hAnsi="Times New Roman"/>
          <w:spacing w:val="-1"/>
          <w:sz w:val="26"/>
          <w:szCs w:val="26"/>
        </w:rPr>
        <w:t>к</w:t>
      </w:r>
      <w:r w:rsidRPr="002108F2">
        <w:rPr>
          <w:rFonts w:ascii="Times New Roman" w:hAnsi="Times New Roman"/>
          <w:sz w:val="26"/>
          <w:szCs w:val="26"/>
        </w:rPr>
        <w:t>ов теп</w:t>
      </w:r>
      <w:r w:rsidRPr="002108F2">
        <w:rPr>
          <w:rFonts w:ascii="Times New Roman" w:hAnsi="Times New Roman"/>
          <w:spacing w:val="3"/>
          <w:sz w:val="26"/>
          <w:szCs w:val="26"/>
        </w:rPr>
        <w:t>л</w:t>
      </w:r>
      <w:r w:rsidRPr="002108F2">
        <w:rPr>
          <w:rFonts w:ascii="Times New Roman" w:hAnsi="Times New Roman"/>
          <w:sz w:val="26"/>
          <w:szCs w:val="26"/>
        </w:rPr>
        <w:t>овой</w:t>
      </w:r>
      <w:r w:rsidRPr="002108F2">
        <w:rPr>
          <w:rFonts w:ascii="Times New Roman" w:hAnsi="Times New Roman"/>
          <w:spacing w:val="6"/>
          <w:sz w:val="26"/>
          <w:szCs w:val="26"/>
        </w:rPr>
        <w:t xml:space="preserve"> </w:t>
      </w:r>
      <w:r w:rsidRPr="002108F2">
        <w:rPr>
          <w:rFonts w:ascii="Times New Roman" w:hAnsi="Times New Roman"/>
          <w:spacing w:val="-1"/>
          <w:sz w:val="26"/>
          <w:szCs w:val="26"/>
        </w:rPr>
        <w:t>э</w:t>
      </w:r>
      <w:r w:rsidRPr="002108F2">
        <w:rPr>
          <w:rFonts w:ascii="Times New Roman" w:hAnsi="Times New Roman"/>
          <w:sz w:val="26"/>
          <w:szCs w:val="26"/>
        </w:rPr>
        <w:t>нергии</w:t>
      </w:r>
      <w:r w:rsidRPr="002108F2">
        <w:rPr>
          <w:rFonts w:ascii="Times New Roman" w:hAnsi="Times New Roman"/>
          <w:spacing w:val="5"/>
          <w:sz w:val="26"/>
          <w:szCs w:val="26"/>
        </w:rPr>
        <w:t xml:space="preserve"> </w:t>
      </w:r>
      <w:r w:rsidRPr="002108F2">
        <w:rPr>
          <w:rFonts w:ascii="Times New Roman" w:hAnsi="Times New Roman"/>
          <w:sz w:val="26"/>
          <w:szCs w:val="26"/>
        </w:rPr>
        <w:t>и</w:t>
      </w:r>
      <w:r w:rsidRPr="002108F2">
        <w:rPr>
          <w:rFonts w:ascii="Times New Roman" w:hAnsi="Times New Roman"/>
          <w:spacing w:val="11"/>
          <w:sz w:val="26"/>
          <w:szCs w:val="26"/>
        </w:rPr>
        <w:t xml:space="preserve"> </w:t>
      </w:r>
      <w:r w:rsidRPr="002108F2">
        <w:rPr>
          <w:rFonts w:ascii="Times New Roman" w:hAnsi="Times New Roman"/>
          <w:sz w:val="26"/>
          <w:szCs w:val="26"/>
        </w:rPr>
        <w:t>(и</w:t>
      </w:r>
      <w:r w:rsidRPr="002108F2">
        <w:rPr>
          <w:rFonts w:ascii="Times New Roman" w:hAnsi="Times New Roman"/>
          <w:spacing w:val="1"/>
          <w:sz w:val="26"/>
          <w:szCs w:val="26"/>
        </w:rPr>
        <w:t>л</w:t>
      </w:r>
      <w:r w:rsidRPr="002108F2">
        <w:rPr>
          <w:rFonts w:ascii="Times New Roman" w:hAnsi="Times New Roman"/>
          <w:sz w:val="26"/>
          <w:szCs w:val="26"/>
        </w:rPr>
        <w:t>и)</w:t>
      </w:r>
      <w:r w:rsidRPr="002108F2">
        <w:rPr>
          <w:rFonts w:ascii="Times New Roman" w:hAnsi="Times New Roman"/>
          <w:spacing w:val="10"/>
          <w:sz w:val="26"/>
          <w:szCs w:val="26"/>
        </w:rPr>
        <w:t xml:space="preserve"> </w:t>
      </w:r>
      <w:r w:rsidRPr="002108F2">
        <w:rPr>
          <w:rFonts w:ascii="Times New Roman" w:hAnsi="Times New Roman"/>
          <w:sz w:val="26"/>
          <w:szCs w:val="26"/>
        </w:rPr>
        <w:t>те</w:t>
      </w:r>
      <w:r w:rsidRPr="002108F2">
        <w:rPr>
          <w:rFonts w:ascii="Times New Roman" w:hAnsi="Times New Roman"/>
          <w:spacing w:val="2"/>
          <w:sz w:val="26"/>
          <w:szCs w:val="26"/>
        </w:rPr>
        <w:t>п</w:t>
      </w:r>
      <w:r w:rsidRPr="002108F2">
        <w:rPr>
          <w:rFonts w:ascii="Times New Roman" w:hAnsi="Times New Roman"/>
          <w:sz w:val="26"/>
          <w:szCs w:val="26"/>
        </w:rPr>
        <w:t>лов</w:t>
      </w:r>
      <w:r w:rsidRPr="002108F2">
        <w:rPr>
          <w:rFonts w:ascii="Times New Roman" w:hAnsi="Times New Roman"/>
          <w:spacing w:val="1"/>
          <w:sz w:val="26"/>
          <w:szCs w:val="26"/>
        </w:rPr>
        <w:t>ы</w:t>
      </w:r>
      <w:r w:rsidRPr="002108F2">
        <w:rPr>
          <w:rFonts w:ascii="Times New Roman" w:hAnsi="Times New Roman"/>
          <w:sz w:val="26"/>
          <w:szCs w:val="26"/>
        </w:rPr>
        <w:t>х</w:t>
      </w:r>
      <w:r w:rsidRPr="002108F2">
        <w:rPr>
          <w:rFonts w:ascii="Times New Roman" w:hAnsi="Times New Roman"/>
          <w:spacing w:val="2"/>
          <w:sz w:val="26"/>
          <w:szCs w:val="26"/>
        </w:rPr>
        <w:t xml:space="preserve"> </w:t>
      </w:r>
      <w:r w:rsidRPr="002108F2">
        <w:rPr>
          <w:rFonts w:ascii="Times New Roman" w:hAnsi="Times New Roman"/>
          <w:sz w:val="26"/>
          <w:szCs w:val="26"/>
        </w:rPr>
        <w:t>сетей</w:t>
      </w:r>
      <w:r w:rsidRPr="002108F2">
        <w:rPr>
          <w:rFonts w:ascii="Times New Roman" w:hAnsi="Times New Roman"/>
          <w:spacing w:val="7"/>
          <w:sz w:val="26"/>
          <w:szCs w:val="26"/>
        </w:rPr>
        <w:t xml:space="preserve"> </w:t>
      </w:r>
      <w:r w:rsidRPr="002108F2">
        <w:rPr>
          <w:rFonts w:ascii="Times New Roman" w:hAnsi="Times New Roman"/>
          <w:sz w:val="26"/>
          <w:szCs w:val="26"/>
        </w:rPr>
        <w:t>в</w:t>
      </w:r>
      <w:r w:rsidRPr="002108F2">
        <w:rPr>
          <w:rFonts w:ascii="Times New Roman" w:hAnsi="Times New Roman"/>
          <w:spacing w:val="12"/>
          <w:sz w:val="26"/>
          <w:szCs w:val="26"/>
        </w:rPr>
        <w:t xml:space="preserve"> </w:t>
      </w:r>
      <w:r w:rsidRPr="002108F2">
        <w:rPr>
          <w:rFonts w:ascii="Times New Roman" w:hAnsi="Times New Roman"/>
          <w:sz w:val="26"/>
          <w:szCs w:val="26"/>
        </w:rPr>
        <w:t>це</w:t>
      </w:r>
      <w:r w:rsidRPr="002108F2">
        <w:rPr>
          <w:rFonts w:ascii="Times New Roman" w:hAnsi="Times New Roman"/>
          <w:spacing w:val="1"/>
          <w:sz w:val="26"/>
          <w:szCs w:val="26"/>
        </w:rPr>
        <w:t>л</w:t>
      </w:r>
      <w:r w:rsidRPr="002108F2">
        <w:rPr>
          <w:rFonts w:ascii="Times New Roman" w:hAnsi="Times New Roman"/>
          <w:sz w:val="26"/>
          <w:szCs w:val="26"/>
        </w:rPr>
        <w:t>ях ра</w:t>
      </w:r>
      <w:r w:rsidRPr="002108F2">
        <w:rPr>
          <w:rFonts w:ascii="Times New Roman" w:hAnsi="Times New Roman"/>
          <w:spacing w:val="1"/>
          <w:sz w:val="26"/>
          <w:szCs w:val="26"/>
        </w:rPr>
        <w:t>з</w:t>
      </w:r>
      <w:r w:rsidRPr="002108F2">
        <w:rPr>
          <w:rFonts w:ascii="Times New Roman" w:hAnsi="Times New Roman"/>
          <w:sz w:val="26"/>
          <w:szCs w:val="26"/>
        </w:rPr>
        <w:t>вити</w:t>
      </w:r>
      <w:r w:rsidRPr="002108F2">
        <w:rPr>
          <w:rFonts w:ascii="Times New Roman" w:hAnsi="Times New Roman"/>
          <w:spacing w:val="1"/>
          <w:sz w:val="26"/>
          <w:szCs w:val="26"/>
        </w:rPr>
        <w:t>я</w:t>
      </w:r>
      <w:r w:rsidRPr="002108F2">
        <w:rPr>
          <w:rFonts w:ascii="Times New Roman" w:hAnsi="Times New Roman"/>
          <w:sz w:val="26"/>
          <w:szCs w:val="26"/>
        </w:rPr>
        <w:t>,</w:t>
      </w:r>
      <w:r w:rsidRPr="002108F2">
        <w:rPr>
          <w:rFonts w:ascii="Times New Roman" w:hAnsi="Times New Roman"/>
          <w:spacing w:val="7"/>
          <w:sz w:val="26"/>
          <w:szCs w:val="26"/>
        </w:rPr>
        <w:t xml:space="preserve"> </w:t>
      </w:r>
      <w:r w:rsidRPr="002108F2">
        <w:rPr>
          <w:rFonts w:ascii="Times New Roman" w:hAnsi="Times New Roman"/>
          <w:sz w:val="26"/>
          <w:szCs w:val="26"/>
        </w:rPr>
        <w:t>пов</w:t>
      </w:r>
      <w:r w:rsidRPr="002108F2">
        <w:rPr>
          <w:rFonts w:ascii="Times New Roman" w:hAnsi="Times New Roman"/>
          <w:spacing w:val="1"/>
          <w:sz w:val="26"/>
          <w:szCs w:val="26"/>
        </w:rPr>
        <w:t>ы</w:t>
      </w:r>
      <w:r w:rsidRPr="002108F2">
        <w:rPr>
          <w:rFonts w:ascii="Times New Roman" w:hAnsi="Times New Roman"/>
          <w:sz w:val="26"/>
          <w:szCs w:val="26"/>
        </w:rPr>
        <w:t>шен</w:t>
      </w:r>
      <w:r w:rsidRPr="002108F2">
        <w:rPr>
          <w:rFonts w:ascii="Times New Roman" w:hAnsi="Times New Roman"/>
          <w:spacing w:val="3"/>
          <w:sz w:val="26"/>
          <w:szCs w:val="26"/>
        </w:rPr>
        <w:t>и</w:t>
      </w:r>
      <w:r w:rsidRPr="002108F2">
        <w:rPr>
          <w:rFonts w:ascii="Times New Roman" w:hAnsi="Times New Roman"/>
          <w:sz w:val="26"/>
          <w:szCs w:val="26"/>
        </w:rPr>
        <w:t>я</w:t>
      </w:r>
      <w:r w:rsidRPr="002108F2">
        <w:rPr>
          <w:rFonts w:ascii="Times New Roman" w:hAnsi="Times New Roman"/>
          <w:spacing w:val="5"/>
          <w:sz w:val="26"/>
          <w:szCs w:val="26"/>
        </w:rPr>
        <w:t xml:space="preserve"> </w:t>
      </w:r>
      <w:r w:rsidRPr="002108F2">
        <w:rPr>
          <w:rFonts w:ascii="Times New Roman" w:hAnsi="Times New Roman"/>
          <w:sz w:val="26"/>
          <w:szCs w:val="26"/>
        </w:rPr>
        <w:t>над</w:t>
      </w:r>
      <w:r w:rsidRPr="002108F2">
        <w:rPr>
          <w:rFonts w:ascii="Times New Roman" w:hAnsi="Times New Roman"/>
          <w:spacing w:val="1"/>
          <w:sz w:val="26"/>
          <w:szCs w:val="26"/>
        </w:rPr>
        <w:t>еж</w:t>
      </w:r>
      <w:r w:rsidRPr="002108F2">
        <w:rPr>
          <w:rFonts w:ascii="Times New Roman" w:hAnsi="Times New Roman"/>
          <w:sz w:val="26"/>
          <w:szCs w:val="26"/>
        </w:rPr>
        <w:t>ности</w:t>
      </w:r>
      <w:r w:rsidRPr="002108F2">
        <w:rPr>
          <w:rFonts w:ascii="Times New Roman" w:hAnsi="Times New Roman"/>
          <w:spacing w:val="5"/>
          <w:sz w:val="26"/>
          <w:szCs w:val="26"/>
        </w:rPr>
        <w:t xml:space="preserve"> </w:t>
      </w:r>
      <w:r w:rsidRPr="002108F2">
        <w:rPr>
          <w:rFonts w:ascii="Times New Roman" w:hAnsi="Times New Roman"/>
          <w:sz w:val="26"/>
          <w:szCs w:val="26"/>
        </w:rPr>
        <w:t>и</w:t>
      </w:r>
      <w:r w:rsidRPr="002108F2">
        <w:rPr>
          <w:rFonts w:ascii="Times New Roman" w:hAnsi="Times New Roman"/>
          <w:spacing w:val="17"/>
          <w:sz w:val="26"/>
          <w:szCs w:val="26"/>
        </w:rPr>
        <w:t xml:space="preserve"> </w:t>
      </w:r>
      <w:r w:rsidRPr="002108F2">
        <w:rPr>
          <w:rFonts w:ascii="Times New Roman" w:hAnsi="Times New Roman"/>
          <w:spacing w:val="1"/>
          <w:sz w:val="26"/>
          <w:szCs w:val="26"/>
        </w:rPr>
        <w:t>э</w:t>
      </w:r>
      <w:r w:rsidRPr="002108F2">
        <w:rPr>
          <w:rFonts w:ascii="Times New Roman" w:hAnsi="Times New Roman"/>
          <w:sz w:val="26"/>
          <w:szCs w:val="26"/>
        </w:rPr>
        <w:t>нергет</w:t>
      </w:r>
      <w:r w:rsidRPr="002108F2">
        <w:rPr>
          <w:rFonts w:ascii="Times New Roman" w:hAnsi="Times New Roman"/>
          <w:spacing w:val="2"/>
          <w:sz w:val="26"/>
          <w:szCs w:val="26"/>
        </w:rPr>
        <w:t>и</w:t>
      </w:r>
      <w:r w:rsidRPr="002108F2">
        <w:rPr>
          <w:rFonts w:ascii="Times New Roman" w:hAnsi="Times New Roman"/>
          <w:spacing w:val="-1"/>
          <w:sz w:val="26"/>
          <w:szCs w:val="26"/>
        </w:rPr>
        <w:t>ч</w:t>
      </w:r>
      <w:r w:rsidRPr="002108F2">
        <w:rPr>
          <w:rFonts w:ascii="Times New Roman" w:hAnsi="Times New Roman"/>
          <w:sz w:val="26"/>
          <w:szCs w:val="26"/>
        </w:rPr>
        <w:t>ес</w:t>
      </w:r>
      <w:r w:rsidRPr="002108F2">
        <w:rPr>
          <w:rFonts w:ascii="Times New Roman" w:hAnsi="Times New Roman"/>
          <w:spacing w:val="1"/>
          <w:sz w:val="26"/>
          <w:szCs w:val="26"/>
        </w:rPr>
        <w:t>к</w:t>
      </w:r>
      <w:r w:rsidRPr="002108F2">
        <w:rPr>
          <w:rFonts w:ascii="Times New Roman" w:hAnsi="Times New Roman"/>
          <w:sz w:val="26"/>
          <w:szCs w:val="26"/>
        </w:rPr>
        <w:t>ой</w:t>
      </w:r>
      <w:r w:rsidRPr="002108F2">
        <w:rPr>
          <w:rFonts w:ascii="Times New Roman" w:hAnsi="Times New Roman"/>
          <w:spacing w:val="1"/>
          <w:sz w:val="26"/>
          <w:szCs w:val="26"/>
        </w:rPr>
        <w:t xml:space="preserve"> </w:t>
      </w:r>
      <w:r w:rsidRPr="002108F2">
        <w:rPr>
          <w:rFonts w:ascii="Times New Roman" w:hAnsi="Times New Roman"/>
          <w:spacing w:val="-1"/>
          <w:sz w:val="26"/>
          <w:szCs w:val="26"/>
        </w:rPr>
        <w:t>э</w:t>
      </w:r>
      <w:r w:rsidRPr="002108F2">
        <w:rPr>
          <w:rFonts w:ascii="Times New Roman" w:hAnsi="Times New Roman"/>
          <w:sz w:val="26"/>
          <w:szCs w:val="26"/>
        </w:rPr>
        <w:t>ф</w:t>
      </w:r>
      <w:r w:rsidRPr="002108F2">
        <w:rPr>
          <w:rFonts w:ascii="Times New Roman" w:hAnsi="Times New Roman"/>
          <w:spacing w:val="2"/>
          <w:sz w:val="26"/>
          <w:szCs w:val="26"/>
        </w:rPr>
        <w:t>фе</w:t>
      </w:r>
      <w:r w:rsidRPr="002108F2">
        <w:rPr>
          <w:rFonts w:ascii="Times New Roman" w:hAnsi="Times New Roman"/>
          <w:spacing w:val="-1"/>
          <w:sz w:val="26"/>
          <w:szCs w:val="26"/>
        </w:rPr>
        <w:t>к</w:t>
      </w:r>
      <w:r w:rsidRPr="002108F2">
        <w:rPr>
          <w:rFonts w:ascii="Times New Roman" w:hAnsi="Times New Roman"/>
          <w:sz w:val="26"/>
          <w:szCs w:val="26"/>
        </w:rPr>
        <w:t>т</w:t>
      </w:r>
      <w:r w:rsidRPr="002108F2">
        <w:rPr>
          <w:rFonts w:ascii="Times New Roman" w:hAnsi="Times New Roman"/>
          <w:spacing w:val="6"/>
          <w:sz w:val="26"/>
          <w:szCs w:val="26"/>
        </w:rPr>
        <w:t>и</w:t>
      </w:r>
      <w:r w:rsidRPr="002108F2">
        <w:rPr>
          <w:rFonts w:ascii="Times New Roman" w:hAnsi="Times New Roman"/>
          <w:sz w:val="26"/>
          <w:szCs w:val="26"/>
        </w:rPr>
        <w:t>вно</w:t>
      </w:r>
      <w:r w:rsidRPr="002108F2">
        <w:rPr>
          <w:rFonts w:ascii="Times New Roman" w:hAnsi="Times New Roman"/>
          <w:spacing w:val="3"/>
          <w:sz w:val="26"/>
          <w:szCs w:val="26"/>
        </w:rPr>
        <w:t>с</w:t>
      </w:r>
      <w:r w:rsidRPr="002108F2">
        <w:rPr>
          <w:rFonts w:ascii="Times New Roman" w:hAnsi="Times New Roman"/>
          <w:sz w:val="26"/>
          <w:szCs w:val="26"/>
        </w:rPr>
        <w:t>ти сист</w:t>
      </w:r>
      <w:r w:rsidRPr="002108F2">
        <w:rPr>
          <w:rFonts w:ascii="Times New Roman" w:hAnsi="Times New Roman"/>
          <w:spacing w:val="3"/>
          <w:sz w:val="26"/>
          <w:szCs w:val="26"/>
        </w:rPr>
        <w:t>е</w:t>
      </w:r>
      <w:r w:rsidRPr="002108F2">
        <w:rPr>
          <w:rFonts w:ascii="Times New Roman" w:hAnsi="Times New Roman"/>
          <w:spacing w:val="-1"/>
          <w:sz w:val="26"/>
          <w:szCs w:val="26"/>
        </w:rPr>
        <w:t>м</w:t>
      </w:r>
      <w:r w:rsidRPr="002108F2">
        <w:rPr>
          <w:rFonts w:ascii="Times New Roman" w:hAnsi="Times New Roman"/>
          <w:sz w:val="26"/>
          <w:szCs w:val="26"/>
        </w:rPr>
        <w:t>ы теплос</w:t>
      </w:r>
      <w:r w:rsidRPr="002108F2">
        <w:rPr>
          <w:rFonts w:ascii="Times New Roman" w:hAnsi="Times New Roman"/>
          <w:spacing w:val="1"/>
          <w:sz w:val="26"/>
          <w:szCs w:val="26"/>
        </w:rPr>
        <w:t>н</w:t>
      </w:r>
      <w:r w:rsidRPr="002108F2">
        <w:rPr>
          <w:rFonts w:ascii="Times New Roman" w:hAnsi="Times New Roman"/>
          <w:sz w:val="26"/>
          <w:szCs w:val="26"/>
        </w:rPr>
        <w:t>аб</w:t>
      </w:r>
      <w:r w:rsidRPr="002108F2">
        <w:rPr>
          <w:rFonts w:ascii="Times New Roman" w:hAnsi="Times New Roman"/>
          <w:spacing w:val="1"/>
          <w:sz w:val="26"/>
          <w:szCs w:val="26"/>
        </w:rPr>
        <w:t>ж</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 xml:space="preserve">я,  </w:t>
      </w:r>
      <w:r w:rsidRPr="002108F2">
        <w:rPr>
          <w:rFonts w:ascii="Times New Roman" w:hAnsi="Times New Roman"/>
          <w:spacing w:val="3"/>
          <w:sz w:val="26"/>
          <w:szCs w:val="26"/>
        </w:rPr>
        <w:t>п</w:t>
      </w:r>
      <w:r w:rsidRPr="002108F2">
        <w:rPr>
          <w:rFonts w:ascii="Times New Roman" w:hAnsi="Times New Roman"/>
          <w:sz w:val="26"/>
          <w:szCs w:val="26"/>
        </w:rPr>
        <w:t>од</w:t>
      </w:r>
      <w:r w:rsidRPr="002108F2">
        <w:rPr>
          <w:rFonts w:ascii="Times New Roman" w:hAnsi="Times New Roman"/>
          <w:spacing w:val="-1"/>
          <w:sz w:val="26"/>
          <w:szCs w:val="26"/>
        </w:rPr>
        <w:t>к</w:t>
      </w:r>
      <w:r w:rsidRPr="002108F2">
        <w:rPr>
          <w:rFonts w:ascii="Times New Roman" w:hAnsi="Times New Roman"/>
          <w:sz w:val="26"/>
          <w:szCs w:val="26"/>
        </w:rPr>
        <w:t>л</w:t>
      </w:r>
      <w:r w:rsidRPr="002108F2">
        <w:rPr>
          <w:rFonts w:ascii="Times New Roman" w:hAnsi="Times New Roman"/>
          <w:spacing w:val="1"/>
          <w:sz w:val="26"/>
          <w:szCs w:val="26"/>
        </w:rPr>
        <w:t>юч</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 xml:space="preserve">я </w:t>
      </w:r>
      <w:r w:rsidRPr="002108F2">
        <w:rPr>
          <w:rFonts w:ascii="Times New Roman" w:hAnsi="Times New Roman"/>
          <w:spacing w:val="4"/>
          <w:sz w:val="26"/>
          <w:szCs w:val="26"/>
        </w:rPr>
        <w:t xml:space="preserve"> </w:t>
      </w:r>
      <w:proofErr w:type="spellStart"/>
      <w:r w:rsidRPr="002108F2">
        <w:rPr>
          <w:rFonts w:ascii="Times New Roman" w:hAnsi="Times New Roman"/>
          <w:sz w:val="26"/>
          <w:szCs w:val="26"/>
        </w:rPr>
        <w:t>тепло</w:t>
      </w:r>
      <w:r w:rsidRPr="002108F2">
        <w:rPr>
          <w:rFonts w:ascii="Times New Roman" w:hAnsi="Times New Roman"/>
          <w:spacing w:val="3"/>
          <w:sz w:val="26"/>
          <w:szCs w:val="26"/>
        </w:rPr>
        <w:t>п</w:t>
      </w:r>
      <w:r w:rsidRPr="002108F2">
        <w:rPr>
          <w:rFonts w:ascii="Times New Roman" w:hAnsi="Times New Roman"/>
          <w:sz w:val="26"/>
          <w:szCs w:val="26"/>
        </w:rPr>
        <w:t>отр</w:t>
      </w:r>
      <w:r w:rsidRPr="002108F2">
        <w:rPr>
          <w:rFonts w:ascii="Times New Roman" w:hAnsi="Times New Roman"/>
          <w:spacing w:val="3"/>
          <w:sz w:val="26"/>
          <w:szCs w:val="26"/>
        </w:rPr>
        <w:t>е</w:t>
      </w:r>
      <w:r w:rsidRPr="002108F2">
        <w:rPr>
          <w:rFonts w:ascii="Times New Roman" w:hAnsi="Times New Roman"/>
          <w:sz w:val="26"/>
          <w:szCs w:val="26"/>
        </w:rPr>
        <w:t>бл</w:t>
      </w:r>
      <w:r w:rsidRPr="002108F2">
        <w:rPr>
          <w:rFonts w:ascii="Times New Roman" w:hAnsi="Times New Roman"/>
          <w:spacing w:val="1"/>
          <w:sz w:val="26"/>
          <w:szCs w:val="26"/>
        </w:rPr>
        <w:t>я</w:t>
      </w:r>
      <w:r w:rsidRPr="002108F2">
        <w:rPr>
          <w:rFonts w:ascii="Times New Roman" w:hAnsi="Times New Roman"/>
          <w:sz w:val="26"/>
          <w:szCs w:val="26"/>
        </w:rPr>
        <w:t>ющ</w:t>
      </w:r>
      <w:r w:rsidRPr="002108F2">
        <w:rPr>
          <w:rFonts w:ascii="Times New Roman" w:hAnsi="Times New Roman"/>
          <w:spacing w:val="1"/>
          <w:sz w:val="26"/>
          <w:szCs w:val="26"/>
        </w:rPr>
        <w:t>и</w:t>
      </w:r>
      <w:r w:rsidRPr="002108F2">
        <w:rPr>
          <w:rFonts w:ascii="Times New Roman" w:hAnsi="Times New Roman"/>
          <w:sz w:val="26"/>
          <w:szCs w:val="26"/>
        </w:rPr>
        <w:t>х</w:t>
      </w:r>
      <w:proofErr w:type="spellEnd"/>
      <w:r w:rsidRPr="002108F2">
        <w:rPr>
          <w:rFonts w:ascii="Times New Roman" w:hAnsi="Times New Roman"/>
          <w:sz w:val="26"/>
          <w:szCs w:val="26"/>
        </w:rPr>
        <w:t xml:space="preserve"> </w:t>
      </w:r>
      <w:r w:rsidRPr="002108F2">
        <w:rPr>
          <w:rFonts w:ascii="Times New Roman" w:hAnsi="Times New Roman"/>
          <w:spacing w:val="2"/>
          <w:sz w:val="26"/>
          <w:szCs w:val="26"/>
        </w:rPr>
        <w:t xml:space="preserve"> </w:t>
      </w:r>
      <w:r w:rsidRPr="002108F2">
        <w:rPr>
          <w:rFonts w:ascii="Times New Roman" w:hAnsi="Times New Roman"/>
          <w:spacing w:val="-5"/>
          <w:sz w:val="26"/>
          <w:szCs w:val="26"/>
        </w:rPr>
        <w:t>у</w:t>
      </w:r>
      <w:r w:rsidRPr="002108F2">
        <w:rPr>
          <w:rFonts w:ascii="Times New Roman" w:hAnsi="Times New Roman"/>
          <w:sz w:val="26"/>
          <w:szCs w:val="26"/>
        </w:rPr>
        <w:t>ст</w:t>
      </w:r>
      <w:r w:rsidRPr="002108F2">
        <w:rPr>
          <w:rFonts w:ascii="Times New Roman" w:hAnsi="Times New Roman"/>
          <w:spacing w:val="2"/>
          <w:sz w:val="26"/>
          <w:szCs w:val="26"/>
        </w:rPr>
        <w:t>а</w:t>
      </w:r>
      <w:r w:rsidRPr="002108F2">
        <w:rPr>
          <w:rFonts w:ascii="Times New Roman" w:hAnsi="Times New Roman"/>
          <w:sz w:val="26"/>
          <w:szCs w:val="26"/>
        </w:rPr>
        <w:t xml:space="preserve">новок </w:t>
      </w:r>
      <w:r w:rsidRPr="002108F2">
        <w:rPr>
          <w:rFonts w:ascii="Times New Roman" w:hAnsi="Times New Roman"/>
          <w:spacing w:val="7"/>
          <w:sz w:val="26"/>
          <w:szCs w:val="26"/>
        </w:rPr>
        <w:t xml:space="preserve"> </w:t>
      </w:r>
      <w:r w:rsidRPr="002108F2">
        <w:rPr>
          <w:rFonts w:ascii="Times New Roman" w:hAnsi="Times New Roman"/>
          <w:spacing w:val="3"/>
          <w:sz w:val="26"/>
          <w:szCs w:val="26"/>
        </w:rPr>
        <w:t>п</w:t>
      </w:r>
      <w:r w:rsidRPr="002108F2">
        <w:rPr>
          <w:rFonts w:ascii="Times New Roman" w:hAnsi="Times New Roman"/>
          <w:sz w:val="26"/>
          <w:szCs w:val="26"/>
        </w:rPr>
        <w:t>отреб</w:t>
      </w:r>
      <w:r w:rsidRPr="002108F2">
        <w:rPr>
          <w:rFonts w:ascii="Times New Roman" w:hAnsi="Times New Roman"/>
          <w:spacing w:val="2"/>
          <w:sz w:val="26"/>
          <w:szCs w:val="26"/>
        </w:rPr>
        <w:t>и</w:t>
      </w:r>
      <w:r w:rsidRPr="002108F2">
        <w:rPr>
          <w:rFonts w:ascii="Times New Roman" w:hAnsi="Times New Roman"/>
          <w:sz w:val="26"/>
          <w:szCs w:val="26"/>
        </w:rPr>
        <w:t>тел</w:t>
      </w:r>
      <w:r w:rsidRPr="002108F2">
        <w:rPr>
          <w:rFonts w:ascii="Times New Roman" w:hAnsi="Times New Roman"/>
          <w:spacing w:val="2"/>
          <w:sz w:val="26"/>
          <w:szCs w:val="26"/>
        </w:rPr>
        <w:t>е</w:t>
      </w:r>
      <w:r w:rsidRPr="002108F2">
        <w:rPr>
          <w:rFonts w:ascii="Times New Roman" w:hAnsi="Times New Roman"/>
          <w:sz w:val="26"/>
          <w:szCs w:val="26"/>
        </w:rPr>
        <w:t>й тепловой</w:t>
      </w:r>
      <w:r w:rsidRPr="002108F2">
        <w:rPr>
          <w:rFonts w:ascii="Times New Roman" w:hAnsi="Times New Roman"/>
          <w:spacing w:val="-7"/>
          <w:sz w:val="26"/>
          <w:szCs w:val="26"/>
        </w:rPr>
        <w:t xml:space="preserve"> </w:t>
      </w:r>
      <w:r w:rsidRPr="002108F2">
        <w:rPr>
          <w:rFonts w:ascii="Times New Roman" w:hAnsi="Times New Roman"/>
          <w:spacing w:val="-1"/>
          <w:sz w:val="26"/>
          <w:szCs w:val="26"/>
        </w:rPr>
        <w:t>э</w:t>
      </w:r>
      <w:r w:rsidRPr="002108F2">
        <w:rPr>
          <w:rFonts w:ascii="Times New Roman" w:hAnsi="Times New Roman"/>
          <w:sz w:val="26"/>
          <w:szCs w:val="26"/>
        </w:rPr>
        <w:t>нергии</w:t>
      </w:r>
      <w:r w:rsidRPr="002108F2">
        <w:rPr>
          <w:rFonts w:ascii="Times New Roman" w:hAnsi="Times New Roman"/>
          <w:spacing w:val="-6"/>
          <w:sz w:val="26"/>
          <w:szCs w:val="26"/>
        </w:rPr>
        <w:t xml:space="preserve"> </w:t>
      </w:r>
      <w:r w:rsidRPr="002108F2">
        <w:rPr>
          <w:rFonts w:ascii="Times New Roman" w:hAnsi="Times New Roman"/>
          <w:sz w:val="26"/>
          <w:szCs w:val="26"/>
        </w:rPr>
        <w:t>к</w:t>
      </w:r>
      <w:r w:rsidRPr="002108F2">
        <w:rPr>
          <w:rFonts w:ascii="Times New Roman" w:hAnsi="Times New Roman"/>
          <w:spacing w:val="-2"/>
          <w:sz w:val="26"/>
          <w:szCs w:val="26"/>
        </w:rPr>
        <w:t xml:space="preserve"> </w:t>
      </w:r>
      <w:r w:rsidRPr="002108F2">
        <w:rPr>
          <w:rFonts w:ascii="Times New Roman" w:hAnsi="Times New Roman"/>
          <w:spacing w:val="2"/>
          <w:sz w:val="26"/>
          <w:szCs w:val="26"/>
        </w:rPr>
        <w:t>с</w:t>
      </w:r>
      <w:r w:rsidRPr="002108F2">
        <w:rPr>
          <w:rFonts w:ascii="Times New Roman" w:hAnsi="Times New Roman"/>
          <w:sz w:val="26"/>
          <w:szCs w:val="26"/>
        </w:rPr>
        <w:t>истеме</w:t>
      </w:r>
      <w:r w:rsidRPr="002108F2">
        <w:rPr>
          <w:rFonts w:ascii="Times New Roman" w:hAnsi="Times New Roman"/>
          <w:spacing w:val="-8"/>
          <w:sz w:val="26"/>
          <w:szCs w:val="26"/>
        </w:rPr>
        <w:t xml:space="preserve"> </w:t>
      </w:r>
      <w:r w:rsidRPr="002108F2">
        <w:rPr>
          <w:rFonts w:ascii="Times New Roman" w:hAnsi="Times New Roman"/>
          <w:sz w:val="26"/>
          <w:szCs w:val="26"/>
        </w:rPr>
        <w:t>теплос</w:t>
      </w:r>
      <w:r w:rsidRPr="002108F2">
        <w:rPr>
          <w:rFonts w:ascii="Times New Roman" w:hAnsi="Times New Roman"/>
          <w:spacing w:val="1"/>
          <w:sz w:val="26"/>
          <w:szCs w:val="26"/>
        </w:rPr>
        <w:t>н</w:t>
      </w:r>
      <w:r w:rsidRPr="002108F2">
        <w:rPr>
          <w:rFonts w:ascii="Times New Roman" w:hAnsi="Times New Roman"/>
          <w:sz w:val="26"/>
          <w:szCs w:val="26"/>
        </w:rPr>
        <w:t>аб</w:t>
      </w:r>
      <w:r w:rsidRPr="002108F2">
        <w:rPr>
          <w:rFonts w:ascii="Times New Roman" w:hAnsi="Times New Roman"/>
          <w:spacing w:val="1"/>
          <w:sz w:val="26"/>
          <w:szCs w:val="26"/>
        </w:rPr>
        <w:t>ж</w:t>
      </w:r>
      <w:r w:rsidRPr="002108F2">
        <w:rPr>
          <w:rFonts w:ascii="Times New Roman" w:hAnsi="Times New Roman"/>
          <w:sz w:val="26"/>
          <w:szCs w:val="26"/>
        </w:rPr>
        <w:t>е</w:t>
      </w:r>
      <w:r w:rsidRPr="002108F2">
        <w:rPr>
          <w:rFonts w:ascii="Times New Roman" w:hAnsi="Times New Roman"/>
          <w:spacing w:val="3"/>
          <w:sz w:val="26"/>
          <w:szCs w:val="26"/>
        </w:rPr>
        <w:t>н</w:t>
      </w:r>
      <w:r w:rsidRPr="002108F2">
        <w:rPr>
          <w:rFonts w:ascii="Times New Roman" w:hAnsi="Times New Roman"/>
          <w:sz w:val="26"/>
          <w:szCs w:val="26"/>
        </w:rPr>
        <w:t>и</w:t>
      </w:r>
      <w:r w:rsidRPr="002108F2">
        <w:rPr>
          <w:rFonts w:ascii="Times New Roman" w:hAnsi="Times New Roman"/>
          <w:spacing w:val="1"/>
          <w:sz w:val="26"/>
          <w:szCs w:val="26"/>
        </w:rPr>
        <w:t>я</w:t>
      </w:r>
      <w:r w:rsidRPr="002108F2">
        <w:rPr>
          <w:rFonts w:ascii="Times New Roman" w:hAnsi="Times New Roman"/>
          <w:sz w:val="26"/>
          <w:szCs w:val="26"/>
        </w:rPr>
        <w:t>.</w:t>
      </w:r>
    </w:p>
    <w:p w14:paraId="1E4A324E" w14:textId="77777777" w:rsidR="00DA33E1" w:rsidRPr="002108F2" w:rsidRDefault="00DA33E1" w:rsidP="00DA33E1">
      <w:pPr>
        <w:widowControl w:val="0"/>
        <w:autoSpaceDE w:val="0"/>
        <w:autoSpaceDN w:val="0"/>
        <w:adjustRightInd w:val="0"/>
        <w:spacing w:before="6" w:after="0" w:line="360" w:lineRule="auto"/>
        <w:ind w:left="102" w:right="43" w:firstLine="708"/>
        <w:jc w:val="both"/>
        <w:rPr>
          <w:rFonts w:ascii="Times New Roman" w:hAnsi="Times New Roman"/>
          <w:sz w:val="26"/>
          <w:szCs w:val="26"/>
        </w:rPr>
      </w:pPr>
      <w:r w:rsidRPr="002108F2">
        <w:rPr>
          <w:rFonts w:ascii="Times New Roman" w:hAnsi="Times New Roman"/>
          <w:sz w:val="26"/>
          <w:szCs w:val="26"/>
        </w:rPr>
        <w:t>2.</w:t>
      </w:r>
      <w:r w:rsidRPr="002108F2">
        <w:rPr>
          <w:rFonts w:ascii="Times New Roman" w:hAnsi="Times New Roman"/>
          <w:spacing w:val="20"/>
          <w:sz w:val="26"/>
          <w:szCs w:val="26"/>
        </w:rPr>
        <w:t xml:space="preserve"> </w:t>
      </w:r>
      <w:r w:rsidRPr="002108F2">
        <w:rPr>
          <w:rFonts w:ascii="Times New Roman" w:hAnsi="Times New Roman"/>
          <w:spacing w:val="-1"/>
          <w:sz w:val="26"/>
          <w:szCs w:val="26"/>
        </w:rPr>
        <w:t>У</w:t>
      </w:r>
      <w:r w:rsidRPr="002108F2">
        <w:rPr>
          <w:rFonts w:ascii="Times New Roman" w:hAnsi="Times New Roman"/>
          <w:sz w:val="26"/>
          <w:szCs w:val="26"/>
        </w:rPr>
        <w:t>твержде</w:t>
      </w:r>
      <w:r w:rsidRPr="002108F2">
        <w:rPr>
          <w:rFonts w:ascii="Times New Roman" w:hAnsi="Times New Roman"/>
          <w:spacing w:val="1"/>
          <w:sz w:val="26"/>
          <w:szCs w:val="26"/>
        </w:rPr>
        <w:t>н</w:t>
      </w:r>
      <w:r w:rsidRPr="002108F2">
        <w:rPr>
          <w:rFonts w:ascii="Times New Roman" w:hAnsi="Times New Roman"/>
          <w:sz w:val="26"/>
          <w:szCs w:val="26"/>
        </w:rPr>
        <w:t>ие</w:t>
      </w:r>
      <w:r w:rsidRPr="002108F2">
        <w:rPr>
          <w:rFonts w:ascii="Times New Roman" w:hAnsi="Times New Roman"/>
          <w:spacing w:val="7"/>
          <w:sz w:val="26"/>
          <w:szCs w:val="26"/>
        </w:rPr>
        <w:t xml:space="preserve"> </w:t>
      </w:r>
      <w:r w:rsidRPr="002108F2">
        <w:rPr>
          <w:rFonts w:ascii="Times New Roman" w:hAnsi="Times New Roman"/>
          <w:spacing w:val="3"/>
          <w:sz w:val="26"/>
          <w:szCs w:val="26"/>
        </w:rPr>
        <w:t>и</w:t>
      </w:r>
      <w:r w:rsidRPr="002108F2">
        <w:rPr>
          <w:rFonts w:ascii="Times New Roman" w:hAnsi="Times New Roman"/>
          <w:sz w:val="26"/>
          <w:szCs w:val="26"/>
        </w:rPr>
        <w:t>нве</w:t>
      </w:r>
      <w:r w:rsidRPr="002108F2">
        <w:rPr>
          <w:rFonts w:ascii="Times New Roman" w:hAnsi="Times New Roman"/>
          <w:spacing w:val="1"/>
          <w:sz w:val="26"/>
          <w:szCs w:val="26"/>
        </w:rPr>
        <w:t>с</w:t>
      </w:r>
      <w:r w:rsidRPr="002108F2">
        <w:rPr>
          <w:rFonts w:ascii="Times New Roman" w:hAnsi="Times New Roman"/>
          <w:sz w:val="26"/>
          <w:szCs w:val="26"/>
        </w:rPr>
        <w:t>тиц</w:t>
      </w:r>
      <w:r w:rsidRPr="002108F2">
        <w:rPr>
          <w:rFonts w:ascii="Times New Roman" w:hAnsi="Times New Roman"/>
          <w:spacing w:val="1"/>
          <w:sz w:val="26"/>
          <w:szCs w:val="26"/>
        </w:rPr>
        <w:t>и</w:t>
      </w:r>
      <w:r w:rsidRPr="002108F2">
        <w:rPr>
          <w:rFonts w:ascii="Times New Roman" w:hAnsi="Times New Roman"/>
          <w:sz w:val="26"/>
          <w:szCs w:val="26"/>
        </w:rPr>
        <w:t>он</w:t>
      </w:r>
      <w:r w:rsidRPr="002108F2">
        <w:rPr>
          <w:rFonts w:ascii="Times New Roman" w:hAnsi="Times New Roman"/>
          <w:spacing w:val="1"/>
          <w:sz w:val="26"/>
          <w:szCs w:val="26"/>
        </w:rPr>
        <w:t>ны</w:t>
      </w:r>
      <w:r w:rsidRPr="002108F2">
        <w:rPr>
          <w:rFonts w:ascii="Times New Roman" w:hAnsi="Times New Roman"/>
          <w:sz w:val="26"/>
          <w:szCs w:val="26"/>
        </w:rPr>
        <w:t>х п</w:t>
      </w:r>
      <w:r w:rsidRPr="002108F2">
        <w:rPr>
          <w:rFonts w:ascii="Times New Roman" w:hAnsi="Times New Roman"/>
          <w:spacing w:val="3"/>
          <w:sz w:val="26"/>
          <w:szCs w:val="26"/>
        </w:rPr>
        <w:t>р</w:t>
      </w:r>
      <w:r w:rsidRPr="002108F2">
        <w:rPr>
          <w:rFonts w:ascii="Times New Roman" w:hAnsi="Times New Roman"/>
          <w:spacing w:val="2"/>
          <w:sz w:val="26"/>
          <w:szCs w:val="26"/>
        </w:rPr>
        <w:t>о</w:t>
      </w:r>
      <w:r w:rsidRPr="002108F2">
        <w:rPr>
          <w:rFonts w:ascii="Times New Roman" w:hAnsi="Times New Roman"/>
          <w:sz w:val="26"/>
          <w:szCs w:val="26"/>
        </w:rPr>
        <w:t>гра</w:t>
      </w:r>
      <w:r w:rsidRPr="002108F2">
        <w:rPr>
          <w:rFonts w:ascii="Times New Roman" w:hAnsi="Times New Roman"/>
          <w:spacing w:val="1"/>
          <w:sz w:val="26"/>
          <w:szCs w:val="26"/>
        </w:rPr>
        <w:t>м</w:t>
      </w:r>
      <w:r w:rsidRPr="002108F2">
        <w:rPr>
          <w:rFonts w:ascii="Times New Roman" w:hAnsi="Times New Roman"/>
          <w:sz w:val="26"/>
          <w:szCs w:val="26"/>
        </w:rPr>
        <w:t>м</w:t>
      </w:r>
      <w:r w:rsidRPr="002108F2">
        <w:rPr>
          <w:rFonts w:ascii="Times New Roman" w:hAnsi="Times New Roman"/>
          <w:spacing w:val="10"/>
          <w:sz w:val="26"/>
          <w:szCs w:val="26"/>
        </w:rPr>
        <w:t xml:space="preserve"> </w:t>
      </w:r>
      <w:r w:rsidRPr="002108F2">
        <w:rPr>
          <w:rFonts w:ascii="Times New Roman" w:hAnsi="Times New Roman"/>
          <w:sz w:val="26"/>
          <w:szCs w:val="26"/>
        </w:rPr>
        <w:t>о</w:t>
      </w:r>
      <w:r w:rsidRPr="002108F2">
        <w:rPr>
          <w:rFonts w:ascii="Times New Roman" w:hAnsi="Times New Roman"/>
          <w:spacing w:val="5"/>
          <w:sz w:val="26"/>
          <w:szCs w:val="26"/>
        </w:rPr>
        <w:t>с</w:t>
      </w:r>
      <w:r w:rsidRPr="002108F2">
        <w:rPr>
          <w:rFonts w:ascii="Times New Roman" w:hAnsi="Times New Roman"/>
          <w:spacing w:val="-5"/>
          <w:sz w:val="26"/>
          <w:szCs w:val="26"/>
        </w:rPr>
        <w:t>у</w:t>
      </w:r>
      <w:r w:rsidRPr="002108F2">
        <w:rPr>
          <w:rFonts w:ascii="Times New Roman" w:hAnsi="Times New Roman"/>
          <w:sz w:val="26"/>
          <w:szCs w:val="26"/>
        </w:rPr>
        <w:t>ще</w:t>
      </w:r>
      <w:r w:rsidRPr="002108F2">
        <w:rPr>
          <w:rFonts w:ascii="Times New Roman" w:hAnsi="Times New Roman"/>
          <w:spacing w:val="2"/>
          <w:sz w:val="26"/>
          <w:szCs w:val="26"/>
        </w:rPr>
        <w:t>с</w:t>
      </w:r>
      <w:r w:rsidRPr="002108F2">
        <w:rPr>
          <w:rFonts w:ascii="Times New Roman" w:hAnsi="Times New Roman"/>
          <w:sz w:val="26"/>
          <w:szCs w:val="26"/>
        </w:rPr>
        <w:t>т</w:t>
      </w:r>
      <w:r w:rsidRPr="002108F2">
        <w:rPr>
          <w:rFonts w:ascii="Times New Roman" w:hAnsi="Times New Roman"/>
          <w:spacing w:val="6"/>
          <w:sz w:val="26"/>
          <w:szCs w:val="26"/>
        </w:rPr>
        <w:t>в</w:t>
      </w:r>
      <w:r w:rsidRPr="002108F2">
        <w:rPr>
          <w:rFonts w:ascii="Times New Roman" w:hAnsi="Times New Roman"/>
          <w:sz w:val="26"/>
          <w:szCs w:val="26"/>
        </w:rPr>
        <w:t>л</w:t>
      </w:r>
      <w:r w:rsidRPr="002108F2">
        <w:rPr>
          <w:rFonts w:ascii="Times New Roman" w:hAnsi="Times New Roman"/>
          <w:spacing w:val="1"/>
          <w:sz w:val="26"/>
          <w:szCs w:val="26"/>
        </w:rPr>
        <w:t>я</w:t>
      </w:r>
      <w:r w:rsidRPr="002108F2">
        <w:rPr>
          <w:rFonts w:ascii="Times New Roman" w:hAnsi="Times New Roman"/>
          <w:spacing w:val="2"/>
          <w:sz w:val="26"/>
          <w:szCs w:val="26"/>
        </w:rPr>
        <w:t>е</w:t>
      </w:r>
      <w:r w:rsidRPr="002108F2">
        <w:rPr>
          <w:rFonts w:ascii="Times New Roman" w:hAnsi="Times New Roman"/>
          <w:sz w:val="26"/>
          <w:szCs w:val="26"/>
        </w:rPr>
        <w:t>тся</w:t>
      </w:r>
      <w:r w:rsidRPr="002108F2">
        <w:rPr>
          <w:rFonts w:ascii="Times New Roman" w:hAnsi="Times New Roman"/>
          <w:spacing w:val="2"/>
          <w:sz w:val="26"/>
          <w:szCs w:val="26"/>
        </w:rPr>
        <w:t xml:space="preserve"> </w:t>
      </w:r>
      <w:r w:rsidRPr="002108F2">
        <w:rPr>
          <w:rFonts w:ascii="Times New Roman" w:hAnsi="Times New Roman"/>
          <w:sz w:val="26"/>
          <w:szCs w:val="26"/>
        </w:rPr>
        <w:t>о</w:t>
      </w:r>
      <w:r w:rsidRPr="002108F2">
        <w:rPr>
          <w:rFonts w:ascii="Times New Roman" w:hAnsi="Times New Roman"/>
          <w:spacing w:val="2"/>
          <w:sz w:val="26"/>
          <w:szCs w:val="26"/>
        </w:rPr>
        <w:t>р</w:t>
      </w:r>
      <w:r w:rsidRPr="002108F2">
        <w:rPr>
          <w:rFonts w:ascii="Times New Roman" w:hAnsi="Times New Roman"/>
          <w:sz w:val="26"/>
          <w:szCs w:val="26"/>
        </w:rPr>
        <w:t>гана</w:t>
      </w:r>
      <w:r w:rsidRPr="002108F2">
        <w:rPr>
          <w:rFonts w:ascii="Times New Roman" w:hAnsi="Times New Roman"/>
          <w:spacing w:val="-1"/>
          <w:sz w:val="26"/>
          <w:szCs w:val="26"/>
        </w:rPr>
        <w:t>м</w:t>
      </w:r>
      <w:r w:rsidRPr="002108F2">
        <w:rPr>
          <w:rFonts w:ascii="Times New Roman" w:hAnsi="Times New Roman"/>
          <w:sz w:val="26"/>
          <w:szCs w:val="26"/>
        </w:rPr>
        <w:t xml:space="preserve">и </w:t>
      </w:r>
      <w:r w:rsidRPr="002108F2">
        <w:rPr>
          <w:rFonts w:ascii="Times New Roman" w:hAnsi="Times New Roman"/>
          <w:sz w:val="26"/>
          <w:szCs w:val="26"/>
        </w:rPr>
        <w:lastRenderedPageBreak/>
        <w:t>ис</w:t>
      </w:r>
      <w:r w:rsidRPr="002108F2">
        <w:rPr>
          <w:rFonts w:ascii="Times New Roman" w:hAnsi="Times New Roman"/>
          <w:spacing w:val="1"/>
          <w:sz w:val="26"/>
          <w:szCs w:val="26"/>
        </w:rPr>
        <w:t>п</w:t>
      </w:r>
      <w:r w:rsidRPr="002108F2">
        <w:rPr>
          <w:rFonts w:ascii="Times New Roman" w:hAnsi="Times New Roman"/>
          <w:sz w:val="26"/>
          <w:szCs w:val="26"/>
        </w:rPr>
        <w:t>ол</w:t>
      </w:r>
      <w:r w:rsidRPr="002108F2">
        <w:rPr>
          <w:rFonts w:ascii="Times New Roman" w:hAnsi="Times New Roman"/>
          <w:spacing w:val="1"/>
          <w:sz w:val="26"/>
          <w:szCs w:val="26"/>
        </w:rPr>
        <w:t>н</w:t>
      </w:r>
      <w:r w:rsidRPr="002108F2">
        <w:rPr>
          <w:rFonts w:ascii="Times New Roman" w:hAnsi="Times New Roman"/>
          <w:sz w:val="26"/>
          <w:szCs w:val="26"/>
        </w:rPr>
        <w:t>ительной   вл</w:t>
      </w:r>
      <w:r w:rsidRPr="002108F2">
        <w:rPr>
          <w:rFonts w:ascii="Times New Roman" w:hAnsi="Times New Roman"/>
          <w:spacing w:val="3"/>
          <w:sz w:val="26"/>
          <w:szCs w:val="26"/>
        </w:rPr>
        <w:t>а</w:t>
      </w:r>
      <w:r w:rsidRPr="002108F2">
        <w:rPr>
          <w:rFonts w:ascii="Times New Roman" w:hAnsi="Times New Roman"/>
          <w:sz w:val="26"/>
          <w:szCs w:val="26"/>
        </w:rPr>
        <w:t xml:space="preserve">сти  </w:t>
      </w:r>
      <w:r w:rsidRPr="002108F2">
        <w:rPr>
          <w:rFonts w:ascii="Times New Roman" w:hAnsi="Times New Roman"/>
          <w:spacing w:val="9"/>
          <w:sz w:val="26"/>
          <w:szCs w:val="26"/>
        </w:rPr>
        <w:t xml:space="preserve"> </w:t>
      </w:r>
      <w:r w:rsidRPr="002108F2">
        <w:rPr>
          <w:rFonts w:ascii="Times New Roman" w:hAnsi="Times New Roman"/>
          <w:spacing w:val="5"/>
          <w:sz w:val="26"/>
          <w:szCs w:val="26"/>
        </w:rPr>
        <w:t>с</w:t>
      </w:r>
      <w:r w:rsidRPr="002108F2">
        <w:rPr>
          <w:rFonts w:ascii="Times New Roman" w:hAnsi="Times New Roman"/>
          <w:spacing w:val="-5"/>
          <w:sz w:val="26"/>
          <w:szCs w:val="26"/>
        </w:rPr>
        <w:t>у</w:t>
      </w:r>
      <w:r w:rsidRPr="002108F2">
        <w:rPr>
          <w:rFonts w:ascii="Times New Roman" w:hAnsi="Times New Roman"/>
          <w:sz w:val="26"/>
          <w:szCs w:val="26"/>
        </w:rPr>
        <w:t>бъ</w:t>
      </w:r>
      <w:r w:rsidRPr="002108F2">
        <w:rPr>
          <w:rFonts w:ascii="Times New Roman" w:hAnsi="Times New Roman"/>
          <w:spacing w:val="3"/>
          <w:sz w:val="26"/>
          <w:szCs w:val="26"/>
        </w:rPr>
        <w:t>е</w:t>
      </w:r>
      <w:r w:rsidRPr="002108F2">
        <w:rPr>
          <w:rFonts w:ascii="Times New Roman" w:hAnsi="Times New Roman"/>
          <w:spacing w:val="-1"/>
          <w:sz w:val="26"/>
          <w:szCs w:val="26"/>
        </w:rPr>
        <w:t>к</w:t>
      </w:r>
      <w:r w:rsidRPr="002108F2">
        <w:rPr>
          <w:rFonts w:ascii="Times New Roman" w:hAnsi="Times New Roman"/>
          <w:sz w:val="26"/>
          <w:szCs w:val="26"/>
        </w:rPr>
        <w:t>т</w:t>
      </w:r>
      <w:r w:rsidRPr="002108F2">
        <w:rPr>
          <w:rFonts w:ascii="Times New Roman" w:hAnsi="Times New Roman"/>
          <w:spacing w:val="2"/>
          <w:sz w:val="26"/>
          <w:szCs w:val="26"/>
        </w:rPr>
        <w:t>о</w:t>
      </w:r>
      <w:r w:rsidRPr="002108F2">
        <w:rPr>
          <w:rFonts w:ascii="Times New Roman" w:hAnsi="Times New Roman"/>
          <w:sz w:val="26"/>
          <w:szCs w:val="26"/>
        </w:rPr>
        <w:t xml:space="preserve">в  </w:t>
      </w:r>
      <w:r w:rsidRPr="002108F2">
        <w:rPr>
          <w:rFonts w:ascii="Times New Roman" w:hAnsi="Times New Roman"/>
          <w:spacing w:val="8"/>
          <w:sz w:val="26"/>
          <w:szCs w:val="26"/>
        </w:rPr>
        <w:t xml:space="preserve"> </w:t>
      </w:r>
      <w:r w:rsidRPr="002108F2">
        <w:rPr>
          <w:rFonts w:ascii="Times New Roman" w:hAnsi="Times New Roman"/>
          <w:sz w:val="26"/>
          <w:szCs w:val="26"/>
        </w:rPr>
        <w:t>Рос</w:t>
      </w:r>
      <w:r w:rsidRPr="002108F2">
        <w:rPr>
          <w:rFonts w:ascii="Times New Roman" w:hAnsi="Times New Roman"/>
          <w:spacing w:val="2"/>
          <w:sz w:val="26"/>
          <w:szCs w:val="26"/>
        </w:rPr>
        <w:t>с</w:t>
      </w:r>
      <w:r w:rsidRPr="002108F2">
        <w:rPr>
          <w:rFonts w:ascii="Times New Roman" w:hAnsi="Times New Roman"/>
          <w:sz w:val="26"/>
          <w:szCs w:val="26"/>
        </w:rPr>
        <w:t>и</w:t>
      </w:r>
      <w:r w:rsidRPr="002108F2">
        <w:rPr>
          <w:rFonts w:ascii="Times New Roman" w:hAnsi="Times New Roman"/>
          <w:spacing w:val="1"/>
          <w:sz w:val="26"/>
          <w:szCs w:val="26"/>
        </w:rPr>
        <w:t>й</w:t>
      </w:r>
      <w:r w:rsidRPr="002108F2">
        <w:rPr>
          <w:rFonts w:ascii="Times New Roman" w:hAnsi="Times New Roman"/>
          <w:sz w:val="26"/>
          <w:szCs w:val="26"/>
        </w:rPr>
        <w:t>с</w:t>
      </w:r>
      <w:r w:rsidRPr="002108F2">
        <w:rPr>
          <w:rFonts w:ascii="Times New Roman" w:hAnsi="Times New Roman"/>
          <w:spacing w:val="-1"/>
          <w:sz w:val="26"/>
          <w:szCs w:val="26"/>
        </w:rPr>
        <w:t>к</w:t>
      </w:r>
      <w:r w:rsidRPr="002108F2">
        <w:rPr>
          <w:rFonts w:ascii="Times New Roman" w:hAnsi="Times New Roman"/>
          <w:sz w:val="26"/>
          <w:szCs w:val="26"/>
        </w:rPr>
        <w:t xml:space="preserve">ой  </w:t>
      </w:r>
      <w:r w:rsidRPr="002108F2">
        <w:rPr>
          <w:rFonts w:ascii="Times New Roman" w:hAnsi="Times New Roman"/>
          <w:spacing w:val="6"/>
          <w:sz w:val="26"/>
          <w:szCs w:val="26"/>
        </w:rPr>
        <w:t xml:space="preserve"> </w:t>
      </w:r>
      <w:r w:rsidRPr="002108F2">
        <w:rPr>
          <w:rFonts w:ascii="Times New Roman" w:hAnsi="Times New Roman"/>
          <w:sz w:val="26"/>
          <w:szCs w:val="26"/>
        </w:rPr>
        <w:t xml:space="preserve">Федерации  </w:t>
      </w:r>
      <w:r w:rsidRPr="002108F2">
        <w:rPr>
          <w:rFonts w:ascii="Times New Roman" w:hAnsi="Times New Roman"/>
          <w:spacing w:val="10"/>
          <w:sz w:val="26"/>
          <w:szCs w:val="26"/>
        </w:rPr>
        <w:t xml:space="preserve"> </w:t>
      </w:r>
      <w:r w:rsidRPr="002108F2">
        <w:rPr>
          <w:rFonts w:ascii="Times New Roman" w:hAnsi="Times New Roman"/>
          <w:sz w:val="26"/>
          <w:szCs w:val="26"/>
        </w:rPr>
        <w:t xml:space="preserve">по  </w:t>
      </w:r>
      <w:r w:rsidRPr="002108F2">
        <w:rPr>
          <w:rFonts w:ascii="Times New Roman" w:hAnsi="Times New Roman"/>
          <w:spacing w:val="13"/>
          <w:sz w:val="26"/>
          <w:szCs w:val="26"/>
        </w:rPr>
        <w:t xml:space="preserve"> </w:t>
      </w:r>
      <w:r w:rsidRPr="002108F2">
        <w:rPr>
          <w:rFonts w:ascii="Times New Roman" w:hAnsi="Times New Roman"/>
          <w:sz w:val="26"/>
          <w:szCs w:val="26"/>
        </w:rPr>
        <w:t>согла</w:t>
      </w:r>
      <w:r w:rsidRPr="002108F2">
        <w:rPr>
          <w:rFonts w:ascii="Times New Roman" w:hAnsi="Times New Roman"/>
          <w:spacing w:val="2"/>
          <w:sz w:val="26"/>
          <w:szCs w:val="26"/>
        </w:rPr>
        <w:t>с</w:t>
      </w:r>
      <w:r w:rsidRPr="002108F2">
        <w:rPr>
          <w:rFonts w:ascii="Times New Roman" w:hAnsi="Times New Roman"/>
          <w:sz w:val="26"/>
          <w:szCs w:val="26"/>
        </w:rPr>
        <w:t>ов</w:t>
      </w:r>
      <w:r w:rsidRPr="002108F2">
        <w:rPr>
          <w:rFonts w:ascii="Times New Roman" w:hAnsi="Times New Roman"/>
          <w:spacing w:val="1"/>
          <w:sz w:val="26"/>
          <w:szCs w:val="26"/>
        </w:rPr>
        <w:t>а</w:t>
      </w:r>
      <w:r w:rsidRPr="002108F2">
        <w:rPr>
          <w:rFonts w:ascii="Times New Roman" w:hAnsi="Times New Roman"/>
          <w:sz w:val="26"/>
          <w:szCs w:val="26"/>
        </w:rPr>
        <w:t>н</w:t>
      </w:r>
      <w:r w:rsidRPr="002108F2">
        <w:rPr>
          <w:rFonts w:ascii="Times New Roman" w:hAnsi="Times New Roman"/>
          <w:spacing w:val="1"/>
          <w:sz w:val="26"/>
          <w:szCs w:val="26"/>
        </w:rPr>
        <w:t>и</w:t>
      </w:r>
      <w:r w:rsidRPr="002108F2">
        <w:rPr>
          <w:rFonts w:ascii="Times New Roman" w:hAnsi="Times New Roman"/>
          <w:sz w:val="26"/>
          <w:szCs w:val="26"/>
        </w:rPr>
        <w:t xml:space="preserve">ю  </w:t>
      </w:r>
      <w:r w:rsidRPr="002108F2">
        <w:rPr>
          <w:rFonts w:ascii="Times New Roman" w:hAnsi="Times New Roman"/>
          <w:spacing w:val="1"/>
          <w:sz w:val="26"/>
          <w:szCs w:val="26"/>
        </w:rPr>
        <w:t xml:space="preserve"> </w:t>
      </w:r>
      <w:r w:rsidRPr="002108F2">
        <w:rPr>
          <w:rFonts w:ascii="Times New Roman" w:hAnsi="Times New Roman"/>
          <w:sz w:val="26"/>
          <w:szCs w:val="26"/>
        </w:rPr>
        <w:t>с органа</w:t>
      </w:r>
      <w:r w:rsidRPr="002108F2">
        <w:rPr>
          <w:rFonts w:ascii="Times New Roman" w:hAnsi="Times New Roman"/>
          <w:spacing w:val="-1"/>
          <w:sz w:val="26"/>
          <w:szCs w:val="26"/>
        </w:rPr>
        <w:t>м</w:t>
      </w:r>
      <w:r w:rsidRPr="002108F2">
        <w:rPr>
          <w:rFonts w:ascii="Times New Roman" w:hAnsi="Times New Roman"/>
          <w:sz w:val="26"/>
          <w:szCs w:val="26"/>
        </w:rPr>
        <w:t>и</w:t>
      </w:r>
      <w:r w:rsidRPr="002108F2">
        <w:rPr>
          <w:rFonts w:ascii="Times New Roman" w:hAnsi="Times New Roman"/>
          <w:spacing w:val="-8"/>
          <w:sz w:val="26"/>
          <w:szCs w:val="26"/>
        </w:rPr>
        <w:t xml:space="preserve"> </w:t>
      </w:r>
      <w:r w:rsidRPr="002108F2">
        <w:rPr>
          <w:rFonts w:ascii="Times New Roman" w:hAnsi="Times New Roman"/>
          <w:spacing w:val="-1"/>
          <w:sz w:val="26"/>
          <w:szCs w:val="26"/>
        </w:rPr>
        <w:t>м</w:t>
      </w:r>
      <w:r w:rsidRPr="002108F2">
        <w:rPr>
          <w:rFonts w:ascii="Times New Roman" w:hAnsi="Times New Roman"/>
          <w:sz w:val="26"/>
          <w:szCs w:val="26"/>
        </w:rPr>
        <w:t>е</w:t>
      </w:r>
      <w:r w:rsidRPr="002108F2">
        <w:rPr>
          <w:rFonts w:ascii="Times New Roman" w:hAnsi="Times New Roman"/>
          <w:spacing w:val="2"/>
          <w:sz w:val="26"/>
          <w:szCs w:val="26"/>
        </w:rPr>
        <w:t>с</w:t>
      </w:r>
      <w:r w:rsidRPr="002108F2">
        <w:rPr>
          <w:rFonts w:ascii="Times New Roman" w:hAnsi="Times New Roman"/>
          <w:sz w:val="26"/>
          <w:szCs w:val="26"/>
        </w:rPr>
        <w:t>тного</w:t>
      </w:r>
      <w:r w:rsidRPr="002108F2">
        <w:rPr>
          <w:rFonts w:ascii="Times New Roman" w:hAnsi="Times New Roman"/>
          <w:spacing w:val="-9"/>
          <w:sz w:val="26"/>
          <w:szCs w:val="26"/>
        </w:rPr>
        <w:t xml:space="preserve"> </w:t>
      </w:r>
      <w:r w:rsidRPr="002108F2">
        <w:rPr>
          <w:rFonts w:ascii="Times New Roman" w:hAnsi="Times New Roman"/>
          <w:sz w:val="26"/>
          <w:szCs w:val="26"/>
        </w:rPr>
        <w:t>с</w:t>
      </w:r>
      <w:r w:rsidRPr="002108F2">
        <w:rPr>
          <w:rFonts w:ascii="Times New Roman" w:hAnsi="Times New Roman"/>
          <w:spacing w:val="2"/>
          <w:sz w:val="26"/>
          <w:szCs w:val="26"/>
        </w:rPr>
        <w:t>а</w:t>
      </w:r>
      <w:r w:rsidRPr="002108F2">
        <w:rPr>
          <w:rFonts w:ascii="Times New Roman" w:hAnsi="Times New Roman"/>
          <w:spacing w:val="-1"/>
          <w:sz w:val="26"/>
          <w:szCs w:val="26"/>
        </w:rPr>
        <w:t>м</w:t>
      </w:r>
      <w:r w:rsidRPr="002108F2">
        <w:rPr>
          <w:rFonts w:ascii="Times New Roman" w:hAnsi="Times New Roman"/>
          <w:spacing w:val="5"/>
          <w:sz w:val="26"/>
          <w:szCs w:val="26"/>
        </w:rPr>
        <w:t>о</w:t>
      </w:r>
      <w:r w:rsidRPr="002108F2">
        <w:rPr>
          <w:rFonts w:ascii="Times New Roman" w:hAnsi="Times New Roman"/>
          <w:spacing w:val="-5"/>
          <w:sz w:val="26"/>
          <w:szCs w:val="26"/>
        </w:rPr>
        <w:t>у</w:t>
      </w:r>
      <w:r w:rsidRPr="002108F2">
        <w:rPr>
          <w:rFonts w:ascii="Times New Roman" w:hAnsi="Times New Roman"/>
          <w:sz w:val="26"/>
          <w:szCs w:val="26"/>
        </w:rPr>
        <w:t>прав</w:t>
      </w:r>
      <w:r w:rsidRPr="002108F2">
        <w:rPr>
          <w:rFonts w:ascii="Times New Roman" w:hAnsi="Times New Roman"/>
          <w:spacing w:val="1"/>
          <w:sz w:val="26"/>
          <w:szCs w:val="26"/>
        </w:rPr>
        <w:t>л</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я</w:t>
      </w:r>
      <w:r w:rsidRPr="002108F2">
        <w:rPr>
          <w:rFonts w:ascii="Times New Roman" w:hAnsi="Times New Roman"/>
          <w:spacing w:val="-18"/>
          <w:sz w:val="26"/>
          <w:szCs w:val="26"/>
        </w:rPr>
        <w:t xml:space="preserve"> </w:t>
      </w:r>
      <w:r w:rsidRPr="002108F2">
        <w:rPr>
          <w:rFonts w:ascii="Times New Roman" w:hAnsi="Times New Roman"/>
          <w:spacing w:val="1"/>
          <w:sz w:val="26"/>
          <w:szCs w:val="26"/>
        </w:rPr>
        <w:t>п</w:t>
      </w:r>
      <w:r w:rsidRPr="002108F2">
        <w:rPr>
          <w:rFonts w:ascii="Times New Roman" w:hAnsi="Times New Roman"/>
          <w:spacing w:val="2"/>
          <w:sz w:val="26"/>
          <w:szCs w:val="26"/>
        </w:rPr>
        <w:t>о</w:t>
      </w:r>
      <w:r w:rsidRPr="002108F2">
        <w:rPr>
          <w:rFonts w:ascii="Times New Roman" w:hAnsi="Times New Roman"/>
          <w:sz w:val="26"/>
          <w:szCs w:val="26"/>
        </w:rPr>
        <w:t>сел</w:t>
      </w:r>
      <w:r w:rsidRPr="002108F2">
        <w:rPr>
          <w:rFonts w:ascii="Times New Roman" w:hAnsi="Times New Roman"/>
          <w:spacing w:val="3"/>
          <w:sz w:val="26"/>
          <w:szCs w:val="26"/>
        </w:rPr>
        <w:t>е</w:t>
      </w:r>
      <w:r w:rsidRPr="002108F2">
        <w:rPr>
          <w:rFonts w:ascii="Times New Roman" w:hAnsi="Times New Roman"/>
          <w:sz w:val="26"/>
          <w:szCs w:val="26"/>
        </w:rPr>
        <w:t>н</w:t>
      </w:r>
      <w:r w:rsidRPr="002108F2">
        <w:rPr>
          <w:rFonts w:ascii="Times New Roman" w:hAnsi="Times New Roman"/>
          <w:spacing w:val="1"/>
          <w:sz w:val="26"/>
          <w:szCs w:val="26"/>
        </w:rPr>
        <w:t>и</w:t>
      </w:r>
      <w:r w:rsidRPr="002108F2">
        <w:rPr>
          <w:rFonts w:ascii="Times New Roman" w:hAnsi="Times New Roman"/>
          <w:sz w:val="26"/>
          <w:szCs w:val="26"/>
        </w:rPr>
        <w:t>й,</w:t>
      </w:r>
      <w:r w:rsidRPr="002108F2">
        <w:rPr>
          <w:rFonts w:ascii="Times New Roman" w:hAnsi="Times New Roman"/>
          <w:spacing w:val="-12"/>
          <w:sz w:val="26"/>
          <w:szCs w:val="26"/>
        </w:rPr>
        <w:t xml:space="preserve"> </w:t>
      </w:r>
      <w:r w:rsidRPr="002108F2">
        <w:rPr>
          <w:rFonts w:ascii="Times New Roman" w:hAnsi="Times New Roman"/>
          <w:sz w:val="26"/>
          <w:szCs w:val="26"/>
        </w:rPr>
        <w:t>город</w:t>
      </w:r>
      <w:r w:rsidRPr="002108F2">
        <w:rPr>
          <w:rFonts w:ascii="Times New Roman" w:hAnsi="Times New Roman"/>
          <w:spacing w:val="2"/>
          <w:sz w:val="26"/>
          <w:szCs w:val="26"/>
        </w:rPr>
        <w:t>с</w:t>
      </w:r>
      <w:r w:rsidRPr="002108F2">
        <w:rPr>
          <w:rFonts w:ascii="Times New Roman" w:hAnsi="Times New Roman"/>
          <w:spacing w:val="-1"/>
          <w:sz w:val="26"/>
          <w:szCs w:val="26"/>
        </w:rPr>
        <w:t>к</w:t>
      </w:r>
      <w:r w:rsidRPr="002108F2">
        <w:rPr>
          <w:rFonts w:ascii="Times New Roman" w:hAnsi="Times New Roman"/>
          <w:sz w:val="26"/>
          <w:szCs w:val="26"/>
        </w:rPr>
        <w:t>их</w:t>
      </w:r>
      <w:r w:rsidRPr="002108F2">
        <w:rPr>
          <w:rFonts w:ascii="Times New Roman" w:hAnsi="Times New Roman"/>
          <w:spacing w:val="-11"/>
          <w:sz w:val="26"/>
          <w:szCs w:val="26"/>
        </w:rPr>
        <w:t xml:space="preserve"> </w:t>
      </w:r>
      <w:r w:rsidRPr="002108F2">
        <w:rPr>
          <w:rFonts w:ascii="Times New Roman" w:hAnsi="Times New Roman"/>
          <w:spacing w:val="3"/>
          <w:sz w:val="26"/>
          <w:szCs w:val="26"/>
        </w:rPr>
        <w:t>о</w:t>
      </w:r>
      <w:r w:rsidRPr="002108F2">
        <w:rPr>
          <w:rFonts w:ascii="Times New Roman" w:hAnsi="Times New Roman"/>
          <w:spacing w:val="-1"/>
          <w:sz w:val="26"/>
          <w:szCs w:val="26"/>
        </w:rPr>
        <w:t>к</w:t>
      </w:r>
      <w:r w:rsidRPr="002108F2">
        <w:rPr>
          <w:rFonts w:ascii="Times New Roman" w:hAnsi="Times New Roman"/>
          <w:spacing w:val="5"/>
          <w:sz w:val="26"/>
          <w:szCs w:val="26"/>
        </w:rPr>
        <w:t>р</w:t>
      </w:r>
      <w:r w:rsidRPr="002108F2">
        <w:rPr>
          <w:rFonts w:ascii="Times New Roman" w:hAnsi="Times New Roman"/>
          <w:spacing w:val="-5"/>
          <w:sz w:val="26"/>
          <w:szCs w:val="26"/>
        </w:rPr>
        <w:t>у</w:t>
      </w:r>
      <w:r w:rsidRPr="002108F2">
        <w:rPr>
          <w:rFonts w:ascii="Times New Roman" w:hAnsi="Times New Roman"/>
          <w:spacing w:val="4"/>
          <w:sz w:val="26"/>
          <w:szCs w:val="26"/>
        </w:rPr>
        <w:t>г</w:t>
      </w:r>
      <w:r w:rsidRPr="002108F2">
        <w:rPr>
          <w:rFonts w:ascii="Times New Roman" w:hAnsi="Times New Roman"/>
          <w:sz w:val="26"/>
          <w:szCs w:val="26"/>
        </w:rPr>
        <w:t>ов.</w:t>
      </w:r>
    </w:p>
    <w:p w14:paraId="1F78A7D0" w14:textId="77777777" w:rsidR="00DA33E1" w:rsidRPr="002108F2" w:rsidRDefault="00DA33E1" w:rsidP="00DA33E1">
      <w:pPr>
        <w:widowControl w:val="0"/>
        <w:autoSpaceDE w:val="0"/>
        <w:autoSpaceDN w:val="0"/>
        <w:adjustRightInd w:val="0"/>
        <w:spacing w:before="3" w:after="0" w:line="360" w:lineRule="auto"/>
        <w:ind w:left="102" w:right="43" w:firstLine="708"/>
        <w:jc w:val="both"/>
        <w:rPr>
          <w:rFonts w:ascii="Times New Roman" w:hAnsi="Times New Roman"/>
          <w:sz w:val="26"/>
          <w:szCs w:val="26"/>
        </w:rPr>
      </w:pPr>
      <w:r w:rsidRPr="002108F2">
        <w:rPr>
          <w:rFonts w:ascii="Times New Roman" w:hAnsi="Times New Roman"/>
          <w:sz w:val="26"/>
          <w:szCs w:val="26"/>
        </w:rPr>
        <w:t>3.</w:t>
      </w:r>
      <w:r w:rsidRPr="002108F2">
        <w:rPr>
          <w:rFonts w:ascii="Times New Roman" w:hAnsi="Times New Roman"/>
          <w:spacing w:val="12"/>
          <w:sz w:val="26"/>
          <w:szCs w:val="26"/>
        </w:rPr>
        <w:t xml:space="preserve"> </w:t>
      </w:r>
      <w:r w:rsidRPr="002108F2">
        <w:rPr>
          <w:rFonts w:ascii="Times New Roman" w:hAnsi="Times New Roman"/>
          <w:sz w:val="26"/>
          <w:szCs w:val="26"/>
        </w:rPr>
        <w:t>В</w:t>
      </w:r>
      <w:r w:rsidRPr="002108F2">
        <w:rPr>
          <w:rFonts w:ascii="Times New Roman" w:hAnsi="Times New Roman"/>
          <w:spacing w:val="14"/>
          <w:sz w:val="26"/>
          <w:szCs w:val="26"/>
        </w:rPr>
        <w:t xml:space="preserve"> </w:t>
      </w:r>
      <w:r w:rsidRPr="002108F2">
        <w:rPr>
          <w:rFonts w:ascii="Times New Roman" w:hAnsi="Times New Roman"/>
          <w:sz w:val="26"/>
          <w:szCs w:val="26"/>
        </w:rPr>
        <w:t>и</w:t>
      </w:r>
      <w:r w:rsidRPr="002108F2">
        <w:rPr>
          <w:rFonts w:ascii="Times New Roman" w:hAnsi="Times New Roman"/>
          <w:spacing w:val="1"/>
          <w:sz w:val="26"/>
          <w:szCs w:val="26"/>
        </w:rPr>
        <w:t>н</w:t>
      </w:r>
      <w:r w:rsidRPr="002108F2">
        <w:rPr>
          <w:rFonts w:ascii="Times New Roman" w:hAnsi="Times New Roman"/>
          <w:sz w:val="26"/>
          <w:szCs w:val="26"/>
        </w:rPr>
        <w:t>вести</w:t>
      </w:r>
      <w:r w:rsidRPr="002108F2">
        <w:rPr>
          <w:rFonts w:ascii="Times New Roman" w:hAnsi="Times New Roman"/>
          <w:spacing w:val="1"/>
          <w:sz w:val="26"/>
          <w:szCs w:val="26"/>
        </w:rPr>
        <w:t>ц</w:t>
      </w:r>
      <w:r w:rsidRPr="002108F2">
        <w:rPr>
          <w:rFonts w:ascii="Times New Roman" w:hAnsi="Times New Roman"/>
          <w:sz w:val="26"/>
          <w:szCs w:val="26"/>
        </w:rPr>
        <w:t>ио</w:t>
      </w:r>
      <w:r w:rsidRPr="002108F2">
        <w:rPr>
          <w:rFonts w:ascii="Times New Roman" w:hAnsi="Times New Roman"/>
          <w:spacing w:val="1"/>
          <w:sz w:val="26"/>
          <w:szCs w:val="26"/>
        </w:rPr>
        <w:t>н</w:t>
      </w:r>
      <w:r w:rsidRPr="002108F2">
        <w:rPr>
          <w:rFonts w:ascii="Times New Roman" w:hAnsi="Times New Roman"/>
          <w:spacing w:val="3"/>
          <w:sz w:val="26"/>
          <w:szCs w:val="26"/>
        </w:rPr>
        <w:t>н</w:t>
      </w:r>
      <w:r w:rsidRPr="002108F2">
        <w:rPr>
          <w:rFonts w:ascii="Times New Roman" w:hAnsi="Times New Roman"/>
          <w:spacing w:val="-5"/>
          <w:sz w:val="26"/>
          <w:szCs w:val="26"/>
        </w:rPr>
        <w:t>у</w:t>
      </w:r>
      <w:r w:rsidRPr="002108F2">
        <w:rPr>
          <w:rFonts w:ascii="Times New Roman" w:hAnsi="Times New Roman"/>
          <w:sz w:val="26"/>
          <w:szCs w:val="26"/>
        </w:rPr>
        <w:t>ю</w:t>
      </w:r>
      <w:r w:rsidRPr="002108F2">
        <w:rPr>
          <w:rFonts w:ascii="Times New Roman" w:hAnsi="Times New Roman"/>
          <w:spacing w:val="1"/>
          <w:sz w:val="26"/>
          <w:szCs w:val="26"/>
        </w:rPr>
        <w:t xml:space="preserve"> </w:t>
      </w:r>
      <w:r w:rsidRPr="002108F2">
        <w:rPr>
          <w:rFonts w:ascii="Times New Roman" w:hAnsi="Times New Roman"/>
          <w:sz w:val="26"/>
          <w:szCs w:val="26"/>
        </w:rPr>
        <w:t>про</w:t>
      </w:r>
      <w:r w:rsidRPr="002108F2">
        <w:rPr>
          <w:rFonts w:ascii="Times New Roman" w:hAnsi="Times New Roman"/>
          <w:spacing w:val="2"/>
          <w:sz w:val="26"/>
          <w:szCs w:val="26"/>
        </w:rPr>
        <w:t>г</w:t>
      </w:r>
      <w:r w:rsidRPr="002108F2">
        <w:rPr>
          <w:rFonts w:ascii="Times New Roman" w:hAnsi="Times New Roman"/>
          <w:sz w:val="26"/>
          <w:szCs w:val="26"/>
        </w:rPr>
        <w:t>ра</w:t>
      </w:r>
      <w:r w:rsidRPr="002108F2">
        <w:rPr>
          <w:rFonts w:ascii="Times New Roman" w:hAnsi="Times New Roman"/>
          <w:spacing w:val="1"/>
          <w:sz w:val="26"/>
          <w:szCs w:val="26"/>
        </w:rPr>
        <w:t>м</w:t>
      </w:r>
      <w:r w:rsidRPr="002108F2">
        <w:rPr>
          <w:rFonts w:ascii="Times New Roman" w:hAnsi="Times New Roman"/>
          <w:spacing w:val="4"/>
          <w:sz w:val="26"/>
          <w:szCs w:val="26"/>
        </w:rPr>
        <w:t>м</w:t>
      </w:r>
      <w:r w:rsidRPr="002108F2">
        <w:rPr>
          <w:rFonts w:ascii="Times New Roman" w:hAnsi="Times New Roman"/>
          <w:sz w:val="26"/>
          <w:szCs w:val="26"/>
        </w:rPr>
        <w:t>у по</w:t>
      </w:r>
      <w:r w:rsidRPr="002108F2">
        <w:rPr>
          <w:rFonts w:ascii="Times New Roman" w:hAnsi="Times New Roman"/>
          <w:spacing w:val="3"/>
          <w:sz w:val="26"/>
          <w:szCs w:val="26"/>
        </w:rPr>
        <w:t>д</w:t>
      </w:r>
      <w:r w:rsidRPr="002108F2">
        <w:rPr>
          <w:rFonts w:ascii="Times New Roman" w:hAnsi="Times New Roman"/>
          <w:sz w:val="26"/>
          <w:szCs w:val="26"/>
        </w:rPr>
        <w:t>ле</w:t>
      </w:r>
      <w:r w:rsidRPr="002108F2">
        <w:rPr>
          <w:rFonts w:ascii="Times New Roman" w:hAnsi="Times New Roman"/>
          <w:spacing w:val="1"/>
          <w:sz w:val="26"/>
          <w:szCs w:val="26"/>
        </w:rPr>
        <w:t>ж</w:t>
      </w:r>
      <w:r w:rsidRPr="002108F2">
        <w:rPr>
          <w:rFonts w:ascii="Times New Roman" w:hAnsi="Times New Roman"/>
          <w:sz w:val="26"/>
          <w:szCs w:val="26"/>
        </w:rPr>
        <w:t>ат</w:t>
      </w:r>
      <w:r w:rsidRPr="002108F2">
        <w:rPr>
          <w:rFonts w:ascii="Times New Roman" w:hAnsi="Times New Roman"/>
          <w:spacing w:val="4"/>
          <w:sz w:val="26"/>
          <w:szCs w:val="26"/>
        </w:rPr>
        <w:t xml:space="preserve"> </w:t>
      </w:r>
      <w:r w:rsidRPr="002108F2">
        <w:rPr>
          <w:rFonts w:ascii="Times New Roman" w:hAnsi="Times New Roman"/>
          <w:spacing w:val="2"/>
          <w:sz w:val="26"/>
          <w:szCs w:val="26"/>
        </w:rPr>
        <w:t>в</w:t>
      </w:r>
      <w:r w:rsidRPr="002108F2">
        <w:rPr>
          <w:rFonts w:ascii="Times New Roman" w:hAnsi="Times New Roman"/>
          <w:spacing w:val="-1"/>
          <w:sz w:val="26"/>
          <w:szCs w:val="26"/>
        </w:rPr>
        <w:t>к</w:t>
      </w:r>
      <w:r w:rsidRPr="002108F2">
        <w:rPr>
          <w:rFonts w:ascii="Times New Roman" w:hAnsi="Times New Roman"/>
          <w:sz w:val="26"/>
          <w:szCs w:val="26"/>
        </w:rPr>
        <w:t>л</w:t>
      </w:r>
      <w:r w:rsidRPr="002108F2">
        <w:rPr>
          <w:rFonts w:ascii="Times New Roman" w:hAnsi="Times New Roman"/>
          <w:spacing w:val="1"/>
          <w:sz w:val="26"/>
          <w:szCs w:val="26"/>
        </w:rPr>
        <w:t>ю</w:t>
      </w:r>
      <w:r w:rsidRPr="002108F2">
        <w:rPr>
          <w:rFonts w:ascii="Times New Roman" w:hAnsi="Times New Roman"/>
          <w:spacing w:val="-1"/>
          <w:sz w:val="26"/>
          <w:szCs w:val="26"/>
        </w:rPr>
        <w:t>ч</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ю</w:t>
      </w:r>
      <w:r w:rsidRPr="002108F2">
        <w:rPr>
          <w:rFonts w:ascii="Times New Roman" w:hAnsi="Times New Roman"/>
          <w:spacing w:val="7"/>
          <w:sz w:val="26"/>
          <w:szCs w:val="26"/>
        </w:rPr>
        <w:t xml:space="preserve"> </w:t>
      </w:r>
      <w:r w:rsidRPr="002108F2">
        <w:rPr>
          <w:rFonts w:ascii="Times New Roman" w:hAnsi="Times New Roman"/>
          <w:sz w:val="26"/>
          <w:szCs w:val="26"/>
        </w:rPr>
        <w:t>и</w:t>
      </w:r>
      <w:r w:rsidRPr="002108F2">
        <w:rPr>
          <w:rFonts w:ascii="Times New Roman" w:hAnsi="Times New Roman"/>
          <w:spacing w:val="1"/>
          <w:sz w:val="26"/>
          <w:szCs w:val="26"/>
        </w:rPr>
        <w:t>н</w:t>
      </w:r>
      <w:r w:rsidRPr="002108F2">
        <w:rPr>
          <w:rFonts w:ascii="Times New Roman" w:hAnsi="Times New Roman"/>
          <w:sz w:val="26"/>
          <w:szCs w:val="26"/>
        </w:rPr>
        <w:t>вести</w:t>
      </w:r>
      <w:r w:rsidRPr="002108F2">
        <w:rPr>
          <w:rFonts w:ascii="Times New Roman" w:hAnsi="Times New Roman"/>
          <w:spacing w:val="1"/>
          <w:sz w:val="26"/>
          <w:szCs w:val="26"/>
        </w:rPr>
        <w:t>ц</w:t>
      </w:r>
      <w:r w:rsidRPr="002108F2">
        <w:rPr>
          <w:rFonts w:ascii="Times New Roman" w:hAnsi="Times New Roman"/>
          <w:spacing w:val="9"/>
          <w:sz w:val="26"/>
          <w:szCs w:val="26"/>
        </w:rPr>
        <w:t>и</w:t>
      </w:r>
      <w:r w:rsidRPr="002108F2">
        <w:rPr>
          <w:rFonts w:ascii="Times New Roman" w:hAnsi="Times New Roman"/>
          <w:sz w:val="26"/>
          <w:szCs w:val="26"/>
        </w:rPr>
        <w:t>он</w:t>
      </w:r>
      <w:r w:rsidRPr="002108F2">
        <w:rPr>
          <w:rFonts w:ascii="Times New Roman" w:hAnsi="Times New Roman"/>
          <w:spacing w:val="1"/>
          <w:sz w:val="26"/>
          <w:szCs w:val="26"/>
        </w:rPr>
        <w:t>ны</w:t>
      </w:r>
      <w:r w:rsidRPr="002108F2">
        <w:rPr>
          <w:rFonts w:ascii="Times New Roman" w:hAnsi="Times New Roman"/>
          <w:sz w:val="26"/>
          <w:szCs w:val="26"/>
        </w:rPr>
        <w:t>е проек</w:t>
      </w:r>
      <w:r w:rsidRPr="002108F2">
        <w:rPr>
          <w:rFonts w:ascii="Times New Roman" w:hAnsi="Times New Roman"/>
          <w:spacing w:val="-1"/>
          <w:sz w:val="26"/>
          <w:szCs w:val="26"/>
        </w:rPr>
        <w:t>т</w:t>
      </w:r>
      <w:r w:rsidRPr="002108F2">
        <w:rPr>
          <w:rFonts w:ascii="Times New Roman" w:hAnsi="Times New Roman"/>
          <w:spacing w:val="1"/>
          <w:sz w:val="26"/>
          <w:szCs w:val="26"/>
        </w:rPr>
        <w:t>ы</w:t>
      </w:r>
      <w:r w:rsidRPr="002108F2">
        <w:rPr>
          <w:rFonts w:ascii="Times New Roman" w:hAnsi="Times New Roman"/>
          <w:sz w:val="26"/>
          <w:szCs w:val="26"/>
        </w:rPr>
        <w:t>,</w:t>
      </w:r>
      <w:r w:rsidRPr="002108F2">
        <w:rPr>
          <w:rFonts w:ascii="Times New Roman" w:hAnsi="Times New Roman"/>
          <w:spacing w:val="-6"/>
          <w:sz w:val="26"/>
          <w:szCs w:val="26"/>
        </w:rPr>
        <w:t xml:space="preserve"> </w:t>
      </w:r>
      <w:r w:rsidRPr="002108F2">
        <w:rPr>
          <w:rFonts w:ascii="Times New Roman" w:hAnsi="Times New Roman"/>
          <w:sz w:val="26"/>
          <w:szCs w:val="26"/>
        </w:rPr>
        <w:t>це</w:t>
      </w:r>
      <w:r w:rsidRPr="002108F2">
        <w:rPr>
          <w:rFonts w:ascii="Times New Roman" w:hAnsi="Times New Roman"/>
          <w:spacing w:val="1"/>
          <w:sz w:val="26"/>
          <w:szCs w:val="26"/>
        </w:rPr>
        <w:t>л</w:t>
      </w:r>
      <w:r w:rsidRPr="002108F2">
        <w:rPr>
          <w:rFonts w:ascii="Times New Roman" w:hAnsi="Times New Roman"/>
          <w:sz w:val="26"/>
          <w:szCs w:val="26"/>
        </w:rPr>
        <w:t>е</w:t>
      </w:r>
      <w:r w:rsidRPr="002108F2">
        <w:rPr>
          <w:rFonts w:ascii="Times New Roman" w:hAnsi="Times New Roman"/>
          <w:spacing w:val="2"/>
          <w:sz w:val="26"/>
          <w:szCs w:val="26"/>
        </w:rPr>
        <w:t>с</w:t>
      </w:r>
      <w:r w:rsidRPr="002108F2">
        <w:rPr>
          <w:rFonts w:ascii="Times New Roman" w:hAnsi="Times New Roman"/>
          <w:sz w:val="26"/>
          <w:szCs w:val="26"/>
        </w:rPr>
        <w:t>ообра</w:t>
      </w:r>
      <w:r w:rsidRPr="002108F2">
        <w:rPr>
          <w:rFonts w:ascii="Times New Roman" w:hAnsi="Times New Roman"/>
          <w:spacing w:val="3"/>
          <w:sz w:val="26"/>
          <w:szCs w:val="26"/>
        </w:rPr>
        <w:t>з</w:t>
      </w:r>
      <w:r w:rsidRPr="002108F2">
        <w:rPr>
          <w:rFonts w:ascii="Times New Roman" w:hAnsi="Times New Roman"/>
          <w:sz w:val="26"/>
          <w:szCs w:val="26"/>
        </w:rPr>
        <w:t>ность</w:t>
      </w:r>
      <w:r w:rsidRPr="002108F2">
        <w:rPr>
          <w:rFonts w:ascii="Times New Roman" w:hAnsi="Times New Roman"/>
          <w:spacing w:val="-16"/>
          <w:sz w:val="26"/>
          <w:szCs w:val="26"/>
        </w:rPr>
        <w:t xml:space="preserve"> </w:t>
      </w:r>
      <w:r w:rsidRPr="002108F2">
        <w:rPr>
          <w:rFonts w:ascii="Times New Roman" w:hAnsi="Times New Roman"/>
          <w:sz w:val="26"/>
          <w:szCs w:val="26"/>
        </w:rPr>
        <w:t>реал</w:t>
      </w:r>
      <w:r w:rsidRPr="002108F2">
        <w:rPr>
          <w:rFonts w:ascii="Times New Roman" w:hAnsi="Times New Roman"/>
          <w:spacing w:val="1"/>
          <w:sz w:val="26"/>
          <w:szCs w:val="26"/>
        </w:rPr>
        <w:t>из</w:t>
      </w:r>
      <w:r w:rsidRPr="002108F2">
        <w:rPr>
          <w:rFonts w:ascii="Times New Roman" w:hAnsi="Times New Roman"/>
          <w:sz w:val="26"/>
          <w:szCs w:val="26"/>
        </w:rPr>
        <w:t>ац</w:t>
      </w:r>
      <w:r w:rsidRPr="002108F2">
        <w:rPr>
          <w:rFonts w:ascii="Times New Roman" w:hAnsi="Times New Roman"/>
          <w:spacing w:val="1"/>
          <w:sz w:val="26"/>
          <w:szCs w:val="26"/>
        </w:rPr>
        <w:t>и</w:t>
      </w:r>
      <w:r w:rsidRPr="002108F2">
        <w:rPr>
          <w:rFonts w:ascii="Times New Roman" w:hAnsi="Times New Roman"/>
          <w:sz w:val="26"/>
          <w:szCs w:val="26"/>
        </w:rPr>
        <w:t>и</w:t>
      </w:r>
      <w:r w:rsidRPr="002108F2">
        <w:rPr>
          <w:rFonts w:ascii="Times New Roman" w:hAnsi="Times New Roman"/>
          <w:spacing w:val="-6"/>
          <w:sz w:val="26"/>
          <w:szCs w:val="26"/>
        </w:rPr>
        <w:t xml:space="preserve"> </w:t>
      </w:r>
      <w:r w:rsidRPr="002108F2">
        <w:rPr>
          <w:rFonts w:ascii="Times New Roman" w:hAnsi="Times New Roman"/>
          <w:spacing w:val="-1"/>
          <w:sz w:val="26"/>
          <w:szCs w:val="26"/>
        </w:rPr>
        <w:t>к</w:t>
      </w:r>
      <w:r w:rsidRPr="002108F2">
        <w:rPr>
          <w:rFonts w:ascii="Times New Roman" w:hAnsi="Times New Roman"/>
          <w:sz w:val="26"/>
          <w:szCs w:val="26"/>
        </w:rPr>
        <w:t>о</w:t>
      </w:r>
      <w:r w:rsidRPr="002108F2">
        <w:rPr>
          <w:rFonts w:ascii="Times New Roman" w:hAnsi="Times New Roman"/>
          <w:spacing w:val="2"/>
          <w:sz w:val="26"/>
          <w:szCs w:val="26"/>
        </w:rPr>
        <w:t>т</w:t>
      </w:r>
      <w:r w:rsidRPr="002108F2">
        <w:rPr>
          <w:rFonts w:ascii="Times New Roman" w:hAnsi="Times New Roman"/>
          <w:sz w:val="26"/>
          <w:szCs w:val="26"/>
        </w:rPr>
        <w:t>ор</w:t>
      </w:r>
      <w:r w:rsidRPr="002108F2">
        <w:rPr>
          <w:rFonts w:ascii="Times New Roman" w:hAnsi="Times New Roman"/>
          <w:spacing w:val="1"/>
          <w:sz w:val="26"/>
          <w:szCs w:val="26"/>
        </w:rPr>
        <w:t>ы</w:t>
      </w:r>
      <w:r w:rsidRPr="002108F2">
        <w:rPr>
          <w:rFonts w:ascii="Times New Roman" w:hAnsi="Times New Roman"/>
          <w:sz w:val="26"/>
          <w:szCs w:val="26"/>
        </w:rPr>
        <w:t>х обоснов</w:t>
      </w:r>
      <w:r w:rsidRPr="002108F2">
        <w:rPr>
          <w:rFonts w:ascii="Times New Roman" w:hAnsi="Times New Roman"/>
          <w:spacing w:val="1"/>
          <w:sz w:val="26"/>
          <w:szCs w:val="26"/>
        </w:rPr>
        <w:t>а</w:t>
      </w:r>
      <w:r w:rsidRPr="002108F2">
        <w:rPr>
          <w:rFonts w:ascii="Times New Roman" w:hAnsi="Times New Roman"/>
          <w:sz w:val="26"/>
          <w:szCs w:val="26"/>
        </w:rPr>
        <w:t>на</w:t>
      </w:r>
      <w:r w:rsidRPr="002108F2">
        <w:rPr>
          <w:rFonts w:ascii="Times New Roman" w:hAnsi="Times New Roman"/>
          <w:spacing w:val="-8"/>
          <w:sz w:val="26"/>
          <w:szCs w:val="26"/>
        </w:rPr>
        <w:t xml:space="preserve"> </w:t>
      </w:r>
      <w:r w:rsidRPr="002108F2">
        <w:rPr>
          <w:rFonts w:ascii="Times New Roman" w:hAnsi="Times New Roman"/>
          <w:sz w:val="26"/>
          <w:szCs w:val="26"/>
        </w:rPr>
        <w:t>в</w:t>
      </w:r>
      <w:r w:rsidRPr="002108F2">
        <w:rPr>
          <w:rFonts w:ascii="Times New Roman" w:hAnsi="Times New Roman"/>
          <w:spacing w:val="3"/>
          <w:sz w:val="26"/>
          <w:szCs w:val="26"/>
        </w:rPr>
        <w:t xml:space="preserve"> </w:t>
      </w:r>
      <w:r w:rsidRPr="002108F2">
        <w:rPr>
          <w:rFonts w:ascii="Times New Roman" w:hAnsi="Times New Roman"/>
          <w:sz w:val="26"/>
          <w:szCs w:val="26"/>
        </w:rPr>
        <w:t>с</w:t>
      </w:r>
      <w:r w:rsidRPr="002108F2">
        <w:rPr>
          <w:rFonts w:ascii="Times New Roman" w:hAnsi="Times New Roman"/>
          <w:spacing w:val="2"/>
          <w:sz w:val="26"/>
          <w:szCs w:val="26"/>
        </w:rPr>
        <w:t>х</w:t>
      </w:r>
      <w:r w:rsidRPr="002108F2">
        <w:rPr>
          <w:rFonts w:ascii="Times New Roman" w:hAnsi="Times New Roman"/>
          <w:sz w:val="26"/>
          <w:szCs w:val="26"/>
        </w:rPr>
        <w:t>емах</w:t>
      </w:r>
      <w:r w:rsidRPr="002108F2">
        <w:rPr>
          <w:rFonts w:ascii="Times New Roman" w:hAnsi="Times New Roman"/>
          <w:spacing w:val="-4"/>
          <w:sz w:val="26"/>
          <w:szCs w:val="26"/>
        </w:rPr>
        <w:t xml:space="preserve"> </w:t>
      </w:r>
      <w:r w:rsidRPr="002108F2">
        <w:rPr>
          <w:rFonts w:ascii="Times New Roman" w:hAnsi="Times New Roman"/>
          <w:sz w:val="26"/>
          <w:szCs w:val="26"/>
        </w:rPr>
        <w:t>тепл</w:t>
      </w:r>
      <w:r w:rsidRPr="002108F2">
        <w:rPr>
          <w:rFonts w:ascii="Times New Roman" w:hAnsi="Times New Roman"/>
          <w:spacing w:val="3"/>
          <w:sz w:val="26"/>
          <w:szCs w:val="26"/>
        </w:rPr>
        <w:t>о</w:t>
      </w:r>
      <w:r w:rsidRPr="002108F2">
        <w:rPr>
          <w:rFonts w:ascii="Times New Roman" w:hAnsi="Times New Roman"/>
          <w:sz w:val="26"/>
          <w:szCs w:val="26"/>
        </w:rPr>
        <w:t>сна</w:t>
      </w:r>
      <w:r w:rsidRPr="002108F2">
        <w:rPr>
          <w:rFonts w:ascii="Times New Roman" w:hAnsi="Times New Roman"/>
          <w:spacing w:val="1"/>
          <w:sz w:val="26"/>
          <w:szCs w:val="26"/>
        </w:rPr>
        <w:t>бж</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я соответ</w:t>
      </w:r>
      <w:r w:rsidRPr="002108F2">
        <w:rPr>
          <w:rFonts w:ascii="Times New Roman" w:hAnsi="Times New Roman"/>
          <w:spacing w:val="2"/>
          <w:sz w:val="26"/>
          <w:szCs w:val="26"/>
        </w:rPr>
        <w:t>с</w:t>
      </w:r>
      <w:r w:rsidRPr="002108F2">
        <w:rPr>
          <w:rFonts w:ascii="Times New Roman" w:hAnsi="Times New Roman"/>
          <w:sz w:val="26"/>
          <w:szCs w:val="26"/>
        </w:rPr>
        <w:t>т</w:t>
      </w:r>
      <w:r w:rsidRPr="002108F2">
        <w:rPr>
          <w:rFonts w:ascii="Times New Roman" w:hAnsi="Times New Roman"/>
          <w:spacing w:val="4"/>
          <w:sz w:val="26"/>
          <w:szCs w:val="26"/>
        </w:rPr>
        <w:t>в</w:t>
      </w:r>
      <w:r w:rsidRPr="002108F2">
        <w:rPr>
          <w:rFonts w:ascii="Times New Roman" w:hAnsi="Times New Roman"/>
          <w:spacing w:val="-5"/>
          <w:sz w:val="26"/>
          <w:szCs w:val="26"/>
        </w:rPr>
        <w:t>у</w:t>
      </w:r>
      <w:r w:rsidRPr="002108F2">
        <w:rPr>
          <w:rFonts w:ascii="Times New Roman" w:hAnsi="Times New Roman"/>
          <w:sz w:val="26"/>
          <w:szCs w:val="26"/>
        </w:rPr>
        <w:t>ющ</w:t>
      </w:r>
      <w:r w:rsidRPr="002108F2">
        <w:rPr>
          <w:rFonts w:ascii="Times New Roman" w:hAnsi="Times New Roman"/>
          <w:spacing w:val="3"/>
          <w:sz w:val="26"/>
          <w:szCs w:val="26"/>
        </w:rPr>
        <w:t>и</w:t>
      </w:r>
      <w:r w:rsidRPr="002108F2">
        <w:rPr>
          <w:rFonts w:ascii="Times New Roman" w:hAnsi="Times New Roman"/>
          <w:sz w:val="26"/>
          <w:szCs w:val="26"/>
        </w:rPr>
        <w:t>х</w:t>
      </w:r>
      <w:r w:rsidRPr="002108F2">
        <w:rPr>
          <w:rFonts w:ascii="Times New Roman" w:hAnsi="Times New Roman"/>
          <w:spacing w:val="-20"/>
          <w:sz w:val="26"/>
          <w:szCs w:val="26"/>
        </w:rPr>
        <w:t xml:space="preserve"> </w:t>
      </w:r>
      <w:r w:rsidRPr="002108F2">
        <w:rPr>
          <w:rFonts w:ascii="Times New Roman" w:hAnsi="Times New Roman"/>
          <w:sz w:val="26"/>
          <w:szCs w:val="26"/>
        </w:rPr>
        <w:t>по</w:t>
      </w:r>
      <w:r w:rsidRPr="002108F2">
        <w:rPr>
          <w:rFonts w:ascii="Times New Roman" w:hAnsi="Times New Roman"/>
          <w:spacing w:val="3"/>
          <w:sz w:val="26"/>
          <w:szCs w:val="26"/>
        </w:rPr>
        <w:t>с</w:t>
      </w:r>
      <w:r w:rsidRPr="002108F2">
        <w:rPr>
          <w:rFonts w:ascii="Times New Roman" w:hAnsi="Times New Roman"/>
          <w:sz w:val="26"/>
          <w:szCs w:val="26"/>
        </w:rPr>
        <w:t>еле</w:t>
      </w:r>
      <w:r w:rsidRPr="002108F2">
        <w:rPr>
          <w:rFonts w:ascii="Times New Roman" w:hAnsi="Times New Roman"/>
          <w:spacing w:val="1"/>
          <w:sz w:val="26"/>
          <w:szCs w:val="26"/>
        </w:rPr>
        <w:t>н</w:t>
      </w:r>
      <w:r w:rsidRPr="002108F2">
        <w:rPr>
          <w:rFonts w:ascii="Times New Roman" w:hAnsi="Times New Roman"/>
          <w:sz w:val="26"/>
          <w:szCs w:val="26"/>
        </w:rPr>
        <w:t>и</w:t>
      </w:r>
      <w:r w:rsidRPr="002108F2">
        <w:rPr>
          <w:rFonts w:ascii="Times New Roman" w:hAnsi="Times New Roman"/>
          <w:spacing w:val="1"/>
          <w:sz w:val="26"/>
          <w:szCs w:val="26"/>
        </w:rPr>
        <w:t>й</w:t>
      </w:r>
      <w:r w:rsidRPr="002108F2">
        <w:rPr>
          <w:rFonts w:ascii="Times New Roman" w:hAnsi="Times New Roman"/>
          <w:sz w:val="26"/>
          <w:szCs w:val="26"/>
        </w:rPr>
        <w:t>,</w:t>
      </w:r>
      <w:r w:rsidRPr="002108F2">
        <w:rPr>
          <w:rFonts w:ascii="Times New Roman" w:hAnsi="Times New Roman"/>
          <w:spacing w:val="-12"/>
          <w:sz w:val="26"/>
          <w:szCs w:val="26"/>
        </w:rPr>
        <w:t xml:space="preserve"> </w:t>
      </w:r>
      <w:r w:rsidRPr="002108F2">
        <w:rPr>
          <w:rFonts w:ascii="Times New Roman" w:hAnsi="Times New Roman"/>
          <w:sz w:val="26"/>
          <w:szCs w:val="26"/>
        </w:rPr>
        <w:t>горо</w:t>
      </w:r>
      <w:r w:rsidRPr="002108F2">
        <w:rPr>
          <w:rFonts w:ascii="Times New Roman" w:hAnsi="Times New Roman"/>
          <w:spacing w:val="2"/>
          <w:sz w:val="26"/>
          <w:szCs w:val="26"/>
        </w:rPr>
        <w:t>д</w:t>
      </w:r>
      <w:r w:rsidRPr="002108F2">
        <w:rPr>
          <w:rFonts w:ascii="Times New Roman" w:hAnsi="Times New Roman"/>
          <w:sz w:val="26"/>
          <w:szCs w:val="26"/>
        </w:rPr>
        <w:t>с</w:t>
      </w:r>
      <w:r w:rsidRPr="002108F2">
        <w:rPr>
          <w:rFonts w:ascii="Times New Roman" w:hAnsi="Times New Roman"/>
          <w:spacing w:val="-1"/>
          <w:sz w:val="26"/>
          <w:szCs w:val="26"/>
        </w:rPr>
        <w:t>к</w:t>
      </w:r>
      <w:r w:rsidRPr="002108F2">
        <w:rPr>
          <w:rFonts w:ascii="Times New Roman" w:hAnsi="Times New Roman"/>
          <w:sz w:val="26"/>
          <w:szCs w:val="26"/>
        </w:rPr>
        <w:t>их</w:t>
      </w:r>
      <w:r w:rsidRPr="002108F2">
        <w:rPr>
          <w:rFonts w:ascii="Times New Roman" w:hAnsi="Times New Roman"/>
          <w:spacing w:val="-9"/>
          <w:sz w:val="26"/>
          <w:szCs w:val="26"/>
        </w:rPr>
        <w:t xml:space="preserve"> </w:t>
      </w:r>
      <w:r w:rsidRPr="002108F2">
        <w:rPr>
          <w:rFonts w:ascii="Times New Roman" w:hAnsi="Times New Roman"/>
          <w:sz w:val="26"/>
          <w:szCs w:val="26"/>
        </w:rPr>
        <w:t>о</w:t>
      </w:r>
      <w:r w:rsidRPr="002108F2">
        <w:rPr>
          <w:rFonts w:ascii="Times New Roman" w:hAnsi="Times New Roman"/>
          <w:spacing w:val="1"/>
          <w:sz w:val="26"/>
          <w:szCs w:val="26"/>
        </w:rPr>
        <w:t>к</w:t>
      </w:r>
      <w:r w:rsidRPr="002108F2">
        <w:rPr>
          <w:rFonts w:ascii="Times New Roman" w:hAnsi="Times New Roman"/>
          <w:spacing w:val="2"/>
          <w:sz w:val="26"/>
          <w:szCs w:val="26"/>
        </w:rPr>
        <w:t>р</w:t>
      </w:r>
      <w:r w:rsidRPr="002108F2">
        <w:rPr>
          <w:rFonts w:ascii="Times New Roman" w:hAnsi="Times New Roman"/>
          <w:spacing w:val="-5"/>
          <w:sz w:val="26"/>
          <w:szCs w:val="26"/>
        </w:rPr>
        <w:t>у</w:t>
      </w:r>
      <w:r w:rsidRPr="002108F2">
        <w:rPr>
          <w:rFonts w:ascii="Times New Roman" w:hAnsi="Times New Roman"/>
          <w:spacing w:val="5"/>
          <w:sz w:val="26"/>
          <w:szCs w:val="26"/>
        </w:rPr>
        <w:t>г</w:t>
      </w:r>
      <w:r w:rsidRPr="002108F2">
        <w:rPr>
          <w:rFonts w:ascii="Times New Roman" w:hAnsi="Times New Roman"/>
          <w:sz w:val="26"/>
          <w:szCs w:val="26"/>
        </w:rPr>
        <w:t>ов.</w:t>
      </w:r>
    </w:p>
    <w:p w14:paraId="72CAA95B" w14:textId="77777777" w:rsidR="00DA33E1" w:rsidRPr="002108F2" w:rsidRDefault="00DA33E1" w:rsidP="00DA33E1">
      <w:pPr>
        <w:widowControl w:val="0"/>
        <w:autoSpaceDE w:val="0"/>
        <w:autoSpaceDN w:val="0"/>
        <w:adjustRightInd w:val="0"/>
        <w:spacing w:before="6" w:after="0" w:line="360" w:lineRule="auto"/>
        <w:ind w:left="102" w:right="43" w:firstLine="708"/>
        <w:jc w:val="both"/>
        <w:rPr>
          <w:rFonts w:ascii="Times New Roman" w:hAnsi="Times New Roman"/>
          <w:sz w:val="26"/>
          <w:szCs w:val="26"/>
        </w:rPr>
      </w:pPr>
      <w:r w:rsidRPr="002108F2">
        <w:rPr>
          <w:rFonts w:ascii="Times New Roman" w:hAnsi="Times New Roman"/>
          <w:sz w:val="26"/>
          <w:szCs w:val="26"/>
        </w:rPr>
        <w:t>4.</w:t>
      </w:r>
      <w:r w:rsidRPr="002108F2">
        <w:rPr>
          <w:rFonts w:ascii="Times New Roman" w:hAnsi="Times New Roman"/>
          <w:spacing w:val="14"/>
          <w:sz w:val="26"/>
          <w:szCs w:val="26"/>
        </w:rPr>
        <w:t xml:space="preserve"> </w:t>
      </w:r>
      <w:r w:rsidRPr="002108F2">
        <w:rPr>
          <w:rFonts w:ascii="Times New Roman" w:hAnsi="Times New Roman"/>
          <w:sz w:val="26"/>
          <w:szCs w:val="26"/>
        </w:rPr>
        <w:t>Инве</w:t>
      </w:r>
      <w:r w:rsidRPr="002108F2">
        <w:rPr>
          <w:rFonts w:ascii="Times New Roman" w:hAnsi="Times New Roman"/>
          <w:spacing w:val="1"/>
          <w:sz w:val="26"/>
          <w:szCs w:val="26"/>
        </w:rPr>
        <w:t>с</w:t>
      </w:r>
      <w:r w:rsidRPr="002108F2">
        <w:rPr>
          <w:rFonts w:ascii="Times New Roman" w:hAnsi="Times New Roman"/>
          <w:sz w:val="26"/>
          <w:szCs w:val="26"/>
        </w:rPr>
        <w:t>тиц</w:t>
      </w:r>
      <w:r w:rsidRPr="002108F2">
        <w:rPr>
          <w:rFonts w:ascii="Times New Roman" w:hAnsi="Times New Roman"/>
          <w:spacing w:val="1"/>
          <w:sz w:val="26"/>
          <w:szCs w:val="26"/>
        </w:rPr>
        <w:t>и</w:t>
      </w:r>
      <w:r w:rsidRPr="002108F2">
        <w:rPr>
          <w:rFonts w:ascii="Times New Roman" w:hAnsi="Times New Roman"/>
          <w:sz w:val="26"/>
          <w:szCs w:val="26"/>
        </w:rPr>
        <w:t>он</w:t>
      </w:r>
      <w:r w:rsidRPr="002108F2">
        <w:rPr>
          <w:rFonts w:ascii="Times New Roman" w:hAnsi="Times New Roman"/>
          <w:spacing w:val="1"/>
          <w:sz w:val="26"/>
          <w:szCs w:val="26"/>
        </w:rPr>
        <w:t>н</w:t>
      </w:r>
      <w:r w:rsidRPr="002108F2">
        <w:rPr>
          <w:rFonts w:ascii="Times New Roman" w:hAnsi="Times New Roman"/>
          <w:sz w:val="26"/>
          <w:szCs w:val="26"/>
        </w:rPr>
        <w:t>ая прогр</w:t>
      </w:r>
      <w:r w:rsidRPr="002108F2">
        <w:rPr>
          <w:rFonts w:ascii="Times New Roman" w:hAnsi="Times New Roman"/>
          <w:spacing w:val="2"/>
          <w:sz w:val="26"/>
          <w:szCs w:val="26"/>
        </w:rPr>
        <w:t>а</w:t>
      </w:r>
      <w:r w:rsidRPr="002108F2">
        <w:rPr>
          <w:rFonts w:ascii="Times New Roman" w:hAnsi="Times New Roman"/>
          <w:spacing w:val="-1"/>
          <w:sz w:val="26"/>
          <w:szCs w:val="26"/>
        </w:rPr>
        <w:t>мм</w:t>
      </w:r>
      <w:r w:rsidRPr="002108F2">
        <w:rPr>
          <w:rFonts w:ascii="Times New Roman" w:hAnsi="Times New Roman"/>
          <w:sz w:val="26"/>
          <w:szCs w:val="26"/>
        </w:rPr>
        <w:t>а</w:t>
      </w:r>
      <w:r w:rsidRPr="002108F2">
        <w:rPr>
          <w:rFonts w:ascii="Times New Roman" w:hAnsi="Times New Roman"/>
          <w:spacing w:val="4"/>
          <w:sz w:val="26"/>
          <w:szCs w:val="26"/>
        </w:rPr>
        <w:t xml:space="preserve"> </w:t>
      </w:r>
      <w:r w:rsidRPr="002108F2">
        <w:rPr>
          <w:rFonts w:ascii="Times New Roman" w:hAnsi="Times New Roman"/>
          <w:sz w:val="26"/>
          <w:szCs w:val="26"/>
        </w:rPr>
        <w:t>с</w:t>
      </w:r>
      <w:r w:rsidRPr="002108F2">
        <w:rPr>
          <w:rFonts w:ascii="Times New Roman" w:hAnsi="Times New Roman"/>
          <w:spacing w:val="2"/>
          <w:sz w:val="26"/>
          <w:szCs w:val="26"/>
        </w:rPr>
        <w:t>о</w:t>
      </w:r>
      <w:r w:rsidRPr="002108F2">
        <w:rPr>
          <w:rFonts w:ascii="Times New Roman" w:hAnsi="Times New Roman"/>
          <w:sz w:val="26"/>
          <w:szCs w:val="26"/>
        </w:rPr>
        <w:t>ста</w:t>
      </w:r>
      <w:r w:rsidRPr="002108F2">
        <w:rPr>
          <w:rFonts w:ascii="Times New Roman" w:hAnsi="Times New Roman"/>
          <w:spacing w:val="2"/>
          <w:sz w:val="26"/>
          <w:szCs w:val="26"/>
        </w:rPr>
        <w:t>в</w:t>
      </w:r>
      <w:r w:rsidRPr="002108F2">
        <w:rPr>
          <w:rFonts w:ascii="Times New Roman" w:hAnsi="Times New Roman"/>
          <w:sz w:val="26"/>
          <w:szCs w:val="26"/>
        </w:rPr>
        <w:t>л</w:t>
      </w:r>
      <w:r w:rsidRPr="002108F2">
        <w:rPr>
          <w:rFonts w:ascii="Times New Roman" w:hAnsi="Times New Roman"/>
          <w:spacing w:val="1"/>
          <w:sz w:val="26"/>
          <w:szCs w:val="26"/>
        </w:rPr>
        <w:t>я</w:t>
      </w:r>
      <w:r w:rsidRPr="002108F2">
        <w:rPr>
          <w:rFonts w:ascii="Times New Roman" w:hAnsi="Times New Roman"/>
          <w:sz w:val="26"/>
          <w:szCs w:val="26"/>
        </w:rPr>
        <w:t>ется</w:t>
      </w:r>
      <w:r w:rsidRPr="002108F2">
        <w:rPr>
          <w:rFonts w:ascii="Times New Roman" w:hAnsi="Times New Roman"/>
          <w:spacing w:val="1"/>
          <w:sz w:val="26"/>
          <w:szCs w:val="26"/>
        </w:rPr>
        <w:t xml:space="preserve"> </w:t>
      </w:r>
      <w:r w:rsidRPr="002108F2">
        <w:rPr>
          <w:rFonts w:ascii="Times New Roman" w:hAnsi="Times New Roman"/>
          <w:sz w:val="26"/>
          <w:szCs w:val="26"/>
        </w:rPr>
        <w:t>по</w:t>
      </w:r>
      <w:r w:rsidRPr="002108F2">
        <w:rPr>
          <w:rFonts w:ascii="Times New Roman" w:hAnsi="Times New Roman"/>
          <w:spacing w:val="13"/>
          <w:sz w:val="26"/>
          <w:szCs w:val="26"/>
        </w:rPr>
        <w:t xml:space="preserve"> </w:t>
      </w:r>
      <w:r w:rsidRPr="002108F2">
        <w:rPr>
          <w:rFonts w:ascii="Times New Roman" w:hAnsi="Times New Roman"/>
          <w:sz w:val="26"/>
          <w:szCs w:val="26"/>
        </w:rPr>
        <w:t>фор</w:t>
      </w:r>
      <w:r w:rsidRPr="002108F2">
        <w:rPr>
          <w:rFonts w:ascii="Times New Roman" w:hAnsi="Times New Roman"/>
          <w:spacing w:val="1"/>
          <w:sz w:val="26"/>
          <w:szCs w:val="26"/>
        </w:rPr>
        <w:t>м</w:t>
      </w:r>
      <w:r w:rsidRPr="002108F2">
        <w:rPr>
          <w:rFonts w:ascii="Times New Roman" w:hAnsi="Times New Roman"/>
          <w:sz w:val="26"/>
          <w:szCs w:val="26"/>
        </w:rPr>
        <w:t>е,</w:t>
      </w:r>
      <w:r w:rsidRPr="002108F2">
        <w:rPr>
          <w:rFonts w:ascii="Times New Roman" w:hAnsi="Times New Roman"/>
          <w:spacing w:val="13"/>
          <w:sz w:val="26"/>
          <w:szCs w:val="26"/>
        </w:rPr>
        <w:t xml:space="preserve"> </w:t>
      </w:r>
      <w:r w:rsidRPr="002108F2">
        <w:rPr>
          <w:rFonts w:ascii="Times New Roman" w:hAnsi="Times New Roman"/>
          <w:spacing w:val="1"/>
          <w:sz w:val="26"/>
          <w:szCs w:val="26"/>
        </w:rPr>
        <w:t>у</w:t>
      </w:r>
      <w:r w:rsidRPr="002108F2">
        <w:rPr>
          <w:rFonts w:ascii="Times New Roman" w:hAnsi="Times New Roman"/>
          <w:spacing w:val="2"/>
          <w:sz w:val="26"/>
          <w:szCs w:val="26"/>
        </w:rPr>
        <w:t>т</w:t>
      </w:r>
      <w:r w:rsidRPr="002108F2">
        <w:rPr>
          <w:rFonts w:ascii="Times New Roman" w:hAnsi="Times New Roman"/>
          <w:sz w:val="26"/>
          <w:szCs w:val="26"/>
        </w:rPr>
        <w:t>вер</w:t>
      </w:r>
      <w:r w:rsidRPr="002108F2">
        <w:rPr>
          <w:rFonts w:ascii="Times New Roman" w:hAnsi="Times New Roman"/>
          <w:spacing w:val="1"/>
          <w:sz w:val="26"/>
          <w:szCs w:val="26"/>
        </w:rPr>
        <w:t>ж</w:t>
      </w:r>
      <w:r w:rsidRPr="002108F2">
        <w:rPr>
          <w:rFonts w:ascii="Times New Roman" w:hAnsi="Times New Roman"/>
          <w:sz w:val="26"/>
          <w:szCs w:val="26"/>
        </w:rPr>
        <w:t>да</w:t>
      </w:r>
      <w:r w:rsidRPr="002108F2">
        <w:rPr>
          <w:rFonts w:ascii="Times New Roman" w:hAnsi="Times New Roman"/>
          <w:spacing w:val="2"/>
          <w:sz w:val="26"/>
          <w:szCs w:val="26"/>
        </w:rPr>
        <w:t>е</w:t>
      </w:r>
      <w:r w:rsidRPr="002108F2">
        <w:rPr>
          <w:rFonts w:ascii="Times New Roman" w:hAnsi="Times New Roman"/>
          <w:spacing w:val="-1"/>
          <w:sz w:val="26"/>
          <w:szCs w:val="26"/>
        </w:rPr>
        <w:t>м</w:t>
      </w:r>
      <w:r w:rsidRPr="002108F2">
        <w:rPr>
          <w:rFonts w:ascii="Times New Roman" w:hAnsi="Times New Roman"/>
          <w:sz w:val="26"/>
          <w:szCs w:val="26"/>
        </w:rPr>
        <w:t>ой федеральн</w:t>
      </w:r>
      <w:r w:rsidRPr="002108F2">
        <w:rPr>
          <w:rFonts w:ascii="Times New Roman" w:hAnsi="Times New Roman"/>
          <w:spacing w:val="4"/>
          <w:sz w:val="26"/>
          <w:szCs w:val="26"/>
        </w:rPr>
        <w:t>ы</w:t>
      </w:r>
      <w:r w:rsidRPr="002108F2">
        <w:rPr>
          <w:rFonts w:ascii="Times New Roman" w:hAnsi="Times New Roman"/>
          <w:sz w:val="26"/>
          <w:szCs w:val="26"/>
        </w:rPr>
        <w:t>м</w:t>
      </w:r>
      <w:r w:rsidRPr="002108F2">
        <w:rPr>
          <w:rFonts w:ascii="Times New Roman" w:hAnsi="Times New Roman"/>
          <w:spacing w:val="5"/>
          <w:sz w:val="26"/>
          <w:szCs w:val="26"/>
        </w:rPr>
        <w:t xml:space="preserve"> </w:t>
      </w:r>
      <w:r w:rsidRPr="002108F2">
        <w:rPr>
          <w:rFonts w:ascii="Times New Roman" w:hAnsi="Times New Roman"/>
          <w:sz w:val="26"/>
          <w:szCs w:val="26"/>
        </w:rPr>
        <w:t>орган</w:t>
      </w:r>
      <w:r w:rsidRPr="002108F2">
        <w:rPr>
          <w:rFonts w:ascii="Times New Roman" w:hAnsi="Times New Roman"/>
          <w:spacing w:val="2"/>
          <w:sz w:val="26"/>
          <w:szCs w:val="26"/>
        </w:rPr>
        <w:t>о</w:t>
      </w:r>
      <w:r w:rsidRPr="002108F2">
        <w:rPr>
          <w:rFonts w:ascii="Times New Roman" w:hAnsi="Times New Roman"/>
          <w:sz w:val="26"/>
          <w:szCs w:val="26"/>
        </w:rPr>
        <w:t>м</w:t>
      </w:r>
      <w:r w:rsidRPr="002108F2">
        <w:rPr>
          <w:rFonts w:ascii="Times New Roman" w:hAnsi="Times New Roman"/>
          <w:spacing w:val="11"/>
          <w:sz w:val="26"/>
          <w:szCs w:val="26"/>
        </w:rPr>
        <w:t xml:space="preserve"> </w:t>
      </w:r>
      <w:r w:rsidRPr="002108F2">
        <w:rPr>
          <w:rFonts w:ascii="Times New Roman" w:hAnsi="Times New Roman"/>
          <w:spacing w:val="1"/>
          <w:sz w:val="26"/>
          <w:szCs w:val="26"/>
        </w:rPr>
        <w:t>и</w:t>
      </w:r>
      <w:r w:rsidRPr="002108F2">
        <w:rPr>
          <w:rFonts w:ascii="Times New Roman" w:hAnsi="Times New Roman"/>
          <w:sz w:val="26"/>
          <w:szCs w:val="26"/>
        </w:rPr>
        <w:t>спо</w:t>
      </w:r>
      <w:r w:rsidRPr="002108F2">
        <w:rPr>
          <w:rFonts w:ascii="Times New Roman" w:hAnsi="Times New Roman"/>
          <w:spacing w:val="1"/>
          <w:sz w:val="26"/>
          <w:szCs w:val="26"/>
        </w:rPr>
        <w:t>л</w:t>
      </w:r>
      <w:r w:rsidRPr="002108F2">
        <w:rPr>
          <w:rFonts w:ascii="Times New Roman" w:hAnsi="Times New Roman"/>
          <w:sz w:val="26"/>
          <w:szCs w:val="26"/>
        </w:rPr>
        <w:t>н</w:t>
      </w:r>
      <w:r w:rsidRPr="002108F2">
        <w:rPr>
          <w:rFonts w:ascii="Times New Roman" w:hAnsi="Times New Roman"/>
          <w:spacing w:val="1"/>
          <w:sz w:val="26"/>
          <w:szCs w:val="26"/>
        </w:rPr>
        <w:t>и</w:t>
      </w:r>
      <w:r w:rsidRPr="002108F2">
        <w:rPr>
          <w:rFonts w:ascii="Times New Roman" w:hAnsi="Times New Roman"/>
          <w:sz w:val="26"/>
          <w:szCs w:val="26"/>
        </w:rPr>
        <w:t>тель</w:t>
      </w:r>
      <w:r w:rsidRPr="002108F2">
        <w:rPr>
          <w:rFonts w:ascii="Times New Roman" w:hAnsi="Times New Roman"/>
          <w:spacing w:val="2"/>
          <w:sz w:val="26"/>
          <w:szCs w:val="26"/>
        </w:rPr>
        <w:t>н</w:t>
      </w:r>
      <w:r w:rsidRPr="002108F2">
        <w:rPr>
          <w:rFonts w:ascii="Times New Roman" w:hAnsi="Times New Roman"/>
          <w:sz w:val="26"/>
          <w:szCs w:val="26"/>
        </w:rPr>
        <w:t>ой</w:t>
      </w:r>
      <w:r w:rsidRPr="002108F2">
        <w:rPr>
          <w:rFonts w:ascii="Times New Roman" w:hAnsi="Times New Roman"/>
          <w:spacing w:val="3"/>
          <w:sz w:val="26"/>
          <w:szCs w:val="26"/>
        </w:rPr>
        <w:t xml:space="preserve"> </w:t>
      </w:r>
      <w:r w:rsidRPr="002108F2">
        <w:rPr>
          <w:rFonts w:ascii="Times New Roman" w:hAnsi="Times New Roman"/>
          <w:spacing w:val="2"/>
          <w:sz w:val="26"/>
          <w:szCs w:val="26"/>
        </w:rPr>
        <w:t>в</w:t>
      </w:r>
      <w:r w:rsidRPr="002108F2">
        <w:rPr>
          <w:rFonts w:ascii="Times New Roman" w:hAnsi="Times New Roman"/>
          <w:sz w:val="26"/>
          <w:szCs w:val="26"/>
        </w:rPr>
        <w:t>ласти,</w:t>
      </w:r>
      <w:r w:rsidRPr="002108F2">
        <w:rPr>
          <w:rFonts w:ascii="Times New Roman" w:hAnsi="Times New Roman"/>
          <w:spacing w:val="18"/>
          <w:sz w:val="26"/>
          <w:szCs w:val="26"/>
        </w:rPr>
        <w:t xml:space="preserve"> </w:t>
      </w:r>
      <w:r w:rsidRPr="002108F2">
        <w:rPr>
          <w:rFonts w:ascii="Times New Roman" w:hAnsi="Times New Roman"/>
          <w:spacing w:val="-5"/>
          <w:sz w:val="26"/>
          <w:szCs w:val="26"/>
        </w:rPr>
        <w:t>у</w:t>
      </w:r>
      <w:r w:rsidRPr="002108F2">
        <w:rPr>
          <w:rFonts w:ascii="Times New Roman" w:hAnsi="Times New Roman"/>
          <w:sz w:val="26"/>
          <w:szCs w:val="26"/>
        </w:rPr>
        <w:t>по</w:t>
      </w:r>
      <w:r w:rsidRPr="002108F2">
        <w:rPr>
          <w:rFonts w:ascii="Times New Roman" w:hAnsi="Times New Roman"/>
          <w:spacing w:val="1"/>
          <w:sz w:val="26"/>
          <w:szCs w:val="26"/>
        </w:rPr>
        <w:t>л</w:t>
      </w:r>
      <w:r w:rsidRPr="002108F2">
        <w:rPr>
          <w:rFonts w:ascii="Times New Roman" w:hAnsi="Times New Roman"/>
          <w:sz w:val="26"/>
          <w:szCs w:val="26"/>
        </w:rPr>
        <w:t>н</w:t>
      </w:r>
      <w:r w:rsidRPr="002108F2">
        <w:rPr>
          <w:rFonts w:ascii="Times New Roman" w:hAnsi="Times New Roman"/>
          <w:spacing w:val="3"/>
          <w:sz w:val="26"/>
          <w:szCs w:val="26"/>
        </w:rPr>
        <w:t>о</w:t>
      </w:r>
      <w:r w:rsidRPr="002108F2">
        <w:rPr>
          <w:rFonts w:ascii="Times New Roman" w:hAnsi="Times New Roman"/>
          <w:spacing w:val="-1"/>
          <w:sz w:val="26"/>
          <w:szCs w:val="26"/>
        </w:rPr>
        <w:t>м</w:t>
      </w:r>
      <w:r w:rsidRPr="002108F2">
        <w:rPr>
          <w:rFonts w:ascii="Times New Roman" w:hAnsi="Times New Roman"/>
          <w:sz w:val="26"/>
          <w:szCs w:val="26"/>
        </w:rPr>
        <w:t>о</w:t>
      </w:r>
      <w:r w:rsidRPr="002108F2">
        <w:rPr>
          <w:rFonts w:ascii="Times New Roman" w:hAnsi="Times New Roman"/>
          <w:spacing w:val="-1"/>
          <w:sz w:val="26"/>
          <w:szCs w:val="26"/>
        </w:rPr>
        <w:t>ч</w:t>
      </w:r>
      <w:r w:rsidRPr="002108F2">
        <w:rPr>
          <w:rFonts w:ascii="Times New Roman" w:hAnsi="Times New Roman"/>
          <w:sz w:val="26"/>
          <w:szCs w:val="26"/>
        </w:rPr>
        <w:t>е</w:t>
      </w:r>
      <w:r w:rsidRPr="002108F2">
        <w:rPr>
          <w:rFonts w:ascii="Times New Roman" w:hAnsi="Times New Roman"/>
          <w:spacing w:val="3"/>
          <w:sz w:val="26"/>
          <w:szCs w:val="26"/>
        </w:rPr>
        <w:t>н</w:t>
      </w:r>
      <w:r w:rsidRPr="002108F2">
        <w:rPr>
          <w:rFonts w:ascii="Times New Roman" w:hAnsi="Times New Roman"/>
          <w:sz w:val="26"/>
          <w:szCs w:val="26"/>
        </w:rPr>
        <w:t>н</w:t>
      </w:r>
      <w:r w:rsidRPr="002108F2">
        <w:rPr>
          <w:rFonts w:ascii="Times New Roman" w:hAnsi="Times New Roman"/>
          <w:spacing w:val="1"/>
          <w:sz w:val="26"/>
          <w:szCs w:val="26"/>
        </w:rPr>
        <w:t>ы</w:t>
      </w:r>
      <w:r w:rsidRPr="002108F2">
        <w:rPr>
          <w:rFonts w:ascii="Times New Roman" w:hAnsi="Times New Roman"/>
          <w:sz w:val="26"/>
          <w:szCs w:val="26"/>
        </w:rPr>
        <w:t>м Правите</w:t>
      </w:r>
      <w:r w:rsidRPr="002108F2">
        <w:rPr>
          <w:rFonts w:ascii="Times New Roman" w:hAnsi="Times New Roman"/>
          <w:spacing w:val="3"/>
          <w:sz w:val="26"/>
          <w:szCs w:val="26"/>
        </w:rPr>
        <w:t>л</w:t>
      </w:r>
      <w:r w:rsidRPr="002108F2">
        <w:rPr>
          <w:rFonts w:ascii="Times New Roman" w:hAnsi="Times New Roman"/>
          <w:sz w:val="26"/>
          <w:szCs w:val="26"/>
        </w:rPr>
        <w:t>ьс</w:t>
      </w:r>
      <w:r w:rsidRPr="002108F2">
        <w:rPr>
          <w:rFonts w:ascii="Times New Roman" w:hAnsi="Times New Roman"/>
          <w:spacing w:val="-1"/>
          <w:sz w:val="26"/>
          <w:szCs w:val="26"/>
        </w:rPr>
        <w:t>т</w:t>
      </w:r>
      <w:r w:rsidRPr="002108F2">
        <w:rPr>
          <w:rFonts w:ascii="Times New Roman" w:hAnsi="Times New Roman"/>
          <w:sz w:val="26"/>
          <w:szCs w:val="26"/>
        </w:rPr>
        <w:t>в</w:t>
      </w:r>
      <w:r w:rsidRPr="002108F2">
        <w:rPr>
          <w:rFonts w:ascii="Times New Roman" w:hAnsi="Times New Roman"/>
          <w:spacing w:val="2"/>
          <w:sz w:val="26"/>
          <w:szCs w:val="26"/>
        </w:rPr>
        <w:t>о</w:t>
      </w:r>
      <w:r w:rsidRPr="002108F2">
        <w:rPr>
          <w:rFonts w:ascii="Times New Roman" w:hAnsi="Times New Roman"/>
          <w:sz w:val="26"/>
          <w:szCs w:val="26"/>
        </w:rPr>
        <w:t>м Росси</w:t>
      </w:r>
      <w:r w:rsidRPr="002108F2">
        <w:rPr>
          <w:rFonts w:ascii="Times New Roman" w:hAnsi="Times New Roman"/>
          <w:spacing w:val="1"/>
          <w:sz w:val="26"/>
          <w:szCs w:val="26"/>
        </w:rPr>
        <w:t>й</w:t>
      </w:r>
      <w:r w:rsidRPr="002108F2">
        <w:rPr>
          <w:rFonts w:ascii="Times New Roman" w:hAnsi="Times New Roman"/>
          <w:sz w:val="26"/>
          <w:szCs w:val="26"/>
        </w:rPr>
        <w:t>с</w:t>
      </w:r>
      <w:r w:rsidRPr="002108F2">
        <w:rPr>
          <w:rFonts w:ascii="Times New Roman" w:hAnsi="Times New Roman"/>
          <w:spacing w:val="-1"/>
          <w:sz w:val="26"/>
          <w:szCs w:val="26"/>
        </w:rPr>
        <w:t>к</w:t>
      </w:r>
      <w:r w:rsidRPr="002108F2">
        <w:rPr>
          <w:rFonts w:ascii="Times New Roman" w:hAnsi="Times New Roman"/>
          <w:sz w:val="26"/>
          <w:szCs w:val="26"/>
        </w:rPr>
        <w:t>ой</w:t>
      </w:r>
      <w:r w:rsidRPr="002108F2">
        <w:rPr>
          <w:rFonts w:ascii="Times New Roman" w:hAnsi="Times New Roman"/>
          <w:spacing w:val="-11"/>
          <w:sz w:val="26"/>
          <w:szCs w:val="26"/>
        </w:rPr>
        <w:t xml:space="preserve"> </w:t>
      </w:r>
      <w:r w:rsidRPr="002108F2">
        <w:rPr>
          <w:rFonts w:ascii="Times New Roman" w:hAnsi="Times New Roman"/>
          <w:sz w:val="26"/>
          <w:szCs w:val="26"/>
        </w:rPr>
        <w:t>Фед</w:t>
      </w:r>
      <w:r w:rsidRPr="002108F2">
        <w:rPr>
          <w:rFonts w:ascii="Times New Roman" w:hAnsi="Times New Roman"/>
          <w:spacing w:val="2"/>
          <w:sz w:val="26"/>
          <w:szCs w:val="26"/>
        </w:rPr>
        <w:t>е</w:t>
      </w:r>
      <w:r w:rsidRPr="002108F2">
        <w:rPr>
          <w:rFonts w:ascii="Times New Roman" w:hAnsi="Times New Roman"/>
          <w:sz w:val="26"/>
          <w:szCs w:val="26"/>
        </w:rPr>
        <w:t>рац</w:t>
      </w:r>
      <w:r w:rsidRPr="002108F2">
        <w:rPr>
          <w:rFonts w:ascii="Times New Roman" w:hAnsi="Times New Roman"/>
          <w:spacing w:val="3"/>
          <w:sz w:val="26"/>
          <w:szCs w:val="26"/>
        </w:rPr>
        <w:t>и</w:t>
      </w:r>
      <w:r w:rsidRPr="002108F2">
        <w:rPr>
          <w:rFonts w:ascii="Times New Roman" w:hAnsi="Times New Roman"/>
          <w:sz w:val="26"/>
          <w:szCs w:val="26"/>
        </w:rPr>
        <w:t>и.</w:t>
      </w:r>
    </w:p>
    <w:p w14:paraId="63CFFD3F" w14:textId="77777777" w:rsidR="00DA33E1" w:rsidRPr="002108F2" w:rsidRDefault="00DA33E1" w:rsidP="00DA33E1">
      <w:pPr>
        <w:widowControl w:val="0"/>
        <w:autoSpaceDE w:val="0"/>
        <w:autoSpaceDN w:val="0"/>
        <w:adjustRightInd w:val="0"/>
        <w:spacing w:before="5" w:after="0" w:line="358" w:lineRule="auto"/>
        <w:ind w:left="102" w:right="50" w:firstLine="708"/>
        <w:jc w:val="both"/>
        <w:rPr>
          <w:rFonts w:ascii="Times New Roman" w:hAnsi="Times New Roman"/>
          <w:sz w:val="26"/>
          <w:szCs w:val="26"/>
        </w:rPr>
      </w:pPr>
      <w:r w:rsidRPr="002108F2">
        <w:rPr>
          <w:rFonts w:ascii="Times New Roman" w:hAnsi="Times New Roman"/>
          <w:sz w:val="26"/>
          <w:szCs w:val="26"/>
        </w:rPr>
        <w:t>Относите</w:t>
      </w:r>
      <w:r w:rsidRPr="002108F2">
        <w:rPr>
          <w:rFonts w:ascii="Times New Roman" w:hAnsi="Times New Roman"/>
          <w:spacing w:val="3"/>
          <w:sz w:val="26"/>
          <w:szCs w:val="26"/>
        </w:rPr>
        <w:t>л</w:t>
      </w:r>
      <w:r w:rsidRPr="002108F2">
        <w:rPr>
          <w:rFonts w:ascii="Times New Roman" w:hAnsi="Times New Roman"/>
          <w:sz w:val="26"/>
          <w:szCs w:val="26"/>
        </w:rPr>
        <w:t>ьно</w:t>
      </w:r>
      <w:r w:rsidRPr="002108F2">
        <w:rPr>
          <w:rFonts w:ascii="Times New Roman" w:hAnsi="Times New Roman"/>
          <w:spacing w:val="24"/>
          <w:sz w:val="26"/>
          <w:szCs w:val="26"/>
        </w:rPr>
        <w:t xml:space="preserve"> </w:t>
      </w:r>
      <w:r w:rsidRPr="002108F2">
        <w:rPr>
          <w:rFonts w:ascii="Times New Roman" w:hAnsi="Times New Roman"/>
          <w:sz w:val="26"/>
          <w:szCs w:val="26"/>
        </w:rPr>
        <w:t>пор</w:t>
      </w:r>
      <w:r w:rsidRPr="002108F2">
        <w:rPr>
          <w:rFonts w:ascii="Times New Roman" w:hAnsi="Times New Roman"/>
          <w:spacing w:val="1"/>
          <w:sz w:val="26"/>
          <w:szCs w:val="26"/>
        </w:rPr>
        <w:t>я</w:t>
      </w:r>
      <w:r w:rsidRPr="002108F2">
        <w:rPr>
          <w:rFonts w:ascii="Times New Roman" w:hAnsi="Times New Roman"/>
          <w:spacing w:val="2"/>
          <w:sz w:val="26"/>
          <w:szCs w:val="26"/>
        </w:rPr>
        <w:t>д</w:t>
      </w:r>
      <w:r w:rsidRPr="002108F2">
        <w:rPr>
          <w:rFonts w:ascii="Times New Roman" w:hAnsi="Times New Roman"/>
          <w:spacing w:val="1"/>
          <w:sz w:val="26"/>
          <w:szCs w:val="26"/>
        </w:rPr>
        <w:t>к</w:t>
      </w:r>
      <w:r w:rsidRPr="002108F2">
        <w:rPr>
          <w:rFonts w:ascii="Times New Roman" w:hAnsi="Times New Roman"/>
          <w:sz w:val="26"/>
          <w:szCs w:val="26"/>
        </w:rPr>
        <w:t>а</w:t>
      </w:r>
      <w:r w:rsidRPr="002108F2">
        <w:rPr>
          <w:rFonts w:ascii="Times New Roman" w:hAnsi="Times New Roman"/>
          <w:spacing w:val="34"/>
          <w:sz w:val="26"/>
          <w:szCs w:val="26"/>
        </w:rPr>
        <w:t xml:space="preserve"> </w:t>
      </w:r>
      <w:r w:rsidRPr="002108F2">
        <w:rPr>
          <w:rFonts w:ascii="Times New Roman" w:hAnsi="Times New Roman"/>
          <w:spacing w:val="-5"/>
          <w:sz w:val="26"/>
          <w:szCs w:val="26"/>
        </w:rPr>
        <w:t>у</w:t>
      </w:r>
      <w:r w:rsidRPr="002108F2">
        <w:rPr>
          <w:rFonts w:ascii="Times New Roman" w:hAnsi="Times New Roman"/>
          <w:spacing w:val="2"/>
          <w:sz w:val="26"/>
          <w:szCs w:val="26"/>
        </w:rPr>
        <w:t>т</w:t>
      </w:r>
      <w:r w:rsidRPr="002108F2">
        <w:rPr>
          <w:rFonts w:ascii="Times New Roman" w:hAnsi="Times New Roman"/>
          <w:sz w:val="26"/>
          <w:szCs w:val="26"/>
        </w:rPr>
        <w:t>вер</w:t>
      </w:r>
      <w:r w:rsidRPr="002108F2">
        <w:rPr>
          <w:rFonts w:ascii="Times New Roman" w:hAnsi="Times New Roman"/>
          <w:spacing w:val="1"/>
          <w:sz w:val="26"/>
          <w:szCs w:val="26"/>
        </w:rPr>
        <w:t>ж</w:t>
      </w:r>
      <w:r w:rsidRPr="002108F2">
        <w:rPr>
          <w:rFonts w:ascii="Times New Roman" w:hAnsi="Times New Roman"/>
          <w:sz w:val="26"/>
          <w:szCs w:val="26"/>
        </w:rPr>
        <w:t>ден</w:t>
      </w:r>
      <w:r w:rsidRPr="002108F2">
        <w:rPr>
          <w:rFonts w:ascii="Times New Roman" w:hAnsi="Times New Roman"/>
          <w:spacing w:val="1"/>
          <w:sz w:val="26"/>
          <w:szCs w:val="26"/>
        </w:rPr>
        <w:t>и</w:t>
      </w:r>
      <w:r w:rsidRPr="002108F2">
        <w:rPr>
          <w:rFonts w:ascii="Times New Roman" w:hAnsi="Times New Roman"/>
          <w:sz w:val="26"/>
          <w:szCs w:val="26"/>
        </w:rPr>
        <w:t>я</w:t>
      </w:r>
      <w:r w:rsidRPr="002108F2">
        <w:rPr>
          <w:rFonts w:ascii="Times New Roman" w:hAnsi="Times New Roman"/>
          <w:spacing w:val="27"/>
          <w:sz w:val="26"/>
          <w:szCs w:val="26"/>
        </w:rPr>
        <w:t xml:space="preserve"> </w:t>
      </w:r>
      <w:r w:rsidRPr="002108F2">
        <w:rPr>
          <w:rFonts w:ascii="Times New Roman" w:hAnsi="Times New Roman"/>
          <w:sz w:val="26"/>
          <w:szCs w:val="26"/>
        </w:rPr>
        <w:t>и</w:t>
      </w:r>
      <w:r w:rsidRPr="002108F2">
        <w:rPr>
          <w:rFonts w:ascii="Times New Roman" w:hAnsi="Times New Roman"/>
          <w:spacing w:val="1"/>
          <w:sz w:val="26"/>
          <w:szCs w:val="26"/>
        </w:rPr>
        <w:t>н</w:t>
      </w:r>
      <w:r w:rsidRPr="002108F2">
        <w:rPr>
          <w:rFonts w:ascii="Times New Roman" w:hAnsi="Times New Roman"/>
          <w:sz w:val="26"/>
          <w:szCs w:val="26"/>
        </w:rPr>
        <w:t>ве</w:t>
      </w:r>
      <w:r w:rsidRPr="002108F2">
        <w:rPr>
          <w:rFonts w:ascii="Times New Roman" w:hAnsi="Times New Roman"/>
          <w:spacing w:val="2"/>
          <w:sz w:val="26"/>
          <w:szCs w:val="26"/>
        </w:rPr>
        <w:t>с</w:t>
      </w:r>
      <w:r w:rsidRPr="002108F2">
        <w:rPr>
          <w:rFonts w:ascii="Times New Roman" w:hAnsi="Times New Roman"/>
          <w:sz w:val="26"/>
          <w:szCs w:val="26"/>
        </w:rPr>
        <w:t>тиц</w:t>
      </w:r>
      <w:r w:rsidRPr="002108F2">
        <w:rPr>
          <w:rFonts w:ascii="Times New Roman" w:hAnsi="Times New Roman"/>
          <w:spacing w:val="1"/>
          <w:sz w:val="26"/>
          <w:szCs w:val="26"/>
        </w:rPr>
        <w:t>и</w:t>
      </w:r>
      <w:r w:rsidRPr="002108F2">
        <w:rPr>
          <w:rFonts w:ascii="Times New Roman" w:hAnsi="Times New Roman"/>
          <w:sz w:val="26"/>
          <w:szCs w:val="26"/>
        </w:rPr>
        <w:t>он</w:t>
      </w:r>
      <w:r w:rsidRPr="002108F2">
        <w:rPr>
          <w:rFonts w:ascii="Times New Roman" w:hAnsi="Times New Roman"/>
          <w:spacing w:val="1"/>
          <w:sz w:val="26"/>
          <w:szCs w:val="26"/>
        </w:rPr>
        <w:t>н</w:t>
      </w:r>
      <w:r w:rsidRPr="002108F2">
        <w:rPr>
          <w:rFonts w:ascii="Times New Roman" w:hAnsi="Times New Roman"/>
          <w:sz w:val="26"/>
          <w:szCs w:val="26"/>
        </w:rPr>
        <w:t>ой</w:t>
      </w:r>
      <w:r w:rsidRPr="002108F2">
        <w:rPr>
          <w:rFonts w:ascii="Times New Roman" w:hAnsi="Times New Roman"/>
          <w:spacing w:val="23"/>
          <w:sz w:val="26"/>
          <w:szCs w:val="26"/>
        </w:rPr>
        <w:t xml:space="preserve"> </w:t>
      </w:r>
      <w:r w:rsidRPr="002108F2">
        <w:rPr>
          <w:rFonts w:ascii="Times New Roman" w:hAnsi="Times New Roman"/>
          <w:sz w:val="26"/>
          <w:szCs w:val="26"/>
        </w:rPr>
        <w:t>про</w:t>
      </w:r>
      <w:r w:rsidRPr="002108F2">
        <w:rPr>
          <w:rFonts w:ascii="Times New Roman" w:hAnsi="Times New Roman"/>
          <w:spacing w:val="2"/>
          <w:sz w:val="26"/>
          <w:szCs w:val="26"/>
        </w:rPr>
        <w:t>г</w:t>
      </w:r>
      <w:r w:rsidRPr="002108F2">
        <w:rPr>
          <w:rFonts w:ascii="Times New Roman" w:hAnsi="Times New Roman"/>
          <w:sz w:val="26"/>
          <w:szCs w:val="26"/>
        </w:rPr>
        <w:t>ра</w:t>
      </w:r>
      <w:r w:rsidRPr="002108F2">
        <w:rPr>
          <w:rFonts w:ascii="Times New Roman" w:hAnsi="Times New Roman"/>
          <w:spacing w:val="1"/>
          <w:sz w:val="26"/>
          <w:szCs w:val="26"/>
        </w:rPr>
        <w:t>мм</w:t>
      </w:r>
      <w:r w:rsidRPr="002108F2">
        <w:rPr>
          <w:rFonts w:ascii="Times New Roman" w:hAnsi="Times New Roman"/>
          <w:sz w:val="26"/>
          <w:szCs w:val="26"/>
        </w:rPr>
        <w:t>ы</w:t>
      </w:r>
      <w:r w:rsidRPr="002108F2">
        <w:rPr>
          <w:rFonts w:ascii="Times New Roman" w:hAnsi="Times New Roman"/>
          <w:spacing w:val="31"/>
          <w:sz w:val="26"/>
          <w:szCs w:val="26"/>
        </w:rPr>
        <w:t xml:space="preserve"> </w:t>
      </w:r>
      <w:r w:rsidRPr="002108F2">
        <w:rPr>
          <w:rFonts w:ascii="Times New Roman" w:hAnsi="Times New Roman"/>
          <w:spacing w:val="-5"/>
          <w:sz w:val="26"/>
          <w:szCs w:val="26"/>
        </w:rPr>
        <w:t>у</w:t>
      </w:r>
      <w:r w:rsidRPr="002108F2">
        <w:rPr>
          <w:rFonts w:ascii="Times New Roman" w:hAnsi="Times New Roman"/>
          <w:spacing w:val="1"/>
          <w:sz w:val="26"/>
          <w:szCs w:val="26"/>
        </w:rPr>
        <w:t>к</w:t>
      </w:r>
      <w:r w:rsidRPr="002108F2">
        <w:rPr>
          <w:rFonts w:ascii="Times New Roman" w:hAnsi="Times New Roman"/>
          <w:sz w:val="26"/>
          <w:szCs w:val="26"/>
        </w:rPr>
        <w:t>а</w:t>
      </w:r>
      <w:r w:rsidRPr="002108F2">
        <w:rPr>
          <w:rFonts w:ascii="Times New Roman" w:hAnsi="Times New Roman"/>
          <w:spacing w:val="1"/>
          <w:sz w:val="26"/>
          <w:szCs w:val="26"/>
        </w:rPr>
        <w:t>з</w:t>
      </w:r>
      <w:r w:rsidRPr="002108F2">
        <w:rPr>
          <w:rFonts w:ascii="Times New Roman" w:hAnsi="Times New Roman"/>
          <w:sz w:val="26"/>
          <w:szCs w:val="26"/>
        </w:rPr>
        <w:t>ано,</w:t>
      </w:r>
      <w:r w:rsidRPr="002108F2">
        <w:rPr>
          <w:rFonts w:ascii="Times New Roman" w:hAnsi="Times New Roman"/>
          <w:spacing w:val="32"/>
          <w:sz w:val="26"/>
          <w:szCs w:val="26"/>
        </w:rPr>
        <w:t xml:space="preserve"> </w:t>
      </w:r>
      <w:r w:rsidRPr="002108F2">
        <w:rPr>
          <w:rFonts w:ascii="Times New Roman" w:hAnsi="Times New Roman"/>
          <w:spacing w:val="1"/>
          <w:sz w:val="26"/>
          <w:szCs w:val="26"/>
        </w:rPr>
        <w:t>ч</w:t>
      </w:r>
      <w:r w:rsidRPr="002108F2">
        <w:rPr>
          <w:rFonts w:ascii="Times New Roman" w:hAnsi="Times New Roman"/>
          <w:sz w:val="26"/>
          <w:szCs w:val="26"/>
        </w:rPr>
        <w:t>то орган</w:t>
      </w:r>
      <w:r w:rsidRPr="002108F2">
        <w:rPr>
          <w:rFonts w:ascii="Times New Roman" w:hAnsi="Times New Roman"/>
          <w:spacing w:val="-6"/>
          <w:sz w:val="26"/>
          <w:szCs w:val="26"/>
        </w:rPr>
        <w:t xml:space="preserve"> </w:t>
      </w:r>
      <w:r w:rsidRPr="002108F2">
        <w:rPr>
          <w:rFonts w:ascii="Times New Roman" w:hAnsi="Times New Roman"/>
          <w:sz w:val="26"/>
          <w:szCs w:val="26"/>
        </w:rPr>
        <w:t>ис</w:t>
      </w:r>
      <w:r w:rsidRPr="002108F2">
        <w:rPr>
          <w:rFonts w:ascii="Times New Roman" w:hAnsi="Times New Roman"/>
          <w:spacing w:val="1"/>
          <w:sz w:val="26"/>
          <w:szCs w:val="26"/>
        </w:rPr>
        <w:t>п</w:t>
      </w:r>
      <w:r w:rsidRPr="002108F2">
        <w:rPr>
          <w:rFonts w:ascii="Times New Roman" w:hAnsi="Times New Roman"/>
          <w:sz w:val="26"/>
          <w:szCs w:val="26"/>
        </w:rPr>
        <w:t>ол</w:t>
      </w:r>
      <w:r w:rsidRPr="002108F2">
        <w:rPr>
          <w:rFonts w:ascii="Times New Roman" w:hAnsi="Times New Roman"/>
          <w:spacing w:val="1"/>
          <w:sz w:val="26"/>
          <w:szCs w:val="26"/>
        </w:rPr>
        <w:t>н</w:t>
      </w:r>
      <w:r w:rsidRPr="002108F2">
        <w:rPr>
          <w:rFonts w:ascii="Times New Roman" w:hAnsi="Times New Roman"/>
          <w:spacing w:val="3"/>
          <w:sz w:val="26"/>
          <w:szCs w:val="26"/>
        </w:rPr>
        <w:t>и</w:t>
      </w:r>
      <w:r w:rsidRPr="002108F2">
        <w:rPr>
          <w:rFonts w:ascii="Times New Roman" w:hAnsi="Times New Roman"/>
          <w:sz w:val="26"/>
          <w:szCs w:val="26"/>
        </w:rPr>
        <w:t>тельн</w:t>
      </w:r>
      <w:r w:rsidRPr="002108F2">
        <w:rPr>
          <w:rFonts w:ascii="Times New Roman" w:hAnsi="Times New Roman"/>
          <w:spacing w:val="2"/>
          <w:sz w:val="26"/>
          <w:szCs w:val="26"/>
        </w:rPr>
        <w:t>о</w:t>
      </w:r>
      <w:r w:rsidRPr="002108F2">
        <w:rPr>
          <w:rFonts w:ascii="Times New Roman" w:hAnsi="Times New Roman"/>
          <w:sz w:val="26"/>
          <w:szCs w:val="26"/>
        </w:rPr>
        <w:t>й</w:t>
      </w:r>
      <w:r w:rsidRPr="002108F2">
        <w:rPr>
          <w:rFonts w:ascii="Times New Roman" w:hAnsi="Times New Roman"/>
          <w:spacing w:val="-16"/>
          <w:sz w:val="26"/>
          <w:szCs w:val="26"/>
        </w:rPr>
        <w:t xml:space="preserve"> </w:t>
      </w:r>
      <w:r w:rsidRPr="002108F2">
        <w:rPr>
          <w:rFonts w:ascii="Times New Roman" w:hAnsi="Times New Roman"/>
          <w:sz w:val="26"/>
          <w:szCs w:val="26"/>
        </w:rPr>
        <w:t>власти</w:t>
      </w:r>
      <w:r w:rsidRPr="002108F2">
        <w:rPr>
          <w:rFonts w:ascii="Times New Roman" w:hAnsi="Times New Roman"/>
          <w:spacing w:val="-7"/>
          <w:sz w:val="26"/>
          <w:szCs w:val="26"/>
        </w:rPr>
        <w:t xml:space="preserve"> </w:t>
      </w:r>
      <w:r w:rsidRPr="002108F2">
        <w:rPr>
          <w:rFonts w:ascii="Times New Roman" w:hAnsi="Times New Roman"/>
          <w:spacing w:val="5"/>
          <w:sz w:val="26"/>
          <w:szCs w:val="26"/>
        </w:rPr>
        <w:t>с</w:t>
      </w:r>
      <w:r w:rsidRPr="002108F2">
        <w:rPr>
          <w:rFonts w:ascii="Times New Roman" w:hAnsi="Times New Roman"/>
          <w:spacing w:val="-5"/>
          <w:sz w:val="26"/>
          <w:szCs w:val="26"/>
        </w:rPr>
        <w:t>у</w:t>
      </w:r>
      <w:r w:rsidRPr="002108F2">
        <w:rPr>
          <w:rFonts w:ascii="Times New Roman" w:hAnsi="Times New Roman"/>
          <w:sz w:val="26"/>
          <w:szCs w:val="26"/>
        </w:rPr>
        <w:t>бъ</w:t>
      </w:r>
      <w:r w:rsidRPr="002108F2">
        <w:rPr>
          <w:rFonts w:ascii="Times New Roman" w:hAnsi="Times New Roman"/>
          <w:spacing w:val="3"/>
          <w:sz w:val="26"/>
          <w:szCs w:val="26"/>
        </w:rPr>
        <w:t>е</w:t>
      </w:r>
      <w:r w:rsidRPr="002108F2">
        <w:rPr>
          <w:rFonts w:ascii="Times New Roman" w:hAnsi="Times New Roman"/>
          <w:spacing w:val="-1"/>
          <w:sz w:val="26"/>
          <w:szCs w:val="26"/>
        </w:rPr>
        <w:t>к</w:t>
      </w:r>
      <w:r w:rsidRPr="002108F2">
        <w:rPr>
          <w:rFonts w:ascii="Times New Roman" w:hAnsi="Times New Roman"/>
          <w:sz w:val="26"/>
          <w:szCs w:val="26"/>
        </w:rPr>
        <w:t>та</w:t>
      </w:r>
      <w:r w:rsidRPr="002108F2">
        <w:rPr>
          <w:rFonts w:ascii="Times New Roman" w:hAnsi="Times New Roman"/>
          <w:spacing w:val="-8"/>
          <w:sz w:val="26"/>
          <w:szCs w:val="26"/>
        </w:rPr>
        <w:t xml:space="preserve"> </w:t>
      </w:r>
      <w:r w:rsidRPr="002108F2">
        <w:rPr>
          <w:rFonts w:ascii="Times New Roman" w:hAnsi="Times New Roman"/>
          <w:sz w:val="26"/>
          <w:szCs w:val="26"/>
        </w:rPr>
        <w:t>Ро</w:t>
      </w:r>
      <w:r w:rsidRPr="002108F2">
        <w:rPr>
          <w:rFonts w:ascii="Times New Roman" w:hAnsi="Times New Roman"/>
          <w:spacing w:val="2"/>
          <w:sz w:val="26"/>
          <w:szCs w:val="26"/>
        </w:rPr>
        <w:t>с</w:t>
      </w:r>
      <w:r w:rsidRPr="002108F2">
        <w:rPr>
          <w:rFonts w:ascii="Times New Roman" w:hAnsi="Times New Roman"/>
          <w:sz w:val="26"/>
          <w:szCs w:val="26"/>
        </w:rPr>
        <w:t>си</w:t>
      </w:r>
      <w:r w:rsidRPr="002108F2">
        <w:rPr>
          <w:rFonts w:ascii="Times New Roman" w:hAnsi="Times New Roman"/>
          <w:spacing w:val="1"/>
          <w:sz w:val="26"/>
          <w:szCs w:val="26"/>
        </w:rPr>
        <w:t>й</w:t>
      </w:r>
      <w:r w:rsidRPr="002108F2">
        <w:rPr>
          <w:rFonts w:ascii="Times New Roman" w:hAnsi="Times New Roman"/>
          <w:sz w:val="26"/>
          <w:szCs w:val="26"/>
        </w:rPr>
        <w:t>с</w:t>
      </w:r>
      <w:r w:rsidRPr="002108F2">
        <w:rPr>
          <w:rFonts w:ascii="Times New Roman" w:hAnsi="Times New Roman"/>
          <w:spacing w:val="-1"/>
          <w:sz w:val="26"/>
          <w:szCs w:val="26"/>
        </w:rPr>
        <w:t>к</w:t>
      </w:r>
      <w:r w:rsidRPr="002108F2">
        <w:rPr>
          <w:rFonts w:ascii="Times New Roman" w:hAnsi="Times New Roman"/>
          <w:sz w:val="26"/>
          <w:szCs w:val="26"/>
        </w:rPr>
        <w:t>ой</w:t>
      </w:r>
      <w:r w:rsidRPr="002108F2">
        <w:rPr>
          <w:rFonts w:ascii="Times New Roman" w:hAnsi="Times New Roman"/>
          <w:spacing w:val="-11"/>
          <w:sz w:val="26"/>
          <w:szCs w:val="26"/>
        </w:rPr>
        <w:t xml:space="preserve"> </w:t>
      </w:r>
      <w:r w:rsidRPr="002108F2">
        <w:rPr>
          <w:rFonts w:ascii="Times New Roman" w:hAnsi="Times New Roman"/>
          <w:sz w:val="26"/>
          <w:szCs w:val="26"/>
        </w:rPr>
        <w:t>Федераци</w:t>
      </w:r>
      <w:r w:rsidRPr="002108F2">
        <w:rPr>
          <w:rFonts w:ascii="Times New Roman" w:hAnsi="Times New Roman"/>
          <w:spacing w:val="1"/>
          <w:sz w:val="26"/>
          <w:szCs w:val="26"/>
        </w:rPr>
        <w:t>и</w:t>
      </w:r>
      <w:r w:rsidRPr="002108F2">
        <w:rPr>
          <w:rFonts w:ascii="Times New Roman" w:hAnsi="Times New Roman"/>
          <w:sz w:val="26"/>
          <w:szCs w:val="26"/>
        </w:rPr>
        <w:t>:</w:t>
      </w:r>
    </w:p>
    <w:p w14:paraId="3D333706" w14:textId="16B21A85" w:rsidR="00DA33E1" w:rsidRPr="00AF114B" w:rsidRDefault="00DA33E1" w:rsidP="00A80918">
      <w:pPr>
        <w:pStyle w:val="aff8"/>
        <w:widowControl w:val="0"/>
        <w:numPr>
          <w:ilvl w:val="0"/>
          <w:numId w:val="66"/>
        </w:numPr>
        <w:autoSpaceDE w:val="0"/>
        <w:autoSpaceDN w:val="0"/>
        <w:adjustRightInd w:val="0"/>
        <w:spacing w:before="8" w:after="0" w:line="357" w:lineRule="auto"/>
        <w:ind w:left="993" w:right="49" w:hanging="426"/>
        <w:jc w:val="both"/>
        <w:rPr>
          <w:rFonts w:ascii="Times New Roman" w:hAnsi="Times New Roman"/>
          <w:sz w:val="26"/>
          <w:szCs w:val="26"/>
        </w:rPr>
      </w:pPr>
      <w:r w:rsidRPr="00AF114B">
        <w:rPr>
          <w:rFonts w:ascii="Times New Roman" w:hAnsi="Times New Roman"/>
          <w:sz w:val="26"/>
          <w:szCs w:val="26"/>
        </w:rPr>
        <w:t>об</w:t>
      </w:r>
      <w:r w:rsidRPr="00AF114B">
        <w:rPr>
          <w:rFonts w:ascii="Times New Roman" w:hAnsi="Times New Roman"/>
          <w:spacing w:val="1"/>
          <w:sz w:val="26"/>
          <w:szCs w:val="26"/>
        </w:rPr>
        <w:t>яз</w:t>
      </w:r>
      <w:r w:rsidRPr="00AF114B">
        <w:rPr>
          <w:rFonts w:ascii="Times New Roman" w:hAnsi="Times New Roman"/>
          <w:sz w:val="26"/>
          <w:szCs w:val="26"/>
        </w:rPr>
        <w:t>ан</w:t>
      </w:r>
      <w:r w:rsidRPr="00AF114B">
        <w:rPr>
          <w:rFonts w:ascii="Times New Roman" w:hAnsi="Times New Roman"/>
          <w:spacing w:val="12"/>
          <w:sz w:val="26"/>
          <w:szCs w:val="26"/>
        </w:rPr>
        <w:t xml:space="preserve"> </w:t>
      </w:r>
      <w:r w:rsidRPr="00AF114B">
        <w:rPr>
          <w:rFonts w:ascii="Times New Roman" w:hAnsi="Times New Roman"/>
          <w:spacing w:val="-5"/>
          <w:sz w:val="26"/>
          <w:szCs w:val="26"/>
        </w:rPr>
        <w:t>у</w:t>
      </w:r>
      <w:r w:rsidRPr="00AF114B">
        <w:rPr>
          <w:rFonts w:ascii="Times New Roman" w:hAnsi="Times New Roman"/>
          <w:sz w:val="26"/>
          <w:szCs w:val="26"/>
        </w:rPr>
        <w:t>тве</w:t>
      </w:r>
      <w:r w:rsidRPr="00AF114B">
        <w:rPr>
          <w:rFonts w:ascii="Times New Roman" w:hAnsi="Times New Roman"/>
          <w:spacing w:val="2"/>
          <w:sz w:val="26"/>
          <w:szCs w:val="26"/>
        </w:rPr>
        <w:t>р</w:t>
      </w:r>
      <w:r w:rsidRPr="00AF114B">
        <w:rPr>
          <w:rFonts w:ascii="Times New Roman" w:hAnsi="Times New Roman"/>
          <w:sz w:val="26"/>
          <w:szCs w:val="26"/>
        </w:rPr>
        <w:t>дить</w:t>
      </w:r>
      <w:r w:rsidRPr="00AF114B">
        <w:rPr>
          <w:rFonts w:ascii="Times New Roman" w:hAnsi="Times New Roman"/>
          <w:spacing w:val="5"/>
          <w:sz w:val="26"/>
          <w:szCs w:val="26"/>
        </w:rPr>
        <w:t xml:space="preserve"> </w:t>
      </w:r>
      <w:r w:rsidRPr="00AF114B">
        <w:rPr>
          <w:rFonts w:ascii="Times New Roman" w:hAnsi="Times New Roman"/>
          <w:sz w:val="26"/>
          <w:szCs w:val="26"/>
        </w:rPr>
        <w:t>и</w:t>
      </w:r>
      <w:r w:rsidRPr="00AF114B">
        <w:rPr>
          <w:rFonts w:ascii="Times New Roman" w:hAnsi="Times New Roman"/>
          <w:spacing w:val="1"/>
          <w:sz w:val="26"/>
          <w:szCs w:val="26"/>
        </w:rPr>
        <w:t>н</w:t>
      </w:r>
      <w:r w:rsidRPr="00AF114B">
        <w:rPr>
          <w:rFonts w:ascii="Times New Roman" w:hAnsi="Times New Roman"/>
          <w:spacing w:val="2"/>
          <w:sz w:val="26"/>
          <w:szCs w:val="26"/>
        </w:rPr>
        <w:t>в</w:t>
      </w:r>
      <w:r w:rsidRPr="00AF114B">
        <w:rPr>
          <w:rFonts w:ascii="Times New Roman" w:hAnsi="Times New Roman"/>
          <w:sz w:val="26"/>
          <w:szCs w:val="26"/>
        </w:rPr>
        <w:t>ести</w:t>
      </w:r>
      <w:r w:rsidRPr="00AF114B">
        <w:rPr>
          <w:rFonts w:ascii="Times New Roman" w:hAnsi="Times New Roman"/>
          <w:spacing w:val="1"/>
          <w:sz w:val="26"/>
          <w:szCs w:val="26"/>
        </w:rPr>
        <w:t>ц</w:t>
      </w:r>
      <w:r w:rsidRPr="00AF114B">
        <w:rPr>
          <w:rFonts w:ascii="Times New Roman" w:hAnsi="Times New Roman"/>
          <w:sz w:val="26"/>
          <w:szCs w:val="26"/>
        </w:rPr>
        <w:t>ио</w:t>
      </w:r>
      <w:r w:rsidRPr="00AF114B">
        <w:rPr>
          <w:rFonts w:ascii="Times New Roman" w:hAnsi="Times New Roman"/>
          <w:spacing w:val="1"/>
          <w:sz w:val="26"/>
          <w:szCs w:val="26"/>
        </w:rPr>
        <w:t>н</w:t>
      </w:r>
      <w:r w:rsidRPr="00AF114B">
        <w:rPr>
          <w:rFonts w:ascii="Times New Roman" w:hAnsi="Times New Roman"/>
          <w:spacing w:val="5"/>
          <w:sz w:val="26"/>
          <w:szCs w:val="26"/>
        </w:rPr>
        <w:t>н</w:t>
      </w:r>
      <w:r w:rsidRPr="00AF114B">
        <w:rPr>
          <w:rFonts w:ascii="Times New Roman" w:hAnsi="Times New Roman"/>
          <w:spacing w:val="-5"/>
          <w:sz w:val="26"/>
          <w:szCs w:val="26"/>
        </w:rPr>
        <w:t>у</w:t>
      </w:r>
      <w:r w:rsidRPr="00AF114B">
        <w:rPr>
          <w:rFonts w:ascii="Times New Roman" w:hAnsi="Times New Roman"/>
          <w:sz w:val="26"/>
          <w:szCs w:val="26"/>
        </w:rPr>
        <w:t>ю</w:t>
      </w:r>
      <w:r w:rsidRPr="00AF114B">
        <w:rPr>
          <w:rFonts w:ascii="Times New Roman" w:hAnsi="Times New Roman"/>
          <w:spacing w:val="-4"/>
          <w:sz w:val="26"/>
          <w:szCs w:val="26"/>
        </w:rPr>
        <w:t xml:space="preserve"> </w:t>
      </w:r>
      <w:r w:rsidRPr="00AF114B">
        <w:rPr>
          <w:rFonts w:ascii="Times New Roman" w:hAnsi="Times New Roman"/>
          <w:sz w:val="26"/>
          <w:szCs w:val="26"/>
        </w:rPr>
        <w:t>п</w:t>
      </w:r>
      <w:r w:rsidRPr="00AF114B">
        <w:rPr>
          <w:rFonts w:ascii="Times New Roman" w:hAnsi="Times New Roman"/>
          <w:spacing w:val="3"/>
          <w:sz w:val="26"/>
          <w:szCs w:val="26"/>
        </w:rPr>
        <w:t>р</w:t>
      </w:r>
      <w:r w:rsidRPr="00AF114B">
        <w:rPr>
          <w:rFonts w:ascii="Times New Roman" w:hAnsi="Times New Roman"/>
          <w:sz w:val="26"/>
          <w:szCs w:val="26"/>
        </w:rPr>
        <w:t>огр</w:t>
      </w:r>
      <w:r w:rsidRPr="00AF114B">
        <w:rPr>
          <w:rFonts w:ascii="Times New Roman" w:hAnsi="Times New Roman"/>
          <w:spacing w:val="2"/>
          <w:sz w:val="26"/>
          <w:szCs w:val="26"/>
        </w:rPr>
        <w:t>а</w:t>
      </w:r>
      <w:r w:rsidRPr="00AF114B">
        <w:rPr>
          <w:rFonts w:ascii="Times New Roman" w:hAnsi="Times New Roman"/>
          <w:spacing w:val="-1"/>
          <w:sz w:val="26"/>
          <w:szCs w:val="26"/>
        </w:rPr>
        <w:t>м</w:t>
      </w:r>
      <w:r w:rsidRPr="00AF114B">
        <w:rPr>
          <w:rFonts w:ascii="Times New Roman" w:hAnsi="Times New Roman"/>
          <w:spacing w:val="4"/>
          <w:sz w:val="26"/>
          <w:szCs w:val="26"/>
        </w:rPr>
        <w:t>м</w:t>
      </w:r>
      <w:r w:rsidRPr="00AF114B">
        <w:rPr>
          <w:rFonts w:ascii="Times New Roman" w:hAnsi="Times New Roman"/>
          <w:sz w:val="26"/>
          <w:szCs w:val="26"/>
        </w:rPr>
        <w:t>у</w:t>
      </w:r>
      <w:r w:rsidRPr="00AF114B">
        <w:rPr>
          <w:rFonts w:ascii="Times New Roman" w:hAnsi="Times New Roman"/>
          <w:spacing w:val="-1"/>
          <w:sz w:val="26"/>
          <w:szCs w:val="26"/>
        </w:rPr>
        <w:t xml:space="preserve"> </w:t>
      </w:r>
      <w:r w:rsidRPr="00AF114B">
        <w:rPr>
          <w:rFonts w:ascii="Times New Roman" w:hAnsi="Times New Roman"/>
          <w:sz w:val="26"/>
          <w:szCs w:val="26"/>
        </w:rPr>
        <w:t>в</w:t>
      </w:r>
      <w:r w:rsidRPr="00AF114B">
        <w:rPr>
          <w:rFonts w:ascii="Times New Roman" w:hAnsi="Times New Roman"/>
          <w:spacing w:val="15"/>
          <w:sz w:val="26"/>
          <w:szCs w:val="26"/>
        </w:rPr>
        <w:t xml:space="preserve"> </w:t>
      </w:r>
      <w:r w:rsidRPr="00AF114B">
        <w:rPr>
          <w:rFonts w:ascii="Times New Roman" w:hAnsi="Times New Roman"/>
          <w:sz w:val="26"/>
          <w:szCs w:val="26"/>
        </w:rPr>
        <w:t>с</w:t>
      </w:r>
      <w:r w:rsidRPr="00AF114B">
        <w:rPr>
          <w:rFonts w:ascii="Times New Roman" w:hAnsi="Times New Roman"/>
          <w:spacing w:val="5"/>
          <w:sz w:val="26"/>
          <w:szCs w:val="26"/>
        </w:rPr>
        <w:t>л</w:t>
      </w:r>
      <w:r w:rsidRPr="00AF114B">
        <w:rPr>
          <w:rFonts w:ascii="Times New Roman" w:hAnsi="Times New Roman"/>
          <w:spacing w:val="-5"/>
          <w:sz w:val="26"/>
          <w:szCs w:val="26"/>
        </w:rPr>
        <w:t>у</w:t>
      </w:r>
      <w:r w:rsidRPr="00AF114B">
        <w:rPr>
          <w:rFonts w:ascii="Times New Roman" w:hAnsi="Times New Roman"/>
          <w:spacing w:val="-1"/>
          <w:sz w:val="26"/>
          <w:szCs w:val="26"/>
        </w:rPr>
        <w:t>ч</w:t>
      </w:r>
      <w:r w:rsidRPr="00AF114B">
        <w:rPr>
          <w:rFonts w:ascii="Times New Roman" w:hAnsi="Times New Roman"/>
          <w:sz w:val="26"/>
          <w:szCs w:val="26"/>
        </w:rPr>
        <w:t>а</w:t>
      </w:r>
      <w:r w:rsidRPr="00AF114B">
        <w:rPr>
          <w:rFonts w:ascii="Times New Roman" w:hAnsi="Times New Roman"/>
          <w:spacing w:val="2"/>
          <w:sz w:val="26"/>
          <w:szCs w:val="26"/>
        </w:rPr>
        <w:t>е</w:t>
      </w:r>
      <w:r w:rsidRPr="00AF114B">
        <w:rPr>
          <w:rFonts w:ascii="Times New Roman" w:hAnsi="Times New Roman"/>
          <w:sz w:val="26"/>
          <w:szCs w:val="26"/>
        </w:rPr>
        <w:t>,</w:t>
      </w:r>
      <w:r w:rsidRPr="00AF114B">
        <w:rPr>
          <w:rFonts w:ascii="Times New Roman" w:hAnsi="Times New Roman"/>
          <w:spacing w:val="6"/>
          <w:sz w:val="26"/>
          <w:szCs w:val="26"/>
        </w:rPr>
        <w:t xml:space="preserve"> </w:t>
      </w:r>
      <w:r w:rsidRPr="00AF114B">
        <w:rPr>
          <w:rFonts w:ascii="Times New Roman" w:hAnsi="Times New Roman"/>
          <w:sz w:val="26"/>
          <w:szCs w:val="26"/>
        </w:rPr>
        <w:t>если</w:t>
      </w:r>
      <w:r w:rsidRPr="00AF114B">
        <w:rPr>
          <w:rFonts w:ascii="Times New Roman" w:hAnsi="Times New Roman"/>
          <w:spacing w:val="12"/>
          <w:sz w:val="26"/>
          <w:szCs w:val="26"/>
        </w:rPr>
        <w:t xml:space="preserve"> </w:t>
      </w:r>
      <w:r w:rsidRPr="00AF114B">
        <w:rPr>
          <w:rFonts w:ascii="Times New Roman" w:hAnsi="Times New Roman"/>
          <w:sz w:val="26"/>
          <w:szCs w:val="26"/>
        </w:rPr>
        <w:t>ее</w:t>
      </w:r>
      <w:r w:rsidRPr="00AF114B">
        <w:rPr>
          <w:rFonts w:ascii="Times New Roman" w:hAnsi="Times New Roman"/>
          <w:spacing w:val="14"/>
          <w:sz w:val="26"/>
          <w:szCs w:val="26"/>
        </w:rPr>
        <w:t xml:space="preserve"> </w:t>
      </w:r>
      <w:r w:rsidRPr="00AF114B">
        <w:rPr>
          <w:rFonts w:ascii="Times New Roman" w:hAnsi="Times New Roman"/>
          <w:sz w:val="26"/>
          <w:szCs w:val="26"/>
        </w:rPr>
        <w:t>реал</w:t>
      </w:r>
      <w:r w:rsidRPr="00AF114B">
        <w:rPr>
          <w:rFonts w:ascii="Times New Roman" w:hAnsi="Times New Roman"/>
          <w:spacing w:val="1"/>
          <w:sz w:val="26"/>
          <w:szCs w:val="26"/>
        </w:rPr>
        <w:t>из</w:t>
      </w:r>
      <w:r w:rsidRPr="00AF114B">
        <w:rPr>
          <w:rFonts w:ascii="Times New Roman" w:hAnsi="Times New Roman"/>
          <w:sz w:val="26"/>
          <w:szCs w:val="26"/>
        </w:rPr>
        <w:t>ац</w:t>
      </w:r>
      <w:r w:rsidRPr="00AF114B">
        <w:rPr>
          <w:rFonts w:ascii="Times New Roman" w:hAnsi="Times New Roman"/>
          <w:spacing w:val="1"/>
          <w:sz w:val="26"/>
          <w:szCs w:val="26"/>
        </w:rPr>
        <w:t>и</w:t>
      </w:r>
      <w:r w:rsidRPr="00AF114B">
        <w:rPr>
          <w:rFonts w:ascii="Times New Roman" w:hAnsi="Times New Roman"/>
          <w:sz w:val="26"/>
          <w:szCs w:val="26"/>
        </w:rPr>
        <w:t>я не</w:t>
      </w:r>
      <w:r w:rsidRPr="00AF114B">
        <w:rPr>
          <w:rFonts w:ascii="Times New Roman" w:hAnsi="Times New Roman"/>
          <w:spacing w:val="15"/>
          <w:sz w:val="26"/>
          <w:szCs w:val="26"/>
        </w:rPr>
        <w:t xml:space="preserve"> </w:t>
      </w:r>
      <w:r w:rsidRPr="00AF114B">
        <w:rPr>
          <w:rFonts w:ascii="Times New Roman" w:hAnsi="Times New Roman"/>
          <w:sz w:val="26"/>
          <w:szCs w:val="26"/>
        </w:rPr>
        <w:t>пр</w:t>
      </w:r>
      <w:r w:rsidRPr="00AF114B">
        <w:rPr>
          <w:rFonts w:ascii="Times New Roman" w:hAnsi="Times New Roman"/>
          <w:spacing w:val="1"/>
          <w:sz w:val="26"/>
          <w:szCs w:val="26"/>
        </w:rPr>
        <w:t>и</w:t>
      </w:r>
      <w:r w:rsidRPr="00AF114B">
        <w:rPr>
          <w:rFonts w:ascii="Times New Roman" w:hAnsi="Times New Roman"/>
          <w:sz w:val="26"/>
          <w:szCs w:val="26"/>
        </w:rPr>
        <w:t>водит</w:t>
      </w:r>
      <w:r w:rsidRPr="00AF114B">
        <w:rPr>
          <w:rFonts w:ascii="Times New Roman" w:hAnsi="Times New Roman"/>
          <w:spacing w:val="9"/>
          <w:sz w:val="26"/>
          <w:szCs w:val="26"/>
        </w:rPr>
        <w:t xml:space="preserve"> </w:t>
      </w:r>
      <w:r w:rsidRPr="00AF114B">
        <w:rPr>
          <w:rFonts w:ascii="Times New Roman" w:hAnsi="Times New Roman"/>
          <w:sz w:val="26"/>
          <w:szCs w:val="26"/>
        </w:rPr>
        <w:t>к</w:t>
      </w:r>
      <w:r w:rsidRPr="00AF114B">
        <w:rPr>
          <w:rFonts w:ascii="Times New Roman" w:hAnsi="Times New Roman"/>
          <w:spacing w:val="15"/>
          <w:sz w:val="26"/>
          <w:szCs w:val="26"/>
        </w:rPr>
        <w:t xml:space="preserve"> </w:t>
      </w:r>
      <w:r w:rsidRPr="00AF114B">
        <w:rPr>
          <w:rFonts w:ascii="Times New Roman" w:hAnsi="Times New Roman"/>
          <w:sz w:val="26"/>
          <w:szCs w:val="26"/>
        </w:rPr>
        <w:t>пре</w:t>
      </w:r>
      <w:r w:rsidRPr="00AF114B">
        <w:rPr>
          <w:rFonts w:ascii="Times New Roman" w:hAnsi="Times New Roman"/>
          <w:spacing w:val="3"/>
          <w:sz w:val="26"/>
          <w:szCs w:val="26"/>
        </w:rPr>
        <w:t>в</w:t>
      </w:r>
      <w:r w:rsidRPr="00AF114B">
        <w:rPr>
          <w:rFonts w:ascii="Times New Roman" w:hAnsi="Times New Roman"/>
          <w:spacing w:val="1"/>
          <w:sz w:val="26"/>
          <w:szCs w:val="26"/>
        </w:rPr>
        <w:t>ы</w:t>
      </w:r>
      <w:r w:rsidRPr="00AF114B">
        <w:rPr>
          <w:rFonts w:ascii="Times New Roman" w:hAnsi="Times New Roman"/>
          <w:sz w:val="26"/>
          <w:szCs w:val="26"/>
        </w:rPr>
        <w:t>шен</w:t>
      </w:r>
      <w:r w:rsidRPr="00AF114B">
        <w:rPr>
          <w:rFonts w:ascii="Times New Roman" w:hAnsi="Times New Roman"/>
          <w:spacing w:val="1"/>
          <w:sz w:val="26"/>
          <w:szCs w:val="26"/>
        </w:rPr>
        <w:t>и</w:t>
      </w:r>
      <w:r w:rsidRPr="00AF114B">
        <w:rPr>
          <w:rFonts w:ascii="Times New Roman" w:hAnsi="Times New Roman"/>
          <w:sz w:val="26"/>
          <w:szCs w:val="26"/>
        </w:rPr>
        <w:t>ю</w:t>
      </w:r>
      <w:r w:rsidRPr="00AF114B">
        <w:rPr>
          <w:rFonts w:ascii="Times New Roman" w:hAnsi="Times New Roman"/>
          <w:spacing w:val="3"/>
          <w:sz w:val="26"/>
          <w:szCs w:val="26"/>
        </w:rPr>
        <w:t xml:space="preserve"> </w:t>
      </w:r>
      <w:r w:rsidRPr="00AF114B">
        <w:rPr>
          <w:rFonts w:ascii="Times New Roman" w:hAnsi="Times New Roman"/>
          <w:sz w:val="26"/>
          <w:szCs w:val="26"/>
        </w:rPr>
        <w:t>пред</w:t>
      </w:r>
      <w:r w:rsidRPr="00AF114B">
        <w:rPr>
          <w:rFonts w:ascii="Times New Roman" w:hAnsi="Times New Roman"/>
          <w:spacing w:val="1"/>
          <w:sz w:val="26"/>
          <w:szCs w:val="26"/>
        </w:rPr>
        <w:t>е</w:t>
      </w:r>
      <w:r w:rsidRPr="00AF114B">
        <w:rPr>
          <w:rFonts w:ascii="Times New Roman" w:hAnsi="Times New Roman"/>
          <w:sz w:val="26"/>
          <w:szCs w:val="26"/>
        </w:rPr>
        <w:t>льн</w:t>
      </w:r>
      <w:r w:rsidRPr="00AF114B">
        <w:rPr>
          <w:rFonts w:ascii="Times New Roman" w:hAnsi="Times New Roman"/>
          <w:spacing w:val="1"/>
          <w:sz w:val="26"/>
          <w:szCs w:val="26"/>
        </w:rPr>
        <w:t>ы</w:t>
      </w:r>
      <w:r w:rsidRPr="00AF114B">
        <w:rPr>
          <w:rFonts w:ascii="Times New Roman" w:hAnsi="Times New Roman"/>
          <w:sz w:val="26"/>
          <w:szCs w:val="26"/>
        </w:rPr>
        <w:t>х</w:t>
      </w:r>
      <w:r w:rsidRPr="00AF114B">
        <w:rPr>
          <w:rFonts w:ascii="Times New Roman" w:hAnsi="Times New Roman"/>
          <w:spacing w:val="6"/>
          <w:sz w:val="26"/>
          <w:szCs w:val="26"/>
        </w:rPr>
        <w:t xml:space="preserve"> </w:t>
      </w:r>
      <w:r w:rsidRPr="00AF114B">
        <w:rPr>
          <w:rFonts w:ascii="Times New Roman" w:hAnsi="Times New Roman"/>
          <w:sz w:val="26"/>
          <w:szCs w:val="26"/>
        </w:rPr>
        <w:t>(</w:t>
      </w:r>
      <w:r w:rsidRPr="00AF114B">
        <w:rPr>
          <w:rFonts w:ascii="Times New Roman" w:hAnsi="Times New Roman"/>
          <w:spacing w:val="-1"/>
          <w:sz w:val="26"/>
          <w:szCs w:val="26"/>
        </w:rPr>
        <w:t>м</w:t>
      </w:r>
      <w:r w:rsidRPr="00AF114B">
        <w:rPr>
          <w:rFonts w:ascii="Times New Roman" w:hAnsi="Times New Roman"/>
          <w:sz w:val="26"/>
          <w:szCs w:val="26"/>
        </w:rPr>
        <w:t>и</w:t>
      </w:r>
      <w:r w:rsidRPr="00AF114B">
        <w:rPr>
          <w:rFonts w:ascii="Times New Roman" w:hAnsi="Times New Roman"/>
          <w:spacing w:val="1"/>
          <w:sz w:val="26"/>
          <w:szCs w:val="26"/>
        </w:rPr>
        <w:t>н</w:t>
      </w:r>
      <w:r w:rsidRPr="00AF114B">
        <w:rPr>
          <w:rFonts w:ascii="Times New Roman" w:hAnsi="Times New Roman"/>
          <w:sz w:val="26"/>
          <w:szCs w:val="26"/>
        </w:rPr>
        <w:t>има</w:t>
      </w:r>
      <w:r w:rsidRPr="00AF114B">
        <w:rPr>
          <w:rFonts w:ascii="Times New Roman" w:hAnsi="Times New Roman"/>
          <w:spacing w:val="2"/>
          <w:sz w:val="26"/>
          <w:szCs w:val="26"/>
        </w:rPr>
        <w:t>л</w:t>
      </w:r>
      <w:r w:rsidRPr="00AF114B">
        <w:rPr>
          <w:rFonts w:ascii="Times New Roman" w:hAnsi="Times New Roman"/>
          <w:sz w:val="26"/>
          <w:szCs w:val="26"/>
        </w:rPr>
        <w:t>ьно</w:t>
      </w:r>
      <w:r w:rsidRPr="00AF114B">
        <w:rPr>
          <w:rFonts w:ascii="Times New Roman" w:hAnsi="Times New Roman"/>
          <w:spacing w:val="1"/>
          <w:sz w:val="26"/>
          <w:szCs w:val="26"/>
        </w:rPr>
        <w:t>г</w:t>
      </w:r>
      <w:r w:rsidRPr="00AF114B">
        <w:rPr>
          <w:rFonts w:ascii="Times New Roman" w:hAnsi="Times New Roman"/>
          <w:sz w:val="26"/>
          <w:szCs w:val="26"/>
        </w:rPr>
        <w:t>о и</w:t>
      </w:r>
      <w:r w:rsidRPr="00AF114B">
        <w:rPr>
          <w:rFonts w:ascii="Times New Roman" w:hAnsi="Times New Roman"/>
          <w:spacing w:val="16"/>
          <w:sz w:val="26"/>
          <w:szCs w:val="26"/>
        </w:rPr>
        <w:t xml:space="preserve"> </w:t>
      </w:r>
      <w:r w:rsidRPr="00AF114B">
        <w:rPr>
          <w:rFonts w:ascii="Times New Roman" w:hAnsi="Times New Roman"/>
          <w:spacing w:val="2"/>
          <w:sz w:val="26"/>
          <w:szCs w:val="26"/>
        </w:rPr>
        <w:t>(</w:t>
      </w:r>
      <w:r w:rsidRPr="00AF114B">
        <w:rPr>
          <w:rFonts w:ascii="Times New Roman" w:hAnsi="Times New Roman"/>
          <w:sz w:val="26"/>
          <w:szCs w:val="26"/>
        </w:rPr>
        <w:t>и</w:t>
      </w:r>
      <w:r w:rsidRPr="00AF114B">
        <w:rPr>
          <w:rFonts w:ascii="Times New Roman" w:hAnsi="Times New Roman"/>
          <w:spacing w:val="1"/>
          <w:sz w:val="26"/>
          <w:szCs w:val="26"/>
        </w:rPr>
        <w:t>л</w:t>
      </w:r>
      <w:r w:rsidRPr="00AF114B">
        <w:rPr>
          <w:rFonts w:ascii="Times New Roman" w:hAnsi="Times New Roman"/>
          <w:sz w:val="26"/>
          <w:szCs w:val="26"/>
        </w:rPr>
        <w:t>и)</w:t>
      </w:r>
      <w:r w:rsidRPr="00AF114B">
        <w:rPr>
          <w:rFonts w:ascii="Times New Roman" w:hAnsi="Times New Roman"/>
          <w:spacing w:val="12"/>
          <w:sz w:val="26"/>
          <w:szCs w:val="26"/>
        </w:rPr>
        <w:t xml:space="preserve"> </w:t>
      </w:r>
      <w:r w:rsidRPr="00AF114B">
        <w:rPr>
          <w:rFonts w:ascii="Times New Roman" w:hAnsi="Times New Roman"/>
          <w:spacing w:val="-1"/>
          <w:sz w:val="26"/>
          <w:szCs w:val="26"/>
        </w:rPr>
        <w:t>м</w:t>
      </w:r>
      <w:r w:rsidRPr="00AF114B">
        <w:rPr>
          <w:rFonts w:ascii="Times New Roman" w:hAnsi="Times New Roman"/>
          <w:spacing w:val="2"/>
          <w:sz w:val="26"/>
          <w:szCs w:val="26"/>
        </w:rPr>
        <w:t>а</w:t>
      </w:r>
      <w:r w:rsidRPr="00AF114B">
        <w:rPr>
          <w:rFonts w:ascii="Times New Roman" w:hAnsi="Times New Roman"/>
          <w:spacing w:val="-1"/>
          <w:sz w:val="26"/>
          <w:szCs w:val="26"/>
        </w:rPr>
        <w:t>к</w:t>
      </w:r>
      <w:r w:rsidRPr="00AF114B">
        <w:rPr>
          <w:rFonts w:ascii="Times New Roman" w:hAnsi="Times New Roman"/>
          <w:sz w:val="26"/>
          <w:szCs w:val="26"/>
        </w:rPr>
        <w:t>сима</w:t>
      </w:r>
      <w:r w:rsidRPr="00AF114B">
        <w:rPr>
          <w:rFonts w:ascii="Times New Roman" w:hAnsi="Times New Roman"/>
          <w:spacing w:val="2"/>
          <w:sz w:val="26"/>
          <w:szCs w:val="26"/>
        </w:rPr>
        <w:t>л</w:t>
      </w:r>
      <w:r w:rsidRPr="00AF114B">
        <w:rPr>
          <w:rFonts w:ascii="Times New Roman" w:hAnsi="Times New Roman"/>
          <w:sz w:val="26"/>
          <w:szCs w:val="26"/>
        </w:rPr>
        <w:t>ьног</w:t>
      </w:r>
      <w:r w:rsidRPr="00AF114B">
        <w:rPr>
          <w:rFonts w:ascii="Times New Roman" w:hAnsi="Times New Roman"/>
          <w:spacing w:val="1"/>
          <w:sz w:val="26"/>
          <w:szCs w:val="26"/>
        </w:rPr>
        <w:t>о</w:t>
      </w:r>
      <w:r w:rsidRPr="00AF114B">
        <w:rPr>
          <w:rFonts w:ascii="Times New Roman" w:hAnsi="Times New Roman"/>
          <w:sz w:val="26"/>
          <w:szCs w:val="26"/>
        </w:rPr>
        <w:t xml:space="preserve">) </w:t>
      </w:r>
      <w:r w:rsidRPr="00AF114B">
        <w:rPr>
          <w:rFonts w:ascii="Times New Roman" w:hAnsi="Times New Roman"/>
          <w:spacing w:val="-5"/>
          <w:sz w:val="26"/>
          <w:szCs w:val="26"/>
        </w:rPr>
        <w:t>у</w:t>
      </w:r>
      <w:r w:rsidRPr="00AF114B">
        <w:rPr>
          <w:rFonts w:ascii="Times New Roman" w:hAnsi="Times New Roman"/>
          <w:spacing w:val="2"/>
          <w:sz w:val="26"/>
          <w:szCs w:val="26"/>
        </w:rPr>
        <w:t>ро</w:t>
      </w:r>
      <w:r w:rsidRPr="00AF114B">
        <w:rPr>
          <w:rFonts w:ascii="Times New Roman" w:hAnsi="Times New Roman"/>
          <w:sz w:val="26"/>
          <w:szCs w:val="26"/>
        </w:rPr>
        <w:t>вней</w:t>
      </w:r>
      <w:r w:rsidRPr="00AF114B">
        <w:rPr>
          <w:rFonts w:ascii="Times New Roman" w:hAnsi="Times New Roman"/>
          <w:spacing w:val="5"/>
          <w:sz w:val="26"/>
          <w:szCs w:val="26"/>
        </w:rPr>
        <w:t xml:space="preserve"> </w:t>
      </w:r>
      <w:r w:rsidRPr="00AF114B">
        <w:rPr>
          <w:rFonts w:ascii="Times New Roman" w:hAnsi="Times New Roman"/>
          <w:sz w:val="26"/>
          <w:szCs w:val="26"/>
        </w:rPr>
        <w:t>тар</w:t>
      </w:r>
      <w:r w:rsidRPr="00AF114B">
        <w:rPr>
          <w:rFonts w:ascii="Times New Roman" w:hAnsi="Times New Roman"/>
          <w:spacing w:val="2"/>
          <w:sz w:val="26"/>
          <w:szCs w:val="26"/>
        </w:rPr>
        <w:t>и</w:t>
      </w:r>
      <w:r w:rsidRPr="00AF114B">
        <w:rPr>
          <w:rFonts w:ascii="Times New Roman" w:hAnsi="Times New Roman"/>
          <w:sz w:val="26"/>
          <w:szCs w:val="26"/>
        </w:rPr>
        <w:t>фов</w:t>
      </w:r>
      <w:r w:rsidRPr="00AF114B">
        <w:rPr>
          <w:rFonts w:ascii="Times New Roman" w:hAnsi="Times New Roman"/>
          <w:spacing w:val="6"/>
          <w:sz w:val="26"/>
          <w:szCs w:val="26"/>
        </w:rPr>
        <w:t xml:space="preserve"> </w:t>
      </w:r>
      <w:r w:rsidRPr="00AF114B">
        <w:rPr>
          <w:rFonts w:ascii="Times New Roman" w:hAnsi="Times New Roman"/>
          <w:sz w:val="26"/>
          <w:szCs w:val="26"/>
        </w:rPr>
        <w:t>на</w:t>
      </w:r>
      <w:r w:rsidRPr="00AF114B">
        <w:rPr>
          <w:rFonts w:ascii="Times New Roman" w:hAnsi="Times New Roman"/>
          <w:spacing w:val="12"/>
          <w:sz w:val="26"/>
          <w:szCs w:val="26"/>
        </w:rPr>
        <w:t xml:space="preserve"> </w:t>
      </w:r>
      <w:r w:rsidRPr="00AF114B">
        <w:rPr>
          <w:rFonts w:ascii="Times New Roman" w:hAnsi="Times New Roman"/>
          <w:sz w:val="26"/>
          <w:szCs w:val="26"/>
        </w:rPr>
        <w:t>тепло</w:t>
      </w:r>
      <w:r w:rsidRPr="00AF114B">
        <w:rPr>
          <w:rFonts w:ascii="Times New Roman" w:hAnsi="Times New Roman"/>
          <w:spacing w:val="5"/>
          <w:sz w:val="26"/>
          <w:szCs w:val="26"/>
        </w:rPr>
        <w:t>в</w:t>
      </w:r>
      <w:r w:rsidRPr="00AF114B">
        <w:rPr>
          <w:rFonts w:ascii="Times New Roman" w:hAnsi="Times New Roman"/>
          <w:spacing w:val="-5"/>
          <w:sz w:val="26"/>
          <w:szCs w:val="26"/>
        </w:rPr>
        <w:t>у</w:t>
      </w:r>
      <w:r w:rsidRPr="00AF114B">
        <w:rPr>
          <w:rFonts w:ascii="Times New Roman" w:hAnsi="Times New Roman"/>
          <w:sz w:val="26"/>
          <w:szCs w:val="26"/>
        </w:rPr>
        <w:t>ю</w:t>
      </w:r>
      <w:r w:rsidRPr="00AF114B">
        <w:rPr>
          <w:rFonts w:ascii="Times New Roman" w:hAnsi="Times New Roman"/>
          <w:spacing w:val="6"/>
          <w:sz w:val="26"/>
          <w:szCs w:val="26"/>
        </w:rPr>
        <w:t xml:space="preserve"> </w:t>
      </w:r>
      <w:r w:rsidRPr="00AF114B">
        <w:rPr>
          <w:rFonts w:ascii="Times New Roman" w:hAnsi="Times New Roman"/>
          <w:spacing w:val="-1"/>
          <w:sz w:val="26"/>
          <w:szCs w:val="26"/>
        </w:rPr>
        <w:t>э</w:t>
      </w:r>
      <w:r w:rsidRPr="00AF114B">
        <w:rPr>
          <w:rFonts w:ascii="Times New Roman" w:hAnsi="Times New Roman"/>
          <w:sz w:val="26"/>
          <w:szCs w:val="26"/>
        </w:rPr>
        <w:t>нергию</w:t>
      </w:r>
      <w:r w:rsidRPr="00AF114B">
        <w:rPr>
          <w:rFonts w:ascii="Times New Roman" w:hAnsi="Times New Roman"/>
          <w:spacing w:val="5"/>
          <w:sz w:val="26"/>
          <w:szCs w:val="26"/>
        </w:rPr>
        <w:t xml:space="preserve"> </w:t>
      </w:r>
      <w:r w:rsidRPr="00AF114B">
        <w:rPr>
          <w:rFonts w:ascii="Times New Roman" w:hAnsi="Times New Roman"/>
          <w:spacing w:val="2"/>
          <w:sz w:val="26"/>
          <w:szCs w:val="26"/>
        </w:rPr>
        <w:t>(</w:t>
      </w:r>
      <w:r w:rsidRPr="00AF114B">
        <w:rPr>
          <w:rFonts w:ascii="Times New Roman" w:hAnsi="Times New Roman"/>
          <w:spacing w:val="-1"/>
          <w:sz w:val="26"/>
          <w:szCs w:val="26"/>
        </w:rPr>
        <w:t>м</w:t>
      </w:r>
      <w:r w:rsidRPr="00AF114B">
        <w:rPr>
          <w:rFonts w:ascii="Times New Roman" w:hAnsi="Times New Roman"/>
          <w:sz w:val="26"/>
          <w:szCs w:val="26"/>
        </w:rPr>
        <w:t>о</w:t>
      </w:r>
      <w:r w:rsidRPr="00AF114B">
        <w:rPr>
          <w:rFonts w:ascii="Times New Roman" w:hAnsi="Times New Roman"/>
          <w:spacing w:val="2"/>
          <w:sz w:val="26"/>
          <w:szCs w:val="26"/>
        </w:rPr>
        <w:t>щ</w:t>
      </w:r>
      <w:r w:rsidRPr="00AF114B">
        <w:rPr>
          <w:rFonts w:ascii="Times New Roman" w:hAnsi="Times New Roman"/>
          <w:sz w:val="26"/>
          <w:szCs w:val="26"/>
        </w:rPr>
        <w:t>ность), по</w:t>
      </w:r>
      <w:r w:rsidRPr="00AF114B">
        <w:rPr>
          <w:rFonts w:ascii="Times New Roman" w:hAnsi="Times New Roman"/>
          <w:spacing w:val="3"/>
          <w:sz w:val="26"/>
          <w:szCs w:val="26"/>
        </w:rPr>
        <w:t>с</w:t>
      </w:r>
      <w:r w:rsidRPr="00AF114B">
        <w:rPr>
          <w:rFonts w:ascii="Times New Roman" w:hAnsi="Times New Roman"/>
          <w:sz w:val="26"/>
          <w:szCs w:val="26"/>
        </w:rPr>
        <w:t>тавля</w:t>
      </w:r>
      <w:r w:rsidRPr="00AF114B">
        <w:rPr>
          <w:rFonts w:ascii="Times New Roman" w:hAnsi="Times New Roman"/>
          <w:spacing w:val="3"/>
          <w:sz w:val="26"/>
          <w:szCs w:val="26"/>
        </w:rPr>
        <w:t>е</w:t>
      </w:r>
      <w:r w:rsidRPr="00AF114B">
        <w:rPr>
          <w:rFonts w:ascii="Times New Roman" w:hAnsi="Times New Roman"/>
          <w:spacing w:val="4"/>
          <w:sz w:val="26"/>
          <w:szCs w:val="26"/>
        </w:rPr>
        <w:t>м</w:t>
      </w:r>
      <w:r w:rsidRPr="00AF114B">
        <w:rPr>
          <w:rFonts w:ascii="Times New Roman" w:hAnsi="Times New Roman"/>
          <w:spacing w:val="-5"/>
          <w:sz w:val="26"/>
          <w:szCs w:val="26"/>
        </w:rPr>
        <w:t>у</w:t>
      </w:r>
      <w:r w:rsidRPr="00AF114B">
        <w:rPr>
          <w:rFonts w:ascii="Times New Roman" w:hAnsi="Times New Roman"/>
          <w:sz w:val="26"/>
          <w:szCs w:val="26"/>
        </w:rPr>
        <w:t>ю теплос</w:t>
      </w:r>
      <w:r w:rsidRPr="00AF114B">
        <w:rPr>
          <w:rFonts w:ascii="Times New Roman" w:hAnsi="Times New Roman"/>
          <w:spacing w:val="1"/>
          <w:sz w:val="26"/>
          <w:szCs w:val="26"/>
        </w:rPr>
        <w:t>н</w:t>
      </w:r>
      <w:r w:rsidRPr="00AF114B">
        <w:rPr>
          <w:rFonts w:ascii="Times New Roman" w:hAnsi="Times New Roman"/>
          <w:sz w:val="26"/>
          <w:szCs w:val="26"/>
        </w:rPr>
        <w:t>аб</w:t>
      </w:r>
      <w:r w:rsidRPr="00AF114B">
        <w:rPr>
          <w:rFonts w:ascii="Times New Roman" w:hAnsi="Times New Roman"/>
          <w:spacing w:val="1"/>
          <w:sz w:val="26"/>
          <w:szCs w:val="26"/>
        </w:rPr>
        <w:t>жа</w:t>
      </w:r>
      <w:r w:rsidRPr="00AF114B">
        <w:rPr>
          <w:rFonts w:ascii="Times New Roman" w:hAnsi="Times New Roman"/>
          <w:sz w:val="26"/>
          <w:szCs w:val="26"/>
        </w:rPr>
        <w:t>ющ</w:t>
      </w:r>
      <w:r w:rsidRPr="00AF114B">
        <w:rPr>
          <w:rFonts w:ascii="Times New Roman" w:hAnsi="Times New Roman"/>
          <w:spacing w:val="3"/>
          <w:sz w:val="26"/>
          <w:szCs w:val="26"/>
        </w:rPr>
        <w:t>и</w:t>
      </w:r>
      <w:r w:rsidRPr="00AF114B">
        <w:rPr>
          <w:rFonts w:ascii="Times New Roman" w:hAnsi="Times New Roman"/>
          <w:spacing w:val="-1"/>
          <w:sz w:val="26"/>
          <w:szCs w:val="26"/>
        </w:rPr>
        <w:t>м</w:t>
      </w:r>
      <w:r w:rsidRPr="00AF114B">
        <w:rPr>
          <w:rFonts w:ascii="Times New Roman" w:hAnsi="Times New Roman"/>
          <w:sz w:val="26"/>
          <w:szCs w:val="26"/>
        </w:rPr>
        <w:t>и</w:t>
      </w:r>
      <w:r w:rsidRPr="00AF114B">
        <w:rPr>
          <w:rFonts w:ascii="Times New Roman" w:hAnsi="Times New Roman"/>
          <w:spacing w:val="-21"/>
          <w:sz w:val="26"/>
          <w:szCs w:val="26"/>
        </w:rPr>
        <w:t xml:space="preserve"> </w:t>
      </w:r>
      <w:r w:rsidRPr="00AF114B">
        <w:rPr>
          <w:rFonts w:ascii="Times New Roman" w:hAnsi="Times New Roman"/>
          <w:sz w:val="26"/>
          <w:szCs w:val="26"/>
        </w:rPr>
        <w:t>органи</w:t>
      </w:r>
      <w:r w:rsidRPr="00AF114B">
        <w:rPr>
          <w:rFonts w:ascii="Times New Roman" w:hAnsi="Times New Roman"/>
          <w:spacing w:val="1"/>
          <w:sz w:val="26"/>
          <w:szCs w:val="26"/>
        </w:rPr>
        <w:t>з</w:t>
      </w:r>
      <w:r w:rsidRPr="00AF114B">
        <w:rPr>
          <w:rFonts w:ascii="Times New Roman" w:hAnsi="Times New Roman"/>
          <w:sz w:val="26"/>
          <w:szCs w:val="26"/>
        </w:rPr>
        <w:t>ац</w:t>
      </w:r>
      <w:r w:rsidRPr="00AF114B">
        <w:rPr>
          <w:rFonts w:ascii="Times New Roman" w:hAnsi="Times New Roman"/>
          <w:spacing w:val="1"/>
          <w:sz w:val="26"/>
          <w:szCs w:val="26"/>
        </w:rPr>
        <w:t>и</w:t>
      </w:r>
      <w:r w:rsidRPr="00AF114B">
        <w:rPr>
          <w:rFonts w:ascii="Times New Roman" w:hAnsi="Times New Roman"/>
          <w:sz w:val="26"/>
          <w:szCs w:val="26"/>
        </w:rPr>
        <w:t>ями</w:t>
      </w:r>
      <w:r w:rsidRPr="00AF114B">
        <w:rPr>
          <w:rFonts w:ascii="Times New Roman" w:hAnsi="Times New Roman"/>
          <w:spacing w:val="-17"/>
          <w:sz w:val="26"/>
          <w:szCs w:val="26"/>
        </w:rPr>
        <w:t xml:space="preserve"> </w:t>
      </w:r>
      <w:r w:rsidRPr="00AF114B">
        <w:rPr>
          <w:rFonts w:ascii="Times New Roman" w:hAnsi="Times New Roman"/>
          <w:spacing w:val="1"/>
          <w:sz w:val="26"/>
          <w:szCs w:val="26"/>
        </w:rPr>
        <w:t>п</w:t>
      </w:r>
      <w:r w:rsidRPr="00AF114B">
        <w:rPr>
          <w:rFonts w:ascii="Times New Roman" w:hAnsi="Times New Roman"/>
          <w:spacing w:val="2"/>
          <w:sz w:val="26"/>
          <w:szCs w:val="26"/>
        </w:rPr>
        <w:t>о</w:t>
      </w:r>
      <w:r w:rsidRPr="00AF114B">
        <w:rPr>
          <w:rFonts w:ascii="Times New Roman" w:hAnsi="Times New Roman"/>
          <w:sz w:val="26"/>
          <w:szCs w:val="26"/>
        </w:rPr>
        <w:t>тр</w:t>
      </w:r>
      <w:r w:rsidRPr="00AF114B">
        <w:rPr>
          <w:rFonts w:ascii="Times New Roman" w:hAnsi="Times New Roman"/>
          <w:spacing w:val="2"/>
          <w:sz w:val="26"/>
          <w:szCs w:val="26"/>
        </w:rPr>
        <w:t>е</w:t>
      </w:r>
      <w:r w:rsidRPr="00AF114B">
        <w:rPr>
          <w:rFonts w:ascii="Times New Roman" w:hAnsi="Times New Roman"/>
          <w:sz w:val="26"/>
          <w:szCs w:val="26"/>
        </w:rPr>
        <w:t>бител</w:t>
      </w:r>
      <w:r w:rsidRPr="00AF114B">
        <w:rPr>
          <w:rFonts w:ascii="Times New Roman" w:hAnsi="Times New Roman"/>
          <w:spacing w:val="1"/>
          <w:sz w:val="26"/>
          <w:szCs w:val="26"/>
        </w:rPr>
        <w:t>я</w:t>
      </w:r>
      <w:r w:rsidRPr="00AF114B">
        <w:rPr>
          <w:rFonts w:ascii="Times New Roman" w:hAnsi="Times New Roman"/>
          <w:sz w:val="26"/>
          <w:szCs w:val="26"/>
        </w:rPr>
        <w:t>м</w:t>
      </w:r>
      <w:r w:rsidRPr="00AF114B">
        <w:rPr>
          <w:rFonts w:ascii="Times New Roman" w:hAnsi="Times New Roman"/>
          <w:spacing w:val="-16"/>
          <w:sz w:val="26"/>
          <w:szCs w:val="26"/>
        </w:rPr>
        <w:t xml:space="preserve"> </w:t>
      </w:r>
      <w:r w:rsidRPr="00AF114B">
        <w:rPr>
          <w:rFonts w:ascii="Times New Roman" w:hAnsi="Times New Roman"/>
          <w:sz w:val="26"/>
          <w:szCs w:val="26"/>
        </w:rPr>
        <w:t>на терри</w:t>
      </w:r>
      <w:r w:rsidRPr="00AF114B">
        <w:rPr>
          <w:rFonts w:ascii="Times New Roman" w:hAnsi="Times New Roman"/>
          <w:spacing w:val="2"/>
          <w:sz w:val="26"/>
          <w:szCs w:val="26"/>
        </w:rPr>
        <w:t>т</w:t>
      </w:r>
      <w:r w:rsidRPr="00AF114B">
        <w:rPr>
          <w:rFonts w:ascii="Times New Roman" w:hAnsi="Times New Roman"/>
          <w:sz w:val="26"/>
          <w:szCs w:val="26"/>
        </w:rPr>
        <w:t>ор</w:t>
      </w:r>
      <w:r w:rsidRPr="00AF114B">
        <w:rPr>
          <w:rFonts w:ascii="Times New Roman" w:hAnsi="Times New Roman"/>
          <w:spacing w:val="3"/>
          <w:sz w:val="26"/>
          <w:szCs w:val="26"/>
        </w:rPr>
        <w:t>и</w:t>
      </w:r>
      <w:r w:rsidRPr="00AF114B">
        <w:rPr>
          <w:rFonts w:ascii="Times New Roman" w:hAnsi="Times New Roman"/>
          <w:sz w:val="26"/>
          <w:szCs w:val="26"/>
        </w:rPr>
        <w:t>и</w:t>
      </w:r>
      <w:r w:rsidRPr="00AF114B">
        <w:rPr>
          <w:rFonts w:ascii="Times New Roman" w:hAnsi="Times New Roman"/>
          <w:spacing w:val="-13"/>
          <w:sz w:val="26"/>
          <w:szCs w:val="26"/>
        </w:rPr>
        <w:t xml:space="preserve"> </w:t>
      </w:r>
      <w:r w:rsidRPr="00AF114B">
        <w:rPr>
          <w:rFonts w:ascii="Times New Roman" w:hAnsi="Times New Roman"/>
          <w:spacing w:val="3"/>
          <w:sz w:val="26"/>
          <w:szCs w:val="26"/>
        </w:rPr>
        <w:t>с</w:t>
      </w:r>
      <w:r w:rsidRPr="00AF114B">
        <w:rPr>
          <w:rFonts w:ascii="Times New Roman" w:hAnsi="Times New Roman"/>
          <w:spacing w:val="-5"/>
          <w:sz w:val="26"/>
          <w:szCs w:val="26"/>
        </w:rPr>
        <w:t>у</w:t>
      </w:r>
      <w:r w:rsidRPr="00AF114B">
        <w:rPr>
          <w:rFonts w:ascii="Times New Roman" w:hAnsi="Times New Roman"/>
          <w:sz w:val="26"/>
          <w:szCs w:val="26"/>
        </w:rPr>
        <w:t>б</w:t>
      </w:r>
      <w:r w:rsidRPr="00AF114B">
        <w:rPr>
          <w:rFonts w:ascii="Times New Roman" w:hAnsi="Times New Roman"/>
          <w:spacing w:val="3"/>
          <w:sz w:val="26"/>
          <w:szCs w:val="26"/>
        </w:rPr>
        <w:t>ъ</w:t>
      </w:r>
      <w:r w:rsidRPr="00AF114B">
        <w:rPr>
          <w:rFonts w:ascii="Times New Roman" w:hAnsi="Times New Roman"/>
          <w:sz w:val="26"/>
          <w:szCs w:val="26"/>
        </w:rPr>
        <w:t>е</w:t>
      </w:r>
      <w:r w:rsidRPr="00AF114B">
        <w:rPr>
          <w:rFonts w:ascii="Times New Roman" w:hAnsi="Times New Roman"/>
          <w:spacing w:val="1"/>
          <w:sz w:val="26"/>
          <w:szCs w:val="26"/>
        </w:rPr>
        <w:t>к</w:t>
      </w:r>
      <w:r w:rsidRPr="00AF114B">
        <w:rPr>
          <w:rFonts w:ascii="Times New Roman" w:hAnsi="Times New Roman"/>
          <w:sz w:val="26"/>
          <w:szCs w:val="26"/>
        </w:rPr>
        <w:t>та</w:t>
      </w:r>
      <w:r w:rsidRPr="00AF114B">
        <w:rPr>
          <w:rFonts w:ascii="Times New Roman" w:hAnsi="Times New Roman"/>
          <w:spacing w:val="-10"/>
          <w:sz w:val="26"/>
          <w:szCs w:val="26"/>
        </w:rPr>
        <w:t xml:space="preserve"> </w:t>
      </w:r>
      <w:r w:rsidRPr="00AF114B">
        <w:rPr>
          <w:rFonts w:ascii="Times New Roman" w:hAnsi="Times New Roman"/>
          <w:spacing w:val="2"/>
          <w:sz w:val="26"/>
          <w:szCs w:val="26"/>
        </w:rPr>
        <w:t>Р</w:t>
      </w:r>
      <w:r w:rsidRPr="00AF114B">
        <w:rPr>
          <w:rFonts w:ascii="Times New Roman" w:hAnsi="Times New Roman"/>
          <w:sz w:val="26"/>
          <w:szCs w:val="26"/>
        </w:rPr>
        <w:t>Ф;</w:t>
      </w:r>
    </w:p>
    <w:p w14:paraId="70D2B28D" w14:textId="3020FC0C" w:rsidR="00DA33E1" w:rsidRPr="00AF114B" w:rsidRDefault="00DA33E1" w:rsidP="00A80918">
      <w:pPr>
        <w:pStyle w:val="aff8"/>
        <w:widowControl w:val="0"/>
        <w:numPr>
          <w:ilvl w:val="0"/>
          <w:numId w:val="66"/>
        </w:numPr>
        <w:autoSpaceDE w:val="0"/>
        <w:autoSpaceDN w:val="0"/>
        <w:adjustRightInd w:val="0"/>
        <w:spacing w:before="7" w:after="0" w:line="358" w:lineRule="auto"/>
        <w:ind w:left="993" w:right="45" w:hanging="426"/>
        <w:jc w:val="both"/>
        <w:rPr>
          <w:rFonts w:ascii="Times New Roman" w:hAnsi="Times New Roman"/>
          <w:sz w:val="26"/>
          <w:szCs w:val="26"/>
        </w:rPr>
      </w:pPr>
      <w:r w:rsidRPr="00AF114B">
        <w:rPr>
          <w:rFonts w:ascii="Times New Roman" w:hAnsi="Times New Roman"/>
          <w:sz w:val="26"/>
          <w:szCs w:val="26"/>
        </w:rPr>
        <w:t>об</w:t>
      </w:r>
      <w:r w:rsidRPr="00AF114B">
        <w:rPr>
          <w:rFonts w:ascii="Times New Roman" w:hAnsi="Times New Roman"/>
          <w:spacing w:val="1"/>
          <w:sz w:val="26"/>
          <w:szCs w:val="26"/>
        </w:rPr>
        <w:t>яз</w:t>
      </w:r>
      <w:r w:rsidRPr="00AF114B">
        <w:rPr>
          <w:rFonts w:ascii="Times New Roman" w:hAnsi="Times New Roman"/>
          <w:sz w:val="26"/>
          <w:szCs w:val="26"/>
        </w:rPr>
        <w:t>ан</w:t>
      </w:r>
      <w:r w:rsidRPr="00AF114B">
        <w:rPr>
          <w:rFonts w:ascii="Times New Roman" w:hAnsi="Times New Roman"/>
          <w:spacing w:val="12"/>
          <w:sz w:val="26"/>
          <w:szCs w:val="26"/>
        </w:rPr>
        <w:t xml:space="preserve"> </w:t>
      </w:r>
      <w:r w:rsidRPr="00AF114B">
        <w:rPr>
          <w:rFonts w:ascii="Times New Roman" w:hAnsi="Times New Roman"/>
          <w:spacing w:val="-5"/>
          <w:sz w:val="26"/>
          <w:szCs w:val="26"/>
        </w:rPr>
        <w:t>у</w:t>
      </w:r>
      <w:r w:rsidRPr="00AF114B">
        <w:rPr>
          <w:rFonts w:ascii="Times New Roman" w:hAnsi="Times New Roman"/>
          <w:sz w:val="26"/>
          <w:szCs w:val="26"/>
        </w:rPr>
        <w:t>тве</w:t>
      </w:r>
      <w:r w:rsidRPr="00AF114B">
        <w:rPr>
          <w:rFonts w:ascii="Times New Roman" w:hAnsi="Times New Roman"/>
          <w:spacing w:val="2"/>
          <w:sz w:val="26"/>
          <w:szCs w:val="26"/>
        </w:rPr>
        <w:t>р</w:t>
      </w:r>
      <w:r w:rsidRPr="00AF114B">
        <w:rPr>
          <w:rFonts w:ascii="Times New Roman" w:hAnsi="Times New Roman"/>
          <w:sz w:val="26"/>
          <w:szCs w:val="26"/>
        </w:rPr>
        <w:t>дить</w:t>
      </w:r>
      <w:r w:rsidRPr="00AF114B">
        <w:rPr>
          <w:rFonts w:ascii="Times New Roman" w:hAnsi="Times New Roman"/>
          <w:spacing w:val="5"/>
          <w:sz w:val="26"/>
          <w:szCs w:val="26"/>
        </w:rPr>
        <w:t xml:space="preserve"> </w:t>
      </w:r>
      <w:r w:rsidRPr="00AF114B">
        <w:rPr>
          <w:rFonts w:ascii="Times New Roman" w:hAnsi="Times New Roman"/>
          <w:sz w:val="26"/>
          <w:szCs w:val="26"/>
        </w:rPr>
        <w:t>и</w:t>
      </w:r>
      <w:r w:rsidRPr="00AF114B">
        <w:rPr>
          <w:rFonts w:ascii="Times New Roman" w:hAnsi="Times New Roman"/>
          <w:spacing w:val="1"/>
          <w:sz w:val="26"/>
          <w:szCs w:val="26"/>
        </w:rPr>
        <w:t>н</w:t>
      </w:r>
      <w:r w:rsidRPr="00AF114B">
        <w:rPr>
          <w:rFonts w:ascii="Times New Roman" w:hAnsi="Times New Roman"/>
          <w:spacing w:val="2"/>
          <w:sz w:val="26"/>
          <w:szCs w:val="26"/>
        </w:rPr>
        <w:t>в</w:t>
      </w:r>
      <w:r w:rsidRPr="00AF114B">
        <w:rPr>
          <w:rFonts w:ascii="Times New Roman" w:hAnsi="Times New Roman"/>
          <w:sz w:val="26"/>
          <w:szCs w:val="26"/>
        </w:rPr>
        <w:t>ести</w:t>
      </w:r>
      <w:r w:rsidRPr="00AF114B">
        <w:rPr>
          <w:rFonts w:ascii="Times New Roman" w:hAnsi="Times New Roman"/>
          <w:spacing w:val="1"/>
          <w:sz w:val="26"/>
          <w:szCs w:val="26"/>
        </w:rPr>
        <w:t>ц</w:t>
      </w:r>
      <w:r w:rsidRPr="00AF114B">
        <w:rPr>
          <w:rFonts w:ascii="Times New Roman" w:hAnsi="Times New Roman"/>
          <w:sz w:val="26"/>
          <w:szCs w:val="26"/>
        </w:rPr>
        <w:t>ио</w:t>
      </w:r>
      <w:r w:rsidRPr="00AF114B">
        <w:rPr>
          <w:rFonts w:ascii="Times New Roman" w:hAnsi="Times New Roman"/>
          <w:spacing w:val="1"/>
          <w:sz w:val="26"/>
          <w:szCs w:val="26"/>
        </w:rPr>
        <w:t>н</w:t>
      </w:r>
      <w:r w:rsidRPr="00AF114B">
        <w:rPr>
          <w:rFonts w:ascii="Times New Roman" w:hAnsi="Times New Roman"/>
          <w:spacing w:val="5"/>
          <w:sz w:val="26"/>
          <w:szCs w:val="26"/>
        </w:rPr>
        <w:t>н</w:t>
      </w:r>
      <w:r w:rsidRPr="00AF114B">
        <w:rPr>
          <w:rFonts w:ascii="Times New Roman" w:hAnsi="Times New Roman"/>
          <w:spacing w:val="-5"/>
          <w:sz w:val="26"/>
          <w:szCs w:val="26"/>
        </w:rPr>
        <w:t>у</w:t>
      </w:r>
      <w:r w:rsidRPr="00AF114B">
        <w:rPr>
          <w:rFonts w:ascii="Times New Roman" w:hAnsi="Times New Roman"/>
          <w:sz w:val="26"/>
          <w:szCs w:val="26"/>
        </w:rPr>
        <w:t>ю</w:t>
      </w:r>
      <w:r w:rsidRPr="00AF114B">
        <w:rPr>
          <w:rFonts w:ascii="Times New Roman" w:hAnsi="Times New Roman"/>
          <w:spacing w:val="-4"/>
          <w:sz w:val="26"/>
          <w:szCs w:val="26"/>
        </w:rPr>
        <w:t xml:space="preserve"> </w:t>
      </w:r>
      <w:r w:rsidRPr="00AF114B">
        <w:rPr>
          <w:rFonts w:ascii="Times New Roman" w:hAnsi="Times New Roman"/>
          <w:sz w:val="26"/>
          <w:szCs w:val="26"/>
        </w:rPr>
        <w:t>п</w:t>
      </w:r>
      <w:r w:rsidRPr="00AF114B">
        <w:rPr>
          <w:rFonts w:ascii="Times New Roman" w:hAnsi="Times New Roman"/>
          <w:spacing w:val="3"/>
          <w:sz w:val="26"/>
          <w:szCs w:val="26"/>
        </w:rPr>
        <w:t>р</w:t>
      </w:r>
      <w:r w:rsidRPr="00AF114B">
        <w:rPr>
          <w:rFonts w:ascii="Times New Roman" w:hAnsi="Times New Roman"/>
          <w:sz w:val="26"/>
          <w:szCs w:val="26"/>
        </w:rPr>
        <w:t>огр</w:t>
      </w:r>
      <w:r w:rsidRPr="00AF114B">
        <w:rPr>
          <w:rFonts w:ascii="Times New Roman" w:hAnsi="Times New Roman"/>
          <w:spacing w:val="2"/>
          <w:sz w:val="26"/>
          <w:szCs w:val="26"/>
        </w:rPr>
        <w:t>а</w:t>
      </w:r>
      <w:r w:rsidRPr="00AF114B">
        <w:rPr>
          <w:rFonts w:ascii="Times New Roman" w:hAnsi="Times New Roman"/>
          <w:spacing w:val="-1"/>
          <w:sz w:val="26"/>
          <w:szCs w:val="26"/>
        </w:rPr>
        <w:t>м</w:t>
      </w:r>
      <w:r w:rsidRPr="00AF114B">
        <w:rPr>
          <w:rFonts w:ascii="Times New Roman" w:hAnsi="Times New Roman"/>
          <w:spacing w:val="4"/>
          <w:sz w:val="26"/>
          <w:szCs w:val="26"/>
        </w:rPr>
        <w:t>м</w:t>
      </w:r>
      <w:r w:rsidRPr="00AF114B">
        <w:rPr>
          <w:rFonts w:ascii="Times New Roman" w:hAnsi="Times New Roman"/>
          <w:sz w:val="26"/>
          <w:szCs w:val="26"/>
        </w:rPr>
        <w:t>у</w:t>
      </w:r>
      <w:r w:rsidRPr="00AF114B">
        <w:rPr>
          <w:rFonts w:ascii="Times New Roman" w:hAnsi="Times New Roman"/>
          <w:spacing w:val="-1"/>
          <w:sz w:val="26"/>
          <w:szCs w:val="26"/>
        </w:rPr>
        <w:t xml:space="preserve"> </w:t>
      </w:r>
      <w:r w:rsidRPr="00AF114B">
        <w:rPr>
          <w:rFonts w:ascii="Times New Roman" w:hAnsi="Times New Roman"/>
          <w:sz w:val="26"/>
          <w:szCs w:val="26"/>
        </w:rPr>
        <w:t>в</w:t>
      </w:r>
      <w:r w:rsidRPr="00AF114B">
        <w:rPr>
          <w:rFonts w:ascii="Times New Roman" w:hAnsi="Times New Roman"/>
          <w:spacing w:val="15"/>
          <w:sz w:val="26"/>
          <w:szCs w:val="26"/>
        </w:rPr>
        <w:t xml:space="preserve"> </w:t>
      </w:r>
      <w:r w:rsidRPr="00AF114B">
        <w:rPr>
          <w:rFonts w:ascii="Times New Roman" w:hAnsi="Times New Roman"/>
          <w:sz w:val="26"/>
          <w:szCs w:val="26"/>
        </w:rPr>
        <w:t>с</w:t>
      </w:r>
      <w:r w:rsidRPr="00AF114B">
        <w:rPr>
          <w:rFonts w:ascii="Times New Roman" w:hAnsi="Times New Roman"/>
          <w:spacing w:val="5"/>
          <w:sz w:val="26"/>
          <w:szCs w:val="26"/>
        </w:rPr>
        <w:t>л</w:t>
      </w:r>
      <w:r w:rsidRPr="00AF114B">
        <w:rPr>
          <w:rFonts w:ascii="Times New Roman" w:hAnsi="Times New Roman"/>
          <w:spacing w:val="-5"/>
          <w:sz w:val="26"/>
          <w:szCs w:val="26"/>
        </w:rPr>
        <w:t>у</w:t>
      </w:r>
      <w:r w:rsidRPr="00AF114B">
        <w:rPr>
          <w:rFonts w:ascii="Times New Roman" w:hAnsi="Times New Roman"/>
          <w:spacing w:val="-1"/>
          <w:sz w:val="26"/>
          <w:szCs w:val="26"/>
        </w:rPr>
        <w:t>ч</w:t>
      </w:r>
      <w:r w:rsidRPr="00AF114B">
        <w:rPr>
          <w:rFonts w:ascii="Times New Roman" w:hAnsi="Times New Roman"/>
          <w:sz w:val="26"/>
          <w:szCs w:val="26"/>
        </w:rPr>
        <w:t>а</w:t>
      </w:r>
      <w:r w:rsidRPr="00AF114B">
        <w:rPr>
          <w:rFonts w:ascii="Times New Roman" w:hAnsi="Times New Roman"/>
          <w:spacing w:val="2"/>
          <w:sz w:val="26"/>
          <w:szCs w:val="26"/>
        </w:rPr>
        <w:t>е</w:t>
      </w:r>
      <w:r w:rsidRPr="00AF114B">
        <w:rPr>
          <w:rFonts w:ascii="Times New Roman" w:hAnsi="Times New Roman"/>
          <w:sz w:val="26"/>
          <w:szCs w:val="26"/>
        </w:rPr>
        <w:t>,</w:t>
      </w:r>
      <w:r w:rsidRPr="00AF114B">
        <w:rPr>
          <w:rFonts w:ascii="Times New Roman" w:hAnsi="Times New Roman"/>
          <w:spacing w:val="6"/>
          <w:sz w:val="26"/>
          <w:szCs w:val="26"/>
        </w:rPr>
        <w:t xml:space="preserve"> </w:t>
      </w:r>
      <w:r w:rsidRPr="00AF114B">
        <w:rPr>
          <w:rFonts w:ascii="Times New Roman" w:hAnsi="Times New Roman"/>
          <w:sz w:val="26"/>
          <w:szCs w:val="26"/>
        </w:rPr>
        <w:t>если</w:t>
      </w:r>
      <w:r w:rsidRPr="00AF114B">
        <w:rPr>
          <w:rFonts w:ascii="Times New Roman" w:hAnsi="Times New Roman"/>
          <w:spacing w:val="12"/>
          <w:sz w:val="26"/>
          <w:szCs w:val="26"/>
        </w:rPr>
        <w:t xml:space="preserve"> </w:t>
      </w:r>
      <w:r w:rsidRPr="00AF114B">
        <w:rPr>
          <w:rFonts w:ascii="Times New Roman" w:hAnsi="Times New Roman"/>
          <w:sz w:val="26"/>
          <w:szCs w:val="26"/>
        </w:rPr>
        <w:t>ее</w:t>
      </w:r>
      <w:r w:rsidRPr="00AF114B">
        <w:rPr>
          <w:rFonts w:ascii="Times New Roman" w:hAnsi="Times New Roman"/>
          <w:spacing w:val="14"/>
          <w:sz w:val="26"/>
          <w:szCs w:val="26"/>
        </w:rPr>
        <w:t xml:space="preserve"> </w:t>
      </w:r>
      <w:r w:rsidRPr="00AF114B">
        <w:rPr>
          <w:rFonts w:ascii="Times New Roman" w:hAnsi="Times New Roman"/>
          <w:sz w:val="26"/>
          <w:szCs w:val="26"/>
        </w:rPr>
        <w:t>реал</w:t>
      </w:r>
      <w:r w:rsidRPr="00AF114B">
        <w:rPr>
          <w:rFonts w:ascii="Times New Roman" w:hAnsi="Times New Roman"/>
          <w:spacing w:val="1"/>
          <w:sz w:val="26"/>
          <w:szCs w:val="26"/>
        </w:rPr>
        <w:t>из</w:t>
      </w:r>
      <w:r w:rsidRPr="00AF114B">
        <w:rPr>
          <w:rFonts w:ascii="Times New Roman" w:hAnsi="Times New Roman"/>
          <w:sz w:val="26"/>
          <w:szCs w:val="26"/>
        </w:rPr>
        <w:t>ац</w:t>
      </w:r>
      <w:r w:rsidRPr="00AF114B">
        <w:rPr>
          <w:rFonts w:ascii="Times New Roman" w:hAnsi="Times New Roman"/>
          <w:spacing w:val="1"/>
          <w:sz w:val="26"/>
          <w:szCs w:val="26"/>
        </w:rPr>
        <w:t>и</w:t>
      </w:r>
      <w:r w:rsidRPr="00AF114B">
        <w:rPr>
          <w:rFonts w:ascii="Times New Roman" w:hAnsi="Times New Roman"/>
          <w:sz w:val="26"/>
          <w:szCs w:val="26"/>
        </w:rPr>
        <w:t>я пр</w:t>
      </w:r>
      <w:r w:rsidRPr="00AF114B">
        <w:rPr>
          <w:rFonts w:ascii="Times New Roman" w:hAnsi="Times New Roman"/>
          <w:spacing w:val="1"/>
          <w:sz w:val="26"/>
          <w:szCs w:val="26"/>
        </w:rPr>
        <w:t>и</w:t>
      </w:r>
      <w:r w:rsidRPr="00AF114B">
        <w:rPr>
          <w:rFonts w:ascii="Times New Roman" w:hAnsi="Times New Roman"/>
          <w:sz w:val="26"/>
          <w:szCs w:val="26"/>
        </w:rPr>
        <w:t>водит</w:t>
      </w:r>
      <w:r w:rsidRPr="00AF114B">
        <w:rPr>
          <w:rFonts w:ascii="Times New Roman" w:hAnsi="Times New Roman"/>
          <w:spacing w:val="-3"/>
          <w:sz w:val="26"/>
          <w:szCs w:val="26"/>
        </w:rPr>
        <w:t xml:space="preserve"> </w:t>
      </w:r>
      <w:r w:rsidRPr="00AF114B">
        <w:rPr>
          <w:rFonts w:ascii="Times New Roman" w:hAnsi="Times New Roman"/>
          <w:sz w:val="26"/>
          <w:szCs w:val="26"/>
        </w:rPr>
        <w:t>к</w:t>
      </w:r>
      <w:r w:rsidRPr="00AF114B">
        <w:rPr>
          <w:rFonts w:ascii="Times New Roman" w:hAnsi="Times New Roman"/>
          <w:spacing w:val="2"/>
          <w:sz w:val="26"/>
          <w:szCs w:val="26"/>
        </w:rPr>
        <w:t xml:space="preserve"> </w:t>
      </w:r>
      <w:r w:rsidRPr="00AF114B">
        <w:rPr>
          <w:rFonts w:ascii="Times New Roman" w:hAnsi="Times New Roman"/>
          <w:sz w:val="26"/>
          <w:szCs w:val="26"/>
        </w:rPr>
        <w:t>прев</w:t>
      </w:r>
      <w:r w:rsidRPr="00AF114B">
        <w:rPr>
          <w:rFonts w:ascii="Times New Roman" w:hAnsi="Times New Roman"/>
          <w:spacing w:val="4"/>
          <w:sz w:val="26"/>
          <w:szCs w:val="26"/>
        </w:rPr>
        <w:t>ы</w:t>
      </w:r>
      <w:r w:rsidRPr="00AF114B">
        <w:rPr>
          <w:rFonts w:ascii="Times New Roman" w:hAnsi="Times New Roman"/>
          <w:sz w:val="26"/>
          <w:szCs w:val="26"/>
        </w:rPr>
        <w:t>ше</w:t>
      </w:r>
      <w:r w:rsidRPr="00AF114B">
        <w:rPr>
          <w:rFonts w:ascii="Times New Roman" w:hAnsi="Times New Roman"/>
          <w:spacing w:val="2"/>
          <w:sz w:val="26"/>
          <w:szCs w:val="26"/>
        </w:rPr>
        <w:t>н</w:t>
      </w:r>
      <w:r w:rsidRPr="00AF114B">
        <w:rPr>
          <w:rFonts w:ascii="Times New Roman" w:hAnsi="Times New Roman"/>
          <w:sz w:val="26"/>
          <w:szCs w:val="26"/>
        </w:rPr>
        <w:t>ию</w:t>
      </w:r>
      <w:r w:rsidRPr="00AF114B">
        <w:rPr>
          <w:rFonts w:ascii="Times New Roman" w:hAnsi="Times New Roman"/>
          <w:spacing w:val="-9"/>
          <w:sz w:val="26"/>
          <w:szCs w:val="26"/>
        </w:rPr>
        <w:t xml:space="preserve"> </w:t>
      </w:r>
      <w:r w:rsidRPr="00AF114B">
        <w:rPr>
          <w:rFonts w:ascii="Times New Roman" w:hAnsi="Times New Roman"/>
          <w:sz w:val="26"/>
          <w:szCs w:val="26"/>
        </w:rPr>
        <w:t>пред</w:t>
      </w:r>
      <w:r w:rsidRPr="00AF114B">
        <w:rPr>
          <w:rFonts w:ascii="Times New Roman" w:hAnsi="Times New Roman"/>
          <w:spacing w:val="1"/>
          <w:sz w:val="26"/>
          <w:szCs w:val="26"/>
        </w:rPr>
        <w:t>е</w:t>
      </w:r>
      <w:r w:rsidRPr="00AF114B">
        <w:rPr>
          <w:rFonts w:ascii="Times New Roman" w:hAnsi="Times New Roman"/>
          <w:sz w:val="26"/>
          <w:szCs w:val="26"/>
        </w:rPr>
        <w:t>льн</w:t>
      </w:r>
      <w:r w:rsidRPr="00AF114B">
        <w:rPr>
          <w:rFonts w:ascii="Times New Roman" w:hAnsi="Times New Roman"/>
          <w:spacing w:val="1"/>
          <w:sz w:val="26"/>
          <w:szCs w:val="26"/>
        </w:rPr>
        <w:t>ы</w:t>
      </w:r>
      <w:r w:rsidRPr="00AF114B">
        <w:rPr>
          <w:rFonts w:ascii="Times New Roman" w:hAnsi="Times New Roman"/>
          <w:sz w:val="26"/>
          <w:szCs w:val="26"/>
        </w:rPr>
        <w:t>х</w:t>
      </w:r>
      <w:r w:rsidRPr="00AF114B">
        <w:rPr>
          <w:rFonts w:ascii="Times New Roman" w:hAnsi="Times New Roman"/>
          <w:spacing w:val="-9"/>
          <w:sz w:val="26"/>
          <w:szCs w:val="26"/>
        </w:rPr>
        <w:t xml:space="preserve"> </w:t>
      </w:r>
      <w:r w:rsidRPr="00AF114B">
        <w:rPr>
          <w:rFonts w:ascii="Times New Roman" w:hAnsi="Times New Roman"/>
          <w:spacing w:val="2"/>
          <w:sz w:val="26"/>
          <w:szCs w:val="26"/>
        </w:rPr>
        <w:t>(</w:t>
      </w:r>
      <w:r w:rsidRPr="00AF114B">
        <w:rPr>
          <w:rFonts w:ascii="Times New Roman" w:hAnsi="Times New Roman"/>
          <w:spacing w:val="-1"/>
          <w:sz w:val="26"/>
          <w:szCs w:val="26"/>
        </w:rPr>
        <w:t>м</w:t>
      </w:r>
      <w:r w:rsidRPr="00AF114B">
        <w:rPr>
          <w:rFonts w:ascii="Times New Roman" w:hAnsi="Times New Roman"/>
          <w:sz w:val="26"/>
          <w:szCs w:val="26"/>
        </w:rPr>
        <w:t>и</w:t>
      </w:r>
      <w:r w:rsidRPr="00AF114B">
        <w:rPr>
          <w:rFonts w:ascii="Times New Roman" w:hAnsi="Times New Roman"/>
          <w:spacing w:val="3"/>
          <w:sz w:val="26"/>
          <w:szCs w:val="26"/>
        </w:rPr>
        <w:t>н</w:t>
      </w:r>
      <w:r w:rsidRPr="00AF114B">
        <w:rPr>
          <w:rFonts w:ascii="Times New Roman" w:hAnsi="Times New Roman"/>
          <w:sz w:val="26"/>
          <w:szCs w:val="26"/>
        </w:rPr>
        <w:t>имальн</w:t>
      </w:r>
      <w:r w:rsidRPr="00AF114B">
        <w:rPr>
          <w:rFonts w:ascii="Times New Roman" w:hAnsi="Times New Roman"/>
          <w:spacing w:val="2"/>
          <w:sz w:val="26"/>
          <w:szCs w:val="26"/>
        </w:rPr>
        <w:t>о</w:t>
      </w:r>
      <w:r w:rsidRPr="00AF114B">
        <w:rPr>
          <w:rFonts w:ascii="Times New Roman" w:hAnsi="Times New Roman"/>
          <w:sz w:val="26"/>
          <w:szCs w:val="26"/>
        </w:rPr>
        <w:t>го</w:t>
      </w:r>
      <w:r w:rsidRPr="00AF114B">
        <w:rPr>
          <w:rFonts w:ascii="Times New Roman" w:hAnsi="Times New Roman"/>
          <w:spacing w:val="-13"/>
          <w:sz w:val="26"/>
          <w:szCs w:val="26"/>
        </w:rPr>
        <w:t xml:space="preserve"> </w:t>
      </w:r>
      <w:r w:rsidRPr="00AF114B">
        <w:rPr>
          <w:rFonts w:ascii="Times New Roman" w:hAnsi="Times New Roman"/>
          <w:sz w:val="26"/>
          <w:szCs w:val="26"/>
        </w:rPr>
        <w:t>и</w:t>
      </w:r>
      <w:r w:rsidRPr="00AF114B">
        <w:rPr>
          <w:rFonts w:ascii="Times New Roman" w:hAnsi="Times New Roman"/>
          <w:spacing w:val="4"/>
          <w:sz w:val="26"/>
          <w:szCs w:val="26"/>
        </w:rPr>
        <w:t xml:space="preserve"> </w:t>
      </w:r>
      <w:r w:rsidRPr="00AF114B">
        <w:rPr>
          <w:rFonts w:ascii="Times New Roman" w:hAnsi="Times New Roman"/>
          <w:sz w:val="26"/>
          <w:szCs w:val="26"/>
        </w:rPr>
        <w:t>(и</w:t>
      </w:r>
      <w:r w:rsidRPr="00AF114B">
        <w:rPr>
          <w:rFonts w:ascii="Times New Roman" w:hAnsi="Times New Roman"/>
          <w:spacing w:val="1"/>
          <w:sz w:val="26"/>
          <w:szCs w:val="26"/>
        </w:rPr>
        <w:t>л</w:t>
      </w:r>
      <w:r w:rsidRPr="00AF114B">
        <w:rPr>
          <w:rFonts w:ascii="Times New Roman" w:hAnsi="Times New Roman"/>
          <w:sz w:val="26"/>
          <w:szCs w:val="26"/>
        </w:rPr>
        <w:t>и)</w:t>
      </w:r>
      <w:r w:rsidRPr="00AF114B">
        <w:rPr>
          <w:rFonts w:ascii="Times New Roman" w:hAnsi="Times New Roman"/>
          <w:spacing w:val="1"/>
          <w:sz w:val="26"/>
          <w:szCs w:val="26"/>
        </w:rPr>
        <w:t xml:space="preserve"> </w:t>
      </w:r>
      <w:r w:rsidRPr="00AF114B">
        <w:rPr>
          <w:rFonts w:ascii="Times New Roman" w:hAnsi="Times New Roman"/>
          <w:spacing w:val="-1"/>
          <w:sz w:val="26"/>
          <w:szCs w:val="26"/>
        </w:rPr>
        <w:t>м</w:t>
      </w:r>
      <w:r w:rsidRPr="00AF114B">
        <w:rPr>
          <w:rFonts w:ascii="Times New Roman" w:hAnsi="Times New Roman"/>
          <w:spacing w:val="2"/>
          <w:sz w:val="26"/>
          <w:szCs w:val="26"/>
        </w:rPr>
        <w:t>а</w:t>
      </w:r>
      <w:r w:rsidRPr="00AF114B">
        <w:rPr>
          <w:rFonts w:ascii="Times New Roman" w:hAnsi="Times New Roman"/>
          <w:spacing w:val="-1"/>
          <w:sz w:val="26"/>
          <w:szCs w:val="26"/>
        </w:rPr>
        <w:t>к</w:t>
      </w:r>
      <w:r w:rsidRPr="00AF114B">
        <w:rPr>
          <w:rFonts w:ascii="Times New Roman" w:hAnsi="Times New Roman"/>
          <w:sz w:val="26"/>
          <w:szCs w:val="26"/>
        </w:rPr>
        <w:t>сима</w:t>
      </w:r>
      <w:r w:rsidRPr="00AF114B">
        <w:rPr>
          <w:rFonts w:ascii="Times New Roman" w:hAnsi="Times New Roman"/>
          <w:spacing w:val="2"/>
          <w:sz w:val="26"/>
          <w:szCs w:val="26"/>
        </w:rPr>
        <w:t>л</w:t>
      </w:r>
      <w:r w:rsidRPr="00AF114B">
        <w:rPr>
          <w:rFonts w:ascii="Times New Roman" w:hAnsi="Times New Roman"/>
          <w:sz w:val="26"/>
          <w:szCs w:val="26"/>
        </w:rPr>
        <w:t>ьно</w:t>
      </w:r>
      <w:r w:rsidRPr="00AF114B">
        <w:rPr>
          <w:rFonts w:ascii="Times New Roman" w:hAnsi="Times New Roman"/>
          <w:spacing w:val="1"/>
          <w:sz w:val="26"/>
          <w:szCs w:val="26"/>
        </w:rPr>
        <w:t>г</w:t>
      </w:r>
      <w:r w:rsidRPr="00AF114B">
        <w:rPr>
          <w:rFonts w:ascii="Times New Roman" w:hAnsi="Times New Roman"/>
          <w:sz w:val="26"/>
          <w:szCs w:val="26"/>
        </w:rPr>
        <w:t>о)</w:t>
      </w:r>
      <w:r w:rsidRPr="00AF114B">
        <w:rPr>
          <w:rFonts w:ascii="Times New Roman" w:hAnsi="Times New Roman"/>
          <w:spacing w:val="-9"/>
          <w:sz w:val="26"/>
          <w:szCs w:val="26"/>
        </w:rPr>
        <w:t xml:space="preserve"> </w:t>
      </w:r>
      <w:r w:rsidRPr="00AF114B">
        <w:rPr>
          <w:rFonts w:ascii="Times New Roman" w:hAnsi="Times New Roman"/>
          <w:spacing w:val="-5"/>
          <w:sz w:val="26"/>
          <w:szCs w:val="26"/>
        </w:rPr>
        <w:t>у</w:t>
      </w:r>
      <w:r w:rsidRPr="00AF114B">
        <w:rPr>
          <w:rFonts w:ascii="Times New Roman" w:hAnsi="Times New Roman"/>
          <w:sz w:val="26"/>
          <w:szCs w:val="26"/>
        </w:rPr>
        <w:t>р</w:t>
      </w:r>
      <w:r w:rsidRPr="00AF114B">
        <w:rPr>
          <w:rFonts w:ascii="Times New Roman" w:hAnsi="Times New Roman"/>
          <w:spacing w:val="2"/>
          <w:sz w:val="26"/>
          <w:szCs w:val="26"/>
        </w:rPr>
        <w:t>о</w:t>
      </w:r>
      <w:r w:rsidRPr="00AF114B">
        <w:rPr>
          <w:rFonts w:ascii="Times New Roman" w:hAnsi="Times New Roman"/>
          <w:sz w:val="26"/>
          <w:szCs w:val="26"/>
        </w:rPr>
        <w:t>вн</w:t>
      </w:r>
      <w:r w:rsidRPr="00AF114B">
        <w:rPr>
          <w:rFonts w:ascii="Times New Roman" w:hAnsi="Times New Roman"/>
          <w:spacing w:val="3"/>
          <w:sz w:val="26"/>
          <w:szCs w:val="26"/>
        </w:rPr>
        <w:t>е</w:t>
      </w:r>
      <w:r w:rsidRPr="00AF114B">
        <w:rPr>
          <w:rFonts w:ascii="Times New Roman" w:hAnsi="Times New Roman"/>
          <w:sz w:val="26"/>
          <w:szCs w:val="26"/>
        </w:rPr>
        <w:t>й тарифов</w:t>
      </w:r>
      <w:r w:rsidRPr="00AF114B">
        <w:rPr>
          <w:rFonts w:ascii="Times New Roman" w:hAnsi="Times New Roman"/>
          <w:spacing w:val="5"/>
          <w:sz w:val="26"/>
          <w:szCs w:val="26"/>
        </w:rPr>
        <w:t xml:space="preserve"> </w:t>
      </w:r>
      <w:r w:rsidRPr="00AF114B">
        <w:rPr>
          <w:rFonts w:ascii="Times New Roman" w:hAnsi="Times New Roman"/>
          <w:sz w:val="26"/>
          <w:szCs w:val="26"/>
        </w:rPr>
        <w:t>на</w:t>
      </w:r>
      <w:r w:rsidRPr="00AF114B">
        <w:rPr>
          <w:rFonts w:ascii="Times New Roman" w:hAnsi="Times New Roman"/>
          <w:spacing w:val="14"/>
          <w:sz w:val="26"/>
          <w:szCs w:val="26"/>
        </w:rPr>
        <w:t xml:space="preserve"> </w:t>
      </w:r>
      <w:r w:rsidRPr="00AF114B">
        <w:rPr>
          <w:rFonts w:ascii="Times New Roman" w:hAnsi="Times New Roman"/>
          <w:sz w:val="26"/>
          <w:szCs w:val="26"/>
        </w:rPr>
        <w:t>тепло</w:t>
      </w:r>
      <w:r w:rsidRPr="00AF114B">
        <w:rPr>
          <w:rFonts w:ascii="Times New Roman" w:hAnsi="Times New Roman"/>
          <w:spacing w:val="5"/>
          <w:sz w:val="26"/>
          <w:szCs w:val="26"/>
        </w:rPr>
        <w:t>в</w:t>
      </w:r>
      <w:r w:rsidRPr="00AF114B">
        <w:rPr>
          <w:rFonts w:ascii="Times New Roman" w:hAnsi="Times New Roman"/>
          <w:spacing w:val="-5"/>
          <w:sz w:val="26"/>
          <w:szCs w:val="26"/>
        </w:rPr>
        <w:t>у</w:t>
      </w:r>
      <w:r w:rsidRPr="00AF114B">
        <w:rPr>
          <w:rFonts w:ascii="Times New Roman" w:hAnsi="Times New Roman"/>
          <w:sz w:val="26"/>
          <w:szCs w:val="26"/>
        </w:rPr>
        <w:t>ю</w:t>
      </w:r>
      <w:r w:rsidRPr="00AF114B">
        <w:rPr>
          <w:rFonts w:ascii="Times New Roman" w:hAnsi="Times New Roman"/>
          <w:spacing w:val="8"/>
          <w:sz w:val="26"/>
          <w:szCs w:val="26"/>
        </w:rPr>
        <w:t xml:space="preserve"> </w:t>
      </w:r>
      <w:r w:rsidRPr="00AF114B">
        <w:rPr>
          <w:rFonts w:ascii="Times New Roman" w:hAnsi="Times New Roman"/>
          <w:spacing w:val="-1"/>
          <w:sz w:val="26"/>
          <w:szCs w:val="26"/>
        </w:rPr>
        <w:t>э</w:t>
      </w:r>
      <w:r w:rsidRPr="00AF114B">
        <w:rPr>
          <w:rFonts w:ascii="Times New Roman" w:hAnsi="Times New Roman"/>
          <w:sz w:val="26"/>
          <w:szCs w:val="26"/>
        </w:rPr>
        <w:t>нергию</w:t>
      </w:r>
      <w:r w:rsidRPr="00AF114B">
        <w:rPr>
          <w:rFonts w:ascii="Times New Roman" w:hAnsi="Times New Roman"/>
          <w:spacing w:val="8"/>
          <w:sz w:val="26"/>
          <w:szCs w:val="26"/>
        </w:rPr>
        <w:t xml:space="preserve"> </w:t>
      </w:r>
      <w:r w:rsidRPr="00AF114B">
        <w:rPr>
          <w:rFonts w:ascii="Times New Roman" w:hAnsi="Times New Roman"/>
          <w:sz w:val="26"/>
          <w:szCs w:val="26"/>
        </w:rPr>
        <w:t>(</w:t>
      </w:r>
      <w:r w:rsidRPr="00AF114B">
        <w:rPr>
          <w:rFonts w:ascii="Times New Roman" w:hAnsi="Times New Roman"/>
          <w:spacing w:val="-1"/>
          <w:sz w:val="26"/>
          <w:szCs w:val="26"/>
        </w:rPr>
        <w:t>м</w:t>
      </w:r>
      <w:r w:rsidRPr="00AF114B">
        <w:rPr>
          <w:rFonts w:ascii="Times New Roman" w:hAnsi="Times New Roman"/>
          <w:spacing w:val="2"/>
          <w:sz w:val="26"/>
          <w:szCs w:val="26"/>
        </w:rPr>
        <w:t>о</w:t>
      </w:r>
      <w:r w:rsidRPr="00AF114B">
        <w:rPr>
          <w:rFonts w:ascii="Times New Roman" w:hAnsi="Times New Roman"/>
          <w:sz w:val="26"/>
          <w:szCs w:val="26"/>
        </w:rPr>
        <w:t>щнос</w:t>
      </w:r>
      <w:r w:rsidRPr="00AF114B">
        <w:rPr>
          <w:rFonts w:ascii="Times New Roman" w:hAnsi="Times New Roman"/>
          <w:spacing w:val="2"/>
          <w:sz w:val="26"/>
          <w:szCs w:val="26"/>
        </w:rPr>
        <w:t>т</w:t>
      </w:r>
      <w:r w:rsidRPr="00AF114B">
        <w:rPr>
          <w:rFonts w:ascii="Times New Roman" w:hAnsi="Times New Roman"/>
          <w:sz w:val="26"/>
          <w:szCs w:val="26"/>
        </w:rPr>
        <w:t>ь),</w:t>
      </w:r>
      <w:r w:rsidRPr="00AF114B">
        <w:rPr>
          <w:rFonts w:ascii="Times New Roman" w:hAnsi="Times New Roman"/>
          <w:spacing w:val="2"/>
          <w:sz w:val="26"/>
          <w:szCs w:val="26"/>
        </w:rPr>
        <w:t xml:space="preserve"> </w:t>
      </w:r>
      <w:r w:rsidRPr="00AF114B">
        <w:rPr>
          <w:rFonts w:ascii="Times New Roman" w:hAnsi="Times New Roman"/>
          <w:sz w:val="26"/>
          <w:szCs w:val="26"/>
        </w:rPr>
        <w:t>но</w:t>
      </w:r>
      <w:r w:rsidRPr="00AF114B">
        <w:rPr>
          <w:rFonts w:ascii="Times New Roman" w:hAnsi="Times New Roman"/>
          <w:spacing w:val="12"/>
          <w:sz w:val="26"/>
          <w:szCs w:val="26"/>
        </w:rPr>
        <w:t xml:space="preserve"> </w:t>
      </w:r>
      <w:r w:rsidRPr="00AF114B">
        <w:rPr>
          <w:rFonts w:ascii="Times New Roman" w:hAnsi="Times New Roman"/>
          <w:sz w:val="26"/>
          <w:szCs w:val="26"/>
        </w:rPr>
        <w:t>п</w:t>
      </w:r>
      <w:r w:rsidRPr="00AF114B">
        <w:rPr>
          <w:rFonts w:ascii="Times New Roman" w:hAnsi="Times New Roman"/>
          <w:spacing w:val="5"/>
          <w:sz w:val="26"/>
          <w:szCs w:val="26"/>
        </w:rPr>
        <w:t>р</w:t>
      </w:r>
      <w:r w:rsidRPr="00AF114B">
        <w:rPr>
          <w:rFonts w:ascii="Times New Roman" w:hAnsi="Times New Roman"/>
          <w:sz w:val="26"/>
          <w:szCs w:val="26"/>
        </w:rPr>
        <w:t>и</w:t>
      </w:r>
      <w:r w:rsidRPr="00AF114B">
        <w:rPr>
          <w:rFonts w:ascii="Times New Roman" w:hAnsi="Times New Roman"/>
          <w:spacing w:val="10"/>
          <w:sz w:val="26"/>
          <w:szCs w:val="26"/>
        </w:rPr>
        <w:t xml:space="preserve"> </w:t>
      </w:r>
      <w:r w:rsidRPr="00AF114B">
        <w:rPr>
          <w:rFonts w:ascii="Times New Roman" w:hAnsi="Times New Roman"/>
          <w:spacing w:val="1"/>
          <w:sz w:val="26"/>
          <w:szCs w:val="26"/>
        </w:rPr>
        <w:t>э</w:t>
      </w:r>
      <w:r w:rsidRPr="00AF114B">
        <w:rPr>
          <w:rFonts w:ascii="Times New Roman" w:hAnsi="Times New Roman"/>
          <w:sz w:val="26"/>
          <w:szCs w:val="26"/>
        </w:rPr>
        <w:t>т</w:t>
      </w:r>
      <w:r w:rsidRPr="00AF114B">
        <w:rPr>
          <w:rFonts w:ascii="Times New Roman" w:hAnsi="Times New Roman"/>
          <w:spacing w:val="2"/>
          <w:sz w:val="26"/>
          <w:szCs w:val="26"/>
        </w:rPr>
        <w:t>о</w:t>
      </w:r>
      <w:r w:rsidRPr="00AF114B">
        <w:rPr>
          <w:rFonts w:ascii="Times New Roman" w:hAnsi="Times New Roman"/>
          <w:sz w:val="26"/>
          <w:szCs w:val="26"/>
        </w:rPr>
        <w:t>м</w:t>
      </w:r>
      <w:r w:rsidRPr="00AF114B">
        <w:rPr>
          <w:rFonts w:ascii="Times New Roman" w:hAnsi="Times New Roman"/>
          <w:spacing w:val="8"/>
          <w:sz w:val="26"/>
          <w:szCs w:val="26"/>
        </w:rPr>
        <w:t xml:space="preserve"> </w:t>
      </w:r>
      <w:r w:rsidRPr="00AF114B">
        <w:rPr>
          <w:rFonts w:ascii="Times New Roman" w:hAnsi="Times New Roman"/>
          <w:sz w:val="26"/>
          <w:szCs w:val="26"/>
        </w:rPr>
        <w:t>с</w:t>
      </w:r>
      <w:r w:rsidRPr="00AF114B">
        <w:rPr>
          <w:rFonts w:ascii="Times New Roman" w:hAnsi="Times New Roman"/>
          <w:spacing w:val="2"/>
          <w:sz w:val="26"/>
          <w:szCs w:val="26"/>
        </w:rPr>
        <w:t>о</w:t>
      </w:r>
      <w:r w:rsidRPr="00AF114B">
        <w:rPr>
          <w:rFonts w:ascii="Times New Roman" w:hAnsi="Times New Roman"/>
          <w:spacing w:val="-1"/>
          <w:sz w:val="26"/>
          <w:szCs w:val="26"/>
        </w:rPr>
        <w:t>к</w:t>
      </w:r>
      <w:r w:rsidRPr="00AF114B">
        <w:rPr>
          <w:rFonts w:ascii="Times New Roman" w:hAnsi="Times New Roman"/>
          <w:sz w:val="26"/>
          <w:szCs w:val="26"/>
        </w:rPr>
        <w:t>ра</w:t>
      </w:r>
      <w:r w:rsidRPr="00AF114B">
        <w:rPr>
          <w:rFonts w:ascii="Times New Roman" w:hAnsi="Times New Roman"/>
          <w:spacing w:val="2"/>
          <w:sz w:val="26"/>
          <w:szCs w:val="26"/>
        </w:rPr>
        <w:t>щ</w:t>
      </w:r>
      <w:r w:rsidRPr="00AF114B">
        <w:rPr>
          <w:rFonts w:ascii="Times New Roman" w:hAnsi="Times New Roman"/>
          <w:sz w:val="26"/>
          <w:szCs w:val="26"/>
        </w:rPr>
        <w:t>ен</w:t>
      </w:r>
      <w:r w:rsidRPr="00AF114B">
        <w:rPr>
          <w:rFonts w:ascii="Times New Roman" w:hAnsi="Times New Roman"/>
          <w:spacing w:val="1"/>
          <w:sz w:val="26"/>
          <w:szCs w:val="26"/>
        </w:rPr>
        <w:t>и</w:t>
      </w:r>
      <w:r w:rsidRPr="00AF114B">
        <w:rPr>
          <w:rFonts w:ascii="Times New Roman" w:hAnsi="Times New Roman"/>
          <w:sz w:val="26"/>
          <w:szCs w:val="26"/>
        </w:rPr>
        <w:t>е и</w:t>
      </w:r>
      <w:r w:rsidRPr="00AF114B">
        <w:rPr>
          <w:rFonts w:ascii="Times New Roman" w:hAnsi="Times New Roman"/>
          <w:spacing w:val="1"/>
          <w:sz w:val="26"/>
          <w:szCs w:val="26"/>
        </w:rPr>
        <w:t>н</w:t>
      </w:r>
      <w:r w:rsidRPr="00AF114B">
        <w:rPr>
          <w:rFonts w:ascii="Times New Roman" w:hAnsi="Times New Roman"/>
          <w:sz w:val="26"/>
          <w:szCs w:val="26"/>
        </w:rPr>
        <w:t>вести</w:t>
      </w:r>
      <w:r w:rsidRPr="00AF114B">
        <w:rPr>
          <w:rFonts w:ascii="Times New Roman" w:hAnsi="Times New Roman"/>
          <w:spacing w:val="1"/>
          <w:sz w:val="26"/>
          <w:szCs w:val="26"/>
        </w:rPr>
        <w:t>ц</w:t>
      </w:r>
      <w:r w:rsidRPr="00AF114B">
        <w:rPr>
          <w:rFonts w:ascii="Times New Roman" w:hAnsi="Times New Roman"/>
          <w:sz w:val="26"/>
          <w:szCs w:val="26"/>
        </w:rPr>
        <w:t>ио</w:t>
      </w:r>
      <w:r w:rsidRPr="00AF114B">
        <w:rPr>
          <w:rFonts w:ascii="Times New Roman" w:hAnsi="Times New Roman"/>
          <w:spacing w:val="1"/>
          <w:sz w:val="26"/>
          <w:szCs w:val="26"/>
        </w:rPr>
        <w:t>н</w:t>
      </w:r>
      <w:r w:rsidRPr="00AF114B">
        <w:rPr>
          <w:rFonts w:ascii="Times New Roman" w:hAnsi="Times New Roman"/>
          <w:sz w:val="26"/>
          <w:szCs w:val="26"/>
        </w:rPr>
        <w:t>ной прогр</w:t>
      </w:r>
      <w:r w:rsidRPr="00AF114B">
        <w:rPr>
          <w:rFonts w:ascii="Times New Roman" w:hAnsi="Times New Roman"/>
          <w:spacing w:val="2"/>
          <w:sz w:val="26"/>
          <w:szCs w:val="26"/>
        </w:rPr>
        <w:t>а</w:t>
      </w:r>
      <w:r w:rsidRPr="00AF114B">
        <w:rPr>
          <w:rFonts w:ascii="Times New Roman" w:hAnsi="Times New Roman"/>
          <w:spacing w:val="-1"/>
          <w:sz w:val="26"/>
          <w:szCs w:val="26"/>
        </w:rPr>
        <w:t>мм</w:t>
      </w:r>
      <w:r w:rsidRPr="00AF114B">
        <w:rPr>
          <w:rFonts w:ascii="Times New Roman" w:hAnsi="Times New Roman"/>
          <w:sz w:val="26"/>
          <w:szCs w:val="26"/>
        </w:rPr>
        <w:t>ы</w:t>
      </w:r>
      <w:r w:rsidRPr="00AF114B">
        <w:rPr>
          <w:rFonts w:ascii="Times New Roman" w:hAnsi="Times New Roman"/>
          <w:spacing w:val="15"/>
          <w:sz w:val="26"/>
          <w:szCs w:val="26"/>
        </w:rPr>
        <w:t xml:space="preserve"> </w:t>
      </w:r>
      <w:r w:rsidRPr="00AF114B">
        <w:rPr>
          <w:rFonts w:ascii="Times New Roman" w:hAnsi="Times New Roman"/>
          <w:sz w:val="26"/>
          <w:szCs w:val="26"/>
        </w:rPr>
        <w:t>пр</w:t>
      </w:r>
      <w:r w:rsidRPr="00AF114B">
        <w:rPr>
          <w:rFonts w:ascii="Times New Roman" w:hAnsi="Times New Roman"/>
          <w:spacing w:val="1"/>
          <w:sz w:val="26"/>
          <w:szCs w:val="26"/>
        </w:rPr>
        <w:t>и</w:t>
      </w:r>
      <w:r w:rsidRPr="00AF114B">
        <w:rPr>
          <w:rFonts w:ascii="Times New Roman" w:hAnsi="Times New Roman"/>
          <w:sz w:val="26"/>
          <w:szCs w:val="26"/>
        </w:rPr>
        <w:t>водит</w:t>
      </w:r>
      <w:r w:rsidRPr="00AF114B">
        <w:rPr>
          <w:rFonts w:ascii="Times New Roman" w:hAnsi="Times New Roman"/>
          <w:spacing w:val="19"/>
          <w:sz w:val="26"/>
          <w:szCs w:val="26"/>
        </w:rPr>
        <w:t xml:space="preserve"> </w:t>
      </w:r>
      <w:r w:rsidRPr="00AF114B">
        <w:rPr>
          <w:rFonts w:ascii="Times New Roman" w:hAnsi="Times New Roman"/>
          <w:sz w:val="26"/>
          <w:szCs w:val="26"/>
        </w:rPr>
        <w:t>к</w:t>
      </w:r>
      <w:r w:rsidRPr="00AF114B">
        <w:rPr>
          <w:rFonts w:ascii="Times New Roman" w:hAnsi="Times New Roman"/>
          <w:spacing w:val="24"/>
          <w:sz w:val="26"/>
          <w:szCs w:val="26"/>
        </w:rPr>
        <w:t xml:space="preserve"> </w:t>
      </w:r>
      <w:r w:rsidRPr="00AF114B">
        <w:rPr>
          <w:rFonts w:ascii="Times New Roman" w:hAnsi="Times New Roman"/>
          <w:sz w:val="26"/>
          <w:szCs w:val="26"/>
        </w:rPr>
        <w:t>сохран</w:t>
      </w:r>
      <w:r w:rsidRPr="00AF114B">
        <w:rPr>
          <w:rFonts w:ascii="Times New Roman" w:hAnsi="Times New Roman"/>
          <w:spacing w:val="1"/>
          <w:sz w:val="26"/>
          <w:szCs w:val="26"/>
        </w:rPr>
        <w:t>е</w:t>
      </w:r>
      <w:r w:rsidRPr="00AF114B">
        <w:rPr>
          <w:rFonts w:ascii="Times New Roman" w:hAnsi="Times New Roman"/>
          <w:sz w:val="26"/>
          <w:szCs w:val="26"/>
        </w:rPr>
        <w:t>н</w:t>
      </w:r>
      <w:r w:rsidRPr="00AF114B">
        <w:rPr>
          <w:rFonts w:ascii="Times New Roman" w:hAnsi="Times New Roman"/>
          <w:spacing w:val="1"/>
          <w:sz w:val="26"/>
          <w:szCs w:val="26"/>
        </w:rPr>
        <w:t>и</w:t>
      </w:r>
      <w:r w:rsidRPr="00AF114B">
        <w:rPr>
          <w:rFonts w:ascii="Times New Roman" w:hAnsi="Times New Roman"/>
          <w:sz w:val="26"/>
          <w:szCs w:val="26"/>
        </w:rPr>
        <w:t>ю</w:t>
      </w:r>
      <w:r w:rsidRPr="00AF114B">
        <w:rPr>
          <w:rFonts w:ascii="Times New Roman" w:hAnsi="Times New Roman"/>
          <w:spacing w:val="14"/>
          <w:sz w:val="26"/>
          <w:szCs w:val="26"/>
        </w:rPr>
        <w:t xml:space="preserve"> </w:t>
      </w:r>
      <w:r w:rsidRPr="00AF114B">
        <w:rPr>
          <w:rFonts w:ascii="Times New Roman" w:hAnsi="Times New Roman"/>
          <w:sz w:val="26"/>
          <w:szCs w:val="26"/>
        </w:rPr>
        <w:t>н</w:t>
      </w:r>
      <w:r w:rsidRPr="00AF114B">
        <w:rPr>
          <w:rFonts w:ascii="Times New Roman" w:hAnsi="Times New Roman"/>
          <w:spacing w:val="3"/>
          <w:sz w:val="26"/>
          <w:szCs w:val="26"/>
        </w:rPr>
        <w:t>е</w:t>
      </w:r>
      <w:r w:rsidRPr="00AF114B">
        <w:rPr>
          <w:rFonts w:ascii="Times New Roman" w:hAnsi="Times New Roman"/>
          <w:spacing w:val="-5"/>
          <w:sz w:val="26"/>
          <w:szCs w:val="26"/>
        </w:rPr>
        <w:t>у</w:t>
      </w:r>
      <w:r w:rsidRPr="00AF114B">
        <w:rPr>
          <w:rFonts w:ascii="Times New Roman" w:hAnsi="Times New Roman"/>
          <w:spacing w:val="2"/>
          <w:sz w:val="26"/>
          <w:szCs w:val="26"/>
        </w:rPr>
        <w:t>до</w:t>
      </w:r>
      <w:r w:rsidRPr="00AF114B">
        <w:rPr>
          <w:rFonts w:ascii="Times New Roman" w:hAnsi="Times New Roman"/>
          <w:sz w:val="26"/>
          <w:szCs w:val="26"/>
        </w:rPr>
        <w:t>влетвори</w:t>
      </w:r>
      <w:r w:rsidRPr="00AF114B">
        <w:rPr>
          <w:rFonts w:ascii="Times New Roman" w:hAnsi="Times New Roman"/>
          <w:spacing w:val="2"/>
          <w:sz w:val="26"/>
          <w:szCs w:val="26"/>
        </w:rPr>
        <w:t>т</w:t>
      </w:r>
      <w:r w:rsidRPr="00AF114B">
        <w:rPr>
          <w:rFonts w:ascii="Times New Roman" w:hAnsi="Times New Roman"/>
          <w:sz w:val="26"/>
          <w:szCs w:val="26"/>
        </w:rPr>
        <w:t>ельн</w:t>
      </w:r>
      <w:r w:rsidRPr="00AF114B">
        <w:rPr>
          <w:rFonts w:ascii="Times New Roman" w:hAnsi="Times New Roman"/>
          <w:spacing w:val="2"/>
          <w:sz w:val="26"/>
          <w:szCs w:val="26"/>
        </w:rPr>
        <w:t>о</w:t>
      </w:r>
      <w:r w:rsidRPr="00AF114B">
        <w:rPr>
          <w:rFonts w:ascii="Times New Roman" w:hAnsi="Times New Roman"/>
          <w:sz w:val="26"/>
          <w:szCs w:val="26"/>
        </w:rPr>
        <w:t>го со</w:t>
      </w:r>
      <w:r w:rsidRPr="00AF114B">
        <w:rPr>
          <w:rFonts w:ascii="Times New Roman" w:hAnsi="Times New Roman"/>
          <w:spacing w:val="2"/>
          <w:sz w:val="26"/>
          <w:szCs w:val="26"/>
        </w:rPr>
        <w:t>с</w:t>
      </w:r>
      <w:r w:rsidRPr="00AF114B">
        <w:rPr>
          <w:rFonts w:ascii="Times New Roman" w:hAnsi="Times New Roman"/>
          <w:sz w:val="26"/>
          <w:szCs w:val="26"/>
        </w:rPr>
        <w:t>тоя</w:t>
      </w:r>
      <w:r w:rsidRPr="00AF114B">
        <w:rPr>
          <w:rFonts w:ascii="Times New Roman" w:hAnsi="Times New Roman"/>
          <w:spacing w:val="1"/>
          <w:sz w:val="26"/>
          <w:szCs w:val="26"/>
        </w:rPr>
        <w:t>н</w:t>
      </w:r>
      <w:r w:rsidRPr="00AF114B">
        <w:rPr>
          <w:rFonts w:ascii="Times New Roman" w:hAnsi="Times New Roman"/>
          <w:sz w:val="26"/>
          <w:szCs w:val="26"/>
        </w:rPr>
        <w:t>ия</w:t>
      </w:r>
      <w:r w:rsidRPr="00AF114B">
        <w:rPr>
          <w:rFonts w:ascii="Times New Roman" w:hAnsi="Times New Roman"/>
          <w:spacing w:val="16"/>
          <w:sz w:val="26"/>
          <w:szCs w:val="26"/>
        </w:rPr>
        <w:t xml:space="preserve"> </w:t>
      </w:r>
      <w:r w:rsidRPr="00AF114B">
        <w:rPr>
          <w:rFonts w:ascii="Times New Roman" w:hAnsi="Times New Roman"/>
          <w:sz w:val="26"/>
          <w:szCs w:val="26"/>
        </w:rPr>
        <w:t>над</w:t>
      </w:r>
      <w:r w:rsidRPr="00AF114B">
        <w:rPr>
          <w:rFonts w:ascii="Times New Roman" w:hAnsi="Times New Roman"/>
          <w:spacing w:val="1"/>
          <w:sz w:val="26"/>
          <w:szCs w:val="26"/>
        </w:rPr>
        <w:t>еж</w:t>
      </w:r>
      <w:r w:rsidRPr="00AF114B">
        <w:rPr>
          <w:rFonts w:ascii="Times New Roman" w:hAnsi="Times New Roman"/>
          <w:sz w:val="26"/>
          <w:szCs w:val="26"/>
        </w:rPr>
        <w:t>ности</w:t>
      </w:r>
      <w:r w:rsidRPr="00AF114B">
        <w:rPr>
          <w:rFonts w:ascii="Times New Roman" w:hAnsi="Times New Roman"/>
          <w:spacing w:val="14"/>
          <w:sz w:val="26"/>
          <w:szCs w:val="26"/>
        </w:rPr>
        <w:t xml:space="preserve"> </w:t>
      </w:r>
      <w:r w:rsidRPr="00AF114B">
        <w:rPr>
          <w:rFonts w:ascii="Times New Roman" w:hAnsi="Times New Roman"/>
          <w:sz w:val="26"/>
          <w:szCs w:val="26"/>
        </w:rPr>
        <w:t xml:space="preserve">и </w:t>
      </w:r>
      <w:r w:rsidRPr="00AF114B">
        <w:rPr>
          <w:rFonts w:ascii="Times New Roman" w:hAnsi="Times New Roman"/>
          <w:spacing w:val="-1"/>
          <w:sz w:val="26"/>
          <w:szCs w:val="26"/>
        </w:rPr>
        <w:t>к</w:t>
      </w:r>
      <w:r w:rsidRPr="00AF114B">
        <w:rPr>
          <w:rFonts w:ascii="Times New Roman" w:hAnsi="Times New Roman"/>
          <w:sz w:val="26"/>
          <w:szCs w:val="26"/>
        </w:rPr>
        <w:t>аче</w:t>
      </w:r>
      <w:r w:rsidRPr="00AF114B">
        <w:rPr>
          <w:rFonts w:ascii="Times New Roman" w:hAnsi="Times New Roman"/>
          <w:spacing w:val="2"/>
          <w:sz w:val="26"/>
          <w:szCs w:val="26"/>
        </w:rPr>
        <w:t>с</w:t>
      </w:r>
      <w:r w:rsidRPr="00AF114B">
        <w:rPr>
          <w:rFonts w:ascii="Times New Roman" w:hAnsi="Times New Roman"/>
          <w:sz w:val="26"/>
          <w:szCs w:val="26"/>
        </w:rPr>
        <w:t>тва</w:t>
      </w:r>
      <w:r w:rsidRPr="00AF114B">
        <w:rPr>
          <w:rFonts w:ascii="Times New Roman" w:hAnsi="Times New Roman"/>
          <w:spacing w:val="-10"/>
          <w:sz w:val="26"/>
          <w:szCs w:val="26"/>
        </w:rPr>
        <w:t xml:space="preserve"> </w:t>
      </w:r>
      <w:r w:rsidRPr="00AF114B">
        <w:rPr>
          <w:rFonts w:ascii="Times New Roman" w:hAnsi="Times New Roman"/>
          <w:sz w:val="26"/>
          <w:szCs w:val="26"/>
        </w:rPr>
        <w:t>те</w:t>
      </w:r>
      <w:r w:rsidRPr="00AF114B">
        <w:rPr>
          <w:rFonts w:ascii="Times New Roman" w:hAnsi="Times New Roman"/>
          <w:spacing w:val="2"/>
          <w:sz w:val="26"/>
          <w:szCs w:val="26"/>
        </w:rPr>
        <w:t>п</w:t>
      </w:r>
      <w:r w:rsidRPr="00AF114B">
        <w:rPr>
          <w:rFonts w:ascii="Times New Roman" w:hAnsi="Times New Roman"/>
          <w:sz w:val="26"/>
          <w:szCs w:val="26"/>
        </w:rPr>
        <w:t>лос</w:t>
      </w:r>
      <w:r w:rsidRPr="00AF114B">
        <w:rPr>
          <w:rFonts w:ascii="Times New Roman" w:hAnsi="Times New Roman"/>
          <w:spacing w:val="1"/>
          <w:sz w:val="26"/>
          <w:szCs w:val="26"/>
        </w:rPr>
        <w:t>н</w:t>
      </w:r>
      <w:r w:rsidRPr="00AF114B">
        <w:rPr>
          <w:rFonts w:ascii="Times New Roman" w:hAnsi="Times New Roman"/>
          <w:sz w:val="26"/>
          <w:szCs w:val="26"/>
        </w:rPr>
        <w:t>аб</w:t>
      </w:r>
      <w:r w:rsidRPr="00AF114B">
        <w:rPr>
          <w:rFonts w:ascii="Times New Roman" w:hAnsi="Times New Roman"/>
          <w:spacing w:val="1"/>
          <w:sz w:val="26"/>
          <w:szCs w:val="26"/>
        </w:rPr>
        <w:t>ж</w:t>
      </w:r>
      <w:r w:rsidRPr="00AF114B">
        <w:rPr>
          <w:rFonts w:ascii="Times New Roman" w:hAnsi="Times New Roman"/>
          <w:spacing w:val="2"/>
          <w:sz w:val="26"/>
          <w:szCs w:val="26"/>
        </w:rPr>
        <w:t>е</w:t>
      </w:r>
      <w:r w:rsidRPr="00AF114B">
        <w:rPr>
          <w:rFonts w:ascii="Times New Roman" w:hAnsi="Times New Roman"/>
          <w:sz w:val="26"/>
          <w:szCs w:val="26"/>
        </w:rPr>
        <w:t>н</w:t>
      </w:r>
      <w:r w:rsidRPr="00AF114B">
        <w:rPr>
          <w:rFonts w:ascii="Times New Roman" w:hAnsi="Times New Roman"/>
          <w:spacing w:val="1"/>
          <w:sz w:val="26"/>
          <w:szCs w:val="26"/>
        </w:rPr>
        <w:t>и</w:t>
      </w:r>
      <w:r w:rsidRPr="00AF114B">
        <w:rPr>
          <w:rFonts w:ascii="Times New Roman" w:hAnsi="Times New Roman"/>
          <w:sz w:val="26"/>
          <w:szCs w:val="26"/>
        </w:rPr>
        <w:t>я,</w:t>
      </w:r>
      <w:r w:rsidRPr="00AF114B">
        <w:rPr>
          <w:rFonts w:ascii="Times New Roman" w:hAnsi="Times New Roman"/>
          <w:spacing w:val="-19"/>
          <w:sz w:val="26"/>
          <w:szCs w:val="26"/>
        </w:rPr>
        <w:t xml:space="preserve"> </w:t>
      </w:r>
      <w:r w:rsidRPr="00AF114B">
        <w:rPr>
          <w:rFonts w:ascii="Times New Roman" w:hAnsi="Times New Roman"/>
          <w:spacing w:val="1"/>
          <w:sz w:val="26"/>
          <w:szCs w:val="26"/>
        </w:rPr>
        <w:t>и</w:t>
      </w:r>
      <w:r w:rsidRPr="00AF114B">
        <w:rPr>
          <w:rFonts w:ascii="Times New Roman" w:hAnsi="Times New Roman"/>
          <w:sz w:val="26"/>
          <w:szCs w:val="26"/>
        </w:rPr>
        <w:t>ли</w:t>
      </w:r>
      <w:r w:rsidRPr="00AF114B">
        <w:rPr>
          <w:rFonts w:ascii="Times New Roman" w:hAnsi="Times New Roman"/>
          <w:spacing w:val="-2"/>
          <w:sz w:val="26"/>
          <w:szCs w:val="26"/>
        </w:rPr>
        <w:t xml:space="preserve"> </w:t>
      </w:r>
      <w:r w:rsidRPr="00AF114B">
        <w:rPr>
          <w:rFonts w:ascii="Times New Roman" w:hAnsi="Times New Roman"/>
          <w:spacing w:val="-5"/>
          <w:sz w:val="26"/>
          <w:szCs w:val="26"/>
        </w:rPr>
        <w:t>у</w:t>
      </w:r>
      <w:r w:rsidRPr="00AF114B">
        <w:rPr>
          <w:rFonts w:ascii="Times New Roman" w:hAnsi="Times New Roman"/>
          <w:spacing w:val="5"/>
          <w:sz w:val="26"/>
          <w:szCs w:val="26"/>
        </w:rPr>
        <w:t>х</w:t>
      </w:r>
      <w:r w:rsidRPr="00AF114B">
        <w:rPr>
          <w:rFonts w:ascii="Times New Roman" w:hAnsi="Times New Roman"/>
          <w:spacing w:val="-5"/>
          <w:sz w:val="26"/>
          <w:szCs w:val="26"/>
        </w:rPr>
        <w:t>у</w:t>
      </w:r>
      <w:r w:rsidRPr="00AF114B">
        <w:rPr>
          <w:rFonts w:ascii="Times New Roman" w:hAnsi="Times New Roman"/>
          <w:spacing w:val="2"/>
          <w:sz w:val="26"/>
          <w:szCs w:val="26"/>
        </w:rPr>
        <w:t>д</w:t>
      </w:r>
      <w:r w:rsidRPr="00AF114B">
        <w:rPr>
          <w:rFonts w:ascii="Times New Roman" w:hAnsi="Times New Roman"/>
          <w:sz w:val="26"/>
          <w:szCs w:val="26"/>
        </w:rPr>
        <w:t>шен</w:t>
      </w:r>
      <w:r w:rsidRPr="00AF114B">
        <w:rPr>
          <w:rFonts w:ascii="Times New Roman" w:hAnsi="Times New Roman"/>
          <w:spacing w:val="1"/>
          <w:sz w:val="26"/>
          <w:szCs w:val="26"/>
        </w:rPr>
        <w:t>и</w:t>
      </w:r>
      <w:r w:rsidRPr="00AF114B">
        <w:rPr>
          <w:rFonts w:ascii="Times New Roman" w:hAnsi="Times New Roman"/>
          <w:sz w:val="26"/>
          <w:szCs w:val="26"/>
        </w:rPr>
        <w:t>ю</w:t>
      </w:r>
      <w:r w:rsidRPr="00AF114B">
        <w:rPr>
          <w:rFonts w:ascii="Times New Roman" w:hAnsi="Times New Roman"/>
          <w:spacing w:val="-10"/>
          <w:sz w:val="26"/>
          <w:szCs w:val="26"/>
        </w:rPr>
        <w:t xml:space="preserve"> </w:t>
      </w:r>
      <w:r w:rsidRPr="00AF114B">
        <w:rPr>
          <w:rFonts w:ascii="Times New Roman" w:hAnsi="Times New Roman"/>
          <w:sz w:val="26"/>
          <w:szCs w:val="26"/>
        </w:rPr>
        <w:t>дан</w:t>
      </w:r>
      <w:r w:rsidRPr="00AF114B">
        <w:rPr>
          <w:rFonts w:ascii="Times New Roman" w:hAnsi="Times New Roman"/>
          <w:spacing w:val="1"/>
          <w:sz w:val="26"/>
          <w:szCs w:val="26"/>
        </w:rPr>
        <w:t>н</w:t>
      </w:r>
      <w:r w:rsidRPr="00AF114B">
        <w:rPr>
          <w:rFonts w:ascii="Times New Roman" w:hAnsi="Times New Roman"/>
          <w:sz w:val="26"/>
          <w:szCs w:val="26"/>
        </w:rPr>
        <w:t>ого</w:t>
      </w:r>
      <w:r w:rsidRPr="00AF114B">
        <w:rPr>
          <w:rFonts w:ascii="Times New Roman" w:hAnsi="Times New Roman"/>
          <w:spacing w:val="-9"/>
          <w:sz w:val="26"/>
          <w:szCs w:val="26"/>
        </w:rPr>
        <w:t xml:space="preserve"> </w:t>
      </w:r>
      <w:r w:rsidRPr="00AF114B">
        <w:rPr>
          <w:rFonts w:ascii="Times New Roman" w:hAnsi="Times New Roman"/>
          <w:sz w:val="26"/>
          <w:szCs w:val="26"/>
        </w:rPr>
        <w:t>со</w:t>
      </w:r>
      <w:r w:rsidRPr="00AF114B">
        <w:rPr>
          <w:rFonts w:ascii="Times New Roman" w:hAnsi="Times New Roman"/>
          <w:spacing w:val="2"/>
          <w:sz w:val="26"/>
          <w:szCs w:val="26"/>
        </w:rPr>
        <w:t>с</w:t>
      </w:r>
      <w:r w:rsidRPr="00AF114B">
        <w:rPr>
          <w:rFonts w:ascii="Times New Roman" w:hAnsi="Times New Roman"/>
          <w:sz w:val="26"/>
          <w:szCs w:val="26"/>
        </w:rPr>
        <w:t>тоя</w:t>
      </w:r>
      <w:r w:rsidRPr="00AF114B">
        <w:rPr>
          <w:rFonts w:ascii="Times New Roman" w:hAnsi="Times New Roman"/>
          <w:spacing w:val="1"/>
          <w:sz w:val="26"/>
          <w:szCs w:val="26"/>
        </w:rPr>
        <w:t>н</w:t>
      </w:r>
      <w:r w:rsidRPr="00AF114B">
        <w:rPr>
          <w:rFonts w:ascii="Times New Roman" w:hAnsi="Times New Roman"/>
          <w:sz w:val="26"/>
          <w:szCs w:val="26"/>
        </w:rPr>
        <w:t>и</w:t>
      </w:r>
      <w:r w:rsidRPr="00AF114B">
        <w:rPr>
          <w:rFonts w:ascii="Times New Roman" w:hAnsi="Times New Roman"/>
          <w:spacing w:val="1"/>
          <w:sz w:val="26"/>
          <w:szCs w:val="26"/>
        </w:rPr>
        <w:t>я</w:t>
      </w:r>
      <w:r w:rsidRPr="00AF114B">
        <w:rPr>
          <w:rFonts w:ascii="Times New Roman" w:hAnsi="Times New Roman"/>
          <w:sz w:val="26"/>
          <w:szCs w:val="26"/>
        </w:rPr>
        <w:t>;</w:t>
      </w:r>
    </w:p>
    <w:p w14:paraId="5E18AF1A" w14:textId="73F2505F" w:rsidR="00DA33E1" w:rsidRPr="00AF114B" w:rsidRDefault="00DA33E1" w:rsidP="00A80918">
      <w:pPr>
        <w:pStyle w:val="aff8"/>
        <w:widowControl w:val="0"/>
        <w:numPr>
          <w:ilvl w:val="0"/>
          <w:numId w:val="66"/>
        </w:numPr>
        <w:autoSpaceDE w:val="0"/>
        <w:autoSpaceDN w:val="0"/>
        <w:adjustRightInd w:val="0"/>
        <w:spacing w:before="47" w:after="0" w:line="357" w:lineRule="auto"/>
        <w:ind w:left="993" w:right="45" w:hanging="426"/>
        <w:jc w:val="both"/>
        <w:rPr>
          <w:rFonts w:ascii="Times New Roman" w:hAnsi="Times New Roman"/>
          <w:sz w:val="26"/>
          <w:szCs w:val="26"/>
        </w:rPr>
      </w:pPr>
      <w:r w:rsidRPr="00AF114B">
        <w:rPr>
          <w:rFonts w:ascii="Times New Roman" w:hAnsi="Times New Roman"/>
          <w:sz w:val="26"/>
          <w:szCs w:val="26"/>
        </w:rPr>
        <w:t>вправе</w:t>
      </w:r>
      <w:r w:rsidRPr="00AF114B">
        <w:rPr>
          <w:rFonts w:ascii="Times New Roman" w:hAnsi="Times New Roman"/>
          <w:spacing w:val="11"/>
          <w:sz w:val="26"/>
          <w:szCs w:val="26"/>
        </w:rPr>
        <w:t xml:space="preserve"> </w:t>
      </w:r>
      <w:r w:rsidRPr="00AF114B">
        <w:rPr>
          <w:rFonts w:ascii="Times New Roman" w:hAnsi="Times New Roman"/>
          <w:spacing w:val="2"/>
          <w:sz w:val="26"/>
          <w:szCs w:val="26"/>
        </w:rPr>
        <w:t>о</w:t>
      </w:r>
      <w:r w:rsidRPr="00AF114B">
        <w:rPr>
          <w:rFonts w:ascii="Times New Roman" w:hAnsi="Times New Roman"/>
          <w:sz w:val="26"/>
          <w:szCs w:val="26"/>
        </w:rPr>
        <w:t>т</w:t>
      </w:r>
      <w:r w:rsidRPr="00AF114B">
        <w:rPr>
          <w:rFonts w:ascii="Times New Roman" w:hAnsi="Times New Roman"/>
          <w:spacing w:val="-2"/>
          <w:sz w:val="26"/>
          <w:szCs w:val="26"/>
        </w:rPr>
        <w:t>к</w:t>
      </w:r>
      <w:r w:rsidRPr="00AF114B">
        <w:rPr>
          <w:rFonts w:ascii="Times New Roman" w:hAnsi="Times New Roman"/>
          <w:sz w:val="26"/>
          <w:szCs w:val="26"/>
        </w:rPr>
        <w:t>а</w:t>
      </w:r>
      <w:r w:rsidRPr="00AF114B">
        <w:rPr>
          <w:rFonts w:ascii="Times New Roman" w:hAnsi="Times New Roman"/>
          <w:spacing w:val="1"/>
          <w:sz w:val="26"/>
          <w:szCs w:val="26"/>
        </w:rPr>
        <w:t>з</w:t>
      </w:r>
      <w:r w:rsidRPr="00AF114B">
        <w:rPr>
          <w:rFonts w:ascii="Times New Roman" w:hAnsi="Times New Roman"/>
          <w:spacing w:val="2"/>
          <w:sz w:val="26"/>
          <w:szCs w:val="26"/>
        </w:rPr>
        <w:t>а</w:t>
      </w:r>
      <w:r w:rsidRPr="00AF114B">
        <w:rPr>
          <w:rFonts w:ascii="Times New Roman" w:hAnsi="Times New Roman"/>
          <w:sz w:val="26"/>
          <w:szCs w:val="26"/>
        </w:rPr>
        <w:t>ть</w:t>
      </w:r>
      <w:r w:rsidRPr="00AF114B">
        <w:rPr>
          <w:rFonts w:ascii="Times New Roman" w:hAnsi="Times New Roman"/>
          <w:spacing w:val="10"/>
          <w:sz w:val="26"/>
          <w:szCs w:val="26"/>
        </w:rPr>
        <w:t xml:space="preserve"> </w:t>
      </w:r>
      <w:r w:rsidRPr="00AF114B">
        <w:rPr>
          <w:rFonts w:ascii="Times New Roman" w:hAnsi="Times New Roman"/>
          <w:sz w:val="26"/>
          <w:szCs w:val="26"/>
        </w:rPr>
        <w:t>в</w:t>
      </w:r>
      <w:r w:rsidRPr="00AF114B">
        <w:rPr>
          <w:rFonts w:ascii="Times New Roman" w:hAnsi="Times New Roman"/>
          <w:spacing w:val="17"/>
          <w:sz w:val="26"/>
          <w:szCs w:val="26"/>
        </w:rPr>
        <w:t xml:space="preserve"> </w:t>
      </w:r>
      <w:r w:rsidRPr="00AF114B">
        <w:rPr>
          <w:rFonts w:ascii="Times New Roman" w:hAnsi="Times New Roman"/>
          <w:spacing w:val="2"/>
          <w:sz w:val="26"/>
          <w:szCs w:val="26"/>
        </w:rPr>
        <w:t>с</w:t>
      </w:r>
      <w:r w:rsidRPr="00AF114B">
        <w:rPr>
          <w:rFonts w:ascii="Times New Roman" w:hAnsi="Times New Roman"/>
          <w:sz w:val="26"/>
          <w:szCs w:val="26"/>
        </w:rPr>
        <w:t>о</w:t>
      </w:r>
      <w:r w:rsidRPr="00AF114B">
        <w:rPr>
          <w:rFonts w:ascii="Times New Roman" w:hAnsi="Times New Roman"/>
          <w:spacing w:val="2"/>
          <w:sz w:val="26"/>
          <w:szCs w:val="26"/>
        </w:rPr>
        <w:t>г</w:t>
      </w:r>
      <w:r w:rsidRPr="00AF114B">
        <w:rPr>
          <w:rFonts w:ascii="Times New Roman" w:hAnsi="Times New Roman"/>
          <w:sz w:val="26"/>
          <w:szCs w:val="26"/>
        </w:rPr>
        <w:t>ласова</w:t>
      </w:r>
      <w:r w:rsidRPr="00AF114B">
        <w:rPr>
          <w:rFonts w:ascii="Times New Roman" w:hAnsi="Times New Roman"/>
          <w:spacing w:val="1"/>
          <w:sz w:val="26"/>
          <w:szCs w:val="26"/>
        </w:rPr>
        <w:t>н</w:t>
      </w:r>
      <w:r w:rsidRPr="00AF114B">
        <w:rPr>
          <w:rFonts w:ascii="Times New Roman" w:hAnsi="Times New Roman"/>
          <w:sz w:val="26"/>
          <w:szCs w:val="26"/>
        </w:rPr>
        <w:t>ии</w:t>
      </w:r>
      <w:r w:rsidRPr="00AF114B">
        <w:rPr>
          <w:rFonts w:ascii="Times New Roman" w:hAnsi="Times New Roman"/>
          <w:spacing w:val="3"/>
          <w:sz w:val="26"/>
          <w:szCs w:val="26"/>
        </w:rPr>
        <w:t xml:space="preserve"> </w:t>
      </w:r>
      <w:r w:rsidRPr="00AF114B">
        <w:rPr>
          <w:rFonts w:ascii="Times New Roman" w:hAnsi="Times New Roman"/>
          <w:sz w:val="26"/>
          <w:szCs w:val="26"/>
        </w:rPr>
        <w:t>и</w:t>
      </w:r>
      <w:r w:rsidRPr="00AF114B">
        <w:rPr>
          <w:rFonts w:ascii="Times New Roman" w:hAnsi="Times New Roman"/>
          <w:spacing w:val="1"/>
          <w:sz w:val="26"/>
          <w:szCs w:val="26"/>
        </w:rPr>
        <w:t>н</w:t>
      </w:r>
      <w:r w:rsidRPr="00AF114B">
        <w:rPr>
          <w:rFonts w:ascii="Times New Roman" w:hAnsi="Times New Roman"/>
          <w:sz w:val="26"/>
          <w:szCs w:val="26"/>
        </w:rPr>
        <w:t>ве</w:t>
      </w:r>
      <w:r w:rsidRPr="00AF114B">
        <w:rPr>
          <w:rFonts w:ascii="Times New Roman" w:hAnsi="Times New Roman"/>
          <w:spacing w:val="2"/>
          <w:sz w:val="26"/>
          <w:szCs w:val="26"/>
        </w:rPr>
        <w:t>с</w:t>
      </w:r>
      <w:r w:rsidRPr="00AF114B">
        <w:rPr>
          <w:rFonts w:ascii="Times New Roman" w:hAnsi="Times New Roman"/>
          <w:sz w:val="26"/>
          <w:szCs w:val="26"/>
        </w:rPr>
        <w:t>тиц</w:t>
      </w:r>
      <w:r w:rsidRPr="00AF114B">
        <w:rPr>
          <w:rFonts w:ascii="Times New Roman" w:hAnsi="Times New Roman"/>
          <w:spacing w:val="3"/>
          <w:sz w:val="26"/>
          <w:szCs w:val="26"/>
        </w:rPr>
        <w:t>и</w:t>
      </w:r>
      <w:r w:rsidRPr="00AF114B">
        <w:rPr>
          <w:rFonts w:ascii="Times New Roman" w:hAnsi="Times New Roman"/>
          <w:sz w:val="26"/>
          <w:szCs w:val="26"/>
        </w:rPr>
        <w:t>он</w:t>
      </w:r>
      <w:r w:rsidRPr="00AF114B">
        <w:rPr>
          <w:rFonts w:ascii="Times New Roman" w:hAnsi="Times New Roman"/>
          <w:spacing w:val="1"/>
          <w:sz w:val="26"/>
          <w:szCs w:val="26"/>
        </w:rPr>
        <w:t>н</w:t>
      </w:r>
      <w:r w:rsidRPr="00AF114B">
        <w:rPr>
          <w:rFonts w:ascii="Times New Roman" w:hAnsi="Times New Roman"/>
          <w:sz w:val="26"/>
          <w:szCs w:val="26"/>
        </w:rPr>
        <w:t>ой пр</w:t>
      </w:r>
      <w:r w:rsidRPr="00AF114B">
        <w:rPr>
          <w:rFonts w:ascii="Times New Roman" w:hAnsi="Times New Roman"/>
          <w:spacing w:val="3"/>
          <w:sz w:val="26"/>
          <w:szCs w:val="26"/>
        </w:rPr>
        <w:t>о</w:t>
      </w:r>
      <w:r w:rsidRPr="00AF114B">
        <w:rPr>
          <w:rFonts w:ascii="Times New Roman" w:hAnsi="Times New Roman"/>
          <w:sz w:val="26"/>
          <w:szCs w:val="26"/>
        </w:rPr>
        <w:t>гра</w:t>
      </w:r>
      <w:r w:rsidRPr="00AF114B">
        <w:rPr>
          <w:rFonts w:ascii="Times New Roman" w:hAnsi="Times New Roman"/>
          <w:spacing w:val="1"/>
          <w:sz w:val="26"/>
          <w:szCs w:val="26"/>
        </w:rPr>
        <w:t>м</w:t>
      </w:r>
      <w:r w:rsidRPr="00AF114B">
        <w:rPr>
          <w:rFonts w:ascii="Times New Roman" w:hAnsi="Times New Roman"/>
          <w:spacing w:val="-1"/>
          <w:sz w:val="26"/>
          <w:szCs w:val="26"/>
        </w:rPr>
        <w:t>м</w:t>
      </w:r>
      <w:r w:rsidRPr="00AF114B">
        <w:rPr>
          <w:rFonts w:ascii="Times New Roman" w:hAnsi="Times New Roman"/>
          <w:sz w:val="26"/>
          <w:szCs w:val="26"/>
        </w:rPr>
        <w:t>ы</w:t>
      </w:r>
      <w:r w:rsidRPr="00AF114B">
        <w:rPr>
          <w:rFonts w:ascii="Times New Roman" w:hAnsi="Times New Roman"/>
          <w:spacing w:val="6"/>
          <w:sz w:val="26"/>
          <w:szCs w:val="26"/>
        </w:rPr>
        <w:t xml:space="preserve"> </w:t>
      </w:r>
      <w:r w:rsidRPr="00AF114B">
        <w:rPr>
          <w:rFonts w:ascii="Times New Roman" w:hAnsi="Times New Roman"/>
          <w:sz w:val="26"/>
          <w:szCs w:val="26"/>
        </w:rPr>
        <w:t>в</w:t>
      </w:r>
      <w:r w:rsidRPr="00AF114B">
        <w:rPr>
          <w:rFonts w:ascii="Times New Roman" w:hAnsi="Times New Roman"/>
          <w:spacing w:val="19"/>
          <w:sz w:val="26"/>
          <w:szCs w:val="26"/>
        </w:rPr>
        <w:t xml:space="preserve"> </w:t>
      </w:r>
      <w:r w:rsidRPr="00AF114B">
        <w:rPr>
          <w:rFonts w:ascii="Times New Roman" w:hAnsi="Times New Roman"/>
          <w:spacing w:val="2"/>
          <w:sz w:val="26"/>
          <w:szCs w:val="26"/>
        </w:rPr>
        <w:t>сл</w:t>
      </w:r>
      <w:r w:rsidRPr="00AF114B">
        <w:rPr>
          <w:rFonts w:ascii="Times New Roman" w:hAnsi="Times New Roman"/>
          <w:spacing w:val="-5"/>
          <w:sz w:val="26"/>
          <w:szCs w:val="26"/>
        </w:rPr>
        <w:t>у</w:t>
      </w:r>
      <w:r w:rsidRPr="00AF114B">
        <w:rPr>
          <w:rFonts w:ascii="Times New Roman" w:hAnsi="Times New Roman"/>
          <w:spacing w:val="1"/>
          <w:sz w:val="26"/>
          <w:szCs w:val="26"/>
        </w:rPr>
        <w:t>ч</w:t>
      </w:r>
      <w:r w:rsidRPr="00AF114B">
        <w:rPr>
          <w:rFonts w:ascii="Times New Roman" w:hAnsi="Times New Roman"/>
          <w:sz w:val="26"/>
          <w:szCs w:val="26"/>
        </w:rPr>
        <w:t>ае,</w:t>
      </w:r>
      <w:r w:rsidRPr="00AF114B">
        <w:rPr>
          <w:rFonts w:ascii="Times New Roman" w:hAnsi="Times New Roman"/>
          <w:spacing w:val="12"/>
          <w:sz w:val="26"/>
          <w:szCs w:val="26"/>
        </w:rPr>
        <w:t xml:space="preserve"> </w:t>
      </w:r>
      <w:r w:rsidRPr="00AF114B">
        <w:rPr>
          <w:rFonts w:ascii="Times New Roman" w:hAnsi="Times New Roman"/>
          <w:sz w:val="26"/>
          <w:szCs w:val="26"/>
        </w:rPr>
        <w:t>если ее</w:t>
      </w:r>
      <w:r w:rsidRPr="00AF114B">
        <w:rPr>
          <w:rFonts w:ascii="Times New Roman" w:hAnsi="Times New Roman"/>
          <w:spacing w:val="16"/>
          <w:sz w:val="26"/>
          <w:szCs w:val="26"/>
        </w:rPr>
        <w:t xml:space="preserve"> </w:t>
      </w:r>
      <w:r w:rsidRPr="00AF114B">
        <w:rPr>
          <w:rFonts w:ascii="Times New Roman" w:hAnsi="Times New Roman"/>
          <w:sz w:val="26"/>
          <w:szCs w:val="26"/>
        </w:rPr>
        <w:t>реал</w:t>
      </w:r>
      <w:r w:rsidRPr="00AF114B">
        <w:rPr>
          <w:rFonts w:ascii="Times New Roman" w:hAnsi="Times New Roman"/>
          <w:spacing w:val="1"/>
          <w:sz w:val="26"/>
          <w:szCs w:val="26"/>
        </w:rPr>
        <w:t>из</w:t>
      </w:r>
      <w:r w:rsidRPr="00AF114B">
        <w:rPr>
          <w:rFonts w:ascii="Times New Roman" w:hAnsi="Times New Roman"/>
          <w:sz w:val="26"/>
          <w:szCs w:val="26"/>
        </w:rPr>
        <w:t>ац</w:t>
      </w:r>
      <w:r w:rsidRPr="00AF114B">
        <w:rPr>
          <w:rFonts w:ascii="Times New Roman" w:hAnsi="Times New Roman"/>
          <w:spacing w:val="1"/>
          <w:sz w:val="26"/>
          <w:szCs w:val="26"/>
        </w:rPr>
        <w:t>и</w:t>
      </w:r>
      <w:r w:rsidRPr="00AF114B">
        <w:rPr>
          <w:rFonts w:ascii="Times New Roman" w:hAnsi="Times New Roman"/>
          <w:sz w:val="26"/>
          <w:szCs w:val="26"/>
        </w:rPr>
        <w:t>я</w:t>
      </w:r>
      <w:r w:rsidRPr="00AF114B">
        <w:rPr>
          <w:rFonts w:ascii="Times New Roman" w:hAnsi="Times New Roman"/>
          <w:spacing w:val="6"/>
          <w:sz w:val="26"/>
          <w:szCs w:val="26"/>
        </w:rPr>
        <w:t xml:space="preserve"> </w:t>
      </w:r>
      <w:r w:rsidRPr="00AF114B">
        <w:rPr>
          <w:rFonts w:ascii="Times New Roman" w:hAnsi="Times New Roman"/>
          <w:spacing w:val="2"/>
          <w:sz w:val="26"/>
          <w:szCs w:val="26"/>
        </w:rPr>
        <w:t>п</w:t>
      </w:r>
      <w:r w:rsidRPr="00AF114B">
        <w:rPr>
          <w:rFonts w:ascii="Times New Roman" w:hAnsi="Times New Roman"/>
          <w:spacing w:val="1"/>
          <w:sz w:val="26"/>
          <w:szCs w:val="26"/>
        </w:rPr>
        <w:t>р</w:t>
      </w:r>
      <w:r w:rsidRPr="00AF114B">
        <w:rPr>
          <w:rFonts w:ascii="Times New Roman" w:hAnsi="Times New Roman"/>
          <w:sz w:val="26"/>
          <w:szCs w:val="26"/>
        </w:rPr>
        <w:t>и</w:t>
      </w:r>
      <w:r w:rsidRPr="00AF114B">
        <w:rPr>
          <w:rFonts w:ascii="Times New Roman" w:hAnsi="Times New Roman"/>
          <w:spacing w:val="3"/>
          <w:sz w:val="26"/>
          <w:szCs w:val="26"/>
        </w:rPr>
        <w:t>в</w:t>
      </w:r>
      <w:r w:rsidRPr="00AF114B">
        <w:rPr>
          <w:rFonts w:ascii="Times New Roman" w:hAnsi="Times New Roman"/>
          <w:sz w:val="26"/>
          <w:szCs w:val="26"/>
        </w:rPr>
        <w:t>одит</w:t>
      </w:r>
      <w:r w:rsidRPr="00AF114B">
        <w:rPr>
          <w:rFonts w:ascii="Times New Roman" w:hAnsi="Times New Roman"/>
          <w:spacing w:val="10"/>
          <w:sz w:val="26"/>
          <w:szCs w:val="26"/>
        </w:rPr>
        <w:t xml:space="preserve"> </w:t>
      </w:r>
      <w:r w:rsidRPr="00AF114B">
        <w:rPr>
          <w:rFonts w:ascii="Times New Roman" w:hAnsi="Times New Roman"/>
          <w:sz w:val="26"/>
          <w:szCs w:val="26"/>
        </w:rPr>
        <w:t>к</w:t>
      </w:r>
      <w:r w:rsidRPr="00AF114B">
        <w:rPr>
          <w:rFonts w:ascii="Times New Roman" w:hAnsi="Times New Roman"/>
          <w:spacing w:val="15"/>
          <w:sz w:val="26"/>
          <w:szCs w:val="26"/>
        </w:rPr>
        <w:t xml:space="preserve"> </w:t>
      </w:r>
      <w:r w:rsidRPr="00AF114B">
        <w:rPr>
          <w:rFonts w:ascii="Times New Roman" w:hAnsi="Times New Roman"/>
          <w:sz w:val="26"/>
          <w:szCs w:val="26"/>
        </w:rPr>
        <w:t>прев</w:t>
      </w:r>
      <w:r w:rsidRPr="00AF114B">
        <w:rPr>
          <w:rFonts w:ascii="Times New Roman" w:hAnsi="Times New Roman"/>
          <w:spacing w:val="2"/>
          <w:sz w:val="26"/>
          <w:szCs w:val="26"/>
        </w:rPr>
        <w:t>ыш</w:t>
      </w:r>
      <w:r w:rsidRPr="00AF114B">
        <w:rPr>
          <w:rFonts w:ascii="Times New Roman" w:hAnsi="Times New Roman"/>
          <w:sz w:val="26"/>
          <w:szCs w:val="26"/>
        </w:rPr>
        <w:t>ен</w:t>
      </w:r>
      <w:r w:rsidRPr="00AF114B">
        <w:rPr>
          <w:rFonts w:ascii="Times New Roman" w:hAnsi="Times New Roman"/>
          <w:spacing w:val="1"/>
          <w:sz w:val="26"/>
          <w:szCs w:val="26"/>
        </w:rPr>
        <w:t>и</w:t>
      </w:r>
      <w:r w:rsidRPr="00AF114B">
        <w:rPr>
          <w:rFonts w:ascii="Times New Roman" w:hAnsi="Times New Roman"/>
          <w:sz w:val="26"/>
          <w:szCs w:val="26"/>
        </w:rPr>
        <w:t>ю</w:t>
      </w:r>
      <w:r w:rsidRPr="00AF114B">
        <w:rPr>
          <w:rFonts w:ascii="Times New Roman" w:hAnsi="Times New Roman"/>
          <w:spacing w:val="3"/>
          <w:sz w:val="26"/>
          <w:szCs w:val="26"/>
        </w:rPr>
        <w:t xml:space="preserve"> </w:t>
      </w:r>
      <w:r w:rsidRPr="00AF114B">
        <w:rPr>
          <w:rFonts w:ascii="Times New Roman" w:hAnsi="Times New Roman"/>
          <w:sz w:val="26"/>
          <w:szCs w:val="26"/>
        </w:rPr>
        <w:t>пред</w:t>
      </w:r>
      <w:r w:rsidRPr="00AF114B">
        <w:rPr>
          <w:rFonts w:ascii="Times New Roman" w:hAnsi="Times New Roman"/>
          <w:spacing w:val="1"/>
          <w:sz w:val="26"/>
          <w:szCs w:val="26"/>
        </w:rPr>
        <w:t>е</w:t>
      </w:r>
      <w:r w:rsidRPr="00AF114B">
        <w:rPr>
          <w:rFonts w:ascii="Times New Roman" w:hAnsi="Times New Roman"/>
          <w:sz w:val="26"/>
          <w:szCs w:val="26"/>
        </w:rPr>
        <w:t>льн</w:t>
      </w:r>
      <w:r w:rsidRPr="00AF114B">
        <w:rPr>
          <w:rFonts w:ascii="Times New Roman" w:hAnsi="Times New Roman"/>
          <w:spacing w:val="1"/>
          <w:sz w:val="26"/>
          <w:szCs w:val="26"/>
        </w:rPr>
        <w:t>ы</w:t>
      </w:r>
      <w:r w:rsidRPr="00AF114B">
        <w:rPr>
          <w:rFonts w:ascii="Times New Roman" w:hAnsi="Times New Roman"/>
          <w:sz w:val="26"/>
          <w:szCs w:val="26"/>
        </w:rPr>
        <w:t>х</w:t>
      </w:r>
      <w:r w:rsidRPr="00AF114B">
        <w:rPr>
          <w:rFonts w:ascii="Times New Roman" w:hAnsi="Times New Roman"/>
          <w:spacing w:val="7"/>
          <w:sz w:val="26"/>
          <w:szCs w:val="26"/>
        </w:rPr>
        <w:t xml:space="preserve"> </w:t>
      </w:r>
      <w:r w:rsidRPr="00AF114B">
        <w:rPr>
          <w:rFonts w:ascii="Times New Roman" w:hAnsi="Times New Roman"/>
          <w:spacing w:val="2"/>
          <w:sz w:val="26"/>
          <w:szCs w:val="26"/>
        </w:rPr>
        <w:t>(</w:t>
      </w:r>
      <w:r w:rsidRPr="00AF114B">
        <w:rPr>
          <w:rFonts w:ascii="Times New Roman" w:hAnsi="Times New Roman"/>
          <w:spacing w:val="-1"/>
          <w:sz w:val="26"/>
          <w:szCs w:val="26"/>
        </w:rPr>
        <w:t>м</w:t>
      </w:r>
      <w:r w:rsidRPr="00AF114B">
        <w:rPr>
          <w:rFonts w:ascii="Times New Roman" w:hAnsi="Times New Roman"/>
          <w:spacing w:val="3"/>
          <w:sz w:val="26"/>
          <w:szCs w:val="26"/>
        </w:rPr>
        <w:t>и</w:t>
      </w:r>
      <w:r w:rsidRPr="00AF114B">
        <w:rPr>
          <w:rFonts w:ascii="Times New Roman" w:hAnsi="Times New Roman"/>
          <w:sz w:val="26"/>
          <w:szCs w:val="26"/>
        </w:rPr>
        <w:t>н</w:t>
      </w:r>
      <w:r w:rsidRPr="00AF114B">
        <w:rPr>
          <w:rFonts w:ascii="Times New Roman" w:hAnsi="Times New Roman"/>
          <w:spacing w:val="1"/>
          <w:sz w:val="26"/>
          <w:szCs w:val="26"/>
        </w:rPr>
        <w:t>и</w:t>
      </w:r>
      <w:r w:rsidRPr="00AF114B">
        <w:rPr>
          <w:rFonts w:ascii="Times New Roman" w:hAnsi="Times New Roman"/>
          <w:spacing w:val="-1"/>
          <w:sz w:val="26"/>
          <w:szCs w:val="26"/>
        </w:rPr>
        <w:t>м</w:t>
      </w:r>
      <w:r w:rsidRPr="00AF114B">
        <w:rPr>
          <w:rFonts w:ascii="Times New Roman" w:hAnsi="Times New Roman"/>
          <w:sz w:val="26"/>
          <w:szCs w:val="26"/>
        </w:rPr>
        <w:t>альн</w:t>
      </w:r>
      <w:r w:rsidRPr="00AF114B">
        <w:rPr>
          <w:rFonts w:ascii="Times New Roman" w:hAnsi="Times New Roman"/>
          <w:spacing w:val="2"/>
          <w:sz w:val="26"/>
          <w:szCs w:val="26"/>
        </w:rPr>
        <w:t>о</w:t>
      </w:r>
      <w:r w:rsidRPr="00AF114B">
        <w:rPr>
          <w:rFonts w:ascii="Times New Roman" w:hAnsi="Times New Roman"/>
          <w:sz w:val="26"/>
          <w:szCs w:val="26"/>
        </w:rPr>
        <w:t>го и</w:t>
      </w:r>
      <w:r w:rsidRPr="00AF114B">
        <w:rPr>
          <w:rFonts w:ascii="Times New Roman" w:hAnsi="Times New Roman"/>
          <w:spacing w:val="17"/>
          <w:sz w:val="26"/>
          <w:szCs w:val="26"/>
        </w:rPr>
        <w:t xml:space="preserve"> </w:t>
      </w:r>
      <w:r w:rsidRPr="00AF114B">
        <w:rPr>
          <w:rFonts w:ascii="Times New Roman" w:hAnsi="Times New Roman"/>
          <w:sz w:val="26"/>
          <w:szCs w:val="26"/>
        </w:rPr>
        <w:t>(</w:t>
      </w:r>
      <w:r w:rsidRPr="00AF114B">
        <w:rPr>
          <w:rFonts w:ascii="Times New Roman" w:hAnsi="Times New Roman"/>
          <w:spacing w:val="3"/>
          <w:sz w:val="26"/>
          <w:szCs w:val="26"/>
        </w:rPr>
        <w:t>и</w:t>
      </w:r>
      <w:r w:rsidRPr="00AF114B">
        <w:rPr>
          <w:rFonts w:ascii="Times New Roman" w:hAnsi="Times New Roman"/>
          <w:sz w:val="26"/>
          <w:szCs w:val="26"/>
        </w:rPr>
        <w:t>л</w:t>
      </w:r>
      <w:r w:rsidRPr="00AF114B">
        <w:rPr>
          <w:rFonts w:ascii="Times New Roman" w:hAnsi="Times New Roman"/>
          <w:spacing w:val="1"/>
          <w:sz w:val="26"/>
          <w:szCs w:val="26"/>
        </w:rPr>
        <w:t>и</w:t>
      </w:r>
      <w:r w:rsidRPr="00AF114B">
        <w:rPr>
          <w:rFonts w:ascii="Times New Roman" w:hAnsi="Times New Roman"/>
          <w:sz w:val="26"/>
          <w:szCs w:val="26"/>
        </w:rPr>
        <w:t xml:space="preserve">) </w:t>
      </w:r>
      <w:r w:rsidRPr="00AF114B">
        <w:rPr>
          <w:rFonts w:ascii="Times New Roman" w:hAnsi="Times New Roman"/>
          <w:spacing w:val="-1"/>
          <w:sz w:val="26"/>
          <w:szCs w:val="26"/>
        </w:rPr>
        <w:t>м</w:t>
      </w:r>
      <w:r w:rsidRPr="00AF114B">
        <w:rPr>
          <w:rFonts w:ascii="Times New Roman" w:hAnsi="Times New Roman"/>
          <w:sz w:val="26"/>
          <w:szCs w:val="26"/>
        </w:rPr>
        <w:t>а</w:t>
      </w:r>
      <w:r w:rsidRPr="00AF114B">
        <w:rPr>
          <w:rFonts w:ascii="Times New Roman" w:hAnsi="Times New Roman"/>
          <w:spacing w:val="-1"/>
          <w:sz w:val="26"/>
          <w:szCs w:val="26"/>
        </w:rPr>
        <w:t>к</w:t>
      </w:r>
      <w:r w:rsidRPr="00AF114B">
        <w:rPr>
          <w:rFonts w:ascii="Times New Roman" w:hAnsi="Times New Roman"/>
          <w:sz w:val="26"/>
          <w:szCs w:val="26"/>
        </w:rPr>
        <w:t>с</w:t>
      </w:r>
      <w:r w:rsidRPr="00AF114B">
        <w:rPr>
          <w:rFonts w:ascii="Times New Roman" w:hAnsi="Times New Roman"/>
          <w:spacing w:val="3"/>
          <w:sz w:val="26"/>
          <w:szCs w:val="26"/>
        </w:rPr>
        <w:t>и</w:t>
      </w:r>
      <w:r w:rsidRPr="00AF114B">
        <w:rPr>
          <w:rFonts w:ascii="Times New Roman" w:hAnsi="Times New Roman"/>
          <w:spacing w:val="-1"/>
          <w:sz w:val="26"/>
          <w:szCs w:val="26"/>
        </w:rPr>
        <w:t>м</w:t>
      </w:r>
      <w:r w:rsidRPr="00AF114B">
        <w:rPr>
          <w:rFonts w:ascii="Times New Roman" w:hAnsi="Times New Roman"/>
          <w:sz w:val="26"/>
          <w:szCs w:val="26"/>
        </w:rPr>
        <w:t>аль</w:t>
      </w:r>
      <w:r w:rsidRPr="00AF114B">
        <w:rPr>
          <w:rFonts w:ascii="Times New Roman" w:hAnsi="Times New Roman"/>
          <w:spacing w:val="2"/>
          <w:sz w:val="26"/>
          <w:szCs w:val="26"/>
        </w:rPr>
        <w:t>н</w:t>
      </w:r>
      <w:r w:rsidRPr="00AF114B">
        <w:rPr>
          <w:rFonts w:ascii="Times New Roman" w:hAnsi="Times New Roman"/>
          <w:sz w:val="26"/>
          <w:szCs w:val="26"/>
        </w:rPr>
        <w:t xml:space="preserve">ого) </w:t>
      </w:r>
      <w:r w:rsidRPr="00AF114B">
        <w:rPr>
          <w:rFonts w:ascii="Times New Roman" w:hAnsi="Times New Roman"/>
          <w:spacing w:val="-5"/>
          <w:sz w:val="26"/>
          <w:szCs w:val="26"/>
        </w:rPr>
        <w:t>у</w:t>
      </w:r>
      <w:r w:rsidRPr="00AF114B">
        <w:rPr>
          <w:rFonts w:ascii="Times New Roman" w:hAnsi="Times New Roman"/>
          <w:sz w:val="26"/>
          <w:szCs w:val="26"/>
        </w:rPr>
        <w:t>р</w:t>
      </w:r>
      <w:r w:rsidRPr="00AF114B">
        <w:rPr>
          <w:rFonts w:ascii="Times New Roman" w:hAnsi="Times New Roman"/>
          <w:spacing w:val="2"/>
          <w:sz w:val="26"/>
          <w:szCs w:val="26"/>
        </w:rPr>
        <w:t>о</w:t>
      </w:r>
      <w:r w:rsidRPr="00AF114B">
        <w:rPr>
          <w:rFonts w:ascii="Times New Roman" w:hAnsi="Times New Roman"/>
          <w:sz w:val="26"/>
          <w:szCs w:val="26"/>
        </w:rPr>
        <w:t>вней</w:t>
      </w:r>
      <w:r w:rsidRPr="00AF114B">
        <w:rPr>
          <w:rFonts w:ascii="Times New Roman" w:hAnsi="Times New Roman"/>
          <w:spacing w:val="4"/>
          <w:sz w:val="26"/>
          <w:szCs w:val="26"/>
        </w:rPr>
        <w:t xml:space="preserve"> </w:t>
      </w:r>
      <w:r w:rsidRPr="00AF114B">
        <w:rPr>
          <w:rFonts w:ascii="Times New Roman" w:hAnsi="Times New Roman"/>
          <w:sz w:val="26"/>
          <w:szCs w:val="26"/>
        </w:rPr>
        <w:t>тари</w:t>
      </w:r>
      <w:r w:rsidRPr="00AF114B">
        <w:rPr>
          <w:rFonts w:ascii="Times New Roman" w:hAnsi="Times New Roman"/>
          <w:spacing w:val="2"/>
          <w:sz w:val="26"/>
          <w:szCs w:val="26"/>
        </w:rPr>
        <w:t>ф</w:t>
      </w:r>
      <w:r w:rsidRPr="00AF114B">
        <w:rPr>
          <w:rFonts w:ascii="Times New Roman" w:hAnsi="Times New Roman"/>
          <w:sz w:val="26"/>
          <w:szCs w:val="26"/>
        </w:rPr>
        <w:t>ов</w:t>
      </w:r>
      <w:r w:rsidRPr="00AF114B">
        <w:rPr>
          <w:rFonts w:ascii="Times New Roman" w:hAnsi="Times New Roman"/>
          <w:spacing w:val="3"/>
          <w:sz w:val="26"/>
          <w:szCs w:val="26"/>
        </w:rPr>
        <w:t xml:space="preserve"> </w:t>
      </w:r>
      <w:r w:rsidRPr="00AF114B">
        <w:rPr>
          <w:rFonts w:ascii="Times New Roman" w:hAnsi="Times New Roman"/>
          <w:sz w:val="26"/>
          <w:szCs w:val="26"/>
        </w:rPr>
        <w:t>на</w:t>
      </w:r>
      <w:r w:rsidRPr="00AF114B">
        <w:rPr>
          <w:rFonts w:ascii="Times New Roman" w:hAnsi="Times New Roman"/>
          <w:spacing w:val="11"/>
          <w:sz w:val="26"/>
          <w:szCs w:val="26"/>
        </w:rPr>
        <w:t xml:space="preserve"> </w:t>
      </w:r>
      <w:r w:rsidRPr="00AF114B">
        <w:rPr>
          <w:rFonts w:ascii="Times New Roman" w:hAnsi="Times New Roman"/>
          <w:spacing w:val="2"/>
          <w:sz w:val="26"/>
          <w:szCs w:val="26"/>
        </w:rPr>
        <w:t>т</w:t>
      </w:r>
      <w:r w:rsidRPr="00AF114B">
        <w:rPr>
          <w:rFonts w:ascii="Times New Roman" w:hAnsi="Times New Roman"/>
          <w:sz w:val="26"/>
          <w:szCs w:val="26"/>
        </w:rPr>
        <w:t>еп</w:t>
      </w:r>
      <w:r w:rsidRPr="00AF114B">
        <w:rPr>
          <w:rFonts w:ascii="Times New Roman" w:hAnsi="Times New Roman"/>
          <w:spacing w:val="1"/>
          <w:sz w:val="26"/>
          <w:szCs w:val="26"/>
        </w:rPr>
        <w:t>л</w:t>
      </w:r>
      <w:r w:rsidRPr="00AF114B">
        <w:rPr>
          <w:rFonts w:ascii="Times New Roman" w:hAnsi="Times New Roman"/>
          <w:sz w:val="26"/>
          <w:szCs w:val="26"/>
        </w:rPr>
        <w:t>о</w:t>
      </w:r>
      <w:r w:rsidRPr="00AF114B">
        <w:rPr>
          <w:rFonts w:ascii="Times New Roman" w:hAnsi="Times New Roman"/>
          <w:spacing w:val="5"/>
          <w:sz w:val="26"/>
          <w:szCs w:val="26"/>
        </w:rPr>
        <w:t>в</w:t>
      </w:r>
      <w:r w:rsidRPr="00AF114B">
        <w:rPr>
          <w:rFonts w:ascii="Times New Roman" w:hAnsi="Times New Roman"/>
          <w:spacing w:val="-5"/>
          <w:sz w:val="26"/>
          <w:szCs w:val="26"/>
        </w:rPr>
        <w:t>у</w:t>
      </w:r>
      <w:r w:rsidRPr="00AF114B">
        <w:rPr>
          <w:rFonts w:ascii="Times New Roman" w:hAnsi="Times New Roman"/>
          <w:sz w:val="26"/>
          <w:szCs w:val="26"/>
        </w:rPr>
        <w:t>ю</w:t>
      </w:r>
      <w:r w:rsidRPr="00AF114B">
        <w:rPr>
          <w:rFonts w:ascii="Times New Roman" w:hAnsi="Times New Roman"/>
          <w:spacing w:val="4"/>
          <w:sz w:val="26"/>
          <w:szCs w:val="26"/>
        </w:rPr>
        <w:t xml:space="preserve"> </w:t>
      </w:r>
      <w:r w:rsidRPr="00AF114B">
        <w:rPr>
          <w:rFonts w:ascii="Times New Roman" w:hAnsi="Times New Roman"/>
          <w:spacing w:val="-1"/>
          <w:sz w:val="26"/>
          <w:szCs w:val="26"/>
        </w:rPr>
        <w:t>э</w:t>
      </w:r>
      <w:r w:rsidRPr="00AF114B">
        <w:rPr>
          <w:rFonts w:ascii="Times New Roman" w:hAnsi="Times New Roman"/>
          <w:sz w:val="26"/>
          <w:szCs w:val="26"/>
        </w:rPr>
        <w:t>нергию</w:t>
      </w:r>
      <w:r w:rsidRPr="00AF114B">
        <w:rPr>
          <w:rFonts w:ascii="Times New Roman" w:hAnsi="Times New Roman"/>
          <w:spacing w:val="5"/>
          <w:sz w:val="26"/>
          <w:szCs w:val="26"/>
        </w:rPr>
        <w:t xml:space="preserve"> </w:t>
      </w:r>
      <w:r w:rsidRPr="00AF114B">
        <w:rPr>
          <w:rFonts w:ascii="Times New Roman" w:hAnsi="Times New Roman"/>
          <w:spacing w:val="2"/>
          <w:sz w:val="26"/>
          <w:szCs w:val="26"/>
        </w:rPr>
        <w:t>(</w:t>
      </w:r>
      <w:r w:rsidRPr="00AF114B">
        <w:rPr>
          <w:rFonts w:ascii="Times New Roman" w:hAnsi="Times New Roman"/>
          <w:spacing w:val="-1"/>
          <w:sz w:val="26"/>
          <w:szCs w:val="26"/>
        </w:rPr>
        <w:t>м</w:t>
      </w:r>
      <w:r w:rsidRPr="00AF114B">
        <w:rPr>
          <w:rFonts w:ascii="Times New Roman" w:hAnsi="Times New Roman"/>
          <w:sz w:val="26"/>
          <w:szCs w:val="26"/>
        </w:rPr>
        <w:t>ощно</w:t>
      </w:r>
      <w:r w:rsidRPr="00AF114B">
        <w:rPr>
          <w:rFonts w:ascii="Times New Roman" w:hAnsi="Times New Roman"/>
          <w:spacing w:val="2"/>
          <w:sz w:val="26"/>
          <w:szCs w:val="26"/>
        </w:rPr>
        <w:t>с</w:t>
      </w:r>
      <w:r w:rsidRPr="00AF114B">
        <w:rPr>
          <w:rFonts w:ascii="Times New Roman" w:hAnsi="Times New Roman"/>
          <w:sz w:val="26"/>
          <w:szCs w:val="26"/>
        </w:rPr>
        <w:t>т</w:t>
      </w:r>
      <w:r w:rsidRPr="00AF114B">
        <w:rPr>
          <w:rFonts w:ascii="Times New Roman" w:hAnsi="Times New Roman"/>
          <w:spacing w:val="-1"/>
          <w:sz w:val="26"/>
          <w:szCs w:val="26"/>
        </w:rPr>
        <w:t>ь</w:t>
      </w:r>
      <w:r w:rsidRPr="00AF114B">
        <w:rPr>
          <w:rFonts w:ascii="Times New Roman" w:hAnsi="Times New Roman"/>
          <w:sz w:val="26"/>
          <w:szCs w:val="26"/>
        </w:rPr>
        <w:t>), при</w:t>
      </w:r>
      <w:r w:rsidRPr="00AF114B">
        <w:rPr>
          <w:rFonts w:ascii="Times New Roman" w:hAnsi="Times New Roman"/>
          <w:spacing w:val="11"/>
          <w:sz w:val="26"/>
          <w:szCs w:val="26"/>
        </w:rPr>
        <w:t xml:space="preserve"> </w:t>
      </w:r>
      <w:r w:rsidRPr="00AF114B">
        <w:rPr>
          <w:rFonts w:ascii="Times New Roman" w:hAnsi="Times New Roman"/>
          <w:spacing w:val="-1"/>
          <w:sz w:val="26"/>
          <w:szCs w:val="26"/>
        </w:rPr>
        <w:t>э</w:t>
      </w:r>
      <w:r w:rsidRPr="00AF114B">
        <w:rPr>
          <w:rFonts w:ascii="Times New Roman" w:hAnsi="Times New Roman"/>
          <w:sz w:val="26"/>
          <w:szCs w:val="26"/>
        </w:rPr>
        <w:t>т</w:t>
      </w:r>
      <w:r w:rsidRPr="00AF114B">
        <w:rPr>
          <w:rFonts w:ascii="Times New Roman" w:hAnsi="Times New Roman"/>
          <w:spacing w:val="2"/>
          <w:sz w:val="26"/>
          <w:szCs w:val="26"/>
        </w:rPr>
        <w:t>о</w:t>
      </w:r>
      <w:r w:rsidRPr="00AF114B">
        <w:rPr>
          <w:rFonts w:ascii="Times New Roman" w:hAnsi="Times New Roman"/>
          <w:sz w:val="26"/>
          <w:szCs w:val="26"/>
        </w:rPr>
        <w:t>м от</w:t>
      </w:r>
      <w:r w:rsidRPr="00AF114B">
        <w:rPr>
          <w:rFonts w:ascii="Times New Roman" w:hAnsi="Times New Roman"/>
          <w:spacing w:val="4"/>
          <w:sz w:val="26"/>
          <w:szCs w:val="26"/>
        </w:rPr>
        <w:t>с</w:t>
      </w:r>
      <w:r w:rsidRPr="00AF114B">
        <w:rPr>
          <w:rFonts w:ascii="Times New Roman" w:hAnsi="Times New Roman"/>
          <w:spacing w:val="-5"/>
          <w:sz w:val="26"/>
          <w:szCs w:val="26"/>
        </w:rPr>
        <w:t>у</w:t>
      </w:r>
      <w:r w:rsidRPr="00AF114B">
        <w:rPr>
          <w:rFonts w:ascii="Times New Roman" w:hAnsi="Times New Roman"/>
          <w:sz w:val="26"/>
          <w:szCs w:val="26"/>
        </w:rPr>
        <w:t>т</w:t>
      </w:r>
      <w:r w:rsidRPr="00AF114B">
        <w:rPr>
          <w:rFonts w:ascii="Times New Roman" w:hAnsi="Times New Roman"/>
          <w:spacing w:val="2"/>
          <w:sz w:val="26"/>
          <w:szCs w:val="26"/>
        </w:rPr>
        <w:t>с</w:t>
      </w:r>
      <w:r w:rsidRPr="00AF114B">
        <w:rPr>
          <w:rFonts w:ascii="Times New Roman" w:hAnsi="Times New Roman"/>
          <w:sz w:val="26"/>
          <w:szCs w:val="26"/>
        </w:rPr>
        <w:t>т</w:t>
      </w:r>
      <w:r w:rsidRPr="00AF114B">
        <w:rPr>
          <w:rFonts w:ascii="Times New Roman" w:hAnsi="Times New Roman"/>
          <w:spacing w:val="4"/>
          <w:sz w:val="26"/>
          <w:szCs w:val="26"/>
        </w:rPr>
        <w:t>в</w:t>
      </w:r>
      <w:r w:rsidRPr="00AF114B">
        <w:rPr>
          <w:rFonts w:ascii="Times New Roman" w:hAnsi="Times New Roman"/>
          <w:spacing w:val="-5"/>
          <w:sz w:val="26"/>
          <w:szCs w:val="26"/>
        </w:rPr>
        <w:t>у</w:t>
      </w:r>
      <w:r w:rsidRPr="00AF114B">
        <w:rPr>
          <w:rFonts w:ascii="Times New Roman" w:hAnsi="Times New Roman"/>
          <w:sz w:val="26"/>
          <w:szCs w:val="26"/>
        </w:rPr>
        <w:t>ют</w:t>
      </w:r>
      <w:r w:rsidRPr="00AF114B">
        <w:rPr>
          <w:rFonts w:ascii="Times New Roman" w:hAnsi="Times New Roman"/>
          <w:spacing w:val="-14"/>
          <w:sz w:val="26"/>
          <w:szCs w:val="26"/>
        </w:rPr>
        <w:t xml:space="preserve"> </w:t>
      </w:r>
      <w:r w:rsidRPr="00AF114B">
        <w:rPr>
          <w:rFonts w:ascii="Times New Roman" w:hAnsi="Times New Roman"/>
          <w:spacing w:val="2"/>
          <w:sz w:val="26"/>
          <w:szCs w:val="26"/>
        </w:rPr>
        <w:t>о</w:t>
      </w:r>
      <w:r w:rsidRPr="00AF114B">
        <w:rPr>
          <w:rFonts w:ascii="Times New Roman" w:hAnsi="Times New Roman"/>
          <w:sz w:val="26"/>
          <w:szCs w:val="26"/>
        </w:rPr>
        <w:t>бстоят</w:t>
      </w:r>
      <w:r w:rsidRPr="00AF114B">
        <w:rPr>
          <w:rFonts w:ascii="Times New Roman" w:hAnsi="Times New Roman"/>
          <w:spacing w:val="2"/>
          <w:sz w:val="26"/>
          <w:szCs w:val="26"/>
        </w:rPr>
        <w:t>е</w:t>
      </w:r>
      <w:r w:rsidRPr="00AF114B">
        <w:rPr>
          <w:rFonts w:ascii="Times New Roman" w:hAnsi="Times New Roman"/>
          <w:sz w:val="26"/>
          <w:szCs w:val="26"/>
        </w:rPr>
        <w:t>льства,</w:t>
      </w:r>
      <w:r w:rsidRPr="00AF114B">
        <w:rPr>
          <w:rFonts w:ascii="Times New Roman" w:hAnsi="Times New Roman"/>
          <w:spacing w:val="-14"/>
          <w:sz w:val="26"/>
          <w:szCs w:val="26"/>
        </w:rPr>
        <w:t xml:space="preserve"> </w:t>
      </w:r>
      <w:r w:rsidRPr="00AF114B">
        <w:rPr>
          <w:rFonts w:ascii="Times New Roman" w:hAnsi="Times New Roman"/>
          <w:spacing w:val="-5"/>
          <w:sz w:val="26"/>
          <w:szCs w:val="26"/>
        </w:rPr>
        <w:t>у</w:t>
      </w:r>
      <w:r w:rsidRPr="00AF114B">
        <w:rPr>
          <w:rFonts w:ascii="Times New Roman" w:hAnsi="Times New Roman"/>
          <w:spacing w:val="1"/>
          <w:sz w:val="26"/>
          <w:szCs w:val="26"/>
        </w:rPr>
        <w:t>к</w:t>
      </w:r>
      <w:r w:rsidRPr="00AF114B">
        <w:rPr>
          <w:rFonts w:ascii="Times New Roman" w:hAnsi="Times New Roman"/>
          <w:sz w:val="26"/>
          <w:szCs w:val="26"/>
        </w:rPr>
        <w:t>а</w:t>
      </w:r>
      <w:r w:rsidRPr="00AF114B">
        <w:rPr>
          <w:rFonts w:ascii="Times New Roman" w:hAnsi="Times New Roman"/>
          <w:spacing w:val="1"/>
          <w:sz w:val="26"/>
          <w:szCs w:val="26"/>
        </w:rPr>
        <w:t>з</w:t>
      </w:r>
      <w:r w:rsidRPr="00AF114B">
        <w:rPr>
          <w:rFonts w:ascii="Times New Roman" w:hAnsi="Times New Roman"/>
          <w:sz w:val="26"/>
          <w:szCs w:val="26"/>
        </w:rPr>
        <w:t>ан</w:t>
      </w:r>
      <w:r w:rsidRPr="00AF114B">
        <w:rPr>
          <w:rFonts w:ascii="Times New Roman" w:hAnsi="Times New Roman"/>
          <w:spacing w:val="1"/>
          <w:sz w:val="26"/>
          <w:szCs w:val="26"/>
        </w:rPr>
        <w:t>ны</w:t>
      </w:r>
      <w:r w:rsidRPr="00AF114B">
        <w:rPr>
          <w:rFonts w:ascii="Times New Roman" w:hAnsi="Times New Roman"/>
          <w:sz w:val="26"/>
          <w:szCs w:val="26"/>
        </w:rPr>
        <w:t>е</w:t>
      </w:r>
      <w:r w:rsidRPr="00AF114B">
        <w:rPr>
          <w:rFonts w:ascii="Times New Roman" w:hAnsi="Times New Roman"/>
          <w:spacing w:val="-12"/>
          <w:sz w:val="26"/>
          <w:szCs w:val="26"/>
        </w:rPr>
        <w:t xml:space="preserve"> </w:t>
      </w:r>
      <w:r w:rsidRPr="00AF114B">
        <w:rPr>
          <w:rFonts w:ascii="Times New Roman" w:hAnsi="Times New Roman"/>
          <w:sz w:val="26"/>
          <w:szCs w:val="26"/>
        </w:rPr>
        <w:t>в</w:t>
      </w:r>
      <w:r w:rsidRPr="00AF114B">
        <w:rPr>
          <w:rFonts w:ascii="Times New Roman" w:hAnsi="Times New Roman"/>
          <w:spacing w:val="-1"/>
          <w:sz w:val="26"/>
          <w:szCs w:val="26"/>
        </w:rPr>
        <w:t xml:space="preserve"> </w:t>
      </w:r>
      <w:r w:rsidRPr="00AF114B">
        <w:rPr>
          <w:rFonts w:ascii="Times New Roman" w:hAnsi="Times New Roman"/>
          <w:spacing w:val="3"/>
          <w:sz w:val="26"/>
          <w:szCs w:val="26"/>
        </w:rPr>
        <w:t>п</w:t>
      </w:r>
      <w:r w:rsidRPr="00AF114B">
        <w:rPr>
          <w:rFonts w:ascii="Times New Roman" w:hAnsi="Times New Roman"/>
          <w:sz w:val="26"/>
          <w:szCs w:val="26"/>
        </w:rPr>
        <w:t>ред</w:t>
      </w:r>
      <w:r w:rsidRPr="00AF114B">
        <w:rPr>
          <w:rFonts w:ascii="Times New Roman" w:hAnsi="Times New Roman"/>
          <w:spacing w:val="1"/>
          <w:sz w:val="26"/>
          <w:szCs w:val="26"/>
        </w:rPr>
        <w:t>ы</w:t>
      </w:r>
      <w:r w:rsidRPr="00AF114B">
        <w:rPr>
          <w:rFonts w:ascii="Times New Roman" w:hAnsi="Times New Roman"/>
          <w:spacing w:val="2"/>
          <w:sz w:val="26"/>
          <w:szCs w:val="26"/>
        </w:rPr>
        <w:t>д</w:t>
      </w:r>
      <w:r w:rsidRPr="00AF114B">
        <w:rPr>
          <w:rFonts w:ascii="Times New Roman" w:hAnsi="Times New Roman"/>
          <w:spacing w:val="-5"/>
          <w:sz w:val="26"/>
          <w:szCs w:val="26"/>
        </w:rPr>
        <w:t>у</w:t>
      </w:r>
      <w:r w:rsidRPr="00AF114B">
        <w:rPr>
          <w:rFonts w:ascii="Times New Roman" w:hAnsi="Times New Roman"/>
          <w:spacing w:val="2"/>
          <w:sz w:val="26"/>
          <w:szCs w:val="26"/>
        </w:rPr>
        <w:t>ще</w:t>
      </w:r>
      <w:r w:rsidRPr="00AF114B">
        <w:rPr>
          <w:rFonts w:ascii="Times New Roman" w:hAnsi="Times New Roman"/>
          <w:sz w:val="26"/>
          <w:szCs w:val="26"/>
        </w:rPr>
        <w:t>м</w:t>
      </w:r>
      <w:r w:rsidRPr="00AF114B">
        <w:rPr>
          <w:rFonts w:ascii="Times New Roman" w:hAnsi="Times New Roman"/>
          <w:spacing w:val="-15"/>
          <w:sz w:val="26"/>
          <w:szCs w:val="26"/>
        </w:rPr>
        <w:t xml:space="preserve"> </w:t>
      </w:r>
      <w:r w:rsidRPr="00AF114B">
        <w:rPr>
          <w:rFonts w:ascii="Times New Roman" w:hAnsi="Times New Roman"/>
          <w:spacing w:val="5"/>
          <w:sz w:val="26"/>
          <w:szCs w:val="26"/>
        </w:rPr>
        <w:t>п</w:t>
      </w:r>
      <w:r w:rsidRPr="00AF114B">
        <w:rPr>
          <w:rFonts w:ascii="Times New Roman" w:hAnsi="Times New Roman"/>
          <w:spacing w:val="-5"/>
          <w:sz w:val="26"/>
          <w:szCs w:val="26"/>
        </w:rPr>
        <w:t>у</w:t>
      </w:r>
      <w:r w:rsidRPr="00AF114B">
        <w:rPr>
          <w:rFonts w:ascii="Times New Roman" w:hAnsi="Times New Roman"/>
          <w:sz w:val="26"/>
          <w:szCs w:val="26"/>
        </w:rPr>
        <w:t>н</w:t>
      </w:r>
      <w:r w:rsidRPr="00AF114B">
        <w:rPr>
          <w:rFonts w:ascii="Times New Roman" w:hAnsi="Times New Roman"/>
          <w:spacing w:val="2"/>
          <w:sz w:val="26"/>
          <w:szCs w:val="26"/>
        </w:rPr>
        <w:t>к</w:t>
      </w:r>
      <w:r w:rsidRPr="00AF114B">
        <w:rPr>
          <w:rFonts w:ascii="Times New Roman" w:hAnsi="Times New Roman"/>
          <w:sz w:val="26"/>
          <w:szCs w:val="26"/>
        </w:rPr>
        <w:t>те.</w:t>
      </w:r>
    </w:p>
    <w:p w14:paraId="18D943A9" w14:textId="77777777" w:rsidR="00DA33E1" w:rsidRPr="002108F2" w:rsidRDefault="00DA33E1" w:rsidP="00DA33E1">
      <w:pPr>
        <w:widowControl w:val="0"/>
        <w:autoSpaceDE w:val="0"/>
        <w:autoSpaceDN w:val="0"/>
        <w:adjustRightInd w:val="0"/>
        <w:spacing w:before="15" w:after="0" w:line="240" w:lineRule="exact"/>
        <w:rPr>
          <w:rFonts w:ascii="Times New Roman" w:hAnsi="Times New Roman"/>
          <w:sz w:val="24"/>
          <w:szCs w:val="24"/>
        </w:rPr>
      </w:pPr>
    </w:p>
    <w:p w14:paraId="620559F9" w14:textId="3792AFCE" w:rsidR="00DA33E1" w:rsidRPr="002108F2" w:rsidRDefault="00DA33E1" w:rsidP="00DA33E1">
      <w:pPr>
        <w:widowControl w:val="0"/>
        <w:tabs>
          <w:tab w:val="left" w:pos="1800"/>
        </w:tabs>
        <w:autoSpaceDE w:val="0"/>
        <w:autoSpaceDN w:val="0"/>
        <w:adjustRightInd w:val="0"/>
        <w:spacing w:after="0" w:line="240" w:lineRule="auto"/>
        <w:ind w:left="822" w:right="-20"/>
        <w:rPr>
          <w:rFonts w:ascii="Times New Roman" w:hAnsi="Times New Roman"/>
          <w:sz w:val="26"/>
          <w:szCs w:val="26"/>
        </w:rPr>
      </w:pPr>
      <w:r w:rsidRPr="002108F2">
        <w:rPr>
          <w:rFonts w:ascii="Times New Roman" w:hAnsi="Times New Roman"/>
          <w:b/>
          <w:bCs/>
          <w:spacing w:val="-1"/>
          <w:sz w:val="26"/>
          <w:szCs w:val="26"/>
        </w:rPr>
        <w:t>Б</w:t>
      </w:r>
      <w:r w:rsidRPr="002108F2">
        <w:rPr>
          <w:rFonts w:ascii="Times New Roman" w:hAnsi="Times New Roman"/>
          <w:b/>
          <w:bCs/>
          <w:spacing w:val="1"/>
          <w:sz w:val="26"/>
          <w:szCs w:val="26"/>
        </w:rPr>
        <w:t>ю</w:t>
      </w:r>
      <w:r w:rsidRPr="002108F2">
        <w:rPr>
          <w:rFonts w:ascii="Times New Roman" w:hAnsi="Times New Roman"/>
          <w:b/>
          <w:bCs/>
          <w:spacing w:val="3"/>
          <w:sz w:val="26"/>
          <w:szCs w:val="26"/>
        </w:rPr>
        <w:t>д</w:t>
      </w:r>
      <w:r w:rsidRPr="002108F2">
        <w:rPr>
          <w:rFonts w:ascii="Times New Roman" w:hAnsi="Times New Roman"/>
          <w:b/>
          <w:bCs/>
          <w:spacing w:val="-3"/>
          <w:sz w:val="26"/>
          <w:szCs w:val="26"/>
        </w:rPr>
        <w:t>ж</w:t>
      </w:r>
      <w:r w:rsidRPr="002108F2">
        <w:rPr>
          <w:rFonts w:ascii="Times New Roman" w:hAnsi="Times New Roman"/>
          <w:b/>
          <w:bCs/>
          <w:sz w:val="26"/>
          <w:szCs w:val="26"/>
        </w:rPr>
        <w:t>е</w:t>
      </w:r>
      <w:r w:rsidRPr="002108F2">
        <w:rPr>
          <w:rFonts w:ascii="Times New Roman" w:hAnsi="Times New Roman"/>
          <w:b/>
          <w:bCs/>
          <w:spacing w:val="2"/>
          <w:sz w:val="26"/>
          <w:szCs w:val="26"/>
        </w:rPr>
        <w:t>т</w:t>
      </w:r>
      <w:r w:rsidRPr="002108F2">
        <w:rPr>
          <w:rFonts w:ascii="Times New Roman" w:hAnsi="Times New Roman"/>
          <w:b/>
          <w:bCs/>
          <w:sz w:val="26"/>
          <w:szCs w:val="26"/>
        </w:rPr>
        <w:t>ное</w:t>
      </w:r>
      <w:r w:rsidRPr="002108F2">
        <w:rPr>
          <w:rFonts w:ascii="Times New Roman" w:hAnsi="Times New Roman"/>
          <w:b/>
          <w:bCs/>
          <w:spacing w:val="-11"/>
          <w:sz w:val="26"/>
          <w:szCs w:val="26"/>
        </w:rPr>
        <w:t xml:space="preserve"> </w:t>
      </w:r>
      <w:r w:rsidRPr="002108F2">
        <w:rPr>
          <w:rFonts w:ascii="Times New Roman" w:hAnsi="Times New Roman"/>
          <w:b/>
          <w:bCs/>
          <w:spacing w:val="-2"/>
          <w:sz w:val="26"/>
          <w:szCs w:val="26"/>
        </w:rPr>
        <w:t>ф</w:t>
      </w:r>
      <w:r w:rsidRPr="002108F2">
        <w:rPr>
          <w:rFonts w:ascii="Times New Roman" w:hAnsi="Times New Roman"/>
          <w:b/>
          <w:bCs/>
          <w:spacing w:val="2"/>
          <w:sz w:val="26"/>
          <w:szCs w:val="26"/>
        </w:rPr>
        <w:t>и</w:t>
      </w:r>
      <w:r w:rsidRPr="002108F2">
        <w:rPr>
          <w:rFonts w:ascii="Times New Roman" w:hAnsi="Times New Roman"/>
          <w:b/>
          <w:bCs/>
          <w:sz w:val="26"/>
          <w:szCs w:val="26"/>
        </w:rPr>
        <w:t>на</w:t>
      </w:r>
      <w:r w:rsidRPr="002108F2">
        <w:rPr>
          <w:rFonts w:ascii="Times New Roman" w:hAnsi="Times New Roman"/>
          <w:b/>
          <w:bCs/>
          <w:spacing w:val="-1"/>
          <w:sz w:val="26"/>
          <w:szCs w:val="26"/>
        </w:rPr>
        <w:t>н</w:t>
      </w:r>
      <w:r w:rsidRPr="002108F2">
        <w:rPr>
          <w:rFonts w:ascii="Times New Roman" w:hAnsi="Times New Roman"/>
          <w:b/>
          <w:bCs/>
          <w:spacing w:val="2"/>
          <w:sz w:val="26"/>
          <w:szCs w:val="26"/>
        </w:rPr>
        <w:t>си</w:t>
      </w:r>
      <w:r w:rsidRPr="002108F2">
        <w:rPr>
          <w:rFonts w:ascii="Times New Roman" w:hAnsi="Times New Roman"/>
          <w:b/>
          <w:bCs/>
          <w:sz w:val="26"/>
          <w:szCs w:val="26"/>
        </w:rPr>
        <w:t>ро</w:t>
      </w:r>
      <w:r w:rsidRPr="002108F2">
        <w:rPr>
          <w:rFonts w:ascii="Times New Roman" w:hAnsi="Times New Roman"/>
          <w:b/>
          <w:bCs/>
          <w:spacing w:val="-1"/>
          <w:sz w:val="26"/>
          <w:szCs w:val="26"/>
        </w:rPr>
        <w:t>в</w:t>
      </w:r>
      <w:r w:rsidRPr="002108F2">
        <w:rPr>
          <w:rFonts w:ascii="Times New Roman" w:hAnsi="Times New Roman"/>
          <w:b/>
          <w:bCs/>
          <w:spacing w:val="2"/>
          <w:sz w:val="26"/>
          <w:szCs w:val="26"/>
        </w:rPr>
        <w:t>а</w:t>
      </w:r>
      <w:r w:rsidRPr="002108F2">
        <w:rPr>
          <w:rFonts w:ascii="Times New Roman" w:hAnsi="Times New Roman"/>
          <w:b/>
          <w:bCs/>
          <w:sz w:val="26"/>
          <w:szCs w:val="26"/>
        </w:rPr>
        <w:t>н</w:t>
      </w:r>
      <w:r w:rsidRPr="002108F2">
        <w:rPr>
          <w:rFonts w:ascii="Times New Roman" w:hAnsi="Times New Roman"/>
          <w:b/>
          <w:bCs/>
          <w:spacing w:val="-1"/>
          <w:sz w:val="26"/>
          <w:szCs w:val="26"/>
        </w:rPr>
        <w:t>и</w:t>
      </w:r>
      <w:r w:rsidRPr="002108F2">
        <w:rPr>
          <w:rFonts w:ascii="Times New Roman" w:hAnsi="Times New Roman"/>
          <w:b/>
          <w:bCs/>
          <w:sz w:val="26"/>
          <w:szCs w:val="26"/>
        </w:rPr>
        <w:t>е</w:t>
      </w:r>
    </w:p>
    <w:p w14:paraId="02598C6A" w14:textId="77777777" w:rsidR="00DA33E1" w:rsidRPr="002108F2" w:rsidRDefault="00DA33E1" w:rsidP="00DA33E1">
      <w:pPr>
        <w:widowControl w:val="0"/>
        <w:autoSpaceDE w:val="0"/>
        <w:autoSpaceDN w:val="0"/>
        <w:adjustRightInd w:val="0"/>
        <w:spacing w:before="3" w:after="0" w:line="260" w:lineRule="exact"/>
        <w:rPr>
          <w:rFonts w:ascii="Times New Roman" w:hAnsi="Times New Roman"/>
          <w:sz w:val="26"/>
          <w:szCs w:val="26"/>
        </w:rPr>
      </w:pPr>
    </w:p>
    <w:p w14:paraId="406C61A6" w14:textId="7CDCFD4E" w:rsidR="00DA33E1" w:rsidRPr="002108F2" w:rsidRDefault="00DA33E1" w:rsidP="00DA33E1">
      <w:pPr>
        <w:pStyle w:val="afffff7"/>
        <w:rPr>
          <w:rFonts w:ascii="Times New Roman" w:hAnsi="Times New Roman" w:cs="Times New Roman"/>
          <w:sz w:val="26"/>
          <w:szCs w:val="26"/>
        </w:rPr>
      </w:pPr>
      <w:r w:rsidRPr="002108F2">
        <w:rPr>
          <w:rFonts w:ascii="Times New Roman" w:hAnsi="Times New Roman" w:cs="Times New Roman"/>
          <w:sz w:val="26"/>
          <w:szCs w:val="26"/>
        </w:rPr>
        <w:t>Единственным источником финансирования</w:t>
      </w:r>
      <w:r w:rsidRPr="002108F2">
        <w:rPr>
          <w:rFonts w:ascii="Times New Roman" w:hAnsi="Times New Roman" w:cs="Times New Roman"/>
          <w:b/>
          <w:sz w:val="26"/>
          <w:szCs w:val="26"/>
        </w:rPr>
        <w:t xml:space="preserve"> </w:t>
      </w:r>
      <w:r w:rsidRPr="002108F2">
        <w:rPr>
          <w:rFonts w:ascii="Times New Roman" w:hAnsi="Times New Roman" w:cs="Times New Roman"/>
          <w:sz w:val="26"/>
          <w:szCs w:val="26"/>
        </w:rPr>
        <w:t xml:space="preserve">мероприятий по реконструкции (модернизации) тепловых сетей предполагаются: </w:t>
      </w:r>
    </w:p>
    <w:p w14:paraId="18EAFE6B" w14:textId="77777777" w:rsidR="00DA33E1" w:rsidRPr="002108F2" w:rsidRDefault="00DA33E1" w:rsidP="00C2373A">
      <w:pPr>
        <w:pStyle w:val="afffff7"/>
        <w:numPr>
          <w:ilvl w:val="0"/>
          <w:numId w:val="26"/>
        </w:numPr>
        <w:ind w:left="993" w:hanging="284"/>
        <w:rPr>
          <w:rFonts w:ascii="Times New Roman" w:hAnsi="Times New Roman" w:cs="Times New Roman"/>
          <w:sz w:val="26"/>
          <w:szCs w:val="26"/>
        </w:rPr>
      </w:pPr>
      <w:r w:rsidRPr="002108F2">
        <w:rPr>
          <w:rFonts w:ascii="Times New Roman" w:hAnsi="Times New Roman" w:cs="Times New Roman"/>
          <w:sz w:val="26"/>
          <w:szCs w:val="26"/>
        </w:rPr>
        <w:t>концессионная плата</w:t>
      </w:r>
      <w:r w:rsidRPr="002108F2">
        <w:rPr>
          <w:rFonts w:ascii="Times New Roman" w:hAnsi="Times New Roman" w:cs="Times New Roman"/>
          <w:sz w:val="26"/>
          <w:szCs w:val="26"/>
          <w:lang w:val="en-US"/>
        </w:rPr>
        <w:t>;</w:t>
      </w:r>
    </w:p>
    <w:p w14:paraId="0A2F0293" w14:textId="77777777" w:rsidR="00DA33E1" w:rsidRPr="002108F2" w:rsidRDefault="00DA33E1" w:rsidP="00C2373A">
      <w:pPr>
        <w:pStyle w:val="afffff7"/>
        <w:numPr>
          <w:ilvl w:val="0"/>
          <w:numId w:val="26"/>
        </w:numPr>
        <w:ind w:left="993" w:hanging="284"/>
        <w:rPr>
          <w:rFonts w:ascii="Times New Roman" w:hAnsi="Times New Roman" w:cs="Times New Roman"/>
          <w:sz w:val="26"/>
          <w:szCs w:val="26"/>
        </w:rPr>
      </w:pPr>
      <w:r w:rsidRPr="002108F2">
        <w:rPr>
          <w:rFonts w:ascii="Times New Roman" w:hAnsi="Times New Roman" w:cs="Times New Roman"/>
          <w:sz w:val="26"/>
          <w:szCs w:val="26"/>
        </w:rPr>
        <w:t xml:space="preserve">средства, поступившие за счет платы </w:t>
      </w:r>
      <w:proofErr w:type="spellStart"/>
      <w:r w:rsidRPr="002108F2">
        <w:rPr>
          <w:rFonts w:ascii="Times New Roman" w:hAnsi="Times New Roman" w:cs="Times New Roman"/>
          <w:sz w:val="26"/>
          <w:szCs w:val="26"/>
        </w:rPr>
        <w:t>Концедента</w:t>
      </w:r>
      <w:proofErr w:type="spellEnd"/>
      <w:r w:rsidRPr="002108F2">
        <w:rPr>
          <w:rFonts w:ascii="Times New Roman" w:hAnsi="Times New Roman" w:cs="Times New Roman"/>
          <w:sz w:val="26"/>
          <w:szCs w:val="26"/>
        </w:rPr>
        <w:t>.</w:t>
      </w:r>
    </w:p>
    <w:p w14:paraId="4882819E" w14:textId="2B17D03A" w:rsidR="00DA33E1" w:rsidRPr="002108F2" w:rsidRDefault="00DA33E1" w:rsidP="00DA33E1">
      <w:pPr>
        <w:pStyle w:val="afffff7"/>
        <w:rPr>
          <w:rFonts w:ascii="Times New Roman" w:hAnsi="Times New Roman" w:cs="Times New Roman"/>
          <w:sz w:val="26"/>
          <w:szCs w:val="26"/>
        </w:rPr>
      </w:pPr>
      <w:r w:rsidRPr="002108F2">
        <w:rPr>
          <w:rFonts w:ascii="Times New Roman" w:hAnsi="Times New Roman" w:cs="Times New Roman"/>
          <w:sz w:val="26"/>
          <w:szCs w:val="26"/>
        </w:rPr>
        <w:lastRenderedPageBreak/>
        <w:t>Арендная плата, включенная в состав эксплуатационных затрат в 20</w:t>
      </w:r>
      <w:r w:rsidR="00F57467">
        <w:rPr>
          <w:rFonts w:ascii="Times New Roman" w:hAnsi="Times New Roman" w:cs="Times New Roman"/>
          <w:sz w:val="26"/>
          <w:szCs w:val="26"/>
        </w:rPr>
        <w:t>22</w:t>
      </w:r>
      <w:r w:rsidRPr="002108F2">
        <w:rPr>
          <w:rFonts w:ascii="Times New Roman" w:hAnsi="Times New Roman" w:cs="Times New Roman"/>
          <w:sz w:val="26"/>
          <w:szCs w:val="26"/>
        </w:rPr>
        <w:t xml:space="preserve"> году, трансформируется в концессионную плату </w:t>
      </w:r>
      <w:r w:rsidR="00AF114B">
        <w:rPr>
          <w:rFonts w:ascii="Times New Roman" w:hAnsi="Times New Roman" w:cs="Times New Roman"/>
          <w:sz w:val="26"/>
          <w:szCs w:val="26"/>
        </w:rPr>
        <w:t>после передачи муниципального имущества в концессию</w:t>
      </w:r>
      <w:r w:rsidRPr="002108F2">
        <w:rPr>
          <w:rFonts w:ascii="Times New Roman" w:hAnsi="Times New Roman" w:cs="Times New Roman"/>
          <w:sz w:val="26"/>
          <w:szCs w:val="26"/>
        </w:rPr>
        <w:t xml:space="preserve">. Концессионная плата расходуется на со-финансирование мероприятий по реконструкции (модернизации) тепловых сетей в согласованном с региональным тарифным органом объеме. </w:t>
      </w:r>
    </w:p>
    <w:p w14:paraId="51B3576D" w14:textId="77777777" w:rsidR="00DA33E1" w:rsidRPr="002108F2" w:rsidRDefault="00DA33E1" w:rsidP="00DA33E1">
      <w:pPr>
        <w:pStyle w:val="afffff7"/>
        <w:rPr>
          <w:rFonts w:ascii="Times New Roman" w:hAnsi="Times New Roman" w:cs="Times New Roman"/>
          <w:sz w:val="26"/>
          <w:szCs w:val="26"/>
        </w:rPr>
      </w:pPr>
      <w:r w:rsidRPr="002108F2">
        <w:rPr>
          <w:rFonts w:ascii="Times New Roman" w:hAnsi="Times New Roman" w:cs="Times New Roman"/>
          <w:sz w:val="26"/>
          <w:szCs w:val="26"/>
        </w:rPr>
        <w:t xml:space="preserve">Кроме того, в рамках Государственной программы «Обеспечение устойчивого функционирования и развития коммунальной и инженерной инфраструктуры и повышение </w:t>
      </w:r>
      <w:proofErr w:type="spellStart"/>
      <w:r w:rsidRPr="002108F2">
        <w:rPr>
          <w:rFonts w:ascii="Times New Roman" w:hAnsi="Times New Roman" w:cs="Times New Roman"/>
          <w:sz w:val="26"/>
          <w:szCs w:val="26"/>
        </w:rPr>
        <w:t>энергоэффективности</w:t>
      </w:r>
      <w:proofErr w:type="spellEnd"/>
      <w:r w:rsidRPr="002108F2">
        <w:rPr>
          <w:rFonts w:ascii="Times New Roman" w:hAnsi="Times New Roman" w:cs="Times New Roman"/>
          <w:sz w:val="26"/>
          <w:szCs w:val="26"/>
        </w:rPr>
        <w:t xml:space="preserve"> в Ленинградской области», принятой постановлением Правительства Ленинградской области от 14.11.2013 N 400, в рамках подпрограммы Энергетика Ленинградской области на 2014-2029 годы предусматривается выплата субсидии бюджетам муниципальных образований Ленинградской области на финансирование инвестиционных программ частных инвесторов (Концессионеров), которые на основе договора (соглашения) с органами местного самоуправления муниципальных образований Ленинградской области вкладывают средства в реконструкцию и техническое перевооружение объектов теплоснабжения. </w:t>
      </w:r>
    </w:p>
    <w:p w14:paraId="682DBFF2" w14:textId="77777777" w:rsidR="00DA33E1" w:rsidRPr="002108F2" w:rsidRDefault="00DA33E1" w:rsidP="00DA33E1">
      <w:pPr>
        <w:pStyle w:val="afffff7"/>
        <w:rPr>
          <w:rFonts w:ascii="Times New Roman" w:hAnsi="Times New Roman" w:cs="Times New Roman"/>
          <w:sz w:val="26"/>
          <w:szCs w:val="26"/>
        </w:rPr>
      </w:pPr>
      <w:r w:rsidRPr="002108F2">
        <w:rPr>
          <w:rFonts w:ascii="Times New Roman" w:hAnsi="Times New Roman" w:cs="Times New Roman"/>
          <w:sz w:val="26"/>
          <w:szCs w:val="26"/>
        </w:rPr>
        <w:t xml:space="preserve">Указанное субсидирование осуществляется в рамках Платы </w:t>
      </w:r>
      <w:proofErr w:type="spellStart"/>
      <w:r w:rsidRPr="002108F2">
        <w:rPr>
          <w:rFonts w:ascii="Times New Roman" w:hAnsi="Times New Roman" w:cs="Times New Roman"/>
          <w:sz w:val="26"/>
          <w:szCs w:val="26"/>
        </w:rPr>
        <w:t>Концедента</w:t>
      </w:r>
      <w:proofErr w:type="spellEnd"/>
      <w:r w:rsidRPr="002108F2">
        <w:rPr>
          <w:rFonts w:ascii="Times New Roman" w:hAnsi="Times New Roman" w:cs="Times New Roman"/>
          <w:sz w:val="26"/>
          <w:szCs w:val="26"/>
        </w:rPr>
        <w:t>.</w:t>
      </w:r>
    </w:p>
    <w:p w14:paraId="3E298E77" w14:textId="77777777" w:rsidR="00DA33E1" w:rsidRPr="002108F2" w:rsidRDefault="00DA33E1" w:rsidP="00DA33E1">
      <w:pPr>
        <w:pStyle w:val="afffff7"/>
        <w:rPr>
          <w:rFonts w:ascii="Times New Roman" w:hAnsi="Times New Roman" w:cs="Times New Roman"/>
          <w:sz w:val="26"/>
          <w:szCs w:val="26"/>
        </w:rPr>
      </w:pPr>
      <w:r w:rsidRPr="002108F2">
        <w:rPr>
          <w:rFonts w:ascii="Times New Roman" w:hAnsi="Times New Roman" w:cs="Times New Roman"/>
          <w:sz w:val="26"/>
          <w:szCs w:val="26"/>
        </w:rPr>
        <w:t xml:space="preserve">Плата </w:t>
      </w:r>
      <w:proofErr w:type="spellStart"/>
      <w:r w:rsidRPr="002108F2">
        <w:rPr>
          <w:rFonts w:ascii="Times New Roman" w:hAnsi="Times New Roman" w:cs="Times New Roman"/>
          <w:sz w:val="26"/>
          <w:szCs w:val="26"/>
        </w:rPr>
        <w:t>Концедента</w:t>
      </w:r>
      <w:proofErr w:type="spellEnd"/>
      <w:r w:rsidRPr="002108F2">
        <w:rPr>
          <w:rFonts w:ascii="Times New Roman" w:hAnsi="Times New Roman" w:cs="Times New Roman"/>
          <w:sz w:val="26"/>
          <w:szCs w:val="26"/>
        </w:rPr>
        <w:t xml:space="preserve"> вводится и осуществляется за счет средств дополнительного субсидирования на соответствующий период вследствие административных рекомендаций: </w:t>
      </w:r>
    </w:p>
    <w:p w14:paraId="5B4B461E" w14:textId="77777777" w:rsidR="00DA33E1" w:rsidRPr="002108F2" w:rsidRDefault="00DA33E1" w:rsidP="00C2373A">
      <w:pPr>
        <w:pStyle w:val="afffff7"/>
        <w:numPr>
          <w:ilvl w:val="0"/>
          <w:numId w:val="25"/>
        </w:numPr>
        <w:ind w:left="993" w:hanging="284"/>
        <w:rPr>
          <w:rFonts w:ascii="Times New Roman" w:hAnsi="Times New Roman" w:cs="Times New Roman"/>
          <w:sz w:val="26"/>
          <w:szCs w:val="26"/>
        </w:rPr>
      </w:pPr>
      <w:r w:rsidRPr="002108F2">
        <w:rPr>
          <w:rFonts w:ascii="Times New Roman" w:hAnsi="Times New Roman" w:cs="Times New Roman"/>
          <w:sz w:val="26"/>
          <w:szCs w:val="26"/>
        </w:rPr>
        <w:t>вести операционную и инвестиционную деятельность в пределах существующего утвержденного экономически обоснованного тарифа;</w:t>
      </w:r>
    </w:p>
    <w:p w14:paraId="71CDD366" w14:textId="77777777" w:rsidR="00DA33E1" w:rsidRPr="002108F2" w:rsidRDefault="00DA33E1" w:rsidP="00C2373A">
      <w:pPr>
        <w:pStyle w:val="afffff7"/>
        <w:numPr>
          <w:ilvl w:val="0"/>
          <w:numId w:val="25"/>
        </w:numPr>
        <w:ind w:left="993" w:hanging="284"/>
        <w:rPr>
          <w:rFonts w:ascii="Times New Roman" w:hAnsi="Times New Roman" w:cs="Times New Roman"/>
          <w:sz w:val="26"/>
          <w:szCs w:val="26"/>
        </w:rPr>
      </w:pPr>
      <w:r w:rsidRPr="002108F2">
        <w:rPr>
          <w:rFonts w:ascii="Times New Roman" w:hAnsi="Times New Roman" w:cs="Times New Roman"/>
          <w:sz w:val="26"/>
          <w:szCs w:val="26"/>
        </w:rPr>
        <w:t xml:space="preserve">не увеличивать экономически обоснованный тариф с темпом, превышающим принятые ежегодные отраслевые предельные индексы роста. </w:t>
      </w:r>
    </w:p>
    <w:p w14:paraId="6485C56F" w14:textId="77777777" w:rsidR="004A2607" w:rsidRDefault="004A2607" w:rsidP="00D142AC">
      <w:pPr>
        <w:pStyle w:val="afffff7"/>
        <w:ind w:firstLine="0"/>
        <w:rPr>
          <w:rFonts w:ascii="Times New Roman" w:hAnsi="Times New Roman" w:cs="Times New Roman"/>
          <w:sz w:val="26"/>
          <w:szCs w:val="26"/>
        </w:rPr>
      </w:pPr>
    </w:p>
    <w:p w14:paraId="26255063" w14:textId="77777777" w:rsidR="00E558C5" w:rsidRPr="00C406C7" w:rsidRDefault="00E558C5" w:rsidP="00AF114B">
      <w:pPr>
        <w:pStyle w:val="21"/>
        <w:keepNext w:val="0"/>
        <w:numPr>
          <w:ilvl w:val="1"/>
          <w:numId w:val="44"/>
        </w:numPr>
        <w:suppressLineNumbers w:val="0"/>
        <w:tabs>
          <w:tab w:val="clear" w:pos="9356"/>
          <w:tab w:val="left" w:pos="1134"/>
        </w:tabs>
        <w:spacing w:before="120" w:after="240"/>
        <w:ind w:left="0" w:firstLine="567"/>
        <w:jc w:val="both"/>
      </w:pPr>
      <w:bookmarkStart w:id="139" w:name="_Toc134690457"/>
      <w:r w:rsidRPr="00C406C7">
        <w:t>Расчет экономической эффективности инвестиций.</w:t>
      </w:r>
      <w:bookmarkEnd w:id="139"/>
    </w:p>
    <w:p w14:paraId="1991062C" w14:textId="7DC24539" w:rsidR="00D702C6" w:rsidRPr="00D702C6" w:rsidRDefault="00D702C6" w:rsidP="00D702C6">
      <w:pPr>
        <w:pStyle w:val="afffff7"/>
        <w:rPr>
          <w:rFonts w:ascii="Times New Roman" w:hAnsi="Times New Roman" w:cs="Times New Roman"/>
          <w:sz w:val="26"/>
          <w:szCs w:val="26"/>
        </w:rPr>
      </w:pPr>
      <w:bookmarkStart w:id="140" w:name="_Hlk37587697"/>
      <w:r w:rsidRPr="00D702C6">
        <w:rPr>
          <w:rFonts w:ascii="Times New Roman" w:hAnsi="Times New Roman" w:cs="Times New Roman"/>
          <w:sz w:val="26"/>
          <w:szCs w:val="26"/>
        </w:rPr>
        <w:t>Предполагается, что в результате реализации инвестиционной программы будет иметь место экономический эффект в виде ежегодного снижения затрат на электроэнергию (при транспортировке тепловой энергии по тепловым сетям) в течение 20</w:t>
      </w:r>
      <w:r w:rsidR="00952775" w:rsidRPr="00952775">
        <w:rPr>
          <w:rFonts w:ascii="Times New Roman" w:hAnsi="Times New Roman" w:cs="Times New Roman"/>
          <w:sz w:val="26"/>
          <w:szCs w:val="26"/>
        </w:rPr>
        <w:t>2</w:t>
      </w:r>
      <w:r w:rsidR="00F57467">
        <w:rPr>
          <w:rFonts w:ascii="Times New Roman" w:hAnsi="Times New Roman" w:cs="Times New Roman"/>
          <w:sz w:val="26"/>
          <w:szCs w:val="26"/>
        </w:rPr>
        <w:t>3</w:t>
      </w:r>
      <w:r w:rsidRPr="00D702C6">
        <w:rPr>
          <w:rFonts w:ascii="Times New Roman" w:hAnsi="Times New Roman" w:cs="Times New Roman"/>
          <w:sz w:val="26"/>
          <w:szCs w:val="26"/>
        </w:rPr>
        <w:t>-2025 годов с 1</w:t>
      </w:r>
      <w:r w:rsidR="00952775" w:rsidRPr="00952775">
        <w:rPr>
          <w:rFonts w:ascii="Times New Roman" w:hAnsi="Times New Roman" w:cs="Times New Roman"/>
          <w:sz w:val="26"/>
          <w:szCs w:val="26"/>
        </w:rPr>
        <w:t>251,76</w:t>
      </w:r>
      <w:r w:rsidRPr="00D702C6">
        <w:rPr>
          <w:rFonts w:ascii="Times New Roman" w:hAnsi="Times New Roman" w:cs="Times New Roman"/>
          <w:sz w:val="26"/>
          <w:szCs w:val="26"/>
        </w:rPr>
        <w:t xml:space="preserve"> тыс. кВт*ч (базисное значение) до 1058,56 тыс. кВт*ч (к 2025 году).</w:t>
      </w:r>
    </w:p>
    <w:bookmarkEnd w:id="140"/>
    <w:p w14:paraId="41955956" w14:textId="77777777" w:rsidR="00D702C6" w:rsidRPr="00D702C6" w:rsidRDefault="00D702C6" w:rsidP="00E558C5">
      <w:pPr>
        <w:pStyle w:val="afffff7"/>
        <w:rPr>
          <w:rFonts w:ascii="Times New Roman" w:hAnsi="Times New Roman" w:cs="Times New Roman"/>
          <w:sz w:val="26"/>
          <w:szCs w:val="26"/>
          <w:lang w:val="x-none"/>
        </w:rPr>
      </w:pPr>
    </w:p>
    <w:p w14:paraId="5629D965" w14:textId="77777777" w:rsidR="00E558C5" w:rsidRPr="00C406C7" w:rsidRDefault="00E558C5" w:rsidP="00AF114B">
      <w:pPr>
        <w:pStyle w:val="21"/>
        <w:keepNext w:val="0"/>
        <w:numPr>
          <w:ilvl w:val="1"/>
          <w:numId w:val="44"/>
        </w:numPr>
        <w:suppressLineNumbers w:val="0"/>
        <w:tabs>
          <w:tab w:val="clear" w:pos="9356"/>
          <w:tab w:val="left" w:pos="1134"/>
        </w:tabs>
        <w:spacing w:before="120" w:after="240"/>
        <w:ind w:left="0" w:firstLine="567"/>
        <w:jc w:val="both"/>
      </w:pPr>
      <w:bookmarkStart w:id="141" w:name="_Toc134690458"/>
      <w:r w:rsidRPr="00C406C7">
        <w:lastRenderedPageBreak/>
        <w:t>Расчет ценовых (тарифных) последствий для потребителей при реализации программ строительства, реконструкции и технического перевооружения систем теплоснабжения.</w:t>
      </w:r>
      <w:bookmarkEnd w:id="141"/>
    </w:p>
    <w:p w14:paraId="5A4D7667" w14:textId="24A24790" w:rsidR="00D702C6" w:rsidRDefault="00E558C5" w:rsidP="00E558C5">
      <w:pPr>
        <w:pStyle w:val="afffff7"/>
        <w:rPr>
          <w:rFonts w:ascii="Times New Roman" w:hAnsi="Times New Roman" w:cs="Times New Roman"/>
          <w:sz w:val="26"/>
          <w:szCs w:val="26"/>
        </w:rPr>
      </w:pPr>
      <w:r w:rsidRPr="00E558C5">
        <w:rPr>
          <w:rFonts w:ascii="Times New Roman" w:hAnsi="Times New Roman" w:cs="Times New Roman"/>
          <w:sz w:val="26"/>
          <w:szCs w:val="26"/>
        </w:rPr>
        <w:t>В соответствии со сформированн</w:t>
      </w:r>
      <w:r w:rsidR="000B0B52">
        <w:rPr>
          <w:rFonts w:ascii="Times New Roman" w:hAnsi="Times New Roman" w:cs="Times New Roman"/>
          <w:sz w:val="26"/>
          <w:szCs w:val="26"/>
        </w:rPr>
        <w:t>ой</w:t>
      </w:r>
      <w:r w:rsidRPr="00E558C5">
        <w:rPr>
          <w:rFonts w:ascii="Times New Roman" w:hAnsi="Times New Roman" w:cs="Times New Roman"/>
          <w:sz w:val="26"/>
          <w:szCs w:val="26"/>
        </w:rPr>
        <w:t xml:space="preserve"> финансово-экономическ</w:t>
      </w:r>
      <w:r w:rsidR="000B0B52">
        <w:rPr>
          <w:rFonts w:ascii="Times New Roman" w:hAnsi="Times New Roman" w:cs="Times New Roman"/>
          <w:sz w:val="26"/>
          <w:szCs w:val="26"/>
        </w:rPr>
        <w:t>ой</w:t>
      </w:r>
      <w:r w:rsidRPr="00E558C5">
        <w:rPr>
          <w:rFonts w:ascii="Times New Roman" w:hAnsi="Times New Roman" w:cs="Times New Roman"/>
          <w:sz w:val="26"/>
          <w:szCs w:val="26"/>
        </w:rPr>
        <w:t xml:space="preserve"> модел</w:t>
      </w:r>
      <w:r w:rsidR="000B0B52">
        <w:rPr>
          <w:rFonts w:ascii="Times New Roman" w:hAnsi="Times New Roman" w:cs="Times New Roman"/>
          <w:sz w:val="26"/>
          <w:szCs w:val="26"/>
        </w:rPr>
        <w:t>ью</w:t>
      </w:r>
      <w:r w:rsidRPr="00E558C5">
        <w:rPr>
          <w:rFonts w:ascii="Times New Roman" w:hAnsi="Times New Roman" w:cs="Times New Roman"/>
          <w:sz w:val="26"/>
          <w:szCs w:val="26"/>
        </w:rPr>
        <w:t xml:space="preserve">, определен рост тарифа конечным потребителям </w:t>
      </w:r>
      <w:r w:rsidR="00D702C6">
        <w:rPr>
          <w:rFonts w:ascii="Times New Roman" w:hAnsi="Times New Roman" w:cs="Times New Roman"/>
          <w:sz w:val="26"/>
          <w:szCs w:val="26"/>
        </w:rPr>
        <w:t>(</w:t>
      </w:r>
      <w:r w:rsidR="003B5CF9">
        <w:rPr>
          <w:rFonts w:ascii="Times New Roman" w:hAnsi="Times New Roman" w:cs="Times New Roman"/>
          <w:sz w:val="26"/>
          <w:szCs w:val="26"/>
        </w:rPr>
        <w:fldChar w:fldCharType="begin"/>
      </w:r>
      <w:r w:rsidR="003B5CF9">
        <w:rPr>
          <w:rFonts w:ascii="Times New Roman" w:hAnsi="Times New Roman" w:cs="Times New Roman"/>
          <w:sz w:val="26"/>
          <w:szCs w:val="26"/>
        </w:rPr>
        <w:instrText xml:space="preserve"> REF _Ref95828266 \h  \* MERGEFORMAT </w:instrText>
      </w:r>
      <w:r w:rsidR="003B5CF9">
        <w:rPr>
          <w:rFonts w:ascii="Times New Roman" w:hAnsi="Times New Roman" w:cs="Times New Roman"/>
          <w:sz w:val="26"/>
          <w:szCs w:val="26"/>
        </w:rPr>
      </w:r>
      <w:r w:rsidR="003B5CF9">
        <w:rPr>
          <w:rFonts w:ascii="Times New Roman" w:hAnsi="Times New Roman" w:cs="Times New Roman"/>
          <w:sz w:val="26"/>
          <w:szCs w:val="26"/>
        </w:rPr>
        <w:fldChar w:fldCharType="separate"/>
      </w:r>
      <w:r w:rsidR="00BF1622" w:rsidRPr="00BF1622">
        <w:rPr>
          <w:rFonts w:ascii="Times New Roman" w:hAnsi="Times New Roman" w:cs="Times New Roman"/>
          <w:sz w:val="26"/>
          <w:szCs w:val="26"/>
        </w:rPr>
        <w:t>Таблица 40</w:t>
      </w:r>
      <w:r w:rsidR="003B5CF9">
        <w:rPr>
          <w:rFonts w:ascii="Times New Roman" w:hAnsi="Times New Roman" w:cs="Times New Roman"/>
          <w:sz w:val="26"/>
          <w:szCs w:val="26"/>
        </w:rPr>
        <w:fldChar w:fldCharType="end"/>
      </w:r>
      <w:r w:rsidR="003B5CF9">
        <w:rPr>
          <w:rFonts w:ascii="Times New Roman" w:hAnsi="Times New Roman" w:cs="Times New Roman"/>
          <w:sz w:val="26"/>
          <w:szCs w:val="26"/>
        </w:rPr>
        <w:t>)</w:t>
      </w:r>
      <w:r w:rsidR="000B0B52">
        <w:rPr>
          <w:rFonts w:ascii="Times New Roman" w:hAnsi="Times New Roman" w:cs="Times New Roman"/>
          <w:sz w:val="26"/>
          <w:szCs w:val="26"/>
        </w:rPr>
        <w:t>.</w:t>
      </w:r>
    </w:p>
    <w:p w14:paraId="68C423E2" w14:textId="77777777" w:rsidR="00D702C6" w:rsidRDefault="00D702C6" w:rsidP="00E558C5">
      <w:pPr>
        <w:pStyle w:val="afffff7"/>
        <w:rPr>
          <w:rFonts w:ascii="Times New Roman" w:hAnsi="Times New Roman" w:cs="Times New Roman"/>
          <w:sz w:val="26"/>
          <w:szCs w:val="26"/>
        </w:rPr>
      </w:pPr>
    </w:p>
    <w:p w14:paraId="0E521388" w14:textId="77777777" w:rsidR="00D702C6" w:rsidRDefault="00D702C6" w:rsidP="00E558C5">
      <w:pPr>
        <w:pStyle w:val="afffff7"/>
        <w:rPr>
          <w:rFonts w:ascii="Times New Roman" w:hAnsi="Times New Roman" w:cs="Times New Roman"/>
          <w:sz w:val="26"/>
          <w:szCs w:val="26"/>
        </w:rPr>
        <w:sectPr w:rsidR="00D702C6" w:rsidSect="00C44DC5">
          <w:pgSz w:w="11906" w:h="16838" w:code="9"/>
          <w:pgMar w:top="567" w:right="1134" w:bottom="1134" w:left="1701" w:header="709" w:footer="709" w:gutter="0"/>
          <w:cols w:space="708"/>
          <w:docGrid w:linePitch="360"/>
        </w:sectPr>
      </w:pPr>
    </w:p>
    <w:p w14:paraId="37B002AE" w14:textId="47182441" w:rsidR="003B5CF9" w:rsidRDefault="003B5CF9" w:rsidP="003B5CF9">
      <w:pPr>
        <w:pStyle w:val="af9"/>
      </w:pPr>
      <w:bookmarkStart w:id="142" w:name="_Ref95828266"/>
      <w:r>
        <w:lastRenderedPageBreak/>
        <w:t xml:space="preserve">Таблица </w:t>
      </w:r>
      <w:fldSimple w:instr=" SEQ Таблица \* ARABIC ">
        <w:r w:rsidR="00BF1622">
          <w:rPr>
            <w:noProof/>
          </w:rPr>
          <w:t>40</w:t>
        </w:r>
      </w:fldSimple>
      <w:bookmarkEnd w:id="142"/>
      <w:r>
        <w:t xml:space="preserve"> - </w:t>
      </w:r>
      <w:r w:rsidRPr="003B0BFF">
        <w:t>Расчет ценовых (тарифных) последствий при реализации программ</w:t>
      </w:r>
      <w:r>
        <w:t>ы</w:t>
      </w:r>
      <w:r w:rsidRPr="003B0BFF">
        <w:t xml:space="preserve"> строительства, реконструкции и технического перевооружения систем</w:t>
      </w:r>
      <w:r>
        <w:t>ы</w:t>
      </w:r>
      <w:r w:rsidRPr="003B0BFF">
        <w:t xml:space="preserve"> теплоснабжения</w:t>
      </w:r>
      <w:r>
        <w:t xml:space="preserve"> г. Кириши</w:t>
      </w:r>
    </w:p>
    <w:tbl>
      <w:tblPr>
        <w:tblW w:w="4981" w:type="pct"/>
        <w:tblLook w:val="04A0" w:firstRow="1" w:lastRow="0" w:firstColumn="1" w:lastColumn="0" w:noHBand="0" w:noVBand="1"/>
      </w:tblPr>
      <w:tblGrid>
        <w:gridCol w:w="5050"/>
        <w:gridCol w:w="1704"/>
        <w:gridCol w:w="1728"/>
        <w:gridCol w:w="1728"/>
        <w:gridCol w:w="1698"/>
        <w:gridCol w:w="1695"/>
        <w:gridCol w:w="1692"/>
      </w:tblGrid>
      <w:tr w:rsidR="00F1696D" w:rsidRPr="00AE3D06" w14:paraId="6429FCCE" w14:textId="77777777" w:rsidTr="00973588">
        <w:trPr>
          <w:trHeight w:val="227"/>
        </w:trPr>
        <w:tc>
          <w:tcPr>
            <w:tcW w:w="165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C591F0" w14:textId="77777777" w:rsidR="00F1696D" w:rsidRPr="00AE3D06" w:rsidRDefault="00F1696D" w:rsidP="00973588">
            <w:pPr>
              <w:spacing w:line="240" w:lineRule="auto"/>
              <w:jc w:val="center"/>
              <w:rPr>
                <w:rFonts w:ascii="Times New Roman" w:hAnsi="Times New Roman"/>
                <w:b/>
                <w:bCs/>
                <w:color w:val="000000"/>
                <w:sz w:val="20"/>
              </w:rPr>
            </w:pPr>
            <w:r w:rsidRPr="00AE3D06">
              <w:rPr>
                <w:rFonts w:ascii="Times New Roman" w:hAnsi="Times New Roman"/>
                <w:b/>
                <w:bCs/>
                <w:color w:val="000000"/>
                <w:sz w:val="20"/>
              </w:rPr>
              <w:t>Наименование показателя</w:t>
            </w:r>
          </w:p>
        </w:tc>
        <w:tc>
          <w:tcPr>
            <w:tcW w:w="557" w:type="pct"/>
            <w:tcBorders>
              <w:top w:val="single" w:sz="4" w:space="0" w:color="auto"/>
              <w:left w:val="nil"/>
              <w:bottom w:val="single" w:sz="4" w:space="0" w:color="auto"/>
              <w:right w:val="single" w:sz="4" w:space="0" w:color="auto"/>
            </w:tcBorders>
            <w:shd w:val="clear" w:color="auto" w:fill="auto"/>
            <w:noWrap/>
            <w:vAlign w:val="center"/>
            <w:hideMark/>
          </w:tcPr>
          <w:p w14:paraId="1F7C96C1" w14:textId="77777777" w:rsidR="00F1696D" w:rsidRPr="00AE3D06" w:rsidRDefault="00F1696D" w:rsidP="00973588">
            <w:pPr>
              <w:spacing w:line="240" w:lineRule="auto"/>
              <w:jc w:val="center"/>
              <w:rPr>
                <w:rFonts w:ascii="Times New Roman" w:hAnsi="Times New Roman"/>
                <w:color w:val="000000"/>
                <w:sz w:val="20"/>
              </w:rPr>
            </w:pPr>
            <w:r w:rsidRPr="00AE3D06">
              <w:rPr>
                <w:rFonts w:ascii="Times New Roman" w:hAnsi="Times New Roman"/>
                <w:color w:val="000000"/>
                <w:sz w:val="20"/>
              </w:rPr>
              <w:t>Ед. изм.</w:t>
            </w:r>
          </w:p>
        </w:tc>
        <w:tc>
          <w:tcPr>
            <w:tcW w:w="565" w:type="pct"/>
            <w:tcBorders>
              <w:top w:val="single" w:sz="4" w:space="0" w:color="auto"/>
              <w:left w:val="nil"/>
              <w:bottom w:val="single" w:sz="4" w:space="0" w:color="auto"/>
              <w:right w:val="single" w:sz="4" w:space="0" w:color="auto"/>
            </w:tcBorders>
            <w:shd w:val="clear" w:color="auto" w:fill="auto"/>
            <w:noWrap/>
            <w:vAlign w:val="center"/>
            <w:hideMark/>
          </w:tcPr>
          <w:p w14:paraId="09B0399E" w14:textId="77777777" w:rsidR="00F1696D" w:rsidRPr="00AE3D06" w:rsidRDefault="00F1696D" w:rsidP="00973588">
            <w:pPr>
              <w:spacing w:line="240" w:lineRule="auto"/>
              <w:jc w:val="center"/>
              <w:rPr>
                <w:rFonts w:ascii="Times New Roman" w:hAnsi="Times New Roman"/>
                <w:b/>
                <w:bCs/>
                <w:color w:val="000000"/>
                <w:sz w:val="20"/>
              </w:rPr>
            </w:pPr>
            <w:r w:rsidRPr="00AE3D06">
              <w:rPr>
                <w:rFonts w:ascii="Times New Roman" w:hAnsi="Times New Roman"/>
                <w:b/>
                <w:bCs/>
                <w:color w:val="000000"/>
                <w:sz w:val="20"/>
              </w:rPr>
              <w:t>2022</w:t>
            </w:r>
          </w:p>
        </w:tc>
        <w:tc>
          <w:tcPr>
            <w:tcW w:w="565" w:type="pct"/>
            <w:tcBorders>
              <w:top w:val="single" w:sz="4" w:space="0" w:color="auto"/>
              <w:left w:val="nil"/>
              <w:bottom w:val="single" w:sz="4" w:space="0" w:color="auto"/>
              <w:right w:val="single" w:sz="4" w:space="0" w:color="auto"/>
            </w:tcBorders>
            <w:shd w:val="clear" w:color="auto" w:fill="auto"/>
            <w:noWrap/>
            <w:vAlign w:val="center"/>
            <w:hideMark/>
          </w:tcPr>
          <w:p w14:paraId="489F0B29" w14:textId="77777777" w:rsidR="00F1696D" w:rsidRPr="00AE3D06" w:rsidRDefault="00F1696D" w:rsidP="00973588">
            <w:pPr>
              <w:spacing w:line="240" w:lineRule="auto"/>
              <w:jc w:val="center"/>
              <w:rPr>
                <w:rFonts w:ascii="Times New Roman" w:hAnsi="Times New Roman"/>
                <w:b/>
                <w:bCs/>
                <w:color w:val="000000"/>
                <w:sz w:val="20"/>
              </w:rPr>
            </w:pPr>
            <w:r w:rsidRPr="00AE3D06">
              <w:rPr>
                <w:rFonts w:ascii="Times New Roman" w:hAnsi="Times New Roman"/>
                <w:b/>
                <w:bCs/>
                <w:color w:val="000000"/>
                <w:sz w:val="20"/>
              </w:rPr>
              <w:t>2023</w:t>
            </w:r>
          </w:p>
        </w:tc>
        <w:tc>
          <w:tcPr>
            <w:tcW w:w="555" w:type="pct"/>
            <w:tcBorders>
              <w:top w:val="single" w:sz="4" w:space="0" w:color="auto"/>
              <w:left w:val="nil"/>
              <w:bottom w:val="single" w:sz="4" w:space="0" w:color="auto"/>
              <w:right w:val="single" w:sz="4" w:space="0" w:color="auto"/>
            </w:tcBorders>
            <w:shd w:val="clear" w:color="auto" w:fill="auto"/>
            <w:noWrap/>
            <w:vAlign w:val="center"/>
            <w:hideMark/>
          </w:tcPr>
          <w:p w14:paraId="187BF68B" w14:textId="77777777" w:rsidR="00F1696D" w:rsidRPr="00AE3D06" w:rsidRDefault="00F1696D" w:rsidP="00973588">
            <w:pPr>
              <w:spacing w:line="240" w:lineRule="auto"/>
              <w:jc w:val="center"/>
              <w:rPr>
                <w:rFonts w:ascii="Times New Roman" w:hAnsi="Times New Roman"/>
                <w:b/>
                <w:bCs/>
                <w:color w:val="000000"/>
                <w:sz w:val="20"/>
              </w:rPr>
            </w:pPr>
            <w:r w:rsidRPr="00AE3D06">
              <w:rPr>
                <w:rFonts w:ascii="Times New Roman" w:hAnsi="Times New Roman"/>
                <w:b/>
                <w:bCs/>
                <w:color w:val="000000"/>
                <w:sz w:val="20"/>
              </w:rPr>
              <w:t>2024</w:t>
            </w:r>
          </w:p>
        </w:tc>
        <w:tc>
          <w:tcPr>
            <w:tcW w:w="554" w:type="pct"/>
            <w:tcBorders>
              <w:top w:val="single" w:sz="4" w:space="0" w:color="auto"/>
              <w:left w:val="nil"/>
              <w:bottom w:val="single" w:sz="4" w:space="0" w:color="auto"/>
              <w:right w:val="single" w:sz="4" w:space="0" w:color="auto"/>
            </w:tcBorders>
            <w:shd w:val="clear" w:color="auto" w:fill="auto"/>
            <w:vAlign w:val="center"/>
          </w:tcPr>
          <w:p w14:paraId="66ADF362" w14:textId="77777777" w:rsidR="00F1696D" w:rsidRPr="00AE3D06" w:rsidRDefault="00F1696D" w:rsidP="00973588">
            <w:pPr>
              <w:spacing w:line="240" w:lineRule="auto"/>
              <w:jc w:val="center"/>
              <w:rPr>
                <w:rFonts w:ascii="Times New Roman" w:hAnsi="Times New Roman"/>
                <w:b/>
                <w:bCs/>
                <w:color w:val="000000"/>
                <w:sz w:val="20"/>
              </w:rPr>
            </w:pPr>
            <w:r w:rsidRPr="00AE3D06">
              <w:rPr>
                <w:rFonts w:ascii="Times New Roman" w:hAnsi="Times New Roman"/>
                <w:b/>
                <w:bCs/>
                <w:color w:val="000000"/>
                <w:sz w:val="20"/>
              </w:rPr>
              <w:t>2025</w:t>
            </w:r>
          </w:p>
        </w:tc>
        <w:tc>
          <w:tcPr>
            <w:tcW w:w="553" w:type="pct"/>
            <w:tcBorders>
              <w:top w:val="single" w:sz="4" w:space="0" w:color="auto"/>
              <w:left w:val="nil"/>
              <w:bottom w:val="single" w:sz="4" w:space="0" w:color="auto"/>
              <w:right w:val="single" w:sz="4" w:space="0" w:color="auto"/>
            </w:tcBorders>
            <w:shd w:val="clear" w:color="auto" w:fill="auto"/>
            <w:vAlign w:val="center"/>
          </w:tcPr>
          <w:p w14:paraId="3A5EDBFB" w14:textId="77777777" w:rsidR="00F1696D" w:rsidRPr="00AE3D06" w:rsidRDefault="00F1696D" w:rsidP="00973588">
            <w:pPr>
              <w:spacing w:line="240" w:lineRule="auto"/>
              <w:jc w:val="center"/>
              <w:rPr>
                <w:rFonts w:ascii="Times New Roman" w:hAnsi="Times New Roman"/>
                <w:b/>
                <w:bCs/>
                <w:color w:val="000000"/>
                <w:sz w:val="20"/>
              </w:rPr>
            </w:pPr>
            <w:r w:rsidRPr="00AE3D06">
              <w:rPr>
                <w:rFonts w:ascii="Times New Roman" w:hAnsi="Times New Roman"/>
                <w:b/>
                <w:bCs/>
                <w:color w:val="000000"/>
                <w:sz w:val="20"/>
              </w:rPr>
              <w:t>2026</w:t>
            </w:r>
          </w:p>
        </w:tc>
      </w:tr>
      <w:tr w:rsidR="00F1696D" w:rsidRPr="00AE3D06" w14:paraId="6D479EF4" w14:textId="77777777" w:rsidTr="00973588">
        <w:trPr>
          <w:trHeight w:val="227"/>
        </w:trPr>
        <w:tc>
          <w:tcPr>
            <w:tcW w:w="1651" w:type="pct"/>
            <w:tcBorders>
              <w:top w:val="nil"/>
              <w:left w:val="single" w:sz="4" w:space="0" w:color="auto"/>
              <w:bottom w:val="single" w:sz="4" w:space="0" w:color="auto"/>
              <w:right w:val="single" w:sz="4" w:space="0" w:color="auto"/>
            </w:tcBorders>
            <w:shd w:val="clear" w:color="auto" w:fill="auto"/>
            <w:vAlign w:val="center"/>
            <w:hideMark/>
          </w:tcPr>
          <w:p w14:paraId="39D455C2" w14:textId="77777777" w:rsidR="00F1696D" w:rsidRPr="00AE3D06" w:rsidRDefault="00F1696D" w:rsidP="00973588">
            <w:pPr>
              <w:spacing w:line="240" w:lineRule="auto"/>
              <w:rPr>
                <w:rFonts w:ascii="Times New Roman" w:hAnsi="Times New Roman"/>
                <w:bCs/>
                <w:iCs/>
                <w:color w:val="000000"/>
                <w:sz w:val="20"/>
              </w:rPr>
            </w:pPr>
            <w:r w:rsidRPr="00AE3D06">
              <w:rPr>
                <w:rFonts w:ascii="Times New Roman" w:hAnsi="Times New Roman"/>
                <w:bCs/>
                <w:iCs/>
                <w:color w:val="000000"/>
                <w:sz w:val="20"/>
              </w:rPr>
              <w:t>Удельная себестоимость</w:t>
            </w:r>
          </w:p>
        </w:tc>
        <w:tc>
          <w:tcPr>
            <w:tcW w:w="557" w:type="pct"/>
            <w:tcBorders>
              <w:top w:val="nil"/>
              <w:left w:val="nil"/>
              <w:bottom w:val="single" w:sz="4" w:space="0" w:color="auto"/>
              <w:right w:val="single" w:sz="4" w:space="0" w:color="auto"/>
            </w:tcBorders>
            <w:shd w:val="clear" w:color="auto" w:fill="auto"/>
            <w:noWrap/>
            <w:vAlign w:val="center"/>
            <w:hideMark/>
          </w:tcPr>
          <w:p w14:paraId="21EAD509" w14:textId="77777777" w:rsidR="00F1696D" w:rsidRPr="000F76BE" w:rsidRDefault="00F1696D" w:rsidP="00973588">
            <w:pPr>
              <w:spacing w:line="240" w:lineRule="auto"/>
              <w:jc w:val="center"/>
              <w:rPr>
                <w:rFonts w:ascii="Times New Roman CYR" w:hAnsi="Times New Roman CYR" w:cs="Times New Roman CYR"/>
                <w:sz w:val="20"/>
                <w:szCs w:val="20"/>
              </w:rPr>
            </w:pPr>
            <w:proofErr w:type="spellStart"/>
            <w:r w:rsidRPr="000F76BE">
              <w:rPr>
                <w:rFonts w:ascii="Times New Roman CYR" w:hAnsi="Times New Roman CYR" w:cs="Times New Roman CYR"/>
                <w:sz w:val="20"/>
                <w:szCs w:val="20"/>
              </w:rPr>
              <w:t>руб</w:t>
            </w:r>
            <w:proofErr w:type="spellEnd"/>
            <w:r w:rsidRPr="000F76BE">
              <w:rPr>
                <w:rFonts w:ascii="Times New Roman CYR" w:hAnsi="Times New Roman CYR" w:cs="Times New Roman CYR"/>
                <w:sz w:val="20"/>
                <w:szCs w:val="20"/>
              </w:rPr>
              <w:t>/Гкал</w:t>
            </w:r>
          </w:p>
        </w:tc>
        <w:tc>
          <w:tcPr>
            <w:tcW w:w="565" w:type="pct"/>
            <w:tcBorders>
              <w:top w:val="nil"/>
              <w:left w:val="nil"/>
              <w:bottom w:val="single" w:sz="4" w:space="0" w:color="auto"/>
              <w:right w:val="single" w:sz="4" w:space="0" w:color="auto"/>
            </w:tcBorders>
            <w:shd w:val="clear" w:color="auto" w:fill="auto"/>
            <w:noWrap/>
            <w:vAlign w:val="center"/>
            <w:hideMark/>
          </w:tcPr>
          <w:p w14:paraId="48FB80C7" w14:textId="77777777" w:rsidR="00F1696D" w:rsidRPr="000F76BE" w:rsidRDefault="00F1696D" w:rsidP="00973588">
            <w:pPr>
              <w:spacing w:line="240" w:lineRule="auto"/>
              <w:jc w:val="center"/>
              <w:rPr>
                <w:rFonts w:ascii="Times New Roman CYR" w:hAnsi="Times New Roman CYR" w:cs="Times New Roman CYR"/>
                <w:sz w:val="20"/>
                <w:szCs w:val="20"/>
              </w:rPr>
            </w:pPr>
            <w:r w:rsidRPr="000F76BE">
              <w:rPr>
                <w:rFonts w:ascii="Times New Roman CYR" w:hAnsi="Times New Roman CYR" w:cs="Times New Roman CYR"/>
                <w:sz w:val="20"/>
                <w:szCs w:val="20"/>
              </w:rPr>
              <w:t>1050,12</w:t>
            </w:r>
          </w:p>
        </w:tc>
        <w:tc>
          <w:tcPr>
            <w:tcW w:w="565" w:type="pct"/>
            <w:tcBorders>
              <w:top w:val="nil"/>
              <w:left w:val="nil"/>
              <w:bottom w:val="single" w:sz="4" w:space="0" w:color="auto"/>
              <w:right w:val="single" w:sz="4" w:space="0" w:color="auto"/>
            </w:tcBorders>
            <w:shd w:val="clear" w:color="auto" w:fill="auto"/>
            <w:noWrap/>
            <w:vAlign w:val="bottom"/>
            <w:hideMark/>
          </w:tcPr>
          <w:p w14:paraId="73882935" w14:textId="77777777" w:rsidR="00F1696D" w:rsidRPr="00AE3D06" w:rsidRDefault="00F1696D" w:rsidP="00973588">
            <w:pPr>
              <w:spacing w:line="240" w:lineRule="auto"/>
              <w:jc w:val="center"/>
              <w:rPr>
                <w:rFonts w:ascii="Times New Roman" w:hAnsi="Times New Roman"/>
                <w:bCs/>
                <w:i/>
                <w:iCs/>
                <w:color w:val="000000"/>
                <w:sz w:val="20"/>
              </w:rPr>
            </w:pPr>
            <w:r>
              <w:rPr>
                <w:rFonts w:ascii="Times New Roman CYR" w:hAnsi="Times New Roman CYR" w:cs="Times New Roman CYR"/>
                <w:sz w:val="20"/>
                <w:szCs w:val="20"/>
              </w:rPr>
              <w:t>1092,12</w:t>
            </w:r>
          </w:p>
        </w:tc>
        <w:tc>
          <w:tcPr>
            <w:tcW w:w="555" w:type="pct"/>
            <w:tcBorders>
              <w:top w:val="nil"/>
              <w:left w:val="nil"/>
              <w:bottom w:val="single" w:sz="4" w:space="0" w:color="auto"/>
              <w:right w:val="single" w:sz="4" w:space="0" w:color="auto"/>
            </w:tcBorders>
            <w:shd w:val="clear" w:color="auto" w:fill="auto"/>
            <w:noWrap/>
            <w:vAlign w:val="bottom"/>
            <w:hideMark/>
          </w:tcPr>
          <w:p w14:paraId="49A1CB11" w14:textId="77777777" w:rsidR="00F1696D" w:rsidRPr="00AE3D06" w:rsidRDefault="00F1696D" w:rsidP="00973588">
            <w:pPr>
              <w:spacing w:line="240" w:lineRule="auto"/>
              <w:jc w:val="center"/>
              <w:rPr>
                <w:rFonts w:ascii="Times New Roman" w:hAnsi="Times New Roman"/>
                <w:bCs/>
                <w:i/>
                <w:iCs/>
                <w:color w:val="000000"/>
                <w:sz w:val="20"/>
              </w:rPr>
            </w:pPr>
            <w:r>
              <w:rPr>
                <w:rFonts w:ascii="Times New Roman CYR" w:hAnsi="Times New Roman CYR" w:cs="Times New Roman CYR"/>
                <w:sz w:val="20"/>
                <w:szCs w:val="20"/>
              </w:rPr>
              <w:t>1135,81</w:t>
            </w:r>
          </w:p>
        </w:tc>
        <w:tc>
          <w:tcPr>
            <w:tcW w:w="554" w:type="pct"/>
            <w:tcBorders>
              <w:top w:val="nil"/>
              <w:left w:val="nil"/>
              <w:bottom w:val="single" w:sz="4" w:space="0" w:color="auto"/>
              <w:right w:val="single" w:sz="4" w:space="0" w:color="auto"/>
            </w:tcBorders>
            <w:shd w:val="clear" w:color="auto" w:fill="auto"/>
            <w:vAlign w:val="bottom"/>
          </w:tcPr>
          <w:p w14:paraId="5EF82BE8" w14:textId="77777777" w:rsidR="00F1696D" w:rsidRPr="00AE3D06" w:rsidRDefault="00F1696D" w:rsidP="00973588">
            <w:pPr>
              <w:spacing w:line="240" w:lineRule="auto"/>
              <w:jc w:val="center"/>
              <w:rPr>
                <w:rFonts w:ascii="Times New Roman" w:hAnsi="Times New Roman"/>
                <w:bCs/>
                <w:i/>
                <w:iCs/>
                <w:color w:val="000000"/>
                <w:sz w:val="20"/>
              </w:rPr>
            </w:pPr>
            <w:r>
              <w:rPr>
                <w:rFonts w:ascii="Times New Roman CYR" w:hAnsi="Times New Roman CYR" w:cs="Times New Roman CYR"/>
                <w:sz w:val="20"/>
                <w:szCs w:val="20"/>
              </w:rPr>
              <w:t>1181,24</w:t>
            </w:r>
          </w:p>
        </w:tc>
        <w:tc>
          <w:tcPr>
            <w:tcW w:w="553" w:type="pct"/>
            <w:tcBorders>
              <w:top w:val="nil"/>
              <w:left w:val="nil"/>
              <w:bottom w:val="single" w:sz="4" w:space="0" w:color="auto"/>
              <w:right w:val="single" w:sz="4" w:space="0" w:color="auto"/>
            </w:tcBorders>
            <w:shd w:val="clear" w:color="auto" w:fill="auto"/>
            <w:vAlign w:val="bottom"/>
          </w:tcPr>
          <w:p w14:paraId="71B95039" w14:textId="77777777" w:rsidR="00F1696D" w:rsidRPr="00AE3D06" w:rsidRDefault="00F1696D" w:rsidP="00973588">
            <w:pPr>
              <w:spacing w:line="240" w:lineRule="auto"/>
              <w:jc w:val="center"/>
              <w:rPr>
                <w:rFonts w:ascii="Times New Roman" w:hAnsi="Times New Roman"/>
                <w:bCs/>
                <w:i/>
                <w:iCs/>
                <w:color w:val="000000"/>
                <w:sz w:val="20"/>
              </w:rPr>
            </w:pPr>
            <w:r>
              <w:rPr>
                <w:rFonts w:ascii="Times New Roman CYR" w:hAnsi="Times New Roman CYR" w:cs="Times New Roman CYR"/>
                <w:sz w:val="20"/>
                <w:szCs w:val="20"/>
              </w:rPr>
              <w:t>1228,49</w:t>
            </w:r>
          </w:p>
        </w:tc>
      </w:tr>
      <w:tr w:rsidR="00F1696D" w:rsidRPr="00AE3D06" w14:paraId="56EBF21A" w14:textId="77777777" w:rsidTr="00973588">
        <w:trPr>
          <w:trHeight w:val="227"/>
        </w:trPr>
        <w:tc>
          <w:tcPr>
            <w:tcW w:w="1651" w:type="pct"/>
            <w:tcBorders>
              <w:top w:val="nil"/>
              <w:left w:val="single" w:sz="4" w:space="0" w:color="auto"/>
              <w:bottom w:val="single" w:sz="4" w:space="0" w:color="auto"/>
              <w:right w:val="single" w:sz="4" w:space="0" w:color="auto"/>
            </w:tcBorders>
            <w:shd w:val="clear" w:color="auto" w:fill="auto"/>
            <w:vAlign w:val="center"/>
            <w:hideMark/>
          </w:tcPr>
          <w:p w14:paraId="6FA9E768" w14:textId="77777777" w:rsidR="00F1696D" w:rsidRPr="00AE3D06" w:rsidRDefault="00F1696D" w:rsidP="00973588">
            <w:pPr>
              <w:spacing w:line="240" w:lineRule="auto"/>
              <w:rPr>
                <w:rFonts w:ascii="Times New Roman" w:hAnsi="Times New Roman"/>
                <w:bCs/>
                <w:iCs/>
                <w:color w:val="000000"/>
                <w:sz w:val="20"/>
              </w:rPr>
            </w:pPr>
            <w:r w:rsidRPr="00AE3D06">
              <w:rPr>
                <w:rFonts w:ascii="Times New Roman" w:hAnsi="Times New Roman"/>
                <w:bCs/>
                <w:iCs/>
                <w:color w:val="000000"/>
                <w:sz w:val="20"/>
              </w:rPr>
              <w:t>Согласованный тариф</w:t>
            </w:r>
          </w:p>
        </w:tc>
        <w:tc>
          <w:tcPr>
            <w:tcW w:w="557" w:type="pct"/>
            <w:tcBorders>
              <w:top w:val="nil"/>
              <w:left w:val="nil"/>
              <w:bottom w:val="single" w:sz="4" w:space="0" w:color="auto"/>
              <w:right w:val="single" w:sz="4" w:space="0" w:color="auto"/>
            </w:tcBorders>
            <w:shd w:val="clear" w:color="auto" w:fill="auto"/>
            <w:noWrap/>
            <w:vAlign w:val="center"/>
            <w:hideMark/>
          </w:tcPr>
          <w:p w14:paraId="641F68DB" w14:textId="77777777" w:rsidR="00F1696D" w:rsidRPr="000F76BE" w:rsidRDefault="00F1696D" w:rsidP="00973588">
            <w:pPr>
              <w:spacing w:line="240" w:lineRule="auto"/>
              <w:jc w:val="center"/>
              <w:rPr>
                <w:rFonts w:ascii="Times New Roman CYR" w:hAnsi="Times New Roman CYR" w:cs="Times New Roman CYR"/>
                <w:sz w:val="20"/>
                <w:szCs w:val="20"/>
              </w:rPr>
            </w:pPr>
            <w:proofErr w:type="spellStart"/>
            <w:r w:rsidRPr="000F76BE">
              <w:rPr>
                <w:rFonts w:ascii="Times New Roman CYR" w:hAnsi="Times New Roman CYR" w:cs="Times New Roman CYR"/>
                <w:sz w:val="20"/>
                <w:szCs w:val="20"/>
              </w:rPr>
              <w:t>руб</w:t>
            </w:r>
            <w:proofErr w:type="spellEnd"/>
            <w:r w:rsidRPr="000F76BE">
              <w:rPr>
                <w:rFonts w:ascii="Times New Roman CYR" w:hAnsi="Times New Roman CYR" w:cs="Times New Roman CYR"/>
                <w:sz w:val="20"/>
                <w:szCs w:val="20"/>
              </w:rPr>
              <w:t>/Гкал</w:t>
            </w:r>
          </w:p>
        </w:tc>
        <w:tc>
          <w:tcPr>
            <w:tcW w:w="565" w:type="pct"/>
            <w:tcBorders>
              <w:top w:val="nil"/>
              <w:left w:val="nil"/>
              <w:bottom w:val="single" w:sz="4" w:space="0" w:color="auto"/>
              <w:right w:val="single" w:sz="4" w:space="0" w:color="auto"/>
            </w:tcBorders>
            <w:shd w:val="clear" w:color="auto" w:fill="auto"/>
            <w:noWrap/>
            <w:vAlign w:val="center"/>
            <w:hideMark/>
          </w:tcPr>
          <w:p w14:paraId="24067EF0" w14:textId="77777777" w:rsidR="00F1696D" w:rsidRPr="000F76BE" w:rsidRDefault="00F1696D" w:rsidP="00973588">
            <w:pPr>
              <w:spacing w:line="240" w:lineRule="auto"/>
              <w:jc w:val="center"/>
              <w:rPr>
                <w:rFonts w:ascii="Times New Roman CYR" w:hAnsi="Times New Roman CYR" w:cs="Times New Roman CYR"/>
                <w:sz w:val="20"/>
                <w:szCs w:val="20"/>
              </w:rPr>
            </w:pPr>
            <w:r w:rsidRPr="000F76BE">
              <w:rPr>
                <w:rFonts w:ascii="Times New Roman CYR" w:hAnsi="Times New Roman CYR" w:cs="Times New Roman CYR"/>
                <w:sz w:val="20"/>
                <w:szCs w:val="20"/>
              </w:rPr>
              <w:t>1447,04</w:t>
            </w:r>
          </w:p>
        </w:tc>
        <w:tc>
          <w:tcPr>
            <w:tcW w:w="565" w:type="pct"/>
            <w:tcBorders>
              <w:top w:val="nil"/>
              <w:left w:val="nil"/>
              <w:bottom w:val="single" w:sz="4" w:space="0" w:color="auto"/>
              <w:right w:val="single" w:sz="4" w:space="0" w:color="auto"/>
            </w:tcBorders>
            <w:shd w:val="clear" w:color="auto" w:fill="auto"/>
            <w:noWrap/>
            <w:vAlign w:val="bottom"/>
            <w:hideMark/>
          </w:tcPr>
          <w:p w14:paraId="28408DD0" w14:textId="77777777" w:rsidR="00F1696D" w:rsidRPr="00AE3D06" w:rsidRDefault="00F1696D" w:rsidP="00973588">
            <w:pPr>
              <w:spacing w:line="240" w:lineRule="auto"/>
              <w:jc w:val="center"/>
              <w:rPr>
                <w:rFonts w:ascii="Times New Roman" w:hAnsi="Times New Roman"/>
                <w:bCs/>
                <w:i/>
                <w:iCs/>
                <w:color w:val="000000"/>
                <w:sz w:val="20"/>
              </w:rPr>
            </w:pPr>
            <w:r>
              <w:rPr>
                <w:rFonts w:ascii="Times New Roman CYR" w:hAnsi="Times New Roman CYR" w:cs="Times New Roman CYR"/>
                <w:sz w:val="20"/>
                <w:szCs w:val="20"/>
              </w:rPr>
              <w:t>1504,92</w:t>
            </w:r>
          </w:p>
        </w:tc>
        <w:tc>
          <w:tcPr>
            <w:tcW w:w="555" w:type="pct"/>
            <w:tcBorders>
              <w:top w:val="nil"/>
              <w:left w:val="nil"/>
              <w:bottom w:val="single" w:sz="4" w:space="0" w:color="auto"/>
              <w:right w:val="single" w:sz="4" w:space="0" w:color="auto"/>
            </w:tcBorders>
            <w:shd w:val="clear" w:color="auto" w:fill="auto"/>
            <w:noWrap/>
            <w:vAlign w:val="bottom"/>
            <w:hideMark/>
          </w:tcPr>
          <w:p w14:paraId="4F8D291F" w14:textId="77777777" w:rsidR="00F1696D" w:rsidRPr="00AE3D06" w:rsidRDefault="00F1696D" w:rsidP="00973588">
            <w:pPr>
              <w:spacing w:line="240" w:lineRule="auto"/>
              <w:jc w:val="center"/>
              <w:rPr>
                <w:rFonts w:ascii="Times New Roman" w:hAnsi="Times New Roman"/>
                <w:bCs/>
                <w:i/>
                <w:iCs/>
                <w:color w:val="000000"/>
                <w:sz w:val="20"/>
              </w:rPr>
            </w:pPr>
            <w:r>
              <w:rPr>
                <w:rFonts w:ascii="Times New Roman CYR" w:hAnsi="Times New Roman CYR" w:cs="Times New Roman CYR"/>
                <w:sz w:val="20"/>
                <w:szCs w:val="20"/>
              </w:rPr>
              <w:t>1565,12</w:t>
            </w:r>
          </w:p>
        </w:tc>
        <w:tc>
          <w:tcPr>
            <w:tcW w:w="554" w:type="pct"/>
            <w:tcBorders>
              <w:top w:val="nil"/>
              <w:left w:val="nil"/>
              <w:bottom w:val="single" w:sz="4" w:space="0" w:color="auto"/>
              <w:right w:val="single" w:sz="4" w:space="0" w:color="auto"/>
            </w:tcBorders>
            <w:shd w:val="clear" w:color="auto" w:fill="auto"/>
            <w:vAlign w:val="bottom"/>
          </w:tcPr>
          <w:p w14:paraId="756F6BD1" w14:textId="77777777" w:rsidR="00F1696D" w:rsidRPr="00AE3D06" w:rsidRDefault="00F1696D" w:rsidP="00973588">
            <w:pPr>
              <w:spacing w:line="240" w:lineRule="auto"/>
              <w:jc w:val="center"/>
              <w:rPr>
                <w:rFonts w:ascii="Times New Roman" w:hAnsi="Times New Roman"/>
                <w:bCs/>
                <w:i/>
                <w:iCs/>
                <w:color w:val="000000"/>
                <w:sz w:val="20"/>
              </w:rPr>
            </w:pPr>
            <w:r>
              <w:rPr>
                <w:rFonts w:ascii="Times New Roman CYR" w:hAnsi="Times New Roman CYR" w:cs="Times New Roman CYR"/>
                <w:sz w:val="20"/>
                <w:szCs w:val="20"/>
              </w:rPr>
              <w:t>1627,72</w:t>
            </w:r>
          </w:p>
        </w:tc>
        <w:tc>
          <w:tcPr>
            <w:tcW w:w="553" w:type="pct"/>
            <w:tcBorders>
              <w:top w:val="nil"/>
              <w:left w:val="nil"/>
              <w:bottom w:val="single" w:sz="4" w:space="0" w:color="auto"/>
              <w:right w:val="single" w:sz="4" w:space="0" w:color="auto"/>
            </w:tcBorders>
            <w:shd w:val="clear" w:color="auto" w:fill="auto"/>
            <w:vAlign w:val="bottom"/>
          </w:tcPr>
          <w:p w14:paraId="4E881DCC" w14:textId="77777777" w:rsidR="00F1696D" w:rsidRPr="00AE3D06" w:rsidRDefault="00F1696D" w:rsidP="00973588">
            <w:pPr>
              <w:spacing w:line="240" w:lineRule="auto"/>
              <w:jc w:val="center"/>
              <w:rPr>
                <w:rFonts w:ascii="Times New Roman" w:hAnsi="Times New Roman"/>
                <w:bCs/>
                <w:i/>
                <w:iCs/>
                <w:color w:val="000000"/>
                <w:sz w:val="20"/>
              </w:rPr>
            </w:pPr>
            <w:r>
              <w:rPr>
                <w:rFonts w:ascii="Times New Roman CYR" w:hAnsi="Times New Roman CYR" w:cs="Times New Roman CYR"/>
                <w:sz w:val="20"/>
                <w:szCs w:val="20"/>
              </w:rPr>
              <w:t>1692,83</w:t>
            </w:r>
          </w:p>
        </w:tc>
      </w:tr>
    </w:tbl>
    <w:p w14:paraId="34B3A4DD" w14:textId="77777777" w:rsidR="00F1696D" w:rsidRPr="00AE3D06" w:rsidRDefault="00F1696D" w:rsidP="00F1696D">
      <w:pPr>
        <w:spacing w:after="0" w:line="360" w:lineRule="auto"/>
        <w:ind w:firstLine="709"/>
        <w:jc w:val="both"/>
        <w:rPr>
          <w:rFonts w:ascii="Times New Roman" w:eastAsia="Times New Roman" w:hAnsi="Times New Roman"/>
          <w:sz w:val="26"/>
          <w:szCs w:val="26"/>
          <w:lang w:eastAsia="ar-SA"/>
        </w:rPr>
      </w:pPr>
    </w:p>
    <w:tbl>
      <w:tblPr>
        <w:tblW w:w="5000" w:type="pct"/>
        <w:tblLook w:val="04A0" w:firstRow="1" w:lastRow="0" w:firstColumn="1" w:lastColumn="0" w:noHBand="0" w:noVBand="1"/>
      </w:tblPr>
      <w:tblGrid>
        <w:gridCol w:w="4603"/>
        <w:gridCol w:w="1345"/>
        <w:gridCol w:w="1566"/>
        <w:gridCol w:w="1569"/>
        <w:gridCol w:w="1569"/>
        <w:gridCol w:w="1566"/>
        <w:gridCol w:w="1569"/>
        <w:gridCol w:w="1566"/>
      </w:tblGrid>
      <w:tr w:rsidR="00F1696D" w:rsidRPr="00AE3D06" w14:paraId="46BFB594" w14:textId="77777777" w:rsidTr="00E049F0">
        <w:trPr>
          <w:trHeight w:val="300"/>
        </w:trPr>
        <w:tc>
          <w:tcPr>
            <w:tcW w:w="14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C88ED2" w14:textId="77777777" w:rsidR="00F1696D" w:rsidRPr="00AE3D06" w:rsidRDefault="00F1696D" w:rsidP="00973588">
            <w:pPr>
              <w:spacing w:line="240" w:lineRule="auto"/>
              <w:jc w:val="center"/>
              <w:rPr>
                <w:rFonts w:ascii="Times New Roman" w:hAnsi="Times New Roman"/>
                <w:b/>
                <w:bCs/>
                <w:color w:val="000000"/>
                <w:sz w:val="20"/>
              </w:rPr>
            </w:pPr>
            <w:r w:rsidRPr="00AE3D06">
              <w:rPr>
                <w:rFonts w:ascii="Times New Roman" w:hAnsi="Times New Roman"/>
                <w:b/>
                <w:bCs/>
                <w:color w:val="000000"/>
                <w:sz w:val="20"/>
              </w:rPr>
              <w:t>Наименование показателя</w:t>
            </w:r>
          </w:p>
        </w:tc>
        <w:tc>
          <w:tcPr>
            <w:tcW w:w="438" w:type="pct"/>
            <w:tcBorders>
              <w:top w:val="single" w:sz="4" w:space="0" w:color="auto"/>
              <w:left w:val="nil"/>
              <w:bottom w:val="single" w:sz="4" w:space="0" w:color="auto"/>
              <w:right w:val="single" w:sz="4" w:space="0" w:color="auto"/>
            </w:tcBorders>
            <w:shd w:val="clear" w:color="auto" w:fill="auto"/>
            <w:noWrap/>
            <w:vAlign w:val="center"/>
            <w:hideMark/>
          </w:tcPr>
          <w:p w14:paraId="2B1BF4A5" w14:textId="77777777" w:rsidR="00F1696D" w:rsidRPr="00AE3D06" w:rsidRDefault="00F1696D" w:rsidP="00973588">
            <w:pPr>
              <w:spacing w:line="240" w:lineRule="auto"/>
              <w:jc w:val="center"/>
              <w:rPr>
                <w:rFonts w:ascii="Times New Roman" w:hAnsi="Times New Roman"/>
                <w:color w:val="000000"/>
                <w:sz w:val="20"/>
              </w:rPr>
            </w:pPr>
            <w:r w:rsidRPr="00AE3D06">
              <w:rPr>
                <w:rFonts w:ascii="Times New Roman" w:hAnsi="Times New Roman"/>
                <w:color w:val="000000"/>
                <w:sz w:val="20"/>
              </w:rPr>
              <w:t>Ед. изм.</w:t>
            </w:r>
          </w:p>
        </w:tc>
        <w:tc>
          <w:tcPr>
            <w:tcW w:w="510" w:type="pct"/>
            <w:tcBorders>
              <w:top w:val="single" w:sz="4" w:space="0" w:color="auto"/>
              <w:left w:val="nil"/>
              <w:bottom w:val="single" w:sz="4" w:space="0" w:color="auto"/>
              <w:right w:val="single" w:sz="4" w:space="0" w:color="auto"/>
            </w:tcBorders>
            <w:shd w:val="clear" w:color="auto" w:fill="auto"/>
            <w:noWrap/>
            <w:vAlign w:val="center"/>
            <w:hideMark/>
          </w:tcPr>
          <w:p w14:paraId="6A851636" w14:textId="77777777" w:rsidR="00F1696D" w:rsidRPr="00AE3D06" w:rsidRDefault="00F1696D" w:rsidP="00973588">
            <w:pPr>
              <w:spacing w:line="240" w:lineRule="auto"/>
              <w:jc w:val="center"/>
              <w:rPr>
                <w:rFonts w:ascii="Times New Roman" w:hAnsi="Times New Roman"/>
                <w:b/>
                <w:bCs/>
                <w:color w:val="000000"/>
                <w:sz w:val="20"/>
              </w:rPr>
            </w:pPr>
            <w:r w:rsidRPr="00AE3D06">
              <w:rPr>
                <w:rFonts w:ascii="Times New Roman" w:hAnsi="Times New Roman"/>
                <w:b/>
                <w:bCs/>
                <w:color w:val="000000"/>
                <w:sz w:val="20"/>
              </w:rPr>
              <w:t>2027</w:t>
            </w:r>
          </w:p>
        </w:tc>
        <w:tc>
          <w:tcPr>
            <w:tcW w:w="511" w:type="pct"/>
            <w:tcBorders>
              <w:top w:val="single" w:sz="4" w:space="0" w:color="auto"/>
              <w:left w:val="nil"/>
              <w:bottom w:val="single" w:sz="4" w:space="0" w:color="auto"/>
              <w:right w:val="single" w:sz="4" w:space="0" w:color="auto"/>
            </w:tcBorders>
            <w:shd w:val="clear" w:color="auto" w:fill="auto"/>
            <w:noWrap/>
            <w:vAlign w:val="center"/>
            <w:hideMark/>
          </w:tcPr>
          <w:p w14:paraId="0EB1FF45" w14:textId="77777777" w:rsidR="00F1696D" w:rsidRPr="00AE3D06" w:rsidRDefault="00F1696D" w:rsidP="00973588">
            <w:pPr>
              <w:spacing w:line="240" w:lineRule="auto"/>
              <w:jc w:val="center"/>
              <w:rPr>
                <w:rFonts w:ascii="Times New Roman" w:hAnsi="Times New Roman"/>
                <w:b/>
                <w:bCs/>
                <w:color w:val="000000"/>
                <w:sz w:val="20"/>
              </w:rPr>
            </w:pPr>
            <w:r w:rsidRPr="00AE3D06">
              <w:rPr>
                <w:rFonts w:ascii="Times New Roman" w:hAnsi="Times New Roman"/>
                <w:b/>
                <w:bCs/>
                <w:color w:val="000000"/>
                <w:sz w:val="20"/>
              </w:rPr>
              <w:t>2028</w:t>
            </w:r>
          </w:p>
        </w:tc>
        <w:tc>
          <w:tcPr>
            <w:tcW w:w="511" w:type="pct"/>
            <w:tcBorders>
              <w:top w:val="single" w:sz="4" w:space="0" w:color="auto"/>
              <w:left w:val="nil"/>
              <w:bottom w:val="single" w:sz="4" w:space="0" w:color="auto"/>
              <w:right w:val="single" w:sz="4" w:space="0" w:color="auto"/>
            </w:tcBorders>
            <w:shd w:val="clear" w:color="auto" w:fill="auto"/>
            <w:noWrap/>
            <w:vAlign w:val="center"/>
            <w:hideMark/>
          </w:tcPr>
          <w:p w14:paraId="5D9AB1E3" w14:textId="77777777" w:rsidR="00F1696D" w:rsidRPr="00AE3D06" w:rsidRDefault="00F1696D" w:rsidP="00973588">
            <w:pPr>
              <w:spacing w:line="240" w:lineRule="auto"/>
              <w:jc w:val="center"/>
              <w:rPr>
                <w:rFonts w:ascii="Times New Roman" w:hAnsi="Times New Roman"/>
                <w:b/>
                <w:bCs/>
                <w:color w:val="000000"/>
                <w:sz w:val="20"/>
              </w:rPr>
            </w:pPr>
            <w:r w:rsidRPr="00AE3D06">
              <w:rPr>
                <w:rFonts w:ascii="Times New Roman" w:hAnsi="Times New Roman"/>
                <w:b/>
                <w:bCs/>
                <w:color w:val="000000"/>
                <w:sz w:val="20"/>
              </w:rPr>
              <w:t>2029</w:t>
            </w:r>
          </w:p>
        </w:tc>
        <w:tc>
          <w:tcPr>
            <w:tcW w:w="510" w:type="pct"/>
            <w:tcBorders>
              <w:top w:val="single" w:sz="4" w:space="0" w:color="auto"/>
              <w:left w:val="nil"/>
              <w:bottom w:val="single" w:sz="4" w:space="0" w:color="auto"/>
              <w:right w:val="single" w:sz="4" w:space="0" w:color="auto"/>
            </w:tcBorders>
            <w:shd w:val="clear" w:color="auto" w:fill="auto"/>
            <w:noWrap/>
            <w:vAlign w:val="center"/>
            <w:hideMark/>
          </w:tcPr>
          <w:p w14:paraId="12A737AC" w14:textId="77777777" w:rsidR="00F1696D" w:rsidRPr="00AE3D06" w:rsidRDefault="00F1696D" w:rsidP="00973588">
            <w:pPr>
              <w:spacing w:line="240" w:lineRule="auto"/>
              <w:jc w:val="center"/>
              <w:rPr>
                <w:rFonts w:ascii="Times New Roman" w:hAnsi="Times New Roman"/>
                <w:b/>
                <w:bCs/>
                <w:color w:val="000000"/>
                <w:sz w:val="20"/>
              </w:rPr>
            </w:pPr>
            <w:r w:rsidRPr="00AE3D06">
              <w:rPr>
                <w:rFonts w:ascii="Times New Roman" w:hAnsi="Times New Roman"/>
                <w:b/>
                <w:bCs/>
                <w:color w:val="000000"/>
                <w:sz w:val="20"/>
              </w:rPr>
              <w:t>2030</w:t>
            </w:r>
          </w:p>
        </w:tc>
        <w:tc>
          <w:tcPr>
            <w:tcW w:w="511" w:type="pct"/>
            <w:tcBorders>
              <w:top w:val="single" w:sz="4" w:space="0" w:color="auto"/>
              <w:left w:val="nil"/>
              <w:bottom w:val="single" w:sz="4" w:space="0" w:color="auto"/>
              <w:right w:val="single" w:sz="4" w:space="0" w:color="auto"/>
            </w:tcBorders>
            <w:shd w:val="clear" w:color="auto" w:fill="auto"/>
            <w:noWrap/>
            <w:vAlign w:val="center"/>
            <w:hideMark/>
          </w:tcPr>
          <w:p w14:paraId="340F6BAC" w14:textId="77777777" w:rsidR="00F1696D" w:rsidRPr="00AE3D06" w:rsidRDefault="00F1696D" w:rsidP="00973588">
            <w:pPr>
              <w:spacing w:line="240" w:lineRule="auto"/>
              <w:jc w:val="center"/>
              <w:rPr>
                <w:rFonts w:ascii="Times New Roman" w:hAnsi="Times New Roman"/>
                <w:b/>
                <w:bCs/>
                <w:color w:val="000000"/>
                <w:sz w:val="20"/>
              </w:rPr>
            </w:pPr>
            <w:r w:rsidRPr="00AE3D06">
              <w:rPr>
                <w:rFonts w:ascii="Times New Roman" w:hAnsi="Times New Roman"/>
                <w:b/>
                <w:bCs/>
                <w:color w:val="000000"/>
                <w:sz w:val="20"/>
              </w:rPr>
              <w:t>2031</w:t>
            </w:r>
          </w:p>
        </w:tc>
        <w:tc>
          <w:tcPr>
            <w:tcW w:w="510" w:type="pct"/>
            <w:tcBorders>
              <w:top w:val="single" w:sz="4" w:space="0" w:color="auto"/>
              <w:left w:val="nil"/>
              <w:bottom w:val="single" w:sz="4" w:space="0" w:color="auto"/>
              <w:right w:val="single" w:sz="4" w:space="0" w:color="auto"/>
            </w:tcBorders>
            <w:shd w:val="clear" w:color="auto" w:fill="auto"/>
            <w:noWrap/>
            <w:vAlign w:val="center"/>
            <w:hideMark/>
          </w:tcPr>
          <w:p w14:paraId="4EA26313" w14:textId="77777777" w:rsidR="00F1696D" w:rsidRPr="00AE3D06" w:rsidRDefault="00F1696D" w:rsidP="00973588">
            <w:pPr>
              <w:spacing w:line="240" w:lineRule="auto"/>
              <w:jc w:val="center"/>
              <w:rPr>
                <w:rFonts w:ascii="Times New Roman" w:hAnsi="Times New Roman"/>
                <w:b/>
                <w:bCs/>
                <w:color w:val="000000"/>
                <w:sz w:val="20"/>
              </w:rPr>
            </w:pPr>
            <w:r w:rsidRPr="00AE3D06">
              <w:rPr>
                <w:rFonts w:ascii="Times New Roman" w:hAnsi="Times New Roman"/>
                <w:b/>
                <w:bCs/>
                <w:color w:val="000000"/>
                <w:sz w:val="20"/>
              </w:rPr>
              <w:t>2032</w:t>
            </w:r>
          </w:p>
        </w:tc>
      </w:tr>
      <w:tr w:rsidR="00F1696D" w:rsidRPr="00AE3D06" w14:paraId="0FCF39A4" w14:textId="77777777" w:rsidTr="00E049F0">
        <w:trPr>
          <w:trHeight w:val="300"/>
        </w:trPr>
        <w:tc>
          <w:tcPr>
            <w:tcW w:w="1499" w:type="pct"/>
            <w:tcBorders>
              <w:top w:val="nil"/>
              <w:left w:val="single" w:sz="4" w:space="0" w:color="auto"/>
              <w:bottom w:val="single" w:sz="4" w:space="0" w:color="auto"/>
              <w:right w:val="single" w:sz="4" w:space="0" w:color="auto"/>
            </w:tcBorders>
            <w:shd w:val="clear" w:color="auto" w:fill="auto"/>
            <w:vAlign w:val="center"/>
            <w:hideMark/>
          </w:tcPr>
          <w:p w14:paraId="43A5DB43" w14:textId="77777777" w:rsidR="00F1696D" w:rsidRPr="00AE3D06" w:rsidRDefault="00F1696D" w:rsidP="00973588">
            <w:pPr>
              <w:spacing w:line="240" w:lineRule="auto"/>
              <w:rPr>
                <w:rFonts w:ascii="Times New Roman" w:hAnsi="Times New Roman"/>
                <w:bCs/>
                <w:iCs/>
                <w:color w:val="000000"/>
                <w:sz w:val="20"/>
              </w:rPr>
            </w:pPr>
            <w:r w:rsidRPr="00AE3D06">
              <w:rPr>
                <w:rFonts w:ascii="Times New Roman" w:hAnsi="Times New Roman"/>
                <w:bCs/>
                <w:iCs/>
                <w:color w:val="000000"/>
                <w:sz w:val="20"/>
              </w:rPr>
              <w:t>Удельная себестоимость</w:t>
            </w:r>
          </w:p>
        </w:tc>
        <w:tc>
          <w:tcPr>
            <w:tcW w:w="438" w:type="pct"/>
            <w:tcBorders>
              <w:top w:val="nil"/>
              <w:left w:val="nil"/>
              <w:bottom w:val="single" w:sz="4" w:space="0" w:color="auto"/>
              <w:right w:val="single" w:sz="4" w:space="0" w:color="auto"/>
            </w:tcBorders>
            <w:shd w:val="clear" w:color="auto" w:fill="auto"/>
            <w:noWrap/>
            <w:vAlign w:val="center"/>
            <w:hideMark/>
          </w:tcPr>
          <w:p w14:paraId="4CD973C7" w14:textId="77777777" w:rsidR="00F1696D" w:rsidRPr="00AE3D06" w:rsidRDefault="00F1696D" w:rsidP="00973588">
            <w:pPr>
              <w:spacing w:line="240" w:lineRule="auto"/>
              <w:jc w:val="center"/>
              <w:rPr>
                <w:rFonts w:ascii="Times New Roman" w:hAnsi="Times New Roman"/>
                <w:bCs/>
                <w:iCs/>
                <w:color w:val="000000"/>
                <w:sz w:val="20"/>
              </w:rPr>
            </w:pPr>
            <w:proofErr w:type="spellStart"/>
            <w:r w:rsidRPr="00AE3D06">
              <w:rPr>
                <w:rFonts w:ascii="Times New Roman" w:hAnsi="Times New Roman"/>
                <w:bCs/>
                <w:iCs/>
                <w:color w:val="000000"/>
                <w:sz w:val="20"/>
              </w:rPr>
              <w:t>руб</w:t>
            </w:r>
            <w:proofErr w:type="spellEnd"/>
            <w:r w:rsidRPr="00AE3D06">
              <w:rPr>
                <w:rFonts w:ascii="Times New Roman" w:hAnsi="Times New Roman"/>
                <w:bCs/>
                <w:iCs/>
                <w:color w:val="000000"/>
                <w:sz w:val="20"/>
              </w:rPr>
              <w:t>/Гкал</w:t>
            </w:r>
          </w:p>
        </w:tc>
        <w:tc>
          <w:tcPr>
            <w:tcW w:w="510" w:type="pct"/>
            <w:tcBorders>
              <w:top w:val="nil"/>
              <w:left w:val="nil"/>
              <w:bottom w:val="single" w:sz="4" w:space="0" w:color="auto"/>
              <w:right w:val="single" w:sz="4" w:space="0" w:color="auto"/>
            </w:tcBorders>
            <w:shd w:val="clear" w:color="auto" w:fill="auto"/>
            <w:noWrap/>
            <w:vAlign w:val="bottom"/>
            <w:hideMark/>
          </w:tcPr>
          <w:p w14:paraId="4D3B7C59" w14:textId="77777777" w:rsidR="00F1696D" w:rsidRPr="00AE3D06" w:rsidRDefault="00F1696D" w:rsidP="00973588">
            <w:pPr>
              <w:spacing w:line="240" w:lineRule="auto"/>
              <w:jc w:val="center"/>
              <w:rPr>
                <w:rFonts w:ascii="Times New Roman" w:hAnsi="Times New Roman"/>
                <w:bCs/>
                <w:iCs/>
                <w:color w:val="000000"/>
                <w:sz w:val="20"/>
              </w:rPr>
            </w:pPr>
            <w:r>
              <w:rPr>
                <w:rFonts w:ascii="Times New Roman CYR" w:hAnsi="Times New Roman CYR" w:cs="Times New Roman CYR"/>
                <w:sz w:val="20"/>
                <w:szCs w:val="20"/>
              </w:rPr>
              <w:t>1277,63</w:t>
            </w:r>
          </w:p>
        </w:tc>
        <w:tc>
          <w:tcPr>
            <w:tcW w:w="511" w:type="pct"/>
            <w:tcBorders>
              <w:top w:val="nil"/>
              <w:left w:val="nil"/>
              <w:bottom w:val="single" w:sz="4" w:space="0" w:color="auto"/>
              <w:right w:val="single" w:sz="4" w:space="0" w:color="auto"/>
            </w:tcBorders>
            <w:shd w:val="clear" w:color="auto" w:fill="auto"/>
            <w:noWrap/>
            <w:vAlign w:val="bottom"/>
            <w:hideMark/>
          </w:tcPr>
          <w:p w14:paraId="7E1E411D" w14:textId="77777777" w:rsidR="00F1696D" w:rsidRPr="00AE3D06" w:rsidRDefault="00F1696D" w:rsidP="00973588">
            <w:pPr>
              <w:spacing w:line="240" w:lineRule="auto"/>
              <w:jc w:val="center"/>
              <w:rPr>
                <w:rFonts w:ascii="Times New Roman" w:hAnsi="Times New Roman"/>
                <w:bCs/>
                <w:iCs/>
                <w:color w:val="000000"/>
                <w:sz w:val="20"/>
              </w:rPr>
            </w:pPr>
            <w:r>
              <w:rPr>
                <w:rFonts w:ascii="Times New Roman CYR" w:hAnsi="Times New Roman CYR" w:cs="Times New Roman CYR"/>
                <w:sz w:val="20"/>
                <w:szCs w:val="20"/>
              </w:rPr>
              <w:t>1328,74</w:t>
            </w:r>
          </w:p>
        </w:tc>
        <w:tc>
          <w:tcPr>
            <w:tcW w:w="511" w:type="pct"/>
            <w:tcBorders>
              <w:top w:val="nil"/>
              <w:left w:val="nil"/>
              <w:bottom w:val="single" w:sz="4" w:space="0" w:color="auto"/>
              <w:right w:val="single" w:sz="4" w:space="0" w:color="auto"/>
            </w:tcBorders>
            <w:shd w:val="clear" w:color="auto" w:fill="auto"/>
            <w:noWrap/>
            <w:vAlign w:val="bottom"/>
            <w:hideMark/>
          </w:tcPr>
          <w:p w14:paraId="69B4ED1E" w14:textId="77777777" w:rsidR="00F1696D" w:rsidRPr="00AE3D06" w:rsidRDefault="00F1696D" w:rsidP="00973588">
            <w:pPr>
              <w:spacing w:line="240" w:lineRule="auto"/>
              <w:jc w:val="center"/>
              <w:rPr>
                <w:rFonts w:ascii="Times New Roman" w:hAnsi="Times New Roman"/>
                <w:bCs/>
                <w:iCs/>
                <w:color w:val="000000"/>
                <w:sz w:val="20"/>
              </w:rPr>
            </w:pPr>
            <w:r>
              <w:rPr>
                <w:rFonts w:ascii="Times New Roman CYR" w:hAnsi="Times New Roman CYR" w:cs="Times New Roman CYR"/>
                <w:sz w:val="20"/>
                <w:szCs w:val="20"/>
              </w:rPr>
              <w:t>1381,89</w:t>
            </w:r>
          </w:p>
        </w:tc>
        <w:tc>
          <w:tcPr>
            <w:tcW w:w="510" w:type="pct"/>
            <w:tcBorders>
              <w:top w:val="nil"/>
              <w:left w:val="nil"/>
              <w:bottom w:val="single" w:sz="4" w:space="0" w:color="auto"/>
              <w:right w:val="single" w:sz="4" w:space="0" w:color="auto"/>
            </w:tcBorders>
            <w:shd w:val="clear" w:color="auto" w:fill="auto"/>
            <w:noWrap/>
            <w:vAlign w:val="bottom"/>
            <w:hideMark/>
          </w:tcPr>
          <w:p w14:paraId="5CF99434" w14:textId="77777777" w:rsidR="00F1696D" w:rsidRPr="00AE3D06" w:rsidRDefault="00F1696D" w:rsidP="00973588">
            <w:pPr>
              <w:spacing w:line="240" w:lineRule="auto"/>
              <w:jc w:val="center"/>
              <w:rPr>
                <w:rFonts w:ascii="Times New Roman" w:hAnsi="Times New Roman"/>
                <w:bCs/>
                <w:iCs/>
                <w:color w:val="000000"/>
                <w:sz w:val="20"/>
              </w:rPr>
            </w:pPr>
            <w:r>
              <w:rPr>
                <w:rFonts w:ascii="Times New Roman CYR" w:hAnsi="Times New Roman CYR" w:cs="Times New Roman CYR"/>
                <w:sz w:val="20"/>
                <w:szCs w:val="20"/>
              </w:rPr>
              <w:t>1437,16</w:t>
            </w:r>
          </w:p>
        </w:tc>
        <w:tc>
          <w:tcPr>
            <w:tcW w:w="511" w:type="pct"/>
            <w:tcBorders>
              <w:top w:val="nil"/>
              <w:left w:val="nil"/>
              <w:bottom w:val="single" w:sz="4" w:space="0" w:color="auto"/>
              <w:right w:val="single" w:sz="4" w:space="0" w:color="auto"/>
            </w:tcBorders>
            <w:shd w:val="clear" w:color="auto" w:fill="auto"/>
            <w:noWrap/>
            <w:vAlign w:val="bottom"/>
            <w:hideMark/>
          </w:tcPr>
          <w:p w14:paraId="6DB775D7" w14:textId="77777777" w:rsidR="00F1696D" w:rsidRPr="00AE3D06" w:rsidRDefault="00F1696D" w:rsidP="00973588">
            <w:pPr>
              <w:spacing w:line="240" w:lineRule="auto"/>
              <w:jc w:val="center"/>
              <w:rPr>
                <w:rFonts w:ascii="Times New Roman" w:hAnsi="Times New Roman"/>
                <w:bCs/>
                <w:iCs/>
                <w:color w:val="000000"/>
                <w:sz w:val="20"/>
              </w:rPr>
            </w:pPr>
            <w:r>
              <w:rPr>
                <w:rFonts w:ascii="Times New Roman CYR" w:hAnsi="Times New Roman CYR" w:cs="Times New Roman CYR"/>
                <w:sz w:val="20"/>
                <w:szCs w:val="20"/>
              </w:rPr>
              <w:t>1494,65</w:t>
            </w:r>
          </w:p>
        </w:tc>
        <w:tc>
          <w:tcPr>
            <w:tcW w:w="510" w:type="pct"/>
            <w:tcBorders>
              <w:top w:val="nil"/>
              <w:left w:val="nil"/>
              <w:bottom w:val="single" w:sz="4" w:space="0" w:color="auto"/>
              <w:right w:val="single" w:sz="4" w:space="0" w:color="auto"/>
            </w:tcBorders>
            <w:shd w:val="clear" w:color="auto" w:fill="auto"/>
            <w:noWrap/>
            <w:vAlign w:val="bottom"/>
            <w:hideMark/>
          </w:tcPr>
          <w:p w14:paraId="3230A8F9" w14:textId="77777777" w:rsidR="00F1696D" w:rsidRPr="00AE3D06" w:rsidRDefault="00F1696D" w:rsidP="00973588">
            <w:pPr>
              <w:spacing w:line="240" w:lineRule="auto"/>
              <w:jc w:val="center"/>
              <w:rPr>
                <w:rFonts w:ascii="Times New Roman" w:hAnsi="Times New Roman"/>
                <w:bCs/>
                <w:iCs/>
                <w:color w:val="000000"/>
                <w:sz w:val="20"/>
              </w:rPr>
            </w:pPr>
            <w:r>
              <w:rPr>
                <w:rFonts w:ascii="Times New Roman CYR" w:hAnsi="Times New Roman CYR" w:cs="Times New Roman CYR"/>
                <w:sz w:val="20"/>
                <w:szCs w:val="20"/>
              </w:rPr>
              <w:t>1554,43</w:t>
            </w:r>
          </w:p>
        </w:tc>
      </w:tr>
      <w:tr w:rsidR="00F1696D" w:rsidRPr="00AE3D06" w14:paraId="0BF47099" w14:textId="77777777" w:rsidTr="00E049F0">
        <w:trPr>
          <w:trHeight w:val="300"/>
        </w:trPr>
        <w:tc>
          <w:tcPr>
            <w:tcW w:w="1499" w:type="pct"/>
            <w:tcBorders>
              <w:top w:val="nil"/>
              <w:left w:val="single" w:sz="4" w:space="0" w:color="auto"/>
              <w:bottom w:val="single" w:sz="4" w:space="0" w:color="auto"/>
              <w:right w:val="single" w:sz="4" w:space="0" w:color="auto"/>
            </w:tcBorders>
            <w:shd w:val="clear" w:color="auto" w:fill="auto"/>
            <w:vAlign w:val="center"/>
            <w:hideMark/>
          </w:tcPr>
          <w:p w14:paraId="1BE3129C" w14:textId="77777777" w:rsidR="00F1696D" w:rsidRPr="00AE3D06" w:rsidRDefault="00F1696D" w:rsidP="00973588">
            <w:pPr>
              <w:spacing w:line="240" w:lineRule="auto"/>
              <w:rPr>
                <w:rFonts w:ascii="Times New Roman" w:hAnsi="Times New Roman"/>
                <w:bCs/>
                <w:iCs/>
                <w:color w:val="000000"/>
                <w:sz w:val="20"/>
              </w:rPr>
            </w:pPr>
            <w:r w:rsidRPr="00AE3D06">
              <w:rPr>
                <w:rFonts w:ascii="Times New Roman" w:hAnsi="Times New Roman"/>
                <w:bCs/>
                <w:iCs/>
                <w:color w:val="000000"/>
                <w:sz w:val="20"/>
              </w:rPr>
              <w:t>Согласованный тариф</w:t>
            </w:r>
          </w:p>
        </w:tc>
        <w:tc>
          <w:tcPr>
            <w:tcW w:w="438" w:type="pct"/>
            <w:tcBorders>
              <w:top w:val="nil"/>
              <w:left w:val="nil"/>
              <w:bottom w:val="single" w:sz="4" w:space="0" w:color="auto"/>
              <w:right w:val="single" w:sz="4" w:space="0" w:color="auto"/>
            </w:tcBorders>
            <w:shd w:val="clear" w:color="auto" w:fill="auto"/>
            <w:noWrap/>
            <w:vAlign w:val="center"/>
            <w:hideMark/>
          </w:tcPr>
          <w:p w14:paraId="714DAFD4" w14:textId="77777777" w:rsidR="00F1696D" w:rsidRPr="00AE3D06" w:rsidRDefault="00F1696D" w:rsidP="00973588">
            <w:pPr>
              <w:spacing w:line="240" w:lineRule="auto"/>
              <w:jc w:val="center"/>
              <w:rPr>
                <w:rFonts w:ascii="Times New Roman" w:hAnsi="Times New Roman"/>
                <w:bCs/>
                <w:iCs/>
                <w:color w:val="000000"/>
                <w:sz w:val="20"/>
              </w:rPr>
            </w:pPr>
            <w:proofErr w:type="spellStart"/>
            <w:r w:rsidRPr="00AE3D06">
              <w:rPr>
                <w:rFonts w:ascii="Times New Roman" w:hAnsi="Times New Roman"/>
                <w:bCs/>
                <w:iCs/>
                <w:color w:val="000000"/>
                <w:sz w:val="20"/>
              </w:rPr>
              <w:t>руб</w:t>
            </w:r>
            <w:proofErr w:type="spellEnd"/>
            <w:r w:rsidRPr="00AE3D06">
              <w:rPr>
                <w:rFonts w:ascii="Times New Roman" w:hAnsi="Times New Roman"/>
                <w:bCs/>
                <w:iCs/>
                <w:color w:val="000000"/>
                <w:sz w:val="20"/>
              </w:rPr>
              <w:t>/Гкал</w:t>
            </w:r>
          </w:p>
        </w:tc>
        <w:tc>
          <w:tcPr>
            <w:tcW w:w="510" w:type="pct"/>
            <w:tcBorders>
              <w:top w:val="nil"/>
              <w:left w:val="nil"/>
              <w:bottom w:val="single" w:sz="4" w:space="0" w:color="auto"/>
              <w:right w:val="single" w:sz="4" w:space="0" w:color="auto"/>
            </w:tcBorders>
            <w:shd w:val="clear" w:color="auto" w:fill="auto"/>
            <w:noWrap/>
            <w:vAlign w:val="bottom"/>
            <w:hideMark/>
          </w:tcPr>
          <w:p w14:paraId="4C5F4AF5" w14:textId="77777777" w:rsidR="00F1696D" w:rsidRPr="00AE3D06" w:rsidRDefault="00F1696D" w:rsidP="00973588">
            <w:pPr>
              <w:spacing w:line="240" w:lineRule="auto"/>
              <w:jc w:val="center"/>
              <w:rPr>
                <w:rFonts w:ascii="Times New Roman" w:hAnsi="Times New Roman"/>
                <w:bCs/>
                <w:iCs/>
                <w:color w:val="000000"/>
                <w:sz w:val="20"/>
              </w:rPr>
            </w:pPr>
            <w:r>
              <w:rPr>
                <w:rFonts w:ascii="Times New Roman CYR" w:hAnsi="Times New Roman CYR" w:cs="Times New Roman CYR"/>
                <w:sz w:val="20"/>
                <w:szCs w:val="20"/>
              </w:rPr>
              <w:t>1760,55</w:t>
            </w:r>
          </w:p>
        </w:tc>
        <w:tc>
          <w:tcPr>
            <w:tcW w:w="511" w:type="pct"/>
            <w:tcBorders>
              <w:top w:val="nil"/>
              <w:left w:val="nil"/>
              <w:bottom w:val="single" w:sz="4" w:space="0" w:color="auto"/>
              <w:right w:val="single" w:sz="4" w:space="0" w:color="auto"/>
            </w:tcBorders>
            <w:shd w:val="clear" w:color="auto" w:fill="auto"/>
            <w:noWrap/>
            <w:vAlign w:val="bottom"/>
            <w:hideMark/>
          </w:tcPr>
          <w:p w14:paraId="7ECB650D" w14:textId="77777777" w:rsidR="00F1696D" w:rsidRPr="00AE3D06" w:rsidRDefault="00F1696D" w:rsidP="00973588">
            <w:pPr>
              <w:spacing w:line="240" w:lineRule="auto"/>
              <w:jc w:val="center"/>
              <w:rPr>
                <w:rFonts w:ascii="Times New Roman" w:hAnsi="Times New Roman"/>
                <w:bCs/>
                <w:iCs/>
                <w:color w:val="000000"/>
                <w:sz w:val="20"/>
              </w:rPr>
            </w:pPr>
            <w:r>
              <w:rPr>
                <w:rFonts w:ascii="Times New Roman CYR" w:hAnsi="Times New Roman CYR" w:cs="Times New Roman CYR"/>
                <w:sz w:val="20"/>
                <w:szCs w:val="20"/>
              </w:rPr>
              <w:t>1830,97</w:t>
            </w:r>
          </w:p>
        </w:tc>
        <w:tc>
          <w:tcPr>
            <w:tcW w:w="511" w:type="pct"/>
            <w:tcBorders>
              <w:top w:val="nil"/>
              <w:left w:val="nil"/>
              <w:bottom w:val="single" w:sz="4" w:space="0" w:color="auto"/>
              <w:right w:val="single" w:sz="4" w:space="0" w:color="auto"/>
            </w:tcBorders>
            <w:shd w:val="clear" w:color="auto" w:fill="auto"/>
            <w:noWrap/>
            <w:vAlign w:val="bottom"/>
            <w:hideMark/>
          </w:tcPr>
          <w:p w14:paraId="5BF0B1EF" w14:textId="77777777" w:rsidR="00F1696D" w:rsidRPr="00AE3D06" w:rsidRDefault="00F1696D" w:rsidP="00973588">
            <w:pPr>
              <w:spacing w:line="240" w:lineRule="auto"/>
              <w:jc w:val="center"/>
              <w:rPr>
                <w:rFonts w:ascii="Times New Roman" w:hAnsi="Times New Roman"/>
                <w:bCs/>
                <w:iCs/>
                <w:color w:val="000000"/>
                <w:sz w:val="20"/>
              </w:rPr>
            </w:pPr>
            <w:r>
              <w:rPr>
                <w:rFonts w:ascii="Times New Roman CYR" w:hAnsi="Times New Roman CYR" w:cs="Times New Roman CYR"/>
                <w:sz w:val="20"/>
                <w:szCs w:val="20"/>
              </w:rPr>
              <w:t>1904,21</w:t>
            </w:r>
          </w:p>
        </w:tc>
        <w:tc>
          <w:tcPr>
            <w:tcW w:w="510" w:type="pct"/>
            <w:tcBorders>
              <w:top w:val="nil"/>
              <w:left w:val="nil"/>
              <w:bottom w:val="single" w:sz="4" w:space="0" w:color="auto"/>
              <w:right w:val="single" w:sz="4" w:space="0" w:color="auto"/>
            </w:tcBorders>
            <w:shd w:val="clear" w:color="auto" w:fill="auto"/>
            <w:noWrap/>
            <w:vAlign w:val="bottom"/>
            <w:hideMark/>
          </w:tcPr>
          <w:p w14:paraId="3BE714BC" w14:textId="77777777" w:rsidR="00F1696D" w:rsidRPr="00AE3D06" w:rsidRDefault="00F1696D" w:rsidP="00973588">
            <w:pPr>
              <w:spacing w:line="240" w:lineRule="auto"/>
              <w:jc w:val="center"/>
              <w:rPr>
                <w:rFonts w:ascii="Times New Roman" w:hAnsi="Times New Roman"/>
                <w:bCs/>
                <w:iCs/>
                <w:color w:val="000000"/>
                <w:sz w:val="20"/>
              </w:rPr>
            </w:pPr>
            <w:r>
              <w:rPr>
                <w:rFonts w:ascii="Times New Roman CYR" w:hAnsi="Times New Roman CYR" w:cs="Times New Roman CYR"/>
                <w:sz w:val="20"/>
                <w:szCs w:val="20"/>
              </w:rPr>
              <w:t>1980,37</w:t>
            </w:r>
          </w:p>
        </w:tc>
        <w:tc>
          <w:tcPr>
            <w:tcW w:w="511" w:type="pct"/>
            <w:tcBorders>
              <w:top w:val="nil"/>
              <w:left w:val="nil"/>
              <w:bottom w:val="single" w:sz="4" w:space="0" w:color="auto"/>
              <w:right w:val="single" w:sz="4" w:space="0" w:color="auto"/>
            </w:tcBorders>
            <w:shd w:val="clear" w:color="auto" w:fill="auto"/>
            <w:noWrap/>
            <w:vAlign w:val="bottom"/>
            <w:hideMark/>
          </w:tcPr>
          <w:p w14:paraId="2B135441" w14:textId="77777777" w:rsidR="00F1696D" w:rsidRPr="00AE3D06" w:rsidRDefault="00F1696D" w:rsidP="00973588">
            <w:pPr>
              <w:spacing w:line="240" w:lineRule="auto"/>
              <w:jc w:val="center"/>
              <w:rPr>
                <w:rFonts w:ascii="Times New Roman" w:hAnsi="Times New Roman"/>
                <w:bCs/>
                <w:iCs/>
                <w:color w:val="000000"/>
                <w:sz w:val="20"/>
              </w:rPr>
            </w:pPr>
            <w:r>
              <w:rPr>
                <w:rFonts w:ascii="Times New Roman CYR" w:hAnsi="Times New Roman CYR" w:cs="Times New Roman CYR"/>
                <w:sz w:val="20"/>
                <w:szCs w:val="20"/>
              </w:rPr>
              <w:t>2059,59</w:t>
            </w:r>
          </w:p>
        </w:tc>
        <w:tc>
          <w:tcPr>
            <w:tcW w:w="510" w:type="pct"/>
            <w:tcBorders>
              <w:top w:val="nil"/>
              <w:left w:val="nil"/>
              <w:bottom w:val="single" w:sz="4" w:space="0" w:color="auto"/>
              <w:right w:val="single" w:sz="4" w:space="0" w:color="auto"/>
            </w:tcBorders>
            <w:shd w:val="clear" w:color="auto" w:fill="auto"/>
            <w:noWrap/>
            <w:vAlign w:val="bottom"/>
            <w:hideMark/>
          </w:tcPr>
          <w:p w14:paraId="1F9400EE" w14:textId="77777777" w:rsidR="00F1696D" w:rsidRPr="00AE3D06" w:rsidRDefault="00F1696D" w:rsidP="00973588">
            <w:pPr>
              <w:spacing w:line="240" w:lineRule="auto"/>
              <w:jc w:val="center"/>
              <w:rPr>
                <w:rFonts w:ascii="Times New Roman" w:hAnsi="Times New Roman"/>
                <w:bCs/>
                <w:iCs/>
                <w:color w:val="000000"/>
                <w:sz w:val="20"/>
              </w:rPr>
            </w:pPr>
            <w:r>
              <w:rPr>
                <w:rFonts w:ascii="Times New Roman CYR" w:hAnsi="Times New Roman CYR" w:cs="Times New Roman CYR"/>
                <w:sz w:val="20"/>
                <w:szCs w:val="20"/>
              </w:rPr>
              <w:t>2141,97</w:t>
            </w:r>
          </w:p>
        </w:tc>
      </w:tr>
    </w:tbl>
    <w:p w14:paraId="6B9F89B5" w14:textId="77777777" w:rsidR="00CC7882" w:rsidRDefault="00CC7882" w:rsidP="00E558C5">
      <w:pPr>
        <w:pStyle w:val="afffff7"/>
        <w:rPr>
          <w:rFonts w:ascii="Times New Roman" w:hAnsi="Times New Roman" w:cs="Times New Roman"/>
          <w:sz w:val="26"/>
          <w:szCs w:val="26"/>
        </w:rPr>
      </w:pPr>
    </w:p>
    <w:p w14:paraId="7FA976C3" w14:textId="77777777" w:rsidR="00D702C6" w:rsidRDefault="00D702C6" w:rsidP="00E558C5">
      <w:pPr>
        <w:pStyle w:val="afffff7"/>
        <w:rPr>
          <w:rFonts w:ascii="Times New Roman" w:hAnsi="Times New Roman" w:cs="Times New Roman"/>
          <w:sz w:val="26"/>
          <w:szCs w:val="26"/>
        </w:rPr>
      </w:pPr>
    </w:p>
    <w:p w14:paraId="233E0DFA" w14:textId="77777777" w:rsidR="00D702C6" w:rsidRDefault="00D702C6" w:rsidP="00E558C5">
      <w:pPr>
        <w:pStyle w:val="afffff7"/>
        <w:rPr>
          <w:rFonts w:ascii="Times New Roman" w:hAnsi="Times New Roman" w:cs="Times New Roman"/>
          <w:sz w:val="26"/>
          <w:szCs w:val="26"/>
        </w:rPr>
      </w:pPr>
    </w:p>
    <w:p w14:paraId="1EAB0278" w14:textId="77777777" w:rsidR="00D702C6" w:rsidRDefault="00D702C6" w:rsidP="00E558C5">
      <w:pPr>
        <w:pStyle w:val="afffff7"/>
        <w:rPr>
          <w:rFonts w:ascii="Times New Roman" w:hAnsi="Times New Roman" w:cs="Times New Roman"/>
          <w:sz w:val="26"/>
          <w:szCs w:val="26"/>
        </w:rPr>
      </w:pPr>
    </w:p>
    <w:p w14:paraId="218A767C" w14:textId="77777777" w:rsidR="00D702C6" w:rsidRDefault="00D702C6" w:rsidP="00E558C5">
      <w:pPr>
        <w:pStyle w:val="afffff7"/>
        <w:rPr>
          <w:rFonts w:ascii="Times New Roman" w:hAnsi="Times New Roman" w:cs="Times New Roman"/>
          <w:sz w:val="26"/>
          <w:szCs w:val="26"/>
        </w:rPr>
      </w:pPr>
    </w:p>
    <w:p w14:paraId="34BD6070" w14:textId="77777777" w:rsidR="00D702C6" w:rsidRDefault="00D702C6" w:rsidP="00E558C5">
      <w:pPr>
        <w:pStyle w:val="afffff7"/>
        <w:rPr>
          <w:rFonts w:ascii="Times New Roman" w:hAnsi="Times New Roman" w:cs="Times New Roman"/>
          <w:sz w:val="26"/>
          <w:szCs w:val="26"/>
        </w:rPr>
      </w:pPr>
    </w:p>
    <w:p w14:paraId="60296D3F" w14:textId="77777777" w:rsidR="00D702C6" w:rsidRDefault="00D702C6" w:rsidP="00E558C5">
      <w:pPr>
        <w:pStyle w:val="afffff7"/>
        <w:rPr>
          <w:rFonts w:ascii="Times New Roman" w:hAnsi="Times New Roman" w:cs="Times New Roman"/>
          <w:sz w:val="26"/>
          <w:szCs w:val="26"/>
        </w:rPr>
      </w:pPr>
    </w:p>
    <w:p w14:paraId="3050EB72" w14:textId="77777777" w:rsidR="00D702C6" w:rsidRDefault="00D702C6" w:rsidP="00E558C5">
      <w:pPr>
        <w:pStyle w:val="afffff7"/>
        <w:rPr>
          <w:rFonts w:ascii="Times New Roman" w:hAnsi="Times New Roman" w:cs="Times New Roman"/>
          <w:sz w:val="26"/>
          <w:szCs w:val="26"/>
        </w:rPr>
      </w:pPr>
    </w:p>
    <w:p w14:paraId="7C8D422C" w14:textId="77777777" w:rsidR="00D702C6" w:rsidRDefault="00D702C6" w:rsidP="00E558C5">
      <w:pPr>
        <w:pStyle w:val="afffff7"/>
        <w:rPr>
          <w:rFonts w:ascii="Times New Roman" w:hAnsi="Times New Roman" w:cs="Times New Roman"/>
          <w:sz w:val="26"/>
          <w:szCs w:val="26"/>
        </w:rPr>
      </w:pPr>
    </w:p>
    <w:p w14:paraId="660137F9" w14:textId="77777777" w:rsidR="00D702C6" w:rsidRDefault="00D702C6" w:rsidP="00E558C5">
      <w:pPr>
        <w:pStyle w:val="afffff7"/>
        <w:rPr>
          <w:rFonts w:ascii="Times New Roman" w:hAnsi="Times New Roman" w:cs="Times New Roman"/>
          <w:sz w:val="26"/>
          <w:szCs w:val="26"/>
        </w:rPr>
        <w:sectPr w:rsidR="00D702C6" w:rsidSect="00C44DC5">
          <w:pgSz w:w="16838" w:h="11906" w:orient="landscape" w:code="9"/>
          <w:pgMar w:top="1701" w:right="1134" w:bottom="1134" w:left="567" w:header="709" w:footer="709" w:gutter="0"/>
          <w:cols w:space="708"/>
          <w:docGrid w:linePitch="360"/>
        </w:sectPr>
      </w:pPr>
    </w:p>
    <w:p w14:paraId="00C05FFC" w14:textId="25DC12D8" w:rsidR="000B0B52" w:rsidRPr="002D1F34" w:rsidRDefault="000B0B52" w:rsidP="002D1F34">
      <w:pPr>
        <w:pStyle w:val="12"/>
        <w:tabs>
          <w:tab w:val="left" w:pos="1985"/>
          <w:tab w:val="left" w:pos="2127"/>
          <w:tab w:val="left" w:pos="2268"/>
        </w:tabs>
        <w:ind w:left="0" w:firstLine="0"/>
        <w:jc w:val="center"/>
        <w:rPr>
          <w:lang w:val="ru-RU"/>
        </w:rPr>
      </w:pPr>
      <w:bookmarkStart w:id="143" w:name="_Toc134690459"/>
      <w:r>
        <w:rPr>
          <w:lang w:val="ru-RU"/>
        </w:rPr>
        <w:lastRenderedPageBreak/>
        <w:t>Индикаторы развития систем теплоснабжения поселения, городского округа, города федерального значения</w:t>
      </w:r>
      <w:bookmarkEnd w:id="143"/>
    </w:p>
    <w:p w14:paraId="0925541C" w14:textId="726796C9" w:rsidR="000B0B52" w:rsidRPr="00C406C7" w:rsidRDefault="000B0B52" w:rsidP="00EE2FA9">
      <w:pPr>
        <w:pStyle w:val="21"/>
        <w:keepNext w:val="0"/>
        <w:numPr>
          <w:ilvl w:val="1"/>
          <w:numId w:val="45"/>
        </w:numPr>
        <w:suppressLineNumbers w:val="0"/>
        <w:tabs>
          <w:tab w:val="clear" w:pos="9356"/>
          <w:tab w:val="left" w:pos="1134"/>
        </w:tabs>
        <w:spacing w:before="120" w:after="240"/>
        <w:ind w:left="0" w:firstLine="567"/>
        <w:jc w:val="both"/>
      </w:pPr>
      <w:bookmarkStart w:id="144" w:name="_Toc134690460"/>
      <w:r w:rsidRPr="00C406C7">
        <w:t>Количество прекращений подачи тепловой энергии, теплоносителя в результате технологических нарушений на тепловых сетях.</w:t>
      </w:r>
      <w:bookmarkEnd w:id="144"/>
    </w:p>
    <w:p w14:paraId="465EBF26" w14:textId="77777777" w:rsidR="000B0B52" w:rsidRPr="00160037" w:rsidRDefault="000B0B52" w:rsidP="000B0B52">
      <w:pPr>
        <w:pStyle w:val="afffff2"/>
      </w:pPr>
      <w:r w:rsidRPr="00160037">
        <w:t>В соответствии с п. 8 постановления Правительства РФ от 16.05.2014 № 452, плановые значения показателей надежности объектов теплоснабжения, определяемые количеством прекращений подачи тепловой энергии, рассчитываются исходя из фактического количества прекращений подачи тепловой энергии за год, предшествующий году реализации инвестиционной программы, и планового значения протяженности тепловых сетей (мощности источников тепловой энергии), вводимых в эксплуатацию, реконструируемых и модернизируемых в соответствии с инвестиционными программами теплоснабжающих организаций, в соответствии с п. 15 и 16 Правил.</w:t>
      </w:r>
    </w:p>
    <w:p w14:paraId="3BD7FB62" w14:textId="77777777" w:rsidR="000B0B52" w:rsidRPr="00160037" w:rsidRDefault="000B0B52" w:rsidP="000B0B52">
      <w:pPr>
        <w:pStyle w:val="afffff2"/>
      </w:pPr>
      <w:r w:rsidRPr="00160037">
        <w:t>Плановые значения показателей надежности объектов теплоснабжения, определяемые количеством прекращений подачи тепловой энергии в результате технологических нарушений на тепловых сетях на 1 км тепловых сетей в целом по теплоснабжающей организации (</w:t>
      </w:r>
      <w:proofErr w:type="spellStart"/>
      <w:r w:rsidRPr="00160037">
        <w:t>Pп</w:t>
      </w:r>
      <w:proofErr w:type="spellEnd"/>
      <w:r w:rsidRPr="00160037">
        <w:t xml:space="preserve"> сети от </w:t>
      </w:r>
      <w:proofErr w:type="spellStart"/>
      <w:r w:rsidRPr="00160037">
        <w:t>tn</w:t>
      </w:r>
      <w:proofErr w:type="spellEnd"/>
      <w:r w:rsidRPr="00160037">
        <w:t>) рассчитываются (п. 15 постановления Правительства РФ от 16.05.2014 № 452) по формуле:</w:t>
      </w:r>
    </w:p>
    <w:p w14:paraId="67D3ABA0" w14:textId="77777777" w:rsidR="000B0B52" w:rsidRPr="00160037" w:rsidRDefault="00C026ED" w:rsidP="000B0B52">
      <w:pPr>
        <w:pStyle w:val="afffff2"/>
      </w:pPr>
      <m:oMath>
        <m:sSub>
          <m:sSubPr>
            <m:ctrlPr>
              <w:rPr>
                <w:rFonts w:ascii="Cambria Math" w:hAnsi="Cambria Math"/>
              </w:rPr>
            </m:ctrlPr>
          </m:sSubPr>
          <m:e>
            <m:r>
              <w:rPr>
                <w:rFonts w:ascii="Cambria Math" w:hAnsi="Cambria Math"/>
              </w:rPr>
              <m:t>P</m:t>
            </m:r>
          </m:e>
          <m:sub>
            <m:r>
              <m:rPr>
                <m:sty m:val="p"/>
              </m:rPr>
              <w:rPr>
                <w:rFonts w:ascii="Cambria Math" w:hAnsi="Cambria Math"/>
              </w:rPr>
              <m:t xml:space="preserve">п сети от </m:t>
            </m:r>
            <m:sSub>
              <m:sSubPr>
                <m:ctrlPr>
                  <w:rPr>
                    <w:rFonts w:ascii="Cambria Math" w:hAnsi="Cambria Math"/>
                  </w:rPr>
                </m:ctrlPr>
              </m:sSubPr>
              <m:e>
                <m:r>
                  <w:rPr>
                    <w:rFonts w:ascii="Cambria Math" w:hAnsi="Cambria Math"/>
                  </w:rPr>
                  <m:t>t</m:t>
                </m:r>
              </m:e>
              <m:sub>
                <m:r>
                  <w:rPr>
                    <w:rFonts w:ascii="Cambria Math" w:hAnsi="Cambria Math"/>
                  </w:rPr>
                  <m:t>n</m:t>
                </m:r>
              </m:sub>
            </m:sSub>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 xml:space="preserve">п сети от </m:t>
                </m:r>
                <m:sSub>
                  <m:sSubPr>
                    <m:ctrlPr>
                      <w:rPr>
                        <w:rFonts w:ascii="Cambria Math" w:hAnsi="Cambria Math"/>
                      </w:rPr>
                    </m:ctrlPr>
                  </m:sSubPr>
                  <m:e>
                    <m:r>
                      <w:rPr>
                        <w:rFonts w:ascii="Cambria Math" w:hAnsi="Cambria Math"/>
                      </w:rPr>
                      <m:t>t</m:t>
                    </m:r>
                  </m:e>
                  <m:sub>
                    <m:r>
                      <m:rPr>
                        <m:sty m:val="p"/>
                      </m:rPr>
                      <w:rPr>
                        <w:rFonts w:ascii="Cambria Math" w:hAnsi="Cambria Math"/>
                      </w:rPr>
                      <m:t>0-1</m:t>
                    </m:r>
                  </m:sub>
                </m:sSub>
              </m:sub>
            </m:sSub>
          </m:num>
          <m:den>
            <m:sSub>
              <m:sSubPr>
                <m:ctrlPr>
                  <w:rPr>
                    <w:rFonts w:ascii="Cambria Math" w:hAnsi="Cambria Math"/>
                  </w:rPr>
                </m:ctrlPr>
              </m:sSubPr>
              <m:e>
                <m:r>
                  <w:rPr>
                    <w:rFonts w:ascii="Cambria Math" w:hAnsi="Cambria Math"/>
                  </w:rPr>
                  <m:t>L</m:t>
                </m:r>
              </m:e>
              <m: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m:rPr>
                        <m:sty m:val="p"/>
                      </m:rPr>
                      <w:rPr>
                        <w:rFonts w:ascii="Cambria Math" w:hAnsi="Cambria Math"/>
                      </w:rPr>
                      <m:t>0-1</m:t>
                    </m:r>
                  </m:sub>
                </m:sSub>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L</m:t>
                </m:r>
              </m:e>
              <m: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n</m:t>
                    </m:r>
                  </m:sub>
                </m:sSub>
              </m:sub>
            </m:sSub>
            <m:r>
              <m:rPr>
                <m:sty m:val="p"/>
              </m:rPr>
              <w:rPr>
                <w:rFonts w:ascii="Cambria Math" w:hAnsi="Cambria Math"/>
              </w:rPr>
              <m:t>-</m:t>
            </m:r>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L</m:t>
                    </m:r>
                  </m:e>
                  <m: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 xml:space="preserve">зам </m:t>
                        </m:r>
                        <m:r>
                          <w:rPr>
                            <w:rFonts w:ascii="Cambria Math" w:hAnsi="Cambria Math"/>
                          </w:rPr>
                          <m:t>t</m:t>
                        </m:r>
                      </m:e>
                      <m:sub>
                        <m:r>
                          <w:rPr>
                            <w:rFonts w:ascii="Cambria Math" w:hAnsi="Cambria Math"/>
                          </w:rPr>
                          <m:t>n</m:t>
                        </m:r>
                      </m:sub>
                    </m:sSub>
                  </m:sub>
                </m:sSub>
              </m:e>
            </m:nary>
          </m:num>
          <m:den>
            <m:sSub>
              <m:sSubPr>
                <m:ctrlPr>
                  <w:rPr>
                    <w:rFonts w:ascii="Cambria Math" w:hAnsi="Cambria Math"/>
                  </w:rPr>
                </m:ctrlPr>
              </m:sSubPr>
              <m:e>
                <m:r>
                  <w:rPr>
                    <w:rFonts w:ascii="Cambria Math" w:hAnsi="Cambria Math"/>
                  </w:rPr>
                  <m:t>L</m:t>
                </m:r>
              </m:e>
              <m: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n</m:t>
                    </m:r>
                  </m:sub>
                </m:sSub>
              </m:sub>
            </m:sSub>
          </m:den>
        </m:f>
      </m:oMath>
      <w:r w:rsidR="000B0B52" w:rsidRPr="00160037">
        <w:t>,</w:t>
      </w:r>
      <m:oMath>
        <m:r>
          <m:rPr>
            <m:sty m:val="p"/>
          </m:rPr>
          <w:rPr>
            <w:rFonts w:ascii="Cambria Math" w:hAnsi="Cambria Math"/>
          </w:rPr>
          <m:t xml:space="preserve"> </m:t>
        </m:r>
        <m:f>
          <m:fPr>
            <m:ctrlPr>
              <w:rPr>
                <w:rFonts w:ascii="Cambria Math" w:hAnsi="Cambria Math"/>
              </w:rPr>
            </m:ctrlPr>
          </m:fPr>
          <m:num>
            <m:r>
              <m:rPr>
                <m:sty m:val="p"/>
              </m:rPr>
              <w:rPr>
                <w:rFonts w:ascii="Cambria Math" w:hAnsi="Cambria Math"/>
              </w:rPr>
              <m:t>ед.</m:t>
            </m:r>
          </m:num>
          <m:den>
            <m:r>
              <m:rPr>
                <m:sty m:val="p"/>
              </m:rPr>
              <w:rPr>
                <w:rFonts w:ascii="Cambria Math" w:hAnsi="Cambria Math"/>
              </w:rPr>
              <m:t>км∙год</m:t>
            </m:r>
          </m:den>
        </m:f>
      </m:oMath>
    </w:p>
    <w:p w14:paraId="3E6C0ED6" w14:textId="77777777" w:rsidR="000B0B52" w:rsidRPr="00160037" w:rsidRDefault="000B0B52" w:rsidP="000B0B52">
      <w:pPr>
        <w:pStyle w:val="afffff2"/>
      </w:pPr>
      <w:r w:rsidRPr="00160037">
        <w:t xml:space="preserve">где </w:t>
      </w:r>
      <m:oMath>
        <m:sSub>
          <m:sSubPr>
            <m:ctrlPr>
              <w:rPr>
                <w:rFonts w:ascii="Cambria Math" w:hAnsi="Cambria Math"/>
                <w:i/>
              </w:rPr>
            </m:ctrlPr>
          </m:sSubPr>
          <m:e>
            <m:r>
              <w:rPr>
                <w:rFonts w:ascii="Cambria Math" w:hAnsi="Cambria Math"/>
              </w:rPr>
              <m:t>N</m:t>
            </m:r>
          </m:e>
          <m:sub>
            <m:r>
              <w:rPr>
                <w:rFonts w:ascii="Cambria Math" w:hAnsi="Cambria Math"/>
              </w:rPr>
              <m:t xml:space="preserve">п сети от </m:t>
            </m:r>
            <m:sSub>
              <m:sSubPr>
                <m:ctrlPr>
                  <w:rPr>
                    <w:rFonts w:ascii="Cambria Math" w:hAnsi="Cambria Math"/>
                    <w:i/>
                  </w:rPr>
                </m:ctrlPr>
              </m:sSubPr>
              <m:e>
                <m:r>
                  <w:rPr>
                    <w:rFonts w:ascii="Cambria Math" w:hAnsi="Cambria Math"/>
                  </w:rPr>
                  <m:t>t</m:t>
                </m:r>
              </m:e>
              <m:sub>
                <m:r>
                  <w:rPr>
                    <w:rFonts w:ascii="Cambria Math" w:hAnsi="Cambria Math"/>
                  </w:rPr>
                  <m:t>0-1</m:t>
                </m:r>
              </m:sub>
            </m:sSub>
          </m:sub>
        </m:sSub>
      </m:oMath>
      <w:r w:rsidRPr="00160037">
        <w:t xml:space="preserve"> – фактическое количество прекращений подачи тепловой энергии, причиной которых явились технологические нарушения на тепловых сетях, за год, предшествующий году начала реализации инвестиционной программы, ед.;</w:t>
      </w:r>
    </w:p>
    <w:p w14:paraId="52820F4B" w14:textId="77777777" w:rsidR="000B0B52" w:rsidRPr="00160037" w:rsidRDefault="00C026ED" w:rsidP="000B0B52">
      <w:pPr>
        <w:pStyle w:val="afffff2"/>
      </w:pPr>
      <m:oMath>
        <m:sSub>
          <m:sSubPr>
            <m:ctrlPr>
              <w:rPr>
                <w:rFonts w:ascii="Cambria Math" w:hAnsi="Cambria Math"/>
                <w:i/>
              </w:rPr>
            </m:ctrlPr>
          </m:sSubPr>
          <m:e>
            <m:r>
              <w:rPr>
                <w:rFonts w:ascii="Cambria Math" w:hAnsi="Cambria Math"/>
              </w:rPr>
              <m:t>L</m:t>
            </m:r>
          </m:e>
          <m: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0-1</m:t>
                </m:r>
              </m:sub>
            </m:sSub>
          </m:sub>
        </m:sSub>
      </m:oMath>
      <w:r w:rsidR="000B0B52" w:rsidRPr="00160037">
        <w:t xml:space="preserve"> – суммарная протяженность тепловой сети в двухтрубном исчислении за год, предшествующий году начала реализации инвестиционной программы, км;</w:t>
      </w:r>
    </w:p>
    <w:p w14:paraId="62918B22" w14:textId="77777777" w:rsidR="000B0B52" w:rsidRPr="00160037" w:rsidRDefault="00C026ED" w:rsidP="000B0B52">
      <w:pPr>
        <w:pStyle w:val="afffff2"/>
      </w:pPr>
      <m:oMath>
        <m:sSub>
          <m:sSubPr>
            <m:ctrlPr>
              <w:rPr>
                <w:rFonts w:ascii="Cambria Math" w:hAnsi="Cambria Math"/>
                <w:i/>
              </w:rPr>
            </m:ctrlPr>
          </m:sSubPr>
          <m:e>
            <m:r>
              <w:rPr>
                <w:rFonts w:ascii="Cambria Math" w:hAnsi="Cambria Math"/>
              </w:rPr>
              <m:t>L</m:t>
            </m:r>
          </m:e>
          <m: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n</m:t>
                </m:r>
              </m:sub>
            </m:sSub>
          </m:sub>
        </m:sSub>
      </m:oMath>
      <w:r w:rsidR="000B0B52" w:rsidRPr="00160037">
        <w:t xml:space="preserve"> – общая протяженность тепловых сетей в двухтрубном исчислении в году, соответствующем году реализации инвестиционной программы, км;</w:t>
      </w:r>
    </w:p>
    <w:p w14:paraId="04937DDB" w14:textId="77777777" w:rsidR="000B0B52" w:rsidRPr="00160037" w:rsidRDefault="00C026ED" w:rsidP="000B0B52">
      <w:pPr>
        <w:pStyle w:val="afffff2"/>
      </w:pPr>
      <m:oMath>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L</m:t>
                </m:r>
              </m:e>
              <m:sub>
                <m:r>
                  <w:rPr>
                    <w:rFonts w:ascii="Cambria Math" w:hAnsi="Cambria Math"/>
                  </w:rPr>
                  <m:t xml:space="preserve"> </m:t>
                </m:r>
                <m:sSub>
                  <m:sSubPr>
                    <m:ctrlPr>
                      <w:rPr>
                        <w:rFonts w:ascii="Cambria Math" w:hAnsi="Cambria Math"/>
                        <w:i/>
                      </w:rPr>
                    </m:ctrlPr>
                  </m:sSubPr>
                  <m:e>
                    <m:r>
                      <w:rPr>
                        <w:rFonts w:ascii="Cambria Math" w:hAnsi="Cambria Math"/>
                      </w:rPr>
                      <m:t>зам t</m:t>
                    </m:r>
                  </m:e>
                  <m:sub>
                    <m:r>
                      <w:rPr>
                        <w:rFonts w:ascii="Cambria Math" w:hAnsi="Cambria Math"/>
                      </w:rPr>
                      <m:t>n</m:t>
                    </m:r>
                  </m:sub>
                </m:sSub>
              </m:sub>
            </m:sSub>
          </m:e>
        </m:nary>
      </m:oMath>
      <w:r w:rsidR="000B0B52" w:rsidRPr="00160037">
        <w:t xml:space="preserve"> – суммарная протяженность строящихся, реконструируемых и модернизируемых тепловых сетей в двухтрубном исчислении, вводимых в </w:t>
      </w:r>
      <w:r w:rsidR="000B0B52" w:rsidRPr="00160037">
        <w:lastRenderedPageBreak/>
        <w:t>эксплуатацию в соответствующем году реализации инвестиционной программы, км.</w:t>
      </w:r>
    </w:p>
    <w:p w14:paraId="0816D92B" w14:textId="0202DEEC" w:rsidR="000B0B52" w:rsidRDefault="00F65399" w:rsidP="00E558C5">
      <w:pPr>
        <w:pStyle w:val="afffff7"/>
        <w:rPr>
          <w:rFonts w:ascii="Times New Roman" w:hAnsi="Times New Roman" w:cs="Times New Roman"/>
          <w:sz w:val="26"/>
          <w:szCs w:val="26"/>
        </w:rPr>
      </w:pPr>
      <w:r w:rsidRPr="00F65399">
        <w:rPr>
          <w:rFonts w:ascii="Times New Roman" w:hAnsi="Times New Roman" w:cs="Times New Roman"/>
          <w:sz w:val="26"/>
          <w:szCs w:val="26"/>
        </w:rPr>
        <w:t>В связи с отсутствием данных по количеству прекращений подачи тепловой энергии, причиной которых явились технологические нарушения на тепловых сетях плановые значения показателей надежности с 20</w:t>
      </w:r>
      <w:r w:rsidR="00952775" w:rsidRPr="00952775">
        <w:rPr>
          <w:rFonts w:ascii="Times New Roman" w:hAnsi="Times New Roman" w:cs="Times New Roman"/>
          <w:sz w:val="26"/>
          <w:szCs w:val="26"/>
        </w:rPr>
        <w:t>2</w:t>
      </w:r>
      <w:r w:rsidR="00EE2FA9">
        <w:rPr>
          <w:rFonts w:ascii="Times New Roman" w:hAnsi="Times New Roman" w:cs="Times New Roman"/>
          <w:sz w:val="26"/>
          <w:szCs w:val="26"/>
        </w:rPr>
        <w:t>2</w:t>
      </w:r>
      <w:r w:rsidRPr="00F65399">
        <w:rPr>
          <w:rFonts w:ascii="Times New Roman" w:hAnsi="Times New Roman" w:cs="Times New Roman"/>
          <w:sz w:val="26"/>
          <w:szCs w:val="26"/>
        </w:rPr>
        <w:t xml:space="preserve"> по 203</w:t>
      </w:r>
      <w:r>
        <w:rPr>
          <w:rFonts w:ascii="Times New Roman" w:hAnsi="Times New Roman" w:cs="Times New Roman"/>
          <w:sz w:val="26"/>
          <w:szCs w:val="26"/>
        </w:rPr>
        <w:t>9</w:t>
      </w:r>
      <w:r w:rsidRPr="00F65399">
        <w:rPr>
          <w:rFonts w:ascii="Times New Roman" w:hAnsi="Times New Roman" w:cs="Times New Roman"/>
          <w:sz w:val="26"/>
          <w:szCs w:val="26"/>
        </w:rPr>
        <w:t xml:space="preserve"> годы </w:t>
      </w:r>
      <w:proofErr w:type="spellStart"/>
      <w:proofErr w:type="gramStart"/>
      <w:r w:rsidRPr="00F65399">
        <w:rPr>
          <w:rFonts w:ascii="Times New Roman" w:hAnsi="Times New Roman" w:cs="Times New Roman"/>
          <w:sz w:val="26"/>
          <w:szCs w:val="26"/>
        </w:rPr>
        <w:t>P</w:t>
      </w:r>
      <w:proofErr w:type="gramEnd"/>
      <w:r w:rsidRPr="00F65399">
        <w:rPr>
          <w:rFonts w:ascii="Times New Roman" w:hAnsi="Times New Roman" w:cs="Times New Roman"/>
          <w:sz w:val="26"/>
          <w:szCs w:val="26"/>
        </w:rPr>
        <w:t>п</w:t>
      </w:r>
      <w:proofErr w:type="spellEnd"/>
      <w:r w:rsidRPr="00F65399">
        <w:rPr>
          <w:rFonts w:ascii="Times New Roman" w:hAnsi="Times New Roman" w:cs="Times New Roman"/>
          <w:sz w:val="26"/>
          <w:szCs w:val="26"/>
        </w:rPr>
        <w:t xml:space="preserve"> сети = 0   (ед.)/(</w:t>
      </w:r>
      <w:proofErr w:type="spellStart"/>
      <w:r w:rsidRPr="00F65399">
        <w:rPr>
          <w:rFonts w:ascii="Times New Roman" w:hAnsi="Times New Roman" w:cs="Times New Roman"/>
          <w:sz w:val="26"/>
          <w:szCs w:val="26"/>
        </w:rPr>
        <w:t>км∙год</w:t>
      </w:r>
      <w:proofErr w:type="spellEnd"/>
      <w:r w:rsidRPr="00F65399">
        <w:rPr>
          <w:rFonts w:ascii="Times New Roman" w:hAnsi="Times New Roman" w:cs="Times New Roman"/>
          <w:sz w:val="26"/>
          <w:szCs w:val="26"/>
        </w:rPr>
        <w:t>)</w:t>
      </w:r>
    </w:p>
    <w:p w14:paraId="6F960509" w14:textId="77777777" w:rsidR="000B0B52" w:rsidRDefault="000B0B52" w:rsidP="00E558C5">
      <w:pPr>
        <w:pStyle w:val="afffff7"/>
        <w:rPr>
          <w:rFonts w:ascii="Times New Roman" w:hAnsi="Times New Roman" w:cs="Times New Roman"/>
          <w:sz w:val="26"/>
          <w:szCs w:val="26"/>
        </w:rPr>
      </w:pPr>
    </w:p>
    <w:p w14:paraId="36788EC7" w14:textId="77777777" w:rsidR="00F65399" w:rsidRPr="00C406C7" w:rsidRDefault="00F65399" w:rsidP="00EE2FA9">
      <w:pPr>
        <w:pStyle w:val="21"/>
        <w:keepNext w:val="0"/>
        <w:numPr>
          <w:ilvl w:val="1"/>
          <w:numId w:val="45"/>
        </w:numPr>
        <w:suppressLineNumbers w:val="0"/>
        <w:tabs>
          <w:tab w:val="clear" w:pos="9356"/>
          <w:tab w:val="left" w:pos="1134"/>
        </w:tabs>
        <w:spacing w:before="120" w:after="240"/>
        <w:ind w:left="0" w:firstLine="567"/>
        <w:jc w:val="both"/>
      </w:pPr>
      <w:bookmarkStart w:id="145" w:name="_Toc134690461"/>
      <w:r w:rsidRPr="00C406C7">
        <w:t>Количество прекращений подачи тепловой энергии, теплоносителя в результате технологических нарушений на источниках тепловой энергии.</w:t>
      </w:r>
      <w:bookmarkEnd w:id="145"/>
    </w:p>
    <w:p w14:paraId="461C5175" w14:textId="77777777" w:rsidR="00F65399" w:rsidRPr="00160037" w:rsidRDefault="00F65399" w:rsidP="00F65399">
      <w:pPr>
        <w:pStyle w:val="afffff2"/>
      </w:pPr>
      <w:r w:rsidRPr="00160037">
        <w:t>Плановые значения показателей надежности объектов теплоснабжения, определяемые количеством прекращений подачи тепловой энергии в результате технологических нарушений на источниках тепловой энергии на 1 Гкал/час установленной мощности (</w:t>
      </w:r>
      <w:proofErr w:type="spellStart"/>
      <w:r w:rsidRPr="00160037">
        <w:t>Pп</w:t>
      </w:r>
      <w:proofErr w:type="spellEnd"/>
      <w:r w:rsidRPr="00160037">
        <w:t xml:space="preserve"> </w:t>
      </w:r>
      <w:proofErr w:type="spellStart"/>
      <w:r w:rsidRPr="00160037">
        <w:t>ист</w:t>
      </w:r>
      <w:proofErr w:type="spellEnd"/>
      <w:r w:rsidRPr="00160037">
        <w:t xml:space="preserve"> от </w:t>
      </w:r>
      <w:proofErr w:type="spellStart"/>
      <w:r w:rsidRPr="00160037">
        <w:t>tn</w:t>
      </w:r>
      <w:proofErr w:type="spellEnd"/>
      <w:r w:rsidRPr="00160037">
        <w:t>) в целом по теплоснабжающей организации рассчитываются (п. 16 постановления Правительства РФ от 16.05.2014 № 452) по формуле:</w:t>
      </w:r>
    </w:p>
    <w:p w14:paraId="476DC7B3" w14:textId="77777777" w:rsidR="00F65399" w:rsidRPr="00160037" w:rsidRDefault="00C026ED" w:rsidP="00F65399">
      <w:pPr>
        <w:pStyle w:val="afffff2"/>
      </w:pPr>
      <m:oMath>
        <m:sSub>
          <m:sSubPr>
            <m:ctrlPr>
              <w:rPr>
                <w:rFonts w:ascii="Cambria Math" w:hAnsi="Cambria Math"/>
              </w:rPr>
            </m:ctrlPr>
          </m:sSubPr>
          <m:e>
            <m:r>
              <w:rPr>
                <w:rFonts w:ascii="Cambria Math" w:hAnsi="Cambria Math"/>
              </w:rPr>
              <m:t>P</m:t>
            </m:r>
          </m:e>
          <m:sub>
            <m:r>
              <m:rPr>
                <m:sty m:val="p"/>
              </m:rPr>
              <w:rPr>
                <w:rFonts w:ascii="Cambria Math" w:hAnsi="Cambria Math"/>
              </w:rPr>
              <m:t xml:space="preserve">п ист от </m:t>
            </m:r>
            <m:sSub>
              <m:sSubPr>
                <m:ctrlPr>
                  <w:rPr>
                    <w:rFonts w:ascii="Cambria Math" w:hAnsi="Cambria Math"/>
                  </w:rPr>
                </m:ctrlPr>
              </m:sSubPr>
              <m:e>
                <m:r>
                  <w:rPr>
                    <w:rFonts w:ascii="Cambria Math" w:hAnsi="Cambria Math"/>
                  </w:rPr>
                  <m:t>t</m:t>
                </m:r>
              </m:e>
              <m:sub>
                <m:r>
                  <w:rPr>
                    <w:rFonts w:ascii="Cambria Math" w:hAnsi="Cambria Math"/>
                  </w:rPr>
                  <m:t>n</m:t>
                </m:r>
              </m:sub>
            </m:sSub>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 xml:space="preserve">п ист от </m:t>
                </m:r>
                <m:sSub>
                  <m:sSubPr>
                    <m:ctrlPr>
                      <w:rPr>
                        <w:rFonts w:ascii="Cambria Math" w:hAnsi="Cambria Math"/>
                      </w:rPr>
                    </m:ctrlPr>
                  </m:sSubPr>
                  <m:e>
                    <m:r>
                      <w:rPr>
                        <w:rFonts w:ascii="Cambria Math" w:hAnsi="Cambria Math"/>
                      </w:rPr>
                      <m:t>t</m:t>
                    </m:r>
                  </m:e>
                  <m:sub>
                    <m:r>
                      <m:rPr>
                        <m:sty m:val="p"/>
                      </m:rPr>
                      <w:rPr>
                        <w:rFonts w:ascii="Cambria Math" w:hAnsi="Cambria Math"/>
                      </w:rPr>
                      <m:t>0-1</m:t>
                    </m:r>
                  </m:sub>
                </m:sSub>
              </m:sub>
            </m:sSub>
          </m:num>
          <m:den>
            <m:sSub>
              <m:sSubPr>
                <m:ctrlPr>
                  <w:rPr>
                    <w:rFonts w:ascii="Cambria Math" w:hAnsi="Cambria Math"/>
                  </w:rPr>
                </m:ctrlPr>
              </m:sSubPr>
              <m:e>
                <m:r>
                  <w:rPr>
                    <w:rFonts w:ascii="Cambria Math" w:hAnsi="Cambria Math"/>
                  </w:rPr>
                  <m:t>M</m:t>
                </m:r>
              </m:e>
              <m: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m:rPr>
                        <m:sty m:val="p"/>
                      </m:rPr>
                      <w:rPr>
                        <w:rFonts w:ascii="Cambria Math" w:hAnsi="Cambria Math"/>
                      </w:rPr>
                      <m:t>0-1</m:t>
                    </m:r>
                  </m:sub>
                </m:sSub>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M</m:t>
                </m:r>
              </m:e>
              <m: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n</m:t>
                    </m:r>
                  </m:sub>
                </m:sSub>
              </m:sub>
            </m:sSub>
            <m:r>
              <m:rPr>
                <m:sty m:val="p"/>
              </m:rPr>
              <w:rPr>
                <w:rFonts w:ascii="Cambria Math" w:hAnsi="Cambria Math"/>
              </w:rPr>
              <m:t>-</m:t>
            </m:r>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M</m:t>
                    </m:r>
                  </m:e>
                  <m: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 xml:space="preserve">зам </m:t>
                        </m:r>
                        <m:r>
                          <w:rPr>
                            <w:rFonts w:ascii="Cambria Math" w:hAnsi="Cambria Math"/>
                          </w:rPr>
                          <m:t>t</m:t>
                        </m:r>
                      </m:e>
                      <m:sub>
                        <m:r>
                          <w:rPr>
                            <w:rFonts w:ascii="Cambria Math" w:hAnsi="Cambria Math"/>
                          </w:rPr>
                          <m:t>n</m:t>
                        </m:r>
                      </m:sub>
                    </m:sSub>
                  </m:sub>
                </m:sSub>
              </m:e>
            </m:nary>
          </m:num>
          <m:den>
            <m:sSub>
              <m:sSubPr>
                <m:ctrlPr>
                  <w:rPr>
                    <w:rFonts w:ascii="Cambria Math" w:hAnsi="Cambria Math"/>
                  </w:rPr>
                </m:ctrlPr>
              </m:sSubPr>
              <m:e>
                <m:r>
                  <w:rPr>
                    <w:rFonts w:ascii="Cambria Math" w:hAnsi="Cambria Math"/>
                  </w:rPr>
                  <m:t>M</m:t>
                </m:r>
              </m:e>
              <m: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n</m:t>
                    </m:r>
                  </m:sub>
                </m:sSub>
              </m:sub>
            </m:sSub>
          </m:den>
        </m:f>
      </m:oMath>
      <w:r w:rsidR="00F65399" w:rsidRPr="00160037">
        <w:t>,</w:t>
      </w:r>
      <m:oMath>
        <m:r>
          <m:rPr>
            <m:sty m:val="p"/>
          </m:rPr>
          <w:rPr>
            <w:rFonts w:ascii="Cambria Math" w:hAnsi="Cambria Math"/>
          </w:rPr>
          <m:t xml:space="preserve"> </m:t>
        </m:r>
        <m:f>
          <m:fPr>
            <m:ctrlPr>
              <w:rPr>
                <w:rFonts w:ascii="Cambria Math" w:hAnsi="Cambria Math"/>
              </w:rPr>
            </m:ctrlPr>
          </m:fPr>
          <m:num>
            <m:r>
              <m:rPr>
                <m:sty m:val="p"/>
              </m:rPr>
              <w:rPr>
                <w:rFonts w:ascii="Cambria Math" w:hAnsi="Cambria Math"/>
              </w:rPr>
              <m:t>ед.</m:t>
            </m:r>
          </m:num>
          <m:den>
            <m:r>
              <m:rPr>
                <m:sty m:val="p"/>
              </m:rPr>
              <w:rPr>
                <w:rFonts w:ascii="Cambria Math" w:hAnsi="Cambria Math"/>
              </w:rPr>
              <m:t>Гкал/час∙год</m:t>
            </m:r>
          </m:den>
        </m:f>
      </m:oMath>
    </w:p>
    <w:p w14:paraId="599301D5" w14:textId="77777777" w:rsidR="00F65399" w:rsidRPr="00160037" w:rsidRDefault="00F65399" w:rsidP="00F65399">
      <w:pPr>
        <w:pStyle w:val="afffff2"/>
      </w:pPr>
      <w:r w:rsidRPr="00160037">
        <w:t xml:space="preserve">где </w:t>
      </w:r>
      <m:oMath>
        <m:sSub>
          <m:sSubPr>
            <m:ctrlPr>
              <w:rPr>
                <w:rFonts w:ascii="Cambria Math" w:hAnsi="Cambria Math"/>
                <w:i/>
              </w:rPr>
            </m:ctrlPr>
          </m:sSubPr>
          <m:e>
            <m:r>
              <w:rPr>
                <w:rFonts w:ascii="Cambria Math" w:hAnsi="Cambria Math"/>
              </w:rPr>
              <m:t>N</m:t>
            </m:r>
          </m:e>
          <m:sub>
            <m:r>
              <w:rPr>
                <w:rFonts w:ascii="Cambria Math" w:hAnsi="Cambria Math"/>
              </w:rPr>
              <m:t xml:space="preserve">п ист от </m:t>
            </m:r>
            <m:sSub>
              <m:sSubPr>
                <m:ctrlPr>
                  <w:rPr>
                    <w:rFonts w:ascii="Cambria Math" w:hAnsi="Cambria Math"/>
                    <w:i/>
                  </w:rPr>
                </m:ctrlPr>
              </m:sSubPr>
              <m:e>
                <m:r>
                  <w:rPr>
                    <w:rFonts w:ascii="Cambria Math" w:hAnsi="Cambria Math"/>
                  </w:rPr>
                  <m:t>t</m:t>
                </m:r>
              </m:e>
              <m:sub>
                <m:r>
                  <w:rPr>
                    <w:rFonts w:ascii="Cambria Math" w:hAnsi="Cambria Math"/>
                  </w:rPr>
                  <m:t>0-1</m:t>
                </m:r>
              </m:sub>
            </m:sSub>
          </m:sub>
        </m:sSub>
      </m:oMath>
      <w:r w:rsidRPr="00160037">
        <w:t xml:space="preserve"> – фактическое количество прекращений подачи тепловой энергии, причиной которых явились технологические нарушения на источниках тепловой энергии, за год, предшествующий году начала реализации инвестиционной программы, ед.;</w:t>
      </w:r>
    </w:p>
    <w:p w14:paraId="77BA201E" w14:textId="77777777" w:rsidR="00F65399" w:rsidRPr="00160037" w:rsidRDefault="00C026ED" w:rsidP="00F65399">
      <w:pPr>
        <w:pStyle w:val="afffff2"/>
      </w:pPr>
      <m:oMath>
        <m:sSub>
          <m:sSubPr>
            <m:ctrlPr>
              <w:rPr>
                <w:rFonts w:ascii="Cambria Math" w:hAnsi="Cambria Math"/>
                <w:i/>
              </w:rPr>
            </m:ctrlPr>
          </m:sSubPr>
          <m:e>
            <m:r>
              <w:rPr>
                <w:rFonts w:ascii="Cambria Math" w:hAnsi="Cambria Math"/>
              </w:rPr>
              <m:t>M</m:t>
            </m:r>
          </m:e>
          <m: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0-1</m:t>
                </m:r>
              </m:sub>
            </m:sSub>
          </m:sub>
        </m:sSub>
      </m:oMath>
      <w:r w:rsidR="00F65399" w:rsidRPr="00160037">
        <w:t xml:space="preserve"> – общая установленная мощность источников тепловой энергии, за год, предшествующий году начала реализации инвестиционной программы, Гкал/час;</w:t>
      </w:r>
    </w:p>
    <w:p w14:paraId="3A6F13A3" w14:textId="77777777" w:rsidR="00F65399" w:rsidRPr="00160037" w:rsidRDefault="00C026ED" w:rsidP="00F65399">
      <w:pPr>
        <w:pStyle w:val="afffff2"/>
      </w:pPr>
      <m:oMath>
        <m:sSub>
          <m:sSubPr>
            <m:ctrlPr>
              <w:rPr>
                <w:rFonts w:ascii="Cambria Math" w:hAnsi="Cambria Math"/>
                <w:i/>
              </w:rPr>
            </m:ctrlPr>
          </m:sSubPr>
          <m:e>
            <m:r>
              <w:rPr>
                <w:rFonts w:ascii="Cambria Math" w:hAnsi="Cambria Math"/>
              </w:rPr>
              <m:t>M</m:t>
            </m:r>
          </m:e>
          <m: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n</m:t>
                </m:r>
              </m:sub>
            </m:sSub>
          </m:sub>
        </m:sSub>
      </m:oMath>
      <w:r w:rsidR="00F65399" w:rsidRPr="00160037">
        <w:t xml:space="preserve"> – общая установленная мощность источников тепловой энергии в году, соответствующем году реализации инвестиционной программы, Гкал/час;</w:t>
      </w:r>
    </w:p>
    <w:p w14:paraId="52512E0E" w14:textId="77777777" w:rsidR="00F65399" w:rsidRPr="00160037" w:rsidRDefault="00C026ED" w:rsidP="00F65399">
      <w:pPr>
        <w:pStyle w:val="afffff2"/>
      </w:pPr>
      <m:oMath>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M</m:t>
                </m:r>
              </m:e>
              <m:sub>
                <m:r>
                  <w:rPr>
                    <w:rFonts w:ascii="Cambria Math" w:hAnsi="Cambria Math"/>
                  </w:rPr>
                  <m:t xml:space="preserve"> </m:t>
                </m:r>
                <m:sSub>
                  <m:sSubPr>
                    <m:ctrlPr>
                      <w:rPr>
                        <w:rFonts w:ascii="Cambria Math" w:hAnsi="Cambria Math"/>
                        <w:i/>
                      </w:rPr>
                    </m:ctrlPr>
                  </m:sSubPr>
                  <m:e>
                    <m:r>
                      <w:rPr>
                        <w:rFonts w:ascii="Cambria Math" w:hAnsi="Cambria Math"/>
                      </w:rPr>
                      <m:t>зам t</m:t>
                    </m:r>
                  </m:e>
                  <m:sub>
                    <m:r>
                      <w:rPr>
                        <w:rFonts w:ascii="Cambria Math" w:hAnsi="Cambria Math"/>
                      </w:rPr>
                      <m:t>n</m:t>
                    </m:r>
                  </m:sub>
                </m:sSub>
              </m:sub>
            </m:sSub>
          </m:e>
        </m:nary>
      </m:oMath>
      <w:r w:rsidR="00F65399" w:rsidRPr="00160037">
        <w:t xml:space="preserve"> – суммарная установленная мощность строящихся, реконструируемых и модернизируемых источников тепловой энергии, вводимых в эксплуатацию в соответствующем году реализации инвестиционной программы, Гкал/час.</w:t>
      </w:r>
    </w:p>
    <w:p w14:paraId="0F60A0C3" w14:textId="6F26A798" w:rsidR="00F65399" w:rsidRDefault="00F65399" w:rsidP="00F65399">
      <w:pPr>
        <w:pStyle w:val="afffff2"/>
      </w:pPr>
      <w:r>
        <w:t>В связи с отсутствием данных по количеству</w:t>
      </w:r>
      <w:r w:rsidRPr="00160037">
        <w:t xml:space="preserve"> прекращений подачи тепловой энергии, причиной которых явились технологические нарушения на источниках </w:t>
      </w:r>
      <w:r w:rsidRPr="00160037">
        <w:lastRenderedPageBreak/>
        <w:t>тепловой энергии,</w:t>
      </w:r>
      <w:r>
        <w:t xml:space="preserve"> п</w:t>
      </w:r>
      <w:r w:rsidRPr="00160037">
        <w:t>лановые значения показателей надежности</w:t>
      </w:r>
      <w:r w:rsidRPr="00B119DA">
        <w:t xml:space="preserve"> </w:t>
      </w:r>
      <w:r>
        <w:t>с 20</w:t>
      </w:r>
      <w:r w:rsidR="00952775" w:rsidRPr="00952775">
        <w:t>2</w:t>
      </w:r>
      <w:r w:rsidR="00EE2FA9">
        <w:t>2</w:t>
      </w:r>
      <w:r>
        <w:t xml:space="preserve"> по 2039 годы </w:t>
      </w:r>
      <w:proofErr w:type="spellStart"/>
      <w:r w:rsidRPr="00160037">
        <w:t>Pп</w:t>
      </w:r>
      <w:proofErr w:type="spellEnd"/>
      <w:r>
        <w:t xml:space="preserve"> </w:t>
      </w:r>
      <w:proofErr w:type="spellStart"/>
      <w:r>
        <w:t>ист</w:t>
      </w:r>
      <w:proofErr w:type="spellEnd"/>
      <w:r>
        <w:t xml:space="preserve"> = 0 </w:t>
      </w:r>
      <m:oMath>
        <m:r>
          <m:rPr>
            <m:sty m:val="p"/>
          </m:rPr>
          <w:rPr>
            <w:rFonts w:ascii="Cambria Math" w:hAnsi="Cambria Math"/>
          </w:rPr>
          <m:t xml:space="preserve"> </m:t>
        </m:r>
        <m:f>
          <m:fPr>
            <m:ctrlPr>
              <w:rPr>
                <w:rFonts w:ascii="Cambria Math" w:hAnsi="Cambria Math"/>
              </w:rPr>
            </m:ctrlPr>
          </m:fPr>
          <m:num>
            <m:r>
              <m:rPr>
                <m:sty m:val="p"/>
              </m:rPr>
              <w:rPr>
                <w:rFonts w:ascii="Cambria Math" w:hAnsi="Cambria Math"/>
              </w:rPr>
              <m:t>ед.</m:t>
            </m:r>
          </m:num>
          <m:den>
            <m:r>
              <m:rPr>
                <m:sty m:val="p"/>
              </m:rPr>
              <w:rPr>
                <w:rFonts w:ascii="Cambria Math" w:hAnsi="Cambria Math"/>
              </w:rPr>
              <m:t>Гкал/час∙год</m:t>
            </m:r>
          </m:den>
        </m:f>
      </m:oMath>
    </w:p>
    <w:p w14:paraId="544DCA28" w14:textId="77777777" w:rsidR="00F65399" w:rsidRPr="00B119DA" w:rsidRDefault="00F65399" w:rsidP="00F65399">
      <w:pPr>
        <w:pStyle w:val="afffff2"/>
        <w:rPr>
          <w:rFonts w:eastAsiaTheme="minorEastAsia"/>
        </w:rPr>
      </w:pPr>
    </w:p>
    <w:p w14:paraId="4831A681" w14:textId="77777777" w:rsidR="00F65399" w:rsidRPr="00C406C7" w:rsidRDefault="00F65399" w:rsidP="00EE2FA9">
      <w:pPr>
        <w:pStyle w:val="21"/>
        <w:keepNext w:val="0"/>
        <w:numPr>
          <w:ilvl w:val="1"/>
          <w:numId w:val="45"/>
        </w:numPr>
        <w:suppressLineNumbers w:val="0"/>
        <w:tabs>
          <w:tab w:val="clear" w:pos="9356"/>
          <w:tab w:val="left" w:pos="1134"/>
        </w:tabs>
        <w:spacing w:before="120" w:after="240"/>
        <w:ind w:left="0" w:firstLine="567"/>
        <w:jc w:val="both"/>
      </w:pPr>
      <w:bookmarkStart w:id="146" w:name="_Toc134690462"/>
      <w:r w:rsidRPr="00C406C7">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bookmarkEnd w:id="146"/>
    </w:p>
    <w:p w14:paraId="2609C38B" w14:textId="2B7A8338" w:rsidR="000B0B52" w:rsidRPr="00FA5B66" w:rsidRDefault="008B3C54" w:rsidP="000E5940">
      <w:pPr>
        <w:pStyle w:val="afffff2"/>
      </w:pPr>
      <w:r w:rsidRPr="00FA5B66">
        <w:t xml:space="preserve">Удельный расход условного топлива на единицу тепловой энергии, отпускаемой с коллекторов Киришской ГРЭС </w:t>
      </w:r>
      <w:r w:rsidR="00B33651" w:rsidRPr="00FA5B66">
        <w:t>в 20</w:t>
      </w:r>
      <w:r w:rsidR="00EE2FA9" w:rsidRPr="00FA5B66">
        <w:t>2</w:t>
      </w:r>
      <w:r w:rsidR="007C6BEF">
        <w:t>2</w:t>
      </w:r>
      <w:r w:rsidR="00B33651" w:rsidRPr="00FA5B66">
        <w:t xml:space="preserve"> году,</w:t>
      </w:r>
      <w:r w:rsidR="00963560" w:rsidRPr="00FA5B66">
        <w:t xml:space="preserve"> </w:t>
      </w:r>
      <w:r w:rsidRPr="00FA5B66">
        <w:t xml:space="preserve">составляет </w:t>
      </w:r>
      <w:r w:rsidR="00D95BDC" w:rsidRPr="00FA5B66">
        <w:t>1</w:t>
      </w:r>
      <w:r w:rsidR="00FA5B66" w:rsidRPr="00FA5B66">
        <w:t>6</w:t>
      </w:r>
      <w:r w:rsidR="007C6BEF">
        <w:t>2</w:t>
      </w:r>
      <w:r w:rsidR="00D95BDC" w:rsidRPr="00FA5B66">
        <w:t>,</w:t>
      </w:r>
      <w:r w:rsidR="007C6BEF">
        <w:t>20</w:t>
      </w:r>
      <w:r w:rsidR="00D95BDC" w:rsidRPr="00FA5B66">
        <w:t xml:space="preserve"> </w:t>
      </w:r>
      <w:proofErr w:type="spellStart"/>
      <w:r w:rsidR="00D95BDC" w:rsidRPr="00FA5B66">
        <w:t>кг.у.т</w:t>
      </w:r>
      <w:proofErr w:type="spellEnd"/>
      <w:r w:rsidR="00D95BDC" w:rsidRPr="00FA5B66">
        <w:t>./Гкал.</w:t>
      </w:r>
    </w:p>
    <w:p w14:paraId="3026AF0B" w14:textId="77777777" w:rsidR="008B3C54" w:rsidRDefault="008B3C54" w:rsidP="00E558C5">
      <w:pPr>
        <w:pStyle w:val="afffff7"/>
      </w:pPr>
    </w:p>
    <w:p w14:paraId="2E16ED5A" w14:textId="77777777" w:rsidR="008B3C54" w:rsidRPr="00C406C7" w:rsidRDefault="008B3C54" w:rsidP="00EE2FA9">
      <w:pPr>
        <w:pStyle w:val="21"/>
        <w:keepNext w:val="0"/>
        <w:numPr>
          <w:ilvl w:val="1"/>
          <w:numId w:val="45"/>
        </w:numPr>
        <w:suppressLineNumbers w:val="0"/>
        <w:tabs>
          <w:tab w:val="clear" w:pos="9356"/>
          <w:tab w:val="left" w:pos="1134"/>
        </w:tabs>
        <w:spacing w:before="120" w:after="240"/>
        <w:ind w:left="0" w:firstLine="567"/>
        <w:jc w:val="both"/>
      </w:pPr>
      <w:bookmarkStart w:id="147" w:name="_Toc134690463"/>
      <w:r w:rsidRPr="00C406C7">
        <w:t>Отношение величины технологических потерь тепловой энергии, теплоносителя к материальной характеристике тепловой сети.</w:t>
      </w:r>
      <w:bookmarkEnd w:id="147"/>
    </w:p>
    <w:p w14:paraId="05648757" w14:textId="1F9D09B6" w:rsidR="008B3C54" w:rsidRPr="0004014A" w:rsidRDefault="008B3C54" w:rsidP="000E5940">
      <w:pPr>
        <w:pStyle w:val="afffff2"/>
      </w:pPr>
      <w:r w:rsidRPr="008E0416">
        <w:t xml:space="preserve">Отношение величины технологических потерь тепловой энергии к материальной характеристике тепловой сети </w:t>
      </w:r>
      <w:bookmarkStart w:id="148" w:name="_Hlk37587946"/>
      <w:r w:rsidR="006F68FD">
        <w:t>на 20</w:t>
      </w:r>
      <w:r w:rsidR="00EE2FA9">
        <w:t>2</w:t>
      </w:r>
      <w:r w:rsidR="007C6BEF">
        <w:t>2</w:t>
      </w:r>
      <w:r w:rsidR="006F68FD">
        <w:t xml:space="preserve"> год составляет </w:t>
      </w:r>
      <w:r w:rsidR="007C6BEF">
        <w:t>80460,1</w:t>
      </w:r>
      <w:r w:rsidR="006F68FD">
        <w:t xml:space="preserve"> Гкал</w:t>
      </w:r>
      <w:r w:rsidR="006F68FD" w:rsidRPr="006F68FD">
        <w:t>/</w:t>
      </w:r>
      <w:r w:rsidR="006F68FD">
        <w:t xml:space="preserve">год </w:t>
      </w:r>
      <w:r w:rsidR="006F68FD" w:rsidRPr="006F68FD">
        <w:t>/</w:t>
      </w:r>
      <w:r w:rsidR="006F68FD">
        <w:t xml:space="preserve"> </w:t>
      </w:r>
      <w:r w:rsidR="00EE2FA9">
        <w:t>31477</w:t>
      </w:r>
      <w:r w:rsidR="005F2ED4">
        <w:t>,</w:t>
      </w:r>
      <w:r w:rsidR="00EE2FA9">
        <w:t>14</w:t>
      </w:r>
      <w:r w:rsidR="005F2ED4" w:rsidRPr="0052303E">
        <w:t>2</w:t>
      </w:r>
      <w:r w:rsidR="005F2ED4" w:rsidRPr="002108F2">
        <w:t xml:space="preserve"> </w:t>
      </w:r>
      <w:r w:rsidR="006F68FD">
        <w:t xml:space="preserve"> </w:t>
      </w:r>
      <w:proofErr w:type="spellStart"/>
      <w:r w:rsidR="006F68FD">
        <w:t>кв.м</w:t>
      </w:r>
      <w:proofErr w:type="spellEnd"/>
      <w:r w:rsidR="006F68FD">
        <w:t xml:space="preserve">. = </w:t>
      </w:r>
      <w:r w:rsidR="005F2ED4" w:rsidRPr="005F2ED4">
        <w:t>2</w:t>
      </w:r>
      <w:r w:rsidR="0004014A">
        <w:t>,</w:t>
      </w:r>
      <w:r w:rsidR="007C6BEF">
        <w:t>5561</w:t>
      </w:r>
      <w:r w:rsidR="0004014A">
        <w:t xml:space="preserve"> Гкал</w:t>
      </w:r>
      <w:r w:rsidR="0004014A" w:rsidRPr="0004014A">
        <w:t>/</w:t>
      </w:r>
      <w:proofErr w:type="spellStart"/>
      <w:r w:rsidR="0004014A">
        <w:t>кв.м</w:t>
      </w:r>
      <w:proofErr w:type="spellEnd"/>
      <w:r w:rsidR="0004014A">
        <w:t>.</w:t>
      </w:r>
    </w:p>
    <w:bookmarkEnd w:id="148"/>
    <w:p w14:paraId="33CD835F" w14:textId="77777777" w:rsidR="00F65399" w:rsidRDefault="00F65399" w:rsidP="00E558C5">
      <w:pPr>
        <w:pStyle w:val="afffff7"/>
        <w:rPr>
          <w:rFonts w:ascii="Times New Roman" w:hAnsi="Times New Roman" w:cs="Times New Roman"/>
          <w:sz w:val="26"/>
          <w:szCs w:val="26"/>
        </w:rPr>
      </w:pPr>
    </w:p>
    <w:p w14:paraId="184CCDDA" w14:textId="77777777" w:rsidR="008B3C54" w:rsidRPr="00C406C7" w:rsidRDefault="008B3C54" w:rsidP="00EE2FA9">
      <w:pPr>
        <w:pStyle w:val="21"/>
        <w:keepNext w:val="0"/>
        <w:numPr>
          <w:ilvl w:val="1"/>
          <w:numId w:val="45"/>
        </w:numPr>
        <w:suppressLineNumbers w:val="0"/>
        <w:tabs>
          <w:tab w:val="clear" w:pos="9356"/>
          <w:tab w:val="left" w:pos="1134"/>
        </w:tabs>
        <w:spacing w:before="120" w:after="240"/>
        <w:ind w:left="0" w:firstLine="567"/>
        <w:jc w:val="both"/>
      </w:pPr>
      <w:bookmarkStart w:id="149" w:name="_Toc134690464"/>
      <w:r w:rsidRPr="00C406C7">
        <w:t>Коэффициент использования установленной тепловой мощности.</w:t>
      </w:r>
      <w:bookmarkEnd w:id="149"/>
    </w:p>
    <w:p w14:paraId="6E35AB8D" w14:textId="4FAA5E92" w:rsidR="00F65399" w:rsidRPr="00FA5B66" w:rsidRDefault="008B3C54" w:rsidP="000E5940">
      <w:pPr>
        <w:pStyle w:val="afffff2"/>
      </w:pPr>
      <w:r w:rsidRPr="00FA5B66">
        <w:t xml:space="preserve">Коэффициент использования установленной тепловой мощности (КИУТМ) </w:t>
      </w:r>
      <w:r w:rsidR="00963560" w:rsidRPr="00FA5B66">
        <w:t>в 20</w:t>
      </w:r>
      <w:r w:rsidR="00EE2FA9" w:rsidRPr="00FA5B66">
        <w:t>2</w:t>
      </w:r>
      <w:r w:rsidR="007C6BEF">
        <w:t>2</w:t>
      </w:r>
      <w:r w:rsidR="00963560" w:rsidRPr="00FA5B66">
        <w:t xml:space="preserve"> году </w:t>
      </w:r>
      <w:r w:rsidR="00D95BDC" w:rsidRPr="00FA5B66">
        <w:t>составляет 27,</w:t>
      </w:r>
      <w:r w:rsidR="007C6BEF">
        <w:t>36</w:t>
      </w:r>
      <w:r w:rsidR="00D95BDC" w:rsidRPr="00FA5B66">
        <w:t>%.</w:t>
      </w:r>
    </w:p>
    <w:p w14:paraId="1C032A79" w14:textId="77777777" w:rsidR="00F65399" w:rsidRDefault="00F65399" w:rsidP="00E558C5">
      <w:pPr>
        <w:pStyle w:val="afffff7"/>
        <w:rPr>
          <w:rFonts w:ascii="Times New Roman" w:hAnsi="Times New Roman" w:cs="Times New Roman"/>
          <w:sz w:val="26"/>
          <w:szCs w:val="26"/>
        </w:rPr>
      </w:pPr>
    </w:p>
    <w:p w14:paraId="697CA817" w14:textId="77777777" w:rsidR="008B3C54" w:rsidRPr="00C406C7" w:rsidRDefault="008B3C54" w:rsidP="00EE2FA9">
      <w:pPr>
        <w:pStyle w:val="21"/>
        <w:keepNext w:val="0"/>
        <w:numPr>
          <w:ilvl w:val="1"/>
          <w:numId w:val="45"/>
        </w:numPr>
        <w:suppressLineNumbers w:val="0"/>
        <w:tabs>
          <w:tab w:val="clear" w:pos="9356"/>
          <w:tab w:val="left" w:pos="1134"/>
        </w:tabs>
        <w:spacing w:before="120" w:after="240"/>
        <w:ind w:left="0" w:firstLine="567"/>
        <w:jc w:val="both"/>
      </w:pPr>
      <w:bookmarkStart w:id="150" w:name="_Toc134690465"/>
      <w:r w:rsidRPr="00C406C7">
        <w:t>Удельная материальная характеристика тепловых сетей, приведенная к расчетной тепловой нагрузке.</w:t>
      </w:r>
      <w:bookmarkEnd w:id="150"/>
    </w:p>
    <w:p w14:paraId="40812D50" w14:textId="69F7E327" w:rsidR="00F65399" w:rsidRPr="0004014A" w:rsidRDefault="008B3C54" w:rsidP="000E5940">
      <w:pPr>
        <w:pStyle w:val="afffff2"/>
      </w:pPr>
      <w:proofErr w:type="gramStart"/>
      <w:r w:rsidRPr="00FB729C">
        <w:t xml:space="preserve">Удельная материальная характеристика тепловых сетей, приведенная к расчетной тепловой нагрузке </w:t>
      </w:r>
      <w:bookmarkStart w:id="151" w:name="_Hlk37587970"/>
      <w:r w:rsidR="0004014A">
        <w:t>на 20</w:t>
      </w:r>
      <w:r w:rsidR="00FA5B66">
        <w:t>2</w:t>
      </w:r>
      <w:r w:rsidR="007C6BEF">
        <w:t>2</w:t>
      </w:r>
      <w:r w:rsidR="0004014A">
        <w:t xml:space="preserve"> год составляет</w:t>
      </w:r>
      <w:proofErr w:type="gramEnd"/>
      <w:r w:rsidR="0004014A">
        <w:t xml:space="preserve"> </w:t>
      </w:r>
      <w:r w:rsidR="00CC6E3B" w:rsidRPr="0052303E">
        <w:t>314</w:t>
      </w:r>
      <w:r w:rsidR="00EE2FA9">
        <w:t>77</w:t>
      </w:r>
      <w:r w:rsidR="00CC6E3B">
        <w:t>,</w:t>
      </w:r>
      <w:r w:rsidR="00EE2FA9">
        <w:t>14</w:t>
      </w:r>
      <w:r w:rsidR="00CC6E3B" w:rsidRPr="0052303E">
        <w:t>2</w:t>
      </w:r>
      <w:r w:rsidR="00CC6E3B" w:rsidRPr="00CC6E3B">
        <w:t xml:space="preserve"> </w:t>
      </w:r>
      <w:proofErr w:type="spellStart"/>
      <w:r w:rsidR="0004014A">
        <w:t>кв.м</w:t>
      </w:r>
      <w:proofErr w:type="spellEnd"/>
      <w:r w:rsidR="0004014A">
        <w:t>.</w:t>
      </w:r>
      <w:r w:rsidR="0004014A" w:rsidRPr="0004014A">
        <w:t>/</w:t>
      </w:r>
      <w:r w:rsidR="0004014A">
        <w:t>2</w:t>
      </w:r>
      <w:r w:rsidR="00AB51CA">
        <w:t>1</w:t>
      </w:r>
      <w:r w:rsidR="007C6BEF">
        <w:t>8</w:t>
      </w:r>
      <w:r w:rsidR="00CC6E3B" w:rsidRPr="00CC6E3B">
        <w:t>,</w:t>
      </w:r>
      <w:r w:rsidR="007C6BEF">
        <w:t>176</w:t>
      </w:r>
      <w:r w:rsidR="00CC6E3B" w:rsidRPr="00CC6E3B">
        <w:t xml:space="preserve"> </w:t>
      </w:r>
      <w:r w:rsidR="0004014A">
        <w:t>Гкал</w:t>
      </w:r>
      <w:r w:rsidR="0004014A" w:rsidRPr="0004014A">
        <w:t>/</w:t>
      </w:r>
      <w:r w:rsidR="0004014A">
        <w:t xml:space="preserve">час = </w:t>
      </w:r>
      <w:r w:rsidR="00AB51CA">
        <w:t>14</w:t>
      </w:r>
      <w:r w:rsidR="007C6BEF">
        <w:t>4</w:t>
      </w:r>
      <w:r w:rsidR="0004014A">
        <w:t>,</w:t>
      </w:r>
      <w:r w:rsidR="007C6BEF">
        <w:t>274</w:t>
      </w:r>
      <w:r w:rsidR="00CC6E3B" w:rsidRPr="00CC6E3B">
        <w:t xml:space="preserve"> </w:t>
      </w:r>
      <w:proofErr w:type="spellStart"/>
      <w:r w:rsidR="0004014A">
        <w:t>кв.м</w:t>
      </w:r>
      <w:proofErr w:type="spellEnd"/>
      <w:r w:rsidR="0004014A">
        <w:t>.</w:t>
      </w:r>
      <w:r w:rsidR="0004014A" w:rsidRPr="0004014A">
        <w:t>/</w:t>
      </w:r>
      <w:r w:rsidR="0004014A">
        <w:t>Гкал</w:t>
      </w:r>
      <w:r w:rsidR="0004014A" w:rsidRPr="0004014A">
        <w:t>/</w:t>
      </w:r>
      <w:r w:rsidR="0004014A">
        <w:t xml:space="preserve">час. </w:t>
      </w:r>
      <w:bookmarkEnd w:id="151"/>
    </w:p>
    <w:p w14:paraId="36B4293C" w14:textId="77777777" w:rsidR="00F65399" w:rsidRDefault="00F65399" w:rsidP="00E558C5">
      <w:pPr>
        <w:pStyle w:val="afffff7"/>
        <w:rPr>
          <w:rFonts w:ascii="Times New Roman" w:hAnsi="Times New Roman" w:cs="Times New Roman"/>
          <w:sz w:val="26"/>
          <w:szCs w:val="26"/>
        </w:rPr>
      </w:pPr>
    </w:p>
    <w:p w14:paraId="68A2615B" w14:textId="77777777" w:rsidR="008B3C54" w:rsidRPr="00C406C7" w:rsidRDefault="008B3C54" w:rsidP="00EE2FA9">
      <w:pPr>
        <w:pStyle w:val="21"/>
        <w:keepNext w:val="0"/>
        <w:numPr>
          <w:ilvl w:val="1"/>
          <w:numId w:val="45"/>
        </w:numPr>
        <w:suppressLineNumbers w:val="0"/>
        <w:tabs>
          <w:tab w:val="clear" w:pos="9356"/>
          <w:tab w:val="left" w:pos="1134"/>
        </w:tabs>
        <w:spacing w:before="120" w:after="240"/>
        <w:ind w:left="0" w:firstLine="567"/>
        <w:jc w:val="both"/>
      </w:pPr>
      <w:bookmarkStart w:id="152" w:name="_Toc134690466"/>
      <w:r w:rsidRPr="00C406C7">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bookmarkEnd w:id="152"/>
    </w:p>
    <w:p w14:paraId="389EAE1A" w14:textId="1C7B64A3" w:rsidR="00F65399" w:rsidRDefault="008B3C54" w:rsidP="00E558C5">
      <w:pPr>
        <w:pStyle w:val="afffff7"/>
        <w:rPr>
          <w:rFonts w:ascii="Times New Roman" w:hAnsi="Times New Roman" w:cs="Times New Roman"/>
          <w:sz w:val="26"/>
          <w:szCs w:val="26"/>
        </w:rPr>
      </w:pPr>
      <w:r>
        <w:rPr>
          <w:rFonts w:ascii="Times New Roman" w:hAnsi="Times New Roman" w:cs="Times New Roman"/>
          <w:sz w:val="26"/>
          <w:szCs w:val="26"/>
        </w:rPr>
        <w:t>Поскольку тепловая энергия для потребителей Киришского городского поселения вырабатывается исключительно от Киришской ГРЭС, д</w:t>
      </w:r>
      <w:r w:rsidRPr="008B3C54">
        <w:rPr>
          <w:rFonts w:ascii="Times New Roman" w:hAnsi="Times New Roman" w:cs="Times New Roman"/>
          <w:sz w:val="26"/>
          <w:szCs w:val="26"/>
        </w:rPr>
        <w:t>оля тепловой энергии, выработанной в комбинированном режиме</w:t>
      </w:r>
      <w:r>
        <w:rPr>
          <w:rFonts w:ascii="Times New Roman" w:hAnsi="Times New Roman" w:cs="Times New Roman"/>
          <w:sz w:val="26"/>
          <w:szCs w:val="26"/>
        </w:rPr>
        <w:t xml:space="preserve"> составляет 100%. </w:t>
      </w:r>
    </w:p>
    <w:p w14:paraId="07CCE0B1" w14:textId="77777777" w:rsidR="008B3C54" w:rsidRDefault="008B3C54" w:rsidP="00E558C5">
      <w:pPr>
        <w:pStyle w:val="afffff7"/>
        <w:rPr>
          <w:rFonts w:ascii="Times New Roman" w:hAnsi="Times New Roman" w:cs="Times New Roman"/>
          <w:sz w:val="26"/>
          <w:szCs w:val="26"/>
        </w:rPr>
      </w:pPr>
    </w:p>
    <w:p w14:paraId="2335F81A" w14:textId="77777777" w:rsidR="007D7405" w:rsidRDefault="007D7405" w:rsidP="00E558C5">
      <w:pPr>
        <w:pStyle w:val="afffff7"/>
        <w:rPr>
          <w:rFonts w:ascii="Times New Roman" w:hAnsi="Times New Roman" w:cs="Times New Roman"/>
          <w:sz w:val="26"/>
          <w:szCs w:val="26"/>
        </w:rPr>
      </w:pPr>
    </w:p>
    <w:p w14:paraId="687BC3A7" w14:textId="77777777" w:rsidR="007D7405" w:rsidRDefault="007D7405" w:rsidP="00E558C5">
      <w:pPr>
        <w:pStyle w:val="afffff7"/>
        <w:rPr>
          <w:rFonts w:ascii="Times New Roman" w:hAnsi="Times New Roman" w:cs="Times New Roman"/>
          <w:sz w:val="26"/>
          <w:szCs w:val="26"/>
        </w:rPr>
      </w:pPr>
    </w:p>
    <w:p w14:paraId="2F8E7936" w14:textId="77777777" w:rsidR="008B3C54" w:rsidRPr="00C406C7" w:rsidRDefault="008B3C54" w:rsidP="00EE2FA9">
      <w:pPr>
        <w:pStyle w:val="21"/>
        <w:keepNext w:val="0"/>
        <w:numPr>
          <w:ilvl w:val="1"/>
          <w:numId w:val="45"/>
        </w:numPr>
        <w:suppressLineNumbers w:val="0"/>
        <w:tabs>
          <w:tab w:val="clear" w:pos="9356"/>
          <w:tab w:val="left" w:pos="1134"/>
        </w:tabs>
        <w:spacing w:before="120" w:after="240"/>
        <w:ind w:left="0" w:firstLine="567"/>
        <w:jc w:val="both"/>
      </w:pPr>
      <w:bookmarkStart w:id="153" w:name="_Toc134690467"/>
      <w:r w:rsidRPr="00C406C7">
        <w:t>Удельный расход условного топлива на отпуск электрической энергии.</w:t>
      </w:r>
      <w:bookmarkEnd w:id="153"/>
    </w:p>
    <w:p w14:paraId="3A89E3FA" w14:textId="4664C205" w:rsidR="00F65399" w:rsidRPr="00FA5B66" w:rsidRDefault="008B3C54" w:rsidP="00E558C5">
      <w:pPr>
        <w:pStyle w:val="afffff7"/>
        <w:rPr>
          <w:rFonts w:ascii="Times New Roman" w:hAnsi="Times New Roman" w:cs="Times New Roman"/>
          <w:sz w:val="26"/>
          <w:szCs w:val="26"/>
        </w:rPr>
      </w:pPr>
      <w:r w:rsidRPr="00FA5B66">
        <w:rPr>
          <w:rFonts w:ascii="Times New Roman" w:hAnsi="Times New Roman" w:cs="Times New Roman"/>
          <w:sz w:val="26"/>
          <w:szCs w:val="26"/>
        </w:rPr>
        <w:t xml:space="preserve">Удельный расход условного топлива на отпуск электрической энергии </w:t>
      </w:r>
      <w:r w:rsidR="00AB51CA" w:rsidRPr="00FA5B66">
        <w:rPr>
          <w:rFonts w:ascii="Times New Roman" w:hAnsi="Times New Roman" w:cs="Times New Roman"/>
          <w:sz w:val="26"/>
          <w:szCs w:val="26"/>
        </w:rPr>
        <w:t>в 202</w:t>
      </w:r>
      <w:r w:rsidR="007C6BEF">
        <w:rPr>
          <w:rFonts w:ascii="Times New Roman" w:hAnsi="Times New Roman" w:cs="Times New Roman"/>
          <w:sz w:val="26"/>
          <w:szCs w:val="26"/>
        </w:rPr>
        <w:t>2</w:t>
      </w:r>
      <w:r w:rsidR="00963560" w:rsidRPr="00FA5B66">
        <w:rPr>
          <w:rFonts w:ascii="Times New Roman" w:hAnsi="Times New Roman" w:cs="Times New Roman"/>
          <w:sz w:val="26"/>
          <w:szCs w:val="26"/>
        </w:rPr>
        <w:t xml:space="preserve"> году </w:t>
      </w:r>
      <w:r w:rsidRPr="00FA5B66">
        <w:rPr>
          <w:rFonts w:ascii="Times New Roman" w:hAnsi="Times New Roman" w:cs="Times New Roman"/>
          <w:sz w:val="26"/>
          <w:szCs w:val="26"/>
        </w:rPr>
        <w:t xml:space="preserve">составляет </w:t>
      </w:r>
      <w:r w:rsidR="007C6BEF">
        <w:rPr>
          <w:rFonts w:ascii="Times New Roman" w:hAnsi="Times New Roman" w:cs="Times New Roman"/>
          <w:sz w:val="26"/>
          <w:szCs w:val="26"/>
        </w:rPr>
        <w:t>349,88</w:t>
      </w:r>
      <w:r w:rsidR="00D95BDC" w:rsidRPr="00FA5B66">
        <w:rPr>
          <w:rFonts w:ascii="Times New Roman" w:hAnsi="Times New Roman" w:cs="Times New Roman"/>
          <w:sz w:val="26"/>
          <w:szCs w:val="26"/>
        </w:rPr>
        <w:t xml:space="preserve"> г/кВт*ч.</w:t>
      </w:r>
    </w:p>
    <w:p w14:paraId="45B8D9D0" w14:textId="77777777" w:rsidR="008B3C54" w:rsidRDefault="008B3C54" w:rsidP="00E558C5">
      <w:pPr>
        <w:pStyle w:val="afffff7"/>
        <w:rPr>
          <w:rFonts w:ascii="Times New Roman" w:hAnsi="Times New Roman" w:cs="Times New Roman"/>
          <w:sz w:val="26"/>
          <w:szCs w:val="26"/>
        </w:rPr>
      </w:pPr>
    </w:p>
    <w:p w14:paraId="10BE575F" w14:textId="77777777" w:rsidR="008B3C54" w:rsidRPr="00C406C7" w:rsidRDefault="008B3C54" w:rsidP="00EE2FA9">
      <w:pPr>
        <w:pStyle w:val="21"/>
        <w:keepNext w:val="0"/>
        <w:numPr>
          <w:ilvl w:val="1"/>
          <w:numId w:val="45"/>
        </w:numPr>
        <w:suppressLineNumbers w:val="0"/>
        <w:tabs>
          <w:tab w:val="clear" w:pos="9356"/>
          <w:tab w:val="left" w:pos="1134"/>
        </w:tabs>
        <w:spacing w:before="120" w:after="240"/>
        <w:ind w:left="0" w:firstLine="567"/>
        <w:jc w:val="both"/>
      </w:pPr>
      <w:bookmarkStart w:id="154" w:name="_Toc134690468"/>
      <w:r w:rsidRPr="00C406C7">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bookmarkEnd w:id="154"/>
    </w:p>
    <w:p w14:paraId="1FE79653" w14:textId="55BD4956" w:rsidR="008B3C54" w:rsidRPr="00FA5B66" w:rsidRDefault="000E5940" w:rsidP="000E5940">
      <w:pPr>
        <w:pStyle w:val="afffff2"/>
      </w:pPr>
      <w:r w:rsidRPr="00FA5B66">
        <w:t xml:space="preserve">Коэффициент использования теплоты топлива </w:t>
      </w:r>
      <w:r w:rsidR="00963560" w:rsidRPr="00FA5B66">
        <w:t>в 20</w:t>
      </w:r>
      <w:r w:rsidR="00AB51CA" w:rsidRPr="00FA5B66">
        <w:t>2</w:t>
      </w:r>
      <w:r w:rsidR="007C6BEF">
        <w:t>2</w:t>
      </w:r>
      <w:r w:rsidR="00963560" w:rsidRPr="00FA5B66">
        <w:t xml:space="preserve"> году </w:t>
      </w:r>
      <w:r w:rsidRPr="00FA5B66">
        <w:t>составляет</w:t>
      </w:r>
      <w:r w:rsidR="00D95BDC" w:rsidRPr="00FA5B66">
        <w:t xml:space="preserve"> </w:t>
      </w:r>
      <w:r w:rsidR="00B33651" w:rsidRPr="00FA5B66">
        <w:br/>
      </w:r>
      <w:r w:rsidR="007C6BEF">
        <w:t>46,40</w:t>
      </w:r>
      <w:r w:rsidR="00B33651" w:rsidRPr="00FA5B66">
        <w:t xml:space="preserve"> </w:t>
      </w:r>
      <w:r w:rsidR="00D95BDC" w:rsidRPr="00FA5B66">
        <w:t>%.</w:t>
      </w:r>
    </w:p>
    <w:p w14:paraId="31990590" w14:textId="77777777" w:rsidR="008B3C54" w:rsidRDefault="008B3C54" w:rsidP="00E558C5">
      <w:pPr>
        <w:pStyle w:val="afffff7"/>
        <w:rPr>
          <w:rFonts w:ascii="Times New Roman" w:hAnsi="Times New Roman" w:cs="Times New Roman"/>
          <w:sz w:val="26"/>
          <w:szCs w:val="26"/>
        </w:rPr>
      </w:pPr>
    </w:p>
    <w:p w14:paraId="4F8E6F4A" w14:textId="77777777" w:rsidR="000E5940" w:rsidRPr="00C406C7" w:rsidRDefault="000E5940" w:rsidP="00EE2FA9">
      <w:pPr>
        <w:pStyle w:val="21"/>
        <w:keepNext w:val="0"/>
        <w:numPr>
          <w:ilvl w:val="1"/>
          <w:numId w:val="45"/>
        </w:numPr>
        <w:suppressLineNumbers w:val="0"/>
        <w:tabs>
          <w:tab w:val="clear" w:pos="9356"/>
          <w:tab w:val="left" w:pos="1134"/>
        </w:tabs>
        <w:spacing w:before="120" w:after="240"/>
        <w:ind w:left="0" w:firstLine="567"/>
        <w:jc w:val="both"/>
      </w:pPr>
      <w:bookmarkStart w:id="155" w:name="_Toc134690469"/>
      <w:r w:rsidRPr="00C406C7">
        <w:t>Доля отпуска тепловой энергии, осуществляемого потребителям по приборам учета, в общем объеме отпущенной тепловой энергии.</w:t>
      </w:r>
      <w:bookmarkEnd w:id="155"/>
    </w:p>
    <w:p w14:paraId="567741B3" w14:textId="23F7CC89" w:rsidR="008B3C54" w:rsidRDefault="000E5940" w:rsidP="000E5940">
      <w:pPr>
        <w:pStyle w:val="afffff2"/>
      </w:pPr>
      <w:r w:rsidRPr="000E5940">
        <w:t>Доля отпуска тепловой энергии, осуществляемого потребителям по приборам учета, в общем объеме отпущенной тепловой энергии</w:t>
      </w:r>
      <w:r w:rsidR="00CC7882">
        <w:t>, составляет 100%.</w:t>
      </w:r>
    </w:p>
    <w:p w14:paraId="746E657B" w14:textId="77777777" w:rsidR="007C6BEF" w:rsidRDefault="007C6BEF" w:rsidP="000E5940">
      <w:pPr>
        <w:pStyle w:val="afffff2"/>
      </w:pPr>
    </w:p>
    <w:p w14:paraId="21DBBBAE" w14:textId="1132EBD4" w:rsidR="000E5940" w:rsidRDefault="000E5940" w:rsidP="00EE2FA9">
      <w:pPr>
        <w:pStyle w:val="21"/>
        <w:keepNext w:val="0"/>
        <w:numPr>
          <w:ilvl w:val="1"/>
          <w:numId w:val="45"/>
        </w:numPr>
        <w:suppressLineNumbers w:val="0"/>
        <w:tabs>
          <w:tab w:val="clear" w:pos="9356"/>
          <w:tab w:val="left" w:pos="1134"/>
        </w:tabs>
        <w:spacing w:before="120" w:after="240"/>
        <w:ind w:left="0" w:firstLine="567"/>
        <w:jc w:val="both"/>
      </w:pPr>
      <w:bookmarkStart w:id="156" w:name="_Toc134690470"/>
      <w:r w:rsidRPr="00C406C7">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bookmarkEnd w:id="156"/>
    </w:p>
    <w:p w14:paraId="38204872" w14:textId="79BC1244" w:rsidR="008B3C54" w:rsidRDefault="00963560" w:rsidP="00E558C5">
      <w:pPr>
        <w:pStyle w:val="afffff7"/>
        <w:rPr>
          <w:rFonts w:ascii="Times New Roman" w:hAnsi="Times New Roman" w:cs="Times New Roman"/>
          <w:sz w:val="26"/>
          <w:szCs w:val="26"/>
        </w:rPr>
      </w:pPr>
      <w:r>
        <w:rPr>
          <w:rFonts w:ascii="Times New Roman" w:hAnsi="Times New Roman" w:cs="Times New Roman"/>
          <w:sz w:val="26"/>
          <w:szCs w:val="26"/>
        </w:rPr>
        <w:t>В 20</w:t>
      </w:r>
      <w:r w:rsidR="00AB51CA">
        <w:rPr>
          <w:rFonts w:ascii="Times New Roman" w:hAnsi="Times New Roman" w:cs="Times New Roman"/>
          <w:sz w:val="26"/>
          <w:szCs w:val="26"/>
        </w:rPr>
        <w:t>2</w:t>
      </w:r>
      <w:r w:rsidR="007C6BEF">
        <w:rPr>
          <w:rFonts w:ascii="Times New Roman" w:hAnsi="Times New Roman" w:cs="Times New Roman"/>
          <w:sz w:val="26"/>
          <w:szCs w:val="26"/>
        </w:rPr>
        <w:t>2</w:t>
      </w:r>
      <w:r>
        <w:rPr>
          <w:rFonts w:ascii="Times New Roman" w:hAnsi="Times New Roman" w:cs="Times New Roman"/>
          <w:sz w:val="26"/>
          <w:szCs w:val="26"/>
        </w:rPr>
        <w:t xml:space="preserve"> году составляет 0,00</w:t>
      </w:r>
      <w:r w:rsidR="007C6BEF">
        <w:rPr>
          <w:rFonts w:ascii="Times New Roman" w:hAnsi="Times New Roman" w:cs="Times New Roman"/>
          <w:sz w:val="26"/>
          <w:szCs w:val="26"/>
        </w:rPr>
        <w:t>634</w:t>
      </w:r>
      <w:r>
        <w:rPr>
          <w:rFonts w:ascii="Times New Roman" w:hAnsi="Times New Roman" w:cs="Times New Roman"/>
          <w:sz w:val="26"/>
          <w:szCs w:val="26"/>
        </w:rPr>
        <w:t>.</w:t>
      </w:r>
    </w:p>
    <w:p w14:paraId="797FE6BC" w14:textId="77777777" w:rsidR="007C6BEF" w:rsidRDefault="007C6BEF" w:rsidP="00E558C5">
      <w:pPr>
        <w:pStyle w:val="afffff7"/>
        <w:rPr>
          <w:rFonts w:ascii="Times New Roman" w:hAnsi="Times New Roman" w:cs="Times New Roman"/>
          <w:sz w:val="26"/>
          <w:szCs w:val="26"/>
        </w:rPr>
      </w:pPr>
    </w:p>
    <w:p w14:paraId="4DE1FADA" w14:textId="77777777" w:rsidR="000E5940" w:rsidRPr="00C406C7" w:rsidRDefault="000E5940" w:rsidP="00EE2FA9">
      <w:pPr>
        <w:pStyle w:val="21"/>
        <w:keepNext w:val="0"/>
        <w:numPr>
          <w:ilvl w:val="1"/>
          <w:numId w:val="45"/>
        </w:numPr>
        <w:suppressLineNumbers w:val="0"/>
        <w:tabs>
          <w:tab w:val="clear" w:pos="9356"/>
          <w:tab w:val="left" w:pos="1134"/>
        </w:tabs>
        <w:spacing w:before="120" w:after="240"/>
        <w:ind w:left="0" w:firstLine="567"/>
        <w:jc w:val="both"/>
      </w:pPr>
      <w:bookmarkStart w:id="157" w:name="_Toc134690471"/>
      <w:r w:rsidRPr="00C406C7">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bookmarkEnd w:id="157"/>
    </w:p>
    <w:p w14:paraId="55853FD7" w14:textId="76D835D6" w:rsidR="00AB51CA" w:rsidRDefault="00AB51CA" w:rsidP="00AB51CA">
      <w:pPr>
        <w:pStyle w:val="afffff7"/>
        <w:rPr>
          <w:rFonts w:ascii="Times New Roman" w:hAnsi="Times New Roman" w:cs="Times New Roman"/>
          <w:sz w:val="26"/>
          <w:szCs w:val="26"/>
        </w:rPr>
      </w:pPr>
      <w:r>
        <w:rPr>
          <w:rFonts w:ascii="Times New Roman" w:hAnsi="Times New Roman" w:cs="Times New Roman"/>
          <w:sz w:val="26"/>
          <w:szCs w:val="26"/>
        </w:rPr>
        <w:t>В 202</w:t>
      </w:r>
      <w:r w:rsidR="007C6BEF">
        <w:rPr>
          <w:rFonts w:ascii="Times New Roman" w:hAnsi="Times New Roman" w:cs="Times New Roman"/>
          <w:sz w:val="26"/>
          <w:szCs w:val="26"/>
        </w:rPr>
        <w:t>2</w:t>
      </w:r>
      <w:r>
        <w:rPr>
          <w:rFonts w:ascii="Times New Roman" w:hAnsi="Times New Roman" w:cs="Times New Roman"/>
          <w:sz w:val="26"/>
          <w:szCs w:val="26"/>
        </w:rPr>
        <w:t xml:space="preserve"> году составляет 0,00</w:t>
      </w:r>
      <w:r w:rsidR="007C6BEF">
        <w:rPr>
          <w:rFonts w:ascii="Times New Roman" w:hAnsi="Times New Roman" w:cs="Times New Roman"/>
          <w:sz w:val="26"/>
          <w:szCs w:val="26"/>
        </w:rPr>
        <w:t>515</w:t>
      </w:r>
      <w:r>
        <w:rPr>
          <w:rFonts w:ascii="Times New Roman" w:hAnsi="Times New Roman" w:cs="Times New Roman"/>
          <w:sz w:val="26"/>
          <w:szCs w:val="26"/>
        </w:rPr>
        <w:t>.</w:t>
      </w:r>
    </w:p>
    <w:p w14:paraId="58395B7F" w14:textId="1FE2A94A" w:rsidR="000E5940" w:rsidRDefault="0004014A" w:rsidP="00E558C5">
      <w:pPr>
        <w:pStyle w:val="afffff7"/>
        <w:rPr>
          <w:rFonts w:ascii="Times New Roman" w:hAnsi="Times New Roman" w:cs="Times New Roman"/>
          <w:sz w:val="26"/>
          <w:szCs w:val="26"/>
        </w:rPr>
      </w:pPr>
      <w:r>
        <w:rPr>
          <w:rFonts w:ascii="Times New Roman" w:hAnsi="Times New Roman" w:cs="Times New Roman"/>
          <w:sz w:val="26"/>
          <w:szCs w:val="26"/>
        </w:rPr>
        <w:t xml:space="preserve">. </w:t>
      </w:r>
    </w:p>
    <w:p w14:paraId="567D8EF3" w14:textId="0F5A2FC3" w:rsidR="000E5940" w:rsidRPr="002D1F34" w:rsidRDefault="000E5940" w:rsidP="002D1F34">
      <w:pPr>
        <w:pStyle w:val="12"/>
        <w:tabs>
          <w:tab w:val="left" w:pos="1985"/>
          <w:tab w:val="left" w:pos="2127"/>
          <w:tab w:val="left" w:pos="2268"/>
        </w:tabs>
        <w:ind w:left="0" w:firstLine="0"/>
        <w:jc w:val="center"/>
        <w:rPr>
          <w:lang w:val="ru-RU"/>
        </w:rPr>
      </w:pPr>
      <w:bookmarkStart w:id="158" w:name="_Toc134690472"/>
      <w:r>
        <w:rPr>
          <w:lang w:val="ru-RU"/>
        </w:rPr>
        <w:lastRenderedPageBreak/>
        <w:t>Ценовые (тарифные) последствия</w:t>
      </w:r>
      <w:bookmarkEnd w:id="158"/>
    </w:p>
    <w:p w14:paraId="6FEA0CFA" w14:textId="167B6345" w:rsidR="000E5940" w:rsidRPr="00AB51CA" w:rsidRDefault="000E5940" w:rsidP="00A80918">
      <w:pPr>
        <w:pStyle w:val="21"/>
        <w:keepNext w:val="0"/>
        <w:numPr>
          <w:ilvl w:val="1"/>
          <w:numId w:val="67"/>
        </w:numPr>
        <w:suppressLineNumbers w:val="0"/>
        <w:tabs>
          <w:tab w:val="clear" w:pos="9356"/>
          <w:tab w:val="left" w:pos="1134"/>
        </w:tabs>
        <w:spacing w:before="120" w:after="240"/>
        <w:ind w:left="0" w:firstLine="567"/>
        <w:jc w:val="both"/>
      </w:pPr>
      <w:bookmarkStart w:id="159" w:name="_Toc134690473"/>
      <w:r w:rsidRPr="00AB51CA">
        <w:t>Тарифно-балансовые расчетные модели теплоснабжения потребителей по каждой системе теплоснабжения, Тарифно-балансовые расчетные модели теплоснабжения потребителей по каждой единой теплоснабжающей организации.</w:t>
      </w:r>
      <w:bookmarkEnd w:id="159"/>
    </w:p>
    <w:p w14:paraId="01304C1B" w14:textId="6DDF3B5D" w:rsidR="000E5940" w:rsidRPr="000E5940" w:rsidRDefault="000E5940" w:rsidP="000E5940">
      <w:pPr>
        <w:pStyle w:val="afffff7"/>
        <w:rPr>
          <w:rFonts w:ascii="Times New Roman" w:hAnsi="Times New Roman" w:cs="Times New Roman"/>
          <w:sz w:val="26"/>
          <w:szCs w:val="26"/>
          <w:lang w:val="x-none"/>
        </w:rPr>
      </w:pPr>
      <w:r w:rsidRPr="000E5940">
        <w:rPr>
          <w:rFonts w:ascii="Times New Roman" w:hAnsi="Times New Roman" w:cs="Times New Roman"/>
          <w:sz w:val="26"/>
          <w:szCs w:val="26"/>
          <w:lang w:val="x-none"/>
        </w:rPr>
        <w:t xml:space="preserve">Разработана модель финансово-хозяйственной деятельности ТСО </w:t>
      </w:r>
      <w:r w:rsidR="009B4F6D">
        <w:rPr>
          <w:rFonts w:ascii="Times New Roman" w:hAnsi="Times New Roman" w:cs="Times New Roman"/>
          <w:sz w:val="26"/>
          <w:szCs w:val="26"/>
        </w:rPr>
        <w:t>МП «Жилищное хозяйство»</w:t>
      </w:r>
      <w:r w:rsidRPr="000E5940">
        <w:rPr>
          <w:rFonts w:ascii="Times New Roman" w:hAnsi="Times New Roman" w:cs="Times New Roman"/>
          <w:sz w:val="26"/>
          <w:szCs w:val="26"/>
          <w:lang w:val="x-none"/>
        </w:rPr>
        <w:t xml:space="preserve">. Модель представляет собой комплекс взаимосвязанных таблиц </w:t>
      </w:r>
      <w:proofErr w:type="spellStart"/>
      <w:r w:rsidRPr="000E5940">
        <w:rPr>
          <w:rFonts w:ascii="Times New Roman" w:hAnsi="Times New Roman" w:cs="Times New Roman"/>
          <w:sz w:val="26"/>
          <w:szCs w:val="26"/>
          <w:lang w:val="x-none"/>
        </w:rPr>
        <w:t>Microsoft</w:t>
      </w:r>
      <w:proofErr w:type="spellEnd"/>
      <w:r w:rsidRPr="000E5940">
        <w:rPr>
          <w:rFonts w:ascii="Times New Roman" w:hAnsi="Times New Roman" w:cs="Times New Roman"/>
          <w:sz w:val="26"/>
          <w:szCs w:val="26"/>
          <w:lang w:val="x-none"/>
        </w:rPr>
        <w:t xml:space="preserve"> </w:t>
      </w:r>
      <w:proofErr w:type="spellStart"/>
      <w:r w:rsidRPr="000E5940">
        <w:rPr>
          <w:rFonts w:ascii="Times New Roman" w:hAnsi="Times New Roman" w:cs="Times New Roman"/>
          <w:sz w:val="26"/>
          <w:szCs w:val="26"/>
          <w:lang w:val="x-none"/>
        </w:rPr>
        <w:t>Excel</w:t>
      </w:r>
      <w:proofErr w:type="spellEnd"/>
      <w:r w:rsidRPr="000E5940">
        <w:rPr>
          <w:rFonts w:ascii="Times New Roman" w:hAnsi="Times New Roman" w:cs="Times New Roman"/>
          <w:sz w:val="26"/>
          <w:szCs w:val="26"/>
          <w:lang w:val="x-none"/>
        </w:rPr>
        <w:t>, в которых на основе расчетных зависимостей, отражающих объективные взаимосвязи натуральных и финансовых показателей работы концессионера, возможно выполнять финансовое моделирование его деятельности. Суть финансового моделирования заключается в определении ежегодных потоков натуральных и финансовых показателей работы концессионера для прогнозируемых условий осуществления их финансово-хозяйственной деятельности (Рисунок 22).</w:t>
      </w:r>
    </w:p>
    <w:p w14:paraId="34E45DD5" w14:textId="77777777" w:rsidR="000E5940" w:rsidRPr="000E5940" w:rsidRDefault="000E5940" w:rsidP="000E5940">
      <w:pPr>
        <w:pStyle w:val="afffff7"/>
        <w:rPr>
          <w:rFonts w:ascii="Times New Roman" w:hAnsi="Times New Roman" w:cs="Times New Roman"/>
          <w:sz w:val="26"/>
          <w:szCs w:val="26"/>
          <w:lang w:val="x-none"/>
        </w:rPr>
      </w:pPr>
      <w:r w:rsidRPr="000E5940">
        <w:rPr>
          <w:rFonts w:ascii="Times New Roman" w:hAnsi="Times New Roman" w:cs="Times New Roman"/>
          <w:sz w:val="26"/>
          <w:szCs w:val="26"/>
          <w:lang w:val="x-none"/>
        </w:rPr>
        <w:t>Разработанная модель финансово-хозяйственной деятельности концессионера состоит из трех функциональных блоков:</w:t>
      </w:r>
    </w:p>
    <w:p w14:paraId="37F08CCC" w14:textId="0CCFB532" w:rsidR="000E5940" w:rsidRPr="000E5940" w:rsidRDefault="000E5940" w:rsidP="00AB51CA">
      <w:pPr>
        <w:pStyle w:val="afffff7"/>
        <w:numPr>
          <w:ilvl w:val="1"/>
          <w:numId w:val="24"/>
        </w:numPr>
        <w:ind w:left="851" w:hanging="284"/>
        <w:rPr>
          <w:rFonts w:ascii="Times New Roman" w:hAnsi="Times New Roman" w:cs="Times New Roman"/>
          <w:sz w:val="26"/>
          <w:szCs w:val="26"/>
          <w:lang w:val="x-none"/>
        </w:rPr>
      </w:pPr>
      <w:r w:rsidRPr="000E5940">
        <w:rPr>
          <w:rFonts w:ascii="Times New Roman" w:hAnsi="Times New Roman" w:cs="Times New Roman"/>
          <w:sz w:val="26"/>
          <w:szCs w:val="26"/>
          <w:lang w:val="x-none"/>
        </w:rPr>
        <w:t>блок исходных данных;</w:t>
      </w:r>
    </w:p>
    <w:p w14:paraId="225639FA" w14:textId="56E4A764" w:rsidR="000E5940" w:rsidRPr="000E5940" w:rsidRDefault="000E5940" w:rsidP="00AB51CA">
      <w:pPr>
        <w:pStyle w:val="afffff7"/>
        <w:numPr>
          <w:ilvl w:val="1"/>
          <w:numId w:val="24"/>
        </w:numPr>
        <w:ind w:left="851" w:hanging="284"/>
        <w:rPr>
          <w:rFonts w:ascii="Times New Roman" w:hAnsi="Times New Roman" w:cs="Times New Roman"/>
          <w:sz w:val="26"/>
          <w:szCs w:val="26"/>
          <w:lang w:val="x-none"/>
        </w:rPr>
      </w:pPr>
      <w:r w:rsidRPr="000E5940">
        <w:rPr>
          <w:rFonts w:ascii="Times New Roman" w:hAnsi="Times New Roman" w:cs="Times New Roman"/>
          <w:sz w:val="26"/>
          <w:szCs w:val="26"/>
          <w:lang w:val="x-none"/>
        </w:rPr>
        <w:t>расчетный блок финансовой модели;</w:t>
      </w:r>
    </w:p>
    <w:p w14:paraId="60FAEF1B" w14:textId="1CF6787A" w:rsidR="000E5940" w:rsidRPr="000E5940" w:rsidRDefault="000E5940" w:rsidP="00AB51CA">
      <w:pPr>
        <w:pStyle w:val="afffff7"/>
        <w:numPr>
          <w:ilvl w:val="1"/>
          <w:numId w:val="24"/>
        </w:numPr>
        <w:ind w:left="851" w:hanging="284"/>
        <w:rPr>
          <w:rFonts w:ascii="Times New Roman" w:hAnsi="Times New Roman" w:cs="Times New Roman"/>
          <w:sz w:val="26"/>
          <w:szCs w:val="26"/>
          <w:lang w:val="x-none"/>
        </w:rPr>
      </w:pPr>
      <w:r w:rsidRPr="000E5940">
        <w:rPr>
          <w:rFonts w:ascii="Times New Roman" w:hAnsi="Times New Roman" w:cs="Times New Roman"/>
          <w:sz w:val="26"/>
          <w:szCs w:val="26"/>
          <w:lang w:val="x-none"/>
        </w:rPr>
        <w:t>блок выходных данных.</w:t>
      </w:r>
    </w:p>
    <w:p w14:paraId="15B3BCFF" w14:textId="77777777" w:rsidR="000E5940" w:rsidRPr="000E5940" w:rsidRDefault="000E5940" w:rsidP="000E5940">
      <w:pPr>
        <w:pStyle w:val="afffff7"/>
        <w:rPr>
          <w:rFonts w:ascii="Times New Roman" w:hAnsi="Times New Roman" w:cs="Times New Roman"/>
          <w:sz w:val="26"/>
          <w:szCs w:val="26"/>
          <w:lang w:val="x-none"/>
        </w:rPr>
      </w:pPr>
      <w:r w:rsidRPr="000E5940">
        <w:rPr>
          <w:rFonts w:ascii="Times New Roman" w:hAnsi="Times New Roman" w:cs="Times New Roman"/>
          <w:sz w:val="26"/>
          <w:szCs w:val="26"/>
          <w:lang w:val="x-none"/>
        </w:rPr>
        <w:t>Блок исходных данных представляет собой систему принимаемых показателей, отражающих существующее и прогнозируемое технико-экономическое окружение деятельности концессионера. Структура блока исходных данных была принята следующей:</w:t>
      </w:r>
    </w:p>
    <w:p w14:paraId="2B66427A" w14:textId="1E537DEA" w:rsidR="000E5940" w:rsidRPr="000E5940" w:rsidRDefault="000E5940" w:rsidP="00DF2667">
      <w:pPr>
        <w:pStyle w:val="afffff7"/>
        <w:numPr>
          <w:ilvl w:val="1"/>
          <w:numId w:val="22"/>
        </w:numPr>
        <w:ind w:left="851" w:hanging="284"/>
        <w:rPr>
          <w:rFonts w:ascii="Times New Roman" w:hAnsi="Times New Roman" w:cs="Times New Roman"/>
          <w:sz w:val="26"/>
          <w:szCs w:val="26"/>
          <w:lang w:val="x-none"/>
        </w:rPr>
      </w:pPr>
      <w:r w:rsidRPr="000E5940">
        <w:rPr>
          <w:rFonts w:ascii="Times New Roman" w:hAnsi="Times New Roman" w:cs="Times New Roman"/>
          <w:sz w:val="26"/>
          <w:szCs w:val="26"/>
          <w:lang w:val="x-none"/>
        </w:rPr>
        <w:t>сценарные условия, представляющие собой основные параметры прогноза социально–экономического развития Российской Федерации: динамика изменения стоимости топлива, электроэнергии, воды, индекс потребительских цен;</w:t>
      </w:r>
    </w:p>
    <w:p w14:paraId="0D1112DF" w14:textId="443E3C7A" w:rsidR="000E5940" w:rsidRPr="000E5940" w:rsidRDefault="000E5940" w:rsidP="00DF2667">
      <w:pPr>
        <w:pStyle w:val="afffff7"/>
        <w:numPr>
          <w:ilvl w:val="1"/>
          <w:numId w:val="22"/>
        </w:numPr>
        <w:ind w:left="851" w:hanging="284"/>
        <w:rPr>
          <w:rFonts w:ascii="Times New Roman" w:hAnsi="Times New Roman" w:cs="Times New Roman"/>
          <w:sz w:val="26"/>
          <w:szCs w:val="26"/>
          <w:lang w:val="x-none"/>
        </w:rPr>
      </w:pPr>
      <w:r w:rsidRPr="000E5940">
        <w:rPr>
          <w:rFonts w:ascii="Times New Roman" w:hAnsi="Times New Roman" w:cs="Times New Roman"/>
          <w:sz w:val="26"/>
          <w:szCs w:val="26"/>
          <w:lang w:val="x-none"/>
        </w:rPr>
        <w:t>финансовые потребности мероприятий по развитию на период моделирования;</w:t>
      </w:r>
    </w:p>
    <w:p w14:paraId="630DB29A" w14:textId="6074C29B" w:rsidR="000E5940" w:rsidRPr="000E5940" w:rsidRDefault="000E5940" w:rsidP="00DF2667">
      <w:pPr>
        <w:pStyle w:val="afffff7"/>
        <w:numPr>
          <w:ilvl w:val="1"/>
          <w:numId w:val="22"/>
        </w:numPr>
        <w:ind w:left="851" w:hanging="284"/>
        <w:rPr>
          <w:rFonts w:ascii="Times New Roman" w:hAnsi="Times New Roman" w:cs="Times New Roman"/>
          <w:sz w:val="26"/>
          <w:szCs w:val="26"/>
          <w:lang w:val="x-none"/>
        </w:rPr>
      </w:pPr>
      <w:r w:rsidRPr="000E5940">
        <w:rPr>
          <w:rFonts w:ascii="Times New Roman" w:hAnsi="Times New Roman" w:cs="Times New Roman"/>
          <w:sz w:val="26"/>
          <w:szCs w:val="26"/>
          <w:lang w:val="x-none"/>
        </w:rPr>
        <w:t>производственная программа концессионера на период моделирования по годам;</w:t>
      </w:r>
    </w:p>
    <w:p w14:paraId="1F89A3A0" w14:textId="032B0A05" w:rsidR="000E5940" w:rsidRPr="000E5940" w:rsidRDefault="000E5940" w:rsidP="00DF2667">
      <w:pPr>
        <w:pStyle w:val="afffff7"/>
        <w:numPr>
          <w:ilvl w:val="1"/>
          <w:numId w:val="22"/>
        </w:numPr>
        <w:ind w:left="851" w:hanging="284"/>
        <w:rPr>
          <w:rFonts w:ascii="Times New Roman" w:hAnsi="Times New Roman" w:cs="Times New Roman"/>
          <w:sz w:val="26"/>
          <w:szCs w:val="26"/>
          <w:lang w:val="x-none"/>
        </w:rPr>
      </w:pPr>
      <w:r w:rsidRPr="000E5940">
        <w:rPr>
          <w:rFonts w:ascii="Times New Roman" w:hAnsi="Times New Roman" w:cs="Times New Roman"/>
          <w:sz w:val="26"/>
          <w:szCs w:val="26"/>
          <w:lang w:val="x-none"/>
        </w:rPr>
        <w:t xml:space="preserve">показатели </w:t>
      </w:r>
      <w:proofErr w:type="spellStart"/>
      <w:r w:rsidRPr="000E5940">
        <w:rPr>
          <w:rFonts w:ascii="Times New Roman" w:hAnsi="Times New Roman" w:cs="Times New Roman"/>
          <w:sz w:val="26"/>
          <w:szCs w:val="26"/>
          <w:lang w:val="x-none"/>
        </w:rPr>
        <w:t>энергоэффективности</w:t>
      </w:r>
      <w:proofErr w:type="spellEnd"/>
      <w:r w:rsidRPr="000E5940">
        <w:rPr>
          <w:rFonts w:ascii="Times New Roman" w:hAnsi="Times New Roman" w:cs="Times New Roman"/>
          <w:sz w:val="26"/>
          <w:szCs w:val="26"/>
          <w:lang w:val="x-none"/>
        </w:rPr>
        <w:t xml:space="preserve"> на период моделирования по годам: удельные показатели расхода ресурсов на производство (отпуска с коллекторов) тепловой энергии;</w:t>
      </w:r>
    </w:p>
    <w:p w14:paraId="7E56F741" w14:textId="24BB8CA2" w:rsidR="000E5940" w:rsidRPr="000E5940" w:rsidRDefault="000E5940" w:rsidP="00DF2667">
      <w:pPr>
        <w:pStyle w:val="afffff7"/>
        <w:numPr>
          <w:ilvl w:val="1"/>
          <w:numId w:val="22"/>
        </w:numPr>
        <w:ind w:left="851" w:hanging="284"/>
        <w:rPr>
          <w:rFonts w:ascii="Times New Roman" w:hAnsi="Times New Roman" w:cs="Times New Roman"/>
          <w:sz w:val="26"/>
          <w:szCs w:val="26"/>
          <w:lang w:val="x-none"/>
        </w:rPr>
      </w:pPr>
      <w:r w:rsidRPr="000E5940">
        <w:rPr>
          <w:rFonts w:ascii="Times New Roman" w:hAnsi="Times New Roman" w:cs="Times New Roman"/>
          <w:sz w:val="26"/>
          <w:szCs w:val="26"/>
          <w:lang w:val="x-none"/>
        </w:rPr>
        <w:lastRenderedPageBreak/>
        <w:t>показатели финансово-хозяйственной деятельности в базовом периоде, задающие структуру затрат по производству тепловой энергии, с учетом структурных и технологических особенностей объектов Проекта.</w:t>
      </w:r>
    </w:p>
    <w:p w14:paraId="6958796A" w14:textId="77777777" w:rsidR="000E5940" w:rsidRPr="000E5940" w:rsidRDefault="000E5940" w:rsidP="000E5940">
      <w:pPr>
        <w:pStyle w:val="afffff7"/>
        <w:rPr>
          <w:rFonts w:ascii="Times New Roman" w:hAnsi="Times New Roman" w:cs="Times New Roman"/>
          <w:sz w:val="26"/>
          <w:szCs w:val="26"/>
          <w:lang w:val="x-none"/>
        </w:rPr>
      </w:pPr>
      <w:r w:rsidRPr="000E5940">
        <w:rPr>
          <w:rFonts w:ascii="Times New Roman" w:hAnsi="Times New Roman" w:cs="Times New Roman"/>
          <w:sz w:val="26"/>
          <w:szCs w:val="26"/>
          <w:lang w:val="x-none"/>
        </w:rPr>
        <w:t>Расчетный блок финансовой модели содержит прогноз изменения затрат и выручки концессионера на период моделирования по годам.</w:t>
      </w:r>
    </w:p>
    <w:p w14:paraId="0236BAA4" w14:textId="77777777" w:rsidR="000E5940" w:rsidRPr="000E5940" w:rsidRDefault="000E5940" w:rsidP="000E5940">
      <w:pPr>
        <w:pStyle w:val="afffff7"/>
        <w:rPr>
          <w:rFonts w:ascii="Times New Roman" w:hAnsi="Times New Roman" w:cs="Times New Roman"/>
          <w:sz w:val="26"/>
          <w:szCs w:val="26"/>
          <w:lang w:val="x-none"/>
        </w:rPr>
      </w:pPr>
      <w:r w:rsidRPr="000E5940">
        <w:rPr>
          <w:rFonts w:ascii="Times New Roman" w:hAnsi="Times New Roman" w:cs="Times New Roman"/>
          <w:sz w:val="26"/>
          <w:szCs w:val="26"/>
          <w:lang w:val="x-none"/>
        </w:rPr>
        <w:t>Затраты на покупку ресурсов рассчитываются на основании прогноза расхода ресурса, необходимого для выработки (отпуска с коллекторов) тепловой энергии. Прогноз расхода ресурсов рассчитывается путем произведения удельных показателей расхода ресурсов на объем производства тепловой энергии. Затраты на покупку ресурсов рассчитываются путем произведения расхода ресурса на его стоимость. На период моделирования стоимость ресурсов прогнозируется в соответствии с принятыми сценарными условиями, а также их стоимостями в базовом году.</w:t>
      </w:r>
    </w:p>
    <w:p w14:paraId="08A2E4F9" w14:textId="77777777" w:rsidR="000E5940" w:rsidRPr="000E5940" w:rsidRDefault="000E5940" w:rsidP="000E5940">
      <w:pPr>
        <w:pStyle w:val="afffff7"/>
        <w:rPr>
          <w:rFonts w:ascii="Times New Roman" w:hAnsi="Times New Roman" w:cs="Times New Roman"/>
          <w:sz w:val="26"/>
          <w:szCs w:val="26"/>
          <w:lang w:val="x-none"/>
        </w:rPr>
      </w:pPr>
      <w:r w:rsidRPr="000E5940">
        <w:rPr>
          <w:rFonts w:ascii="Times New Roman" w:hAnsi="Times New Roman" w:cs="Times New Roman"/>
          <w:sz w:val="26"/>
          <w:szCs w:val="26"/>
          <w:lang w:val="x-none"/>
        </w:rPr>
        <w:t>Затраты на оплату труда, ремонты, эксплуатационные и прочие расходы индексируются в соответствии с принятыми сценарными условиями, а также их размером в базовом году с учетом изменения активов концессионера.</w:t>
      </w:r>
    </w:p>
    <w:p w14:paraId="79EBE3E9" w14:textId="4A0EE709" w:rsidR="000E5940" w:rsidRPr="000E5940" w:rsidRDefault="000E5940" w:rsidP="00AB51CA">
      <w:pPr>
        <w:pStyle w:val="afffff7"/>
        <w:rPr>
          <w:rFonts w:ascii="Times New Roman" w:hAnsi="Times New Roman" w:cs="Times New Roman"/>
          <w:sz w:val="26"/>
          <w:szCs w:val="26"/>
          <w:lang w:val="x-none"/>
        </w:rPr>
      </w:pPr>
      <w:r w:rsidRPr="000E5940">
        <w:rPr>
          <w:rFonts w:ascii="Times New Roman" w:hAnsi="Times New Roman" w:cs="Times New Roman"/>
          <w:sz w:val="26"/>
          <w:szCs w:val="26"/>
          <w:lang w:val="x-none"/>
        </w:rPr>
        <w:t xml:space="preserve">Расчет амортизации по существующим на конец базового года основным средствам производится исходя из суммы начисленной амортизации. </w:t>
      </w:r>
    </w:p>
    <w:p w14:paraId="6993637E" w14:textId="77777777" w:rsidR="000E5940" w:rsidRPr="000E5940" w:rsidRDefault="000E5940" w:rsidP="000E5940">
      <w:pPr>
        <w:pStyle w:val="afffff7"/>
        <w:rPr>
          <w:rFonts w:ascii="Times New Roman" w:hAnsi="Times New Roman" w:cs="Times New Roman"/>
          <w:sz w:val="26"/>
          <w:szCs w:val="26"/>
          <w:lang w:val="x-none"/>
        </w:rPr>
      </w:pPr>
      <w:r w:rsidRPr="000E5940">
        <w:rPr>
          <w:rFonts w:ascii="Times New Roman" w:hAnsi="Times New Roman" w:cs="Times New Roman"/>
          <w:sz w:val="26"/>
          <w:szCs w:val="26"/>
          <w:lang w:val="x-none"/>
        </w:rPr>
        <w:t>Расчет налога на имущество на вновь вводимые основные средства производится с учетом следующих допущений:</w:t>
      </w:r>
    </w:p>
    <w:p w14:paraId="565CD0BC" w14:textId="77777777" w:rsidR="000E5940" w:rsidRPr="000E5940" w:rsidRDefault="000E5940" w:rsidP="000E5940">
      <w:pPr>
        <w:pStyle w:val="afffff7"/>
        <w:rPr>
          <w:rFonts w:ascii="Times New Roman" w:hAnsi="Times New Roman" w:cs="Times New Roman"/>
          <w:sz w:val="26"/>
          <w:szCs w:val="26"/>
          <w:lang w:val="x-none"/>
        </w:rPr>
      </w:pPr>
      <w:r w:rsidRPr="000E5940">
        <w:rPr>
          <w:rFonts w:ascii="Times New Roman" w:hAnsi="Times New Roman" w:cs="Times New Roman"/>
          <w:sz w:val="26"/>
          <w:szCs w:val="26"/>
          <w:lang w:val="x-none"/>
        </w:rPr>
        <w:t>•</w:t>
      </w:r>
      <w:r w:rsidRPr="000E5940">
        <w:rPr>
          <w:rFonts w:ascii="Times New Roman" w:hAnsi="Times New Roman" w:cs="Times New Roman"/>
          <w:sz w:val="26"/>
          <w:szCs w:val="26"/>
          <w:lang w:val="x-none"/>
        </w:rPr>
        <w:tab/>
        <w:t>налоговый период: 1 год;</w:t>
      </w:r>
    </w:p>
    <w:p w14:paraId="41C08EB8" w14:textId="77777777" w:rsidR="000E5940" w:rsidRPr="000E5940" w:rsidRDefault="000E5940" w:rsidP="000E5940">
      <w:pPr>
        <w:pStyle w:val="afffff7"/>
        <w:rPr>
          <w:rFonts w:ascii="Times New Roman" w:hAnsi="Times New Roman" w:cs="Times New Roman"/>
          <w:sz w:val="26"/>
          <w:szCs w:val="26"/>
          <w:lang w:val="x-none"/>
        </w:rPr>
      </w:pPr>
      <w:r w:rsidRPr="000E5940">
        <w:rPr>
          <w:rFonts w:ascii="Times New Roman" w:hAnsi="Times New Roman" w:cs="Times New Roman"/>
          <w:sz w:val="26"/>
          <w:szCs w:val="26"/>
          <w:lang w:val="x-none"/>
        </w:rPr>
        <w:t>•</w:t>
      </w:r>
      <w:r w:rsidRPr="000E5940">
        <w:rPr>
          <w:rFonts w:ascii="Times New Roman" w:hAnsi="Times New Roman" w:cs="Times New Roman"/>
          <w:sz w:val="26"/>
          <w:szCs w:val="26"/>
          <w:lang w:val="x-none"/>
        </w:rPr>
        <w:tab/>
        <w:t>ставка налога на недвижимое имущество: 2,2%.</w:t>
      </w:r>
    </w:p>
    <w:p w14:paraId="132FFB31" w14:textId="77777777" w:rsidR="000E5940" w:rsidRPr="000E5940" w:rsidRDefault="000E5940" w:rsidP="000E5940">
      <w:pPr>
        <w:pStyle w:val="afffff7"/>
        <w:rPr>
          <w:rFonts w:ascii="Times New Roman" w:hAnsi="Times New Roman" w:cs="Times New Roman"/>
          <w:sz w:val="26"/>
          <w:szCs w:val="26"/>
          <w:lang w:val="x-none"/>
        </w:rPr>
      </w:pPr>
      <w:r w:rsidRPr="000E5940">
        <w:rPr>
          <w:rFonts w:ascii="Times New Roman" w:hAnsi="Times New Roman" w:cs="Times New Roman"/>
          <w:sz w:val="26"/>
          <w:szCs w:val="26"/>
          <w:lang w:val="x-none"/>
        </w:rPr>
        <w:t>При определении налоговой базы имущество, признаваемое объектом налогообложения, учитывается по его остаточной стоимости, сформированной в соответствии с установленным порядком ведения бухгалтерского учета.</w:t>
      </w:r>
    </w:p>
    <w:p w14:paraId="32C4522E" w14:textId="77777777" w:rsidR="000E5940" w:rsidRPr="000E5940" w:rsidRDefault="000E5940" w:rsidP="000E5940">
      <w:pPr>
        <w:pStyle w:val="afffff7"/>
        <w:rPr>
          <w:rFonts w:ascii="Times New Roman" w:hAnsi="Times New Roman" w:cs="Times New Roman"/>
          <w:sz w:val="26"/>
          <w:szCs w:val="26"/>
          <w:lang w:val="x-none"/>
        </w:rPr>
      </w:pPr>
      <w:r w:rsidRPr="000E5940">
        <w:rPr>
          <w:rFonts w:ascii="Times New Roman" w:hAnsi="Times New Roman" w:cs="Times New Roman"/>
          <w:sz w:val="26"/>
          <w:szCs w:val="26"/>
          <w:lang w:val="x-none"/>
        </w:rPr>
        <w:t>Расчет необходимой валовой выручки и тарифа на тепловую энергию производится в соответствии с Основами ценообразования в сфере теплоснабжения, утвержденными Постановлением Правительства Российской Федерации от 22 октября 2012 г. N 1075 и Методическими указаниями по расчету регулируемых цен (тарифов) в сфере теплоснабжения, утвержденными приказом ФСТ от 13 июня 2013 г. N 760-э по методу индексации установленных тарифов.</w:t>
      </w:r>
    </w:p>
    <w:p w14:paraId="30917E36" w14:textId="77777777" w:rsidR="000E5940" w:rsidRPr="000E5940" w:rsidRDefault="000E5940" w:rsidP="000E5940">
      <w:pPr>
        <w:pStyle w:val="afffff7"/>
        <w:rPr>
          <w:rFonts w:ascii="Times New Roman" w:hAnsi="Times New Roman" w:cs="Times New Roman"/>
          <w:sz w:val="26"/>
          <w:szCs w:val="26"/>
          <w:lang w:val="x-none"/>
        </w:rPr>
      </w:pPr>
      <w:r w:rsidRPr="000E5940">
        <w:rPr>
          <w:rFonts w:ascii="Times New Roman" w:hAnsi="Times New Roman" w:cs="Times New Roman"/>
          <w:sz w:val="26"/>
          <w:szCs w:val="26"/>
          <w:lang w:val="x-none"/>
        </w:rPr>
        <w:t>Прогноз выручки концессионера проводится на основе принятой производственной программы и прогноза тарифа на тепловую энергию.</w:t>
      </w:r>
    </w:p>
    <w:p w14:paraId="2B78006A" w14:textId="58A3ACBE" w:rsidR="000E5940" w:rsidRPr="000E5940" w:rsidRDefault="000E5940" w:rsidP="000E5940">
      <w:pPr>
        <w:pStyle w:val="afffff7"/>
        <w:rPr>
          <w:rFonts w:ascii="Times New Roman" w:hAnsi="Times New Roman" w:cs="Times New Roman"/>
          <w:sz w:val="26"/>
          <w:szCs w:val="26"/>
          <w:lang w:val="x-none"/>
        </w:rPr>
      </w:pPr>
      <w:r w:rsidRPr="000E5940">
        <w:rPr>
          <w:rFonts w:ascii="Times New Roman" w:hAnsi="Times New Roman" w:cs="Times New Roman"/>
          <w:sz w:val="26"/>
          <w:szCs w:val="26"/>
          <w:lang w:val="x-none"/>
        </w:rPr>
        <w:lastRenderedPageBreak/>
        <w:t>Блок выходных данных содержит прогнозные значения тарифов (цен) на тепловую энергию, прогноз финансового результата, механизм возмещения затрат и показатели эффективности Проекта.</w:t>
      </w:r>
    </w:p>
    <w:p w14:paraId="226F1B09" w14:textId="5CAF9EE2" w:rsidR="009B4F6D" w:rsidRPr="009B4F6D" w:rsidRDefault="009B4F6D" w:rsidP="009B4F6D">
      <w:pPr>
        <w:pStyle w:val="afffff7"/>
        <w:rPr>
          <w:rFonts w:ascii="Times New Roman" w:hAnsi="Times New Roman" w:cs="Times New Roman"/>
          <w:sz w:val="26"/>
          <w:szCs w:val="26"/>
        </w:rPr>
      </w:pPr>
      <w:r w:rsidRPr="009B4F6D">
        <w:rPr>
          <w:rFonts w:ascii="Times New Roman" w:hAnsi="Times New Roman" w:cs="Times New Roman"/>
          <w:sz w:val="26"/>
          <w:szCs w:val="26"/>
        </w:rPr>
        <w:t xml:space="preserve">Тарифно-балансовые расчетные модели теплоснабжения потребителей представлены в рамках определенного федеральным законодательством порядка установления тарифов в рамках муниципальных образований и включают финансово-хозяйственную деятельность по </w:t>
      </w:r>
      <w:proofErr w:type="spellStart"/>
      <w:r>
        <w:rPr>
          <w:rFonts w:ascii="Times New Roman" w:hAnsi="Times New Roman" w:cs="Times New Roman"/>
          <w:sz w:val="26"/>
          <w:szCs w:val="26"/>
        </w:rPr>
        <w:t>Киришскому</w:t>
      </w:r>
      <w:proofErr w:type="spellEnd"/>
      <w:r>
        <w:rPr>
          <w:rFonts w:ascii="Times New Roman" w:hAnsi="Times New Roman" w:cs="Times New Roman"/>
          <w:sz w:val="26"/>
          <w:szCs w:val="26"/>
        </w:rPr>
        <w:t xml:space="preserve"> городскому</w:t>
      </w:r>
      <w:r w:rsidRPr="009B4F6D">
        <w:rPr>
          <w:rFonts w:ascii="Times New Roman" w:hAnsi="Times New Roman" w:cs="Times New Roman"/>
          <w:sz w:val="26"/>
          <w:szCs w:val="26"/>
        </w:rPr>
        <w:t xml:space="preserve"> поселени</w:t>
      </w:r>
      <w:r>
        <w:rPr>
          <w:rFonts w:ascii="Times New Roman" w:hAnsi="Times New Roman" w:cs="Times New Roman"/>
          <w:sz w:val="26"/>
          <w:szCs w:val="26"/>
        </w:rPr>
        <w:t>ю</w:t>
      </w:r>
      <w:r w:rsidRPr="009B4F6D">
        <w:rPr>
          <w:rFonts w:ascii="Times New Roman" w:hAnsi="Times New Roman" w:cs="Times New Roman"/>
          <w:sz w:val="26"/>
          <w:szCs w:val="26"/>
        </w:rPr>
        <w:t xml:space="preserve">. </w:t>
      </w:r>
    </w:p>
    <w:p w14:paraId="35B49DDA" w14:textId="0BE18522" w:rsidR="000E5940" w:rsidRDefault="000E5940" w:rsidP="009B4F6D">
      <w:pPr>
        <w:pStyle w:val="afffff7"/>
        <w:rPr>
          <w:rFonts w:ascii="Times New Roman" w:hAnsi="Times New Roman" w:cs="Times New Roman"/>
          <w:sz w:val="26"/>
          <w:szCs w:val="26"/>
        </w:rPr>
      </w:pPr>
    </w:p>
    <w:p w14:paraId="6D1888A3" w14:textId="77777777" w:rsidR="000E5940" w:rsidRDefault="000E5940" w:rsidP="00E558C5">
      <w:pPr>
        <w:pStyle w:val="afffff7"/>
        <w:rPr>
          <w:rFonts w:ascii="Times New Roman" w:hAnsi="Times New Roman" w:cs="Times New Roman"/>
          <w:sz w:val="26"/>
          <w:szCs w:val="26"/>
        </w:rPr>
      </w:pPr>
    </w:p>
    <w:p w14:paraId="27F54571" w14:textId="77777777" w:rsidR="009B4F6D" w:rsidRDefault="009B4F6D" w:rsidP="00E558C5">
      <w:pPr>
        <w:pStyle w:val="afffff7"/>
        <w:rPr>
          <w:rFonts w:ascii="Times New Roman" w:hAnsi="Times New Roman" w:cs="Times New Roman"/>
          <w:sz w:val="26"/>
          <w:szCs w:val="26"/>
        </w:rPr>
      </w:pPr>
    </w:p>
    <w:p w14:paraId="0775BC12" w14:textId="77777777" w:rsidR="009B4F6D" w:rsidRDefault="009B4F6D" w:rsidP="00E558C5">
      <w:pPr>
        <w:pStyle w:val="afffff7"/>
        <w:rPr>
          <w:rFonts w:ascii="Times New Roman" w:hAnsi="Times New Roman" w:cs="Times New Roman"/>
          <w:sz w:val="26"/>
          <w:szCs w:val="26"/>
        </w:rPr>
      </w:pPr>
    </w:p>
    <w:p w14:paraId="4ABCC4F9" w14:textId="77777777" w:rsidR="009B4F6D" w:rsidRDefault="009B4F6D" w:rsidP="00E558C5">
      <w:pPr>
        <w:pStyle w:val="afffff7"/>
        <w:rPr>
          <w:rFonts w:ascii="Times New Roman" w:hAnsi="Times New Roman" w:cs="Times New Roman"/>
          <w:sz w:val="26"/>
          <w:szCs w:val="26"/>
        </w:rPr>
      </w:pPr>
    </w:p>
    <w:p w14:paraId="46DD5468" w14:textId="77777777" w:rsidR="009B4F6D" w:rsidRDefault="009B4F6D" w:rsidP="00E558C5">
      <w:pPr>
        <w:pStyle w:val="afffff7"/>
        <w:rPr>
          <w:rFonts w:ascii="Times New Roman" w:hAnsi="Times New Roman" w:cs="Times New Roman"/>
          <w:sz w:val="26"/>
          <w:szCs w:val="26"/>
        </w:rPr>
      </w:pPr>
    </w:p>
    <w:p w14:paraId="33FBEC5A" w14:textId="77777777" w:rsidR="009B4F6D" w:rsidRDefault="009B4F6D" w:rsidP="00E558C5">
      <w:pPr>
        <w:pStyle w:val="afffff7"/>
        <w:rPr>
          <w:rFonts w:ascii="Times New Roman" w:hAnsi="Times New Roman" w:cs="Times New Roman"/>
          <w:sz w:val="26"/>
          <w:szCs w:val="26"/>
        </w:rPr>
      </w:pPr>
    </w:p>
    <w:p w14:paraId="62A718FA" w14:textId="77777777" w:rsidR="009B4F6D" w:rsidRDefault="009B4F6D" w:rsidP="00E558C5">
      <w:pPr>
        <w:pStyle w:val="afffff7"/>
        <w:rPr>
          <w:rFonts w:ascii="Times New Roman" w:hAnsi="Times New Roman" w:cs="Times New Roman"/>
          <w:sz w:val="26"/>
          <w:szCs w:val="26"/>
        </w:rPr>
      </w:pPr>
    </w:p>
    <w:p w14:paraId="3F761852" w14:textId="77777777" w:rsidR="009B4F6D" w:rsidRDefault="009B4F6D" w:rsidP="00E558C5">
      <w:pPr>
        <w:pStyle w:val="afffff7"/>
        <w:rPr>
          <w:rFonts w:ascii="Times New Roman" w:hAnsi="Times New Roman" w:cs="Times New Roman"/>
          <w:sz w:val="26"/>
          <w:szCs w:val="26"/>
        </w:rPr>
      </w:pPr>
    </w:p>
    <w:p w14:paraId="308FD20A" w14:textId="77777777" w:rsidR="009B4F6D" w:rsidRDefault="009B4F6D" w:rsidP="00E558C5">
      <w:pPr>
        <w:pStyle w:val="afffff7"/>
        <w:rPr>
          <w:rFonts w:ascii="Times New Roman" w:hAnsi="Times New Roman" w:cs="Times New Roman"/>
          <w:sz w:val="26"/>
          <w:szCs w:val="26"/>
        </w:rPr>
      </w:pPr>
    </w:p>
    <w:p w14:paraId="187991B7" w14:textId="77777777" w:rsidR="009B4F6D" w:rsidRDefault="009B4F6D" w:rsidP="00E558C5">
      <w:pPr>
        <w:pStyle w:val="afffff7"/>
        <w:rPr>
          <w:rFonts w:ascii="Times New Roman" w:hAnsi="Times New Roman" w:cs="Times New Roman"/>
          <w:sz w:val="26"/>
          <w:szCs w:val="26"/>
        </w:rPr>
      </w:pPr>
    </w:p>
    <w:p w14:paraId="0AD7E948" w14:textId="77777777" w:rsidR="009B4F6D" w:rsidRDefault="009B4F6D" w:rsidP="00E558C5">
      <w:pPr>
        <w:pStyle w:val="afffff7"/>
        <w:rPr>
          <w:rFonts w:ascii="Times New Roman" w:hAnsi="Times New Roman" w:cs="Times New Roman"/>
          <w:sz w:val="26"/>
          <w:szCs w:val="26"/>
        </w:rPr>
      </w:pPr>
    </w:p>
    <w:p w14:paraId="181D33CB" w14:textId="77777777" w:rsidR="009B4F6D" w:rsidRDefault="009B4F6D" w:rsidP="00E558C5">
      <w:pPr>
        <w:pStyle w:val="afffff7"/>
        <w:rPr>
          <w:rFonts w:ascii="Times New Roman" w:hAnsi="Times New Roman" w:cs="Times New Roman"/>
          <w:sz w:val="26"/>
          <w:szCs w:val="26"/>
        </w:rPr>
      </w:pPr>
    </w:p>
    <w:p w14:paraId="3358B4E9" w14:textId="77777777" w:rsidR="009B4F6D" w:rsidRDefault="009B4F6D" w:rsidP="00E558C5">
      <w:pPr>
        <w:pStyle w:val="afffff7"/>
        <w:rPr>
          <w:rFonts w:ascii="Times New Roman" w:hAnsi="Times New Roman" w:cs="Times New Roman"/>
          <w:sz w:val="26"/>
          <w:szCs w:val="26"/>
        </w:rPr>
      </w:pPr>
    </w:p>
    <w:p w14:paraId="6D211107" w14:textId="77777777" w:rsidR="009B4F6D" w:rsidRDefault="009B4F6D" w:rsidP="00E558C5">
      <w:pPr>
        <w:pStyle w:val="afffff7"/>
        <w:rPr>
          <w:rFonts w:ascii="Times New Roman" w:hAnsi="Times New Roman" w:cs="Times New Roman"/>
          <w:sz w:val="26"/>
          <w:szCs w:val="26"/>
        </w:rPr>
      </w:pPr>
    </w:p>
    <w:p w14:paraId="50CF5754" w14:textId="77777777" w:rsidR="009B4F6D" w:rsidRDefault="009B4F6D" w:rsidP="00E558C5">
      <w:pPr>
        <w:pStyle w:val="afffff7"/>
        <w:rPr>
          <w:rFonts w:ascii="Times New Roman" w:hAnsi="Times New Roman" w:cs="Times New Roman"/>
          <w:sz w:val="26"/>
          <w:szCs w:val="26"/>
        </w:rPr>
      </w:pPr>
    </w:p>
    <w:p w14:paraId="52A9A3D8" w14:textId="77777777" w:rsidR="009B4F6D" w:rsidRDefault="009B4F6D" w:rsidP="00E558C5">
      <w:pPr>
        <w:pStyle w:val="afffff7"/>
        <w:rPr>
          <w:rFonts w:ascii="Times New Roman" w:hAnsi="Times New Roman" w:cs="Times New Roman"/>
          <w:sz w:val="26"/>
          <w:szCs w:val="26"/>
        </w:rPr>
      </w:pPr>
    </w:p>
    <w:p w14:paraId="0E77131F" w14:textId="77777777" w:rsidR="009B4F6D" w:rsidRDefault="009B4F6D" w:rsidP="00E558C5">
      <w:pPr>
        <w:pStyle w:val="afffff7"/>
        <w:rPr>
          <w:rFonts w:ascii="Times New Roman" w:hAnsi="Times New Roman" w:cs="Times New Roman"/>
          <w:sz w:val="26"/>
          <w:szCs w:val="26"/>
        </w:rPr>
      </w:pPr>
    </w:p>
    <w:p w14:paraId="09254297" w14:textId="77777777" w:rsidR="009B4F6D" w:rsidRDefault="009B4F6D" w:rsidP="00E558C5">
      <w:pPr>
        <w:pStyle w:val="afffff7"/>
        <w:rPr>
          <w:rFonts w:ascii="Times New Roman" w:hAnsi="Times New Roman" w:cs="Times New Roman"/>
          <w:sz w:val="26"/>
          <w:szCs w:val="26"/>
        </w:rPr>
      </w:pPr>
    </w:p>
    <w:p w14:paraId="4DB4C001" w14:textId="77777777" w:rsidR="009B4F6D" w:rsidRDefault="009B4F6D" w:rsidP="00E558C5">
      <w:pPr>
        <w:pStyle w:val="afffff7"/>
        <w:rPr>
          <w:rFonts w:ascii="Times New Roman" w:hAnsi="Times New Roman" w:cs="Times New Roman"/>
          <w:sz w:val="26"/>
          <w:szCs w:val="26"/>
        </w:rPr>
        <w:sectPr w:rsidR="009B4F6D" w:rsidSect="00C44DC5">
          <w:pgSz w:w="11906" w:h="16838" w:code="9"/>
          <w:pgMar w:top="567" w:right="1134" w:bottom="1134" w:left="1701" w:header="709" w:footer="709" w:gutter="0"/>
          <w:cols w:space="708"/>
          <w:docGrid w:linePitch="360"/>
        </w:sectPr>
      </w:pPr>
    </w:p>
    <w:p w14:paraId="7578426A" w14:textId="3DDFD1A0" w:rsidR="009B4F6D" w:rsidRDefault="009B4F6D" w:rsidP="00E558C5">
      <w:pPr>
        <w:pStyle w:val="afffff7"/>
        <w:rPr>
          <w:rFonts w:ascii="Times New Roman" w:hAnsi="Times New Roman" w:cs="Times New Roman"/>
          <w:sz w:val="26"/>
          <w:szCs w:val="26"/>
        </w:rPr>
      </w:pPr>
      <w:r w:rsidRPr="004B5676">
        <w:rPr>
          <w:noProof/>
          <w:lang w:eastAsia="ru-RU"/>
        </w:rPr>
        <w:lastRenderedPageBreak/>
        <w:drawing>
          <wp:inline distT="0" distB="0" distL="0" distR="0" wp14:anchorId="4E79CD2D" wp14:editId="31C12053">
            <wp:extent cx="9188450" cy="4630782"/>
            <wp:effectExtent l="0" t="0" r="0" b="0"/>
            <wp:docPr id="17043" name="Рисунок 17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9198138" cy="4635664"/>
                    </a:xfrm>
                    <a:prstGeom prst="rect">
                      <a:avLst/>
                    </a:prstGeom>
                    <a:noFill/>
                  </pic:spPr>
                </pic:pic>
              </a:graphicData>
            </a:graphic>
          </wp:inline>
        </w:drawing>
      </w:r>
    </w:p>
    <w:p w14:paraId="2198D91E" w14:textId="77777777" w:rsidR="009B4F6D" w:rsidRDefault="009B4F6D" w:rsidP="00E558C5">
      <w:pPr>
        <w:pStyle w:val="afffff7"/>
        <w:rPr>
          <w:rFonts w:ascii="Times New Roman" w:hAnsi="Times New Roman" w:cs="Times New Roman"/>
          <w:sz w:val="26"/>
          <w:szCs w:val="26"/>
        </w:rPr>
      </w:pPr>
    </w:p>
    <w:p w14:paraId="0F563523" w14:textId="77777777" w:rsidR="009B4F6D" w:rsidRDefault="009B4F6D" w:rsidP="00E558C5">
      <w:pPr>
        <w:pStyle w:val="afffff7"/>
        <w:rPr>
          <w:rFonts w:ascii="Times New Roman" w:hAnsi="Times New Roman" w:cs="Times New Roman"/>
          <w:sz w:val="26"/>
          <w:szCs w:val="26"/>
        </w:rPr>
      </w:pPr>
    </w:p>
    <w:p w14:paraId="4A2740C6" w14:textId="77777777" w:rsidR="00CC7882" w:rsidRDefault="00CC7882" w:rsidP="00E558C5">
      <w:pPr>
        <w:pStyle w:val="afffff7"/>
        <w:rPr>
          <w:rFonts w:ascii="Times New Roman" w:hAnsi="Times New Roman" w:cs="Times New Roman"/>
          <w:sz w:val="26"/>
          <w:szCs w:val="26"/>
        </w:rPr>
      </w:pPr>
    </w:p>
    <w:p w14:paraId="160EF2B8" w14:textId="77777777" w:rsidR="00CC7882" w:rsidRDefault="00CC7882" w:rsidP="00E558C5">
      <w:pPr>
        <w:pStyle w:val="afffff7"/>
        <w:rPr>
          <w:rFonts w:ascii="Times New Roman" w:hAnsi="Times New Roman" w:cs="Times New Roman"/>
          <w:sz w:val="26"/>
          <w:szCs w:val="26"/>
        </w:rPr>
        <w:sectPr w:rsidR="00CC7882" w:rsidSect="00C44DC5">
          <w:pgSz w:w="16838" w:h="11906" w:orient="landscape" w:code="9"/>
          <w:pgMar w:top="1701" w:right="1134" w:bottom="1134" w:left="567" w:header="709" w:footer="709" w:gutter="0"/>
          <w:cols w:space="708"/>
          <w:docGrid w:linePitch="360"/>
        </w:sectPr>
      </w:pPr>
    </w:p>
    <w:p w14:paraId="2F384F9F" w14:textId="2A36B1F8" w:rsidR="009B4F6D" w:rsidRDefault="009B4F6D" w:rsidP="00E558C5">
      <w:pPr>
        <w:pStyle w:val="afffff7"/>
        <w:rPr>
          <w:rFonts w:ascii="Times New Roman" w:hAnsi="Times New Roman" w:cs="Times New Roman"/>
          <w:sz w:val="26"/>
          <w:szCs w:val="26"/>
        </w:rPr>
      </w:pPr>
    </w:p>
    <w:p w14:paraId="0C2936B2" w14:textId="77777777" w:rsidR="009B4F6D" w:rsidRPr="00AB51CA" w:rsidRDefault="009B4F6D" w:rsidP="00A80918">
      <w:pPr>
        <w:pStyle w:val="21"/>
        <w:keepNext w:val="0"/>
        <w:numPr>
          <w:ilvl w:val="1"/>
          <w:numId w:val="67"/>
        </w:numPr>
        <w:suppressLineNumbers w:val="0"/>
        <w:tabs>
          <w:tab w:val="clear" w:pos="9356"/>
          <w:tab w:val="left" w:pos="1134"/>
        </w:tabs>
        <w:spacing w:before="120" w:after="240"/>
        <w:ind w:left="0" w:firstLine="567"/>
        <w:jc w:val="both"/>
      </w:pPr>
      <w:bookmarkStart w:id="160" w:name="_Toc134690474"/>
      <w:r w:rsidRPr="00AB51CA">
        <w:t>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160"/>
    </w:p>
    <w:p w14:paraId="37E1925C" w14:textId="24B595CB" w:rsidR="009B4F6D" w:rsidRPr="00D8081C" w:rsidRDefault="009B4F6D" w:rsidP="009B4F6D">
      <w:pPr>
        <w:pStyle w:val="afffff2"/>
      </w:pPr>
      <w:r w:rsidRPr="00D8081C">
        <w:t>В настоящее время принято решение, что реконструкция источников тепловой энергии и тепловых сетей, находящихся в муниципальной собственно</w:t>
      </w:r>
      <w:r w:rsidR="00C026ED">
        <w:t xml:space="preserve">сти муниципального образования </w:t>
      </w:r>
      <w:proofErr w:type="spellStart"/>
      <w:r>
        <w:t>Киришское</w:t>
      </w:r>
      <w:proofErr w:type="spellEnd"/>
      <w:r>
        <w:t xml:space="preserve"> городское поселение</w:t>
      </w:r>
      <w:r w:rsidRPr="00D8081C">
        <w:t xml:space="preserve"> будет осуществляться в рамках модели государственно-частного партнерства, в соответствии с которой передача объектов системы теплоснабжения муниципального образования частному партнеру будет производиться на условиях концессионного соглашения.</w:t>
      </w:r>
    </w:p>
    <w:p w14:paraId="63B8A5B1" w14:textId="340499FB" w:rsidR="009B4F6D" w:rsidRPr="00D8081C" w:rsidRDefault="009B4F6D" w:rsidP="009B4F6D">
      <w:pPr>
        <w:pStyle w:val="afffff2"/>
      </w:pPr>
      <w:r w:rsidRPr="00D8081C">
        <w:t>В соответствии с указанным соглашением привлечение финансовых средств для осуществления капитальных вложений (инвестиций) в реконструкцию и новое строительство источников тепловой энергии и тепловых сетей осуществляет концессионер. Возмещение (возврат) инвестиций концессионеру осуществляется за счет тарифной выручки (нормативная прибыль, амортизация) от продажи тепловой энергии на отопление и горячее водоснабжение в соответствии с положениями тарифной политики органов регулирования и объёмами реализации тепловой энергии определенными концессионным соглашением</w:t>
      </w:r>
      <w:r>
        <w:t xml:space="preserve">, а также за счет платы </w:t>
      </w:r>
      <w:proofErr w:type="spellStart"/>
      <w:r>
        <w:t>концедента</w:t>
      </w:r>
      <w:proofErr w:type="spellEnd"/>
      <w:r w:rsidRPr="00D8081C">
        <w:t>.</w:t>
      </w:r>
    </w:p>
    <w:p w14:paraId="0BF44687" w14:textId="3A02A4BC" w:rsidR="009B4F6D" w:rsidRDefault="009B4F6D" w:rsidP="009B4F6D">
      <w:pPr>
        <w:pStyle w:val="afffff2"/>
      </w:pPr>
      <w:r w:rsidRPr="00D8081C">
        <w:t>В соответствии со сформированн</w:t>
      </w:r>
      <w:r>
        <w:t>ой</w:t>
      </w:r>
      <w:r w:rsidRPr="00D8081C">
        <w:t xml:space="preserve"> финансово-экономическ</w:t>
      </w:r>
      <w:r>
        <w:t>ой</w:t>
      </w:r>
      <w:r w:rsidRPr="00D8081C">
        <w:t xml:space="preserve"> модел</w:t>
      </w:r>
      <w:r>
        <w:t>ью</w:t>
      </w:r>
      <w:r w:rsidRPr="00D8081C">
        <w:t>, учитывающ</w:t>
      </w:r>
      <w:r>
        <w:t>ей</w:t>
      </w:r>
      <w:r w:rsidRPr="00D8081C">
        <w:t xml:space="preserve"> инвестиционную программу концессионера на всей территории </w:t>
      </w:r>
      <w:r>
        <w:t>поселения</w:t>
      </w:r>
      <w:r w:rsidRPr="00D8081C">
        <w:t>, определен необходимый рост тарифа конечным потребителям, требуемый для коммерческой привлекательности проекта для концессионера</w:t>
      </w:r>
      <w:r w:rsidR="00FF7703">
        <w:t xml:space="preserve"> (</w:t>
      </w:r>
      <w:r w:rsidR="00AB51CA">
        <w:fldChar w:fldCharType="begin"/>
      </w:r>
      <w:r w:rsidR="00AB51CA">
        <w:instrText xml:space="preserve"> REF _Ref95831896 \h </w:instrText>
      </w:r>
      <w:r w:rsidR="00AB51CA">
        <w:fldChar w:fldCharType="separate"/>
      </w:r>
      <w:r w:rsidR="00BF1622">
        <w:t xml:space="preserve">Таблица </w:t>
      </w:r>
      <w:r w:rsidR="00BF1622">
        <w:rPr>
          <w:noProof/>
        </w:rPr>
        <w:t>41</w:t>
      </w:r>
      <w:r w:rsidR="00AB51CA">
        <w:fldChar w:fldCharType="end"/>
      </w:r>
      <w:r w:rsidR="00FF7703">
        <w:t>)</w:t>
      </w:r>
      <w:r w:rsidRPr="00D8081C">
        <w:t>.</w:t>
      </w:r>
    </w:p>
    <w:p w14:paraId="1E53482D" w14:textId="77777777" w:rsidR="009B4F6D" w:rsidRPr="009B4F6D" w:rsidRDefault="009B4F6D" w:rsidP="00E558C5">
      <w:pPr>
        <w:pStyle w:val="afffff7"/>
        <w:rPr>
          <w:rFonts w:ascii="Times New Roman" w:hAnsi="Times New Roman" w:cs="Times New Roman"/>
          <w:sz w:val="26"/>
          <w:szCs w:val="26"/>
        </w:rPr>
      </w:pPr>
    </w:p>
    <w:p w14:paraId="35C736E7" w14:textId="77777777" w:rsidR="009B4F6D" w:rsidRDefault="009B4F6D" w:rsidP="00E558C5">
      <w:pPr>
        <w:pStyle w:val="afffff7"/>
        <w:rPr>
          <w:rFonts w:ascii="Times New Roman" w:hAnsi="Times New Roman" w:cs="Times New Roman"/>
          <w:sz w:val="26"/>
          <w:szCs w:val="26"/>
        </w:rPr>
      </w:pPr>
    </w:p>
    <w:p w14:paraId="36920AF8" w14:textId="77777777" w:rsidR="009B4F6D" w:rsidRDefault="009B4F6D" w:rsidP="00E558C5">
      <w:pPr>
        <w:pStyle w:val="afffff7"/>
        <w:rPr>
          <w:rFonts w:ascii="Times New Roman" w:hAnsi="Times New Roman" w:cs="Times New Roman"/>
          <w:sz w:val="26"/>
          <w:szCs w:val="26"/>
        </w:rPr>
      </w:pPr>
    </w:p>
    <w:p w14:paraId="1BBB97C6" w14:textId="77777777" w:rsidR="009B4F6D" w:rsidRDefault="009B4F6D" w:rsidP="00E558C5">
      <w:pPr>
        <w:pStyle w:val="afffff7"/>
        <w:rPr>
          <w:rFonts w:ascii="Times New Roman" w:hAnsi="Times New Roman" w:cs="Times New Roman"/>
          <w:sz w:val="26"/>
          <w:szCs w:val="26"/>
        </w:rPr>
      </w:pPr>
    </w:p>
    <w:p w14:paraId="06BA4BF1" w14:textId="77777777" w:rsidR="009B4F6D" w:rsidRDefault="009B4F6D" w:rsidP="00E558C5">
      <w:pPr>
        <w:pStyle w:val="afffff7"/>
        <w:rPr>
          <w:rFonts w:ascii="Times New Roman" w:hAnsi="Times New Roman" w:cs="Times New Roman"/>
          <w:sz w:val="26"/>
          <w:szCs w:val="26"/>
        </w:rPr>
      </w:pPr>
    </w:p>
    <w:p w14:paraId="34001B31" w14:textId="77777777" w:rsidR="009B4F6D" w:rsidRDefault="009B4F6D" w:rsidP="00E558C5">
      <w:pPr>
        <w:pStyle w:val="afffff7"/>
        <w:rPr>
          <w:rFonts w:ascii="Times New Roman" w:hAnsi="Times New Roman" w:cs="Times New Roman"/>
          <w:sz w:val="26"/>
          <w:szCs w:val="26"/>
        </w:rPr>
      </w:pPr>
    </w:p>
    <w:p w14:paraId="031FFAF3" w14:textId="77777777" w:rsidR="009B4F6D" w:rsidRDefault="009B4F6D" w:rsidP="00E558C5">
      <w:pPr>
        <w:pStyle w:val="afffff7"/>
        <w:rPr>
          <w:rFonts w:ascii="Times New Roman" w:hAnsi="Times New Roman" w:cs="Times New Roman"/>
          <w:sz w:val="26"/>
          <w:szCs w:val="26"/>
        </w:rPr>
      </w:pPr>
    </w:p>
    <w:p w14:paraId="22D1A666" w14:textId="77777777" w:rsidR="009B4F6D" w:rsidRDefault="009B4F6D" w:rsidP="00E558C5">
      <w:pPr>
        <w:pStyle w:val="afffff7"/>
        <w:rPr>
          <w:rFonts w:ascii="Times New Roman" w:hAnsi="Times New Roman" w:cs="Times New Roman"/>
          <w:sz w:val="26"/>
          <w:szCs w:val="26"/>
        </w:rPr>
      </w:pPr>
    </w:p>
    <w:p w14:paraId="5FE958D7" w14:textId="77777777" w:rsidR="009B4F6D" w:rsidRDefault="009B4F6D" w:rsidP="00E558C5">
      <w:pPr>
        <w:pStyle w:val="afffff7"/>
        <w:rPr>
          <w:rFonts w:ascii="Times New Roman" w:hAnsi="Times New Roman" w:cs="Times New Roman"/>
          <w:sz w:val="26"/>
          <w:szCs w:val="26"/>
        </w:rPr>
      </w:pPr>
    </w:p>
    <w:p w14:paraId="142D7A7A" w14:textId="77777777" w:rsidR="009B4F6D" w:rsidRDefault="009B4F6D" w:rsidP="00E558C5">
      <w:pPr>
        <w:pStyle w:val="afffff7"/>
        <w:rPr>
          <w:rFonts w:ascii="Times New Roman" w:hAnsi="Times New Roman" w:cs="Times New Roman"/>
          <w:sz w:val="26"/>
          <w:szCs w:val="26"/>
        </w:rPr>
        <w:sectPr w:rsidR="009B4F6D" w:rsidSect="00C44DC5">
          <w:pgSz w:w="11906" w:h="16838" w:code="9"/>
          <w:pgMar w:top="567" w:right="1134" w:bottom="1134" w:left="1701" w:header="709" w:footer="709" w:gutter="0"/>
          <w:cols w:space="708"/>
          <w:docGrid w:linePitch="360"/>
        </w:sectPr>
      </w:pPr>
    </w:p>
    <w:p w14:paraId="3129B3E7" w14:textId="64274C9A" w:rsidR="00AB51CA" w:rsidRDefault="00AB51CA" w:rsidP="00AB51CA">
      <w:pPr>
        <w:pStyle w:val="af9"/>
      </w:pPr>
      <w:bookmarkStart w:id="161" w:name="_Ref95831896"/>
      <w:r>
        <w:lastRenderedPageBreak/>
        <w:t xml:space="preserve">Таблица </w:t>
      </w:r>
      <w:fldSimple w:instr=" SEQ Таблица \* ARABIC ">
        <w:r w:rsidR="00BF1622">
          <w:rPr>
            <w:noProof/>
          </w:rPr>
          <w:t>41</w:t>
        </w:r>
      </w:fldSimple>
      <w:bookmarkEnd w:id="161"/>
      <w:r>
        <w:t xml:space="preserve"> - </w:t>
      </w:r>
      <w:r w:rsidRPr="003B0BFF">
        <w:t>Расчет ценовых (тарифных) последствий при реализации программ</w:t>
      </w:r>
      <w:r>
        <w:t>ы</w:t>
      </w:r>
      <w:r w:rsidRPr="003B0BFF">
        <w:t xml:space="preserve"> строительства, реконструкции и технического перевооружения систем</w:t>
      </w:r>
      <w:r>
        <w:t>ы</w:t>
      </w:r>
      <w:r w:rsidRPr="003B0BFF">
        <w:t xml:space="preserve"> теплоснабжения</w:t>
      </w:r>
      <w:r>
        <w:t xml:space="preserve"> г. Кириши</w:t>
      </w:r>
    </w:p>
    <w:tbl>
      <w:tblPr>
        <w:tblW w:w="4981" w:type="pct"/>
        <w:tblLook w:val="04A0" w:firstRow="1" w:lastRow="0" w:firstColumn="1" w:lastColumn="0" w:noHBand="0" w:noVBand="1"/>
      </w:tblPr>
      <w:tblGrid>
        <w:gridCol w:w="5050"/>
        <w:gridCol w:w="1704"/>
        <w:gridCol w:w="1728"/>
        <w:gridCol w:w="1728"/>
        <w:gridCol w:w="1698"/>
        <w:gridCol w:w="1695"/>
        <w:gridCol w:w="1692"/>
      </w:tblGrid>
      <w:tr w:rsidR="00F1696D" w:rsidRPr="00F1696D" w14:paraId="6ADCD5F5" w14:textId="77777777" w:rsidTr="00973588">
        <w:trPr>
          <w:trHeight w:val="227"/>
        </w:trPr>
        <w:tc>
          <w:tcPr>
            <w:tcW w:w="165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4823F3" w14:textId="77777777" w:rsidR="00F1696D" w:rsidRPr="00F1696D" w:rsidRDefault="00F1696D" w:rsidP="00973588">
            <w:pPr>
              <w:spacing w:line="240" w:lineRule="auto"/>
              <w:jc w:val="center"/>
              <w:rPr>
                <w:rFonts w:ascii="Times New Roman" w:hAnsi="Times New Roman"/>
                <w:b/>
                <w:bCs/>
                <w:color w:val="000000"/>
              </w:rPr>
            </w:pPr>
            <w:r w:rsidRPr="00F1696D">
              <w:rPr>
                <w:rFonts w:ascii="Times New Roman" w:hAnsi="Times New Roman"/>
                <w:b/>
                <w:bCs/>
                <w:color w:val="000000"/>
              </w:rPr>
              <w:t>Наименование показателя</w:t>
            </w:r>
          </w:p>
        </w:tc>
        <w:tc>
          <w:tcPr>
            <w:tcW w:w="557" w:type="pct"/>
            <w:tcBorders>
              <w:top w:val="single" w:sz="4" w:space="0" w:color="auto"/>
              <w:left w:val="nil"/>
              <w:bottom w:val="single" w:sz="4" w:space="0" w:color="auto"/>
              <w:right w:val="single" w:sz="4" w:space="0" w:color="auto"/>
            </w:tcBorders>
            <w:shd w:val="clear" w:color="auto" w:fill="auto"/>
            <w:noWrap/>
            <w:vAlign w:val="center"/>
            <w:hideMark/>
          </w:tcPr>
          <w:p w14:paraId="76981F4E" w14:textId="77777777" w:rsidR="00F1696D" w:rsidRPr="00F1696D" w:rsidRDefault="00F1696D" w:rsidP="00973588">
            <w:pPr>
              <w:spacing w:line="240" w:lineRule="auto"/>
              <w:jc w:val="center"/>
              <w:rPr>
                <w:rFonts w:ascii="Times New Roman" w:hAnsi="Times New Roman"/>
                <w:color w:val="000000"/>
              </w:rPr>
            </w:pPr>
            <w:r w:rsidRPr="00F1696D">
              <w:rPr>
                <w:rFonts w:ascii="Times New Roman" w:hAnsi="Times New Roman"/>
                <w:color w:val="000000"/>
              </w:rPr>
              <w:t>Ед. изм.</w:t>
            </w:r>
          </w:p>
        </w:tc>
        <w:tc>
          <w:tcPr>
            <w:tcW w:w="565" w:type="pct"/>
            <w:tcBorders>
              <w:top w:val="single" w:sz="4" w:space="0" w:color="auto"/>
              <w:left w:val="nil"/>
              <w:bottom w:val="single" w:sz="4" w:space="0" w:color="auto"/>
              <w:right w:val="single" w:sz="4" w:space="0" w:color="auto"/>
            </w:tcBorders>
            <w:shd w:val="clear" w:color="auto" w:fill="auto"/>
            <w:noWrap/>
            <w:vAlign w:val="center"/>
            <w:hideMark/>
          </w:tcPr>
          <w:p w14:paraId="44F5E141" w14:textId="77777777" w:rsidR="00F1696D" w:rsidRPr="00F1696D" w:rsidRDefault="00F1696D" w:rsidP="00973588">
            <w:pPr>
              <w:spacing w:line="240" w:lineRule="auto"/>
              <w:jc w:val="center"/>
              <w:rPr>
                <w:rFonts w:ascii="Times New Roman" w:hAnsi="Times New Roman"/>
                <w:b/>
                <w:bCs/>
                <w:color w:val="000000"/>
              </w:rPr>
            </w:pPr>
            <w:r w:rsidRPr="00F1696D">
              <w:rPr>
                <w:rFonts w:ascii="Times New Roman" w:hAnsi="Times New Roman"/>
                <w:b/>
                <w:bCs/>
                <w:color w:val="000000"/>
              </w:rPr>
              <w:t>2022</w:t>
            </w:r>
          </w:p>
        </w:tc>
        <w:tc>
          <w:tcPr>
            <w:tcW w:w="565" w:type="pct"/>
            <w:tcBorders>
              <w:top w:val="single" w:sz="4" w:space="0" w:color="auto"/>
              <w:left w:val="nil"/>
              <w:bottom w:val="single" w:sz="4" w:space="0" w:color="auto"/>
              <w:right w:val="single" w:sz="4" w:space="0" w:color="auto"/>
            </w:tcBorders>
            <w:shd w:val="clear" w:color="auto" w:fill="auto"/>
            <w:noWrap/>
            <w:vAlign w:val="center"/>
            <w:hideMark/>
          </w:tcPr>
          <w:p w14:paraId="27CF6670" w14:textId="77777777" w:rsidR="00F1696D" w:rsidRPr="00F1696D" w:rsidRDefault="00F1696D" w:rsidP="00973588">
            <w:pPr>
              <w:spacing w:line="240" w:lineRule="auto"/>
              <w:jc w:val="center"/>
              <w:rPr>
                <w:rFonts w:ascii="Times New Roman" w:hAnsi="Times New Roman"/>
                <w:b/>
                <w:bCs/>
                <w:color w:val="000000"/>
              </w:rPr>
            </w:pPr>
            <w:r w:rsidRPr="00F1696D">
              <w:rPr>
                <w:rFonts w:ascii="Times New Roman" w:hAnsi="Times New Roman"/>
                <w:b/>
                <w:bCs/>
                <w:color w:val="000000"/>
              </w:rPr>
              <w:t>2023</w:t>
            </w:r>
          </w:p>
        </w:tc>
        <w:tc>
          <w:tcPr>
            <w:tcW w:w="555" w:type="pct"/>
            <w:tcBorders>
              <w:top w:val="single" w:sz="4" w:space="0" w:color="auto"/>
              <w:left w:val="nil"/>
              <w:bottom w:val="single" w:sz="4" w:space="0" w:color="auto"/>
              <w:right w:val="single" w:sz="4" w:space="0" w:color="auto"/>
            </w:tcBorders>
            <w:shd w:val="clear" w:color="auto" w:fill="auto"/>
            <w:noWrap/>
            <w:vAlign w:val="center"/>
            <w:hideMark/>
          </w:tcPr>
          <w:p w14:paraId="5A9998C6" w14:textId="77777777" w:rsidR="00F1696D" w:rsidRPr="00F1696D" w:rsidRDefault="00F1696D" w:rsidP="00973588">
            <w:pPr>
              <w:spacing w:line="240" w:lineRule="auto"/>
              <w:jc w:val="center"/>
              <w:rPr>
                <w:rFonts w:ascii="Times New Roman" w:hAnsi="Times New Roman"/>
                <w:b/>
                <w:bCs/>
                <w:color w:val="000000"/>
              </w:rPr>
            </w:pPr>
            <w:r w:rsidRPr="00F1696D">
              <w:rPr>
                <w:rFonts w:ascii="Times New Roman" w:hAnsi="Times New Roman"/>
                <w:b/>
                <w:bCs/>
                <w:color w:val="000000"/>
              </w:rPr>
              <w:t>2024</w:t>
            </w:r>
          </w:p>
        </w:tc>
        <w:tc>
          <w:tcPr>
            <w:tcW w:w="554" w:type="pct"/>
            <w:tcBorders>
              <w:top w:val="single" w:sz="4" w:space="0" w:color="auto"/>
              <w:left w:val="nil"/>
              <w:bottom w:val="single" w:sz="4" w:space="0" w:color="auto"/>
              <w:right w:val="single" w:sz="4" w:space="0" w:color="auto"/>
            </w:tcBorders>
            <w:shd w:val="clear" w:color="auto" w:fill="auto"/>
            <w:vAlign w:val="center"/>
          </w:tcPr>
          <w:p w14:paraId="5186C5B6" w14:textId="77777777" w:rsidR="00F1696D" w:rsidRPr="00F1696D" w:rsidRDefault="00F1696D" w:rsidP="00973588">
            <w:pPr>
              <w:spacing w:line="240" w:lineRule="auto"/>
              <w:jc w:val="center"/>
              <w:rPr>
                <w:rFonts w:ascii="Times New Roman" w:hAnsi="Times New Roman"/>
                <w:b/>
                <w:bCs/>
                <w:color w:val="000000"/>
              </w:rPr>
            </w:pPr>
            <w:r w:rsidRPr="00F1696D">
              <w:rPr>
                <w:rFonts w:ascii="Times New Roman" w:hAnsi="Times New Roman"/>
                <w:b/>
                <w:bCs/>
                <w:color w:val="000000"/>
              </w:rPr>
              <w:t>2025</w:t>
            </w:r>
          </w:p>
        </w:tc>
        <w:tc>
          <w:tcPr>
            <w:tcW w:w="553" w:type="pct"/>
            <w:tcBorders>
              <w:top w:val="single" w:sz="4" w:space="0" w:color="auto"/>
              <w:left w:val="nil"/>
              <w:bottom w:val="single" w:sz="4" w:space="0" w:color="auto"/>
              <w:right w:val="single" w:sz="4" w:space="0" w:color="auto"/>
            </w:tcBorders>
            <w:shd w:val="clear" w:color="auto" w:fill="auto"/>
            <w:vAlign w:val="center"/>
          </w:tcPr>
          <w:p w14:paraId="3A5BB288" w14:textId="77777777" w:rsidR="00F1696D" w:rsidRPr="00F1696D" w:rsidRDefault="00F1696D" w:rsidP="00973588">
            <w:pPr>
              <w:spacing w:line="240" w:lineRule="auto"/>
              <w:jc w:val="center"/>
              <w:rPr>
                <w:rFonts w:ascii="Times New Roman" w:hAnsi="Times New Roman"/>
                <w:b/>
                <w:bCs/>
                <w:color w:val="000000"/>
              </w:rPr>
            </w:pPr>
            <w:r w:rsidRPr="00F1696D">
              <w:rPr>
                <w:rFonts w:ascii="Times New Roman" w:hAnsi="Times New Roman"/>
                <w:b/>
                <w:bCs/>
                <w:color w:val="000000"/>
              </w:rPr>
              <w:t>2026</w:t>
            </w:r>
          </w:p>
        </w:tc>
      </w:tr>
      <w:tr w:rsidR="00F1696D" w:rsidRPr="00F1696D" w14:paraId="67DFF2E4" w14:textId="77777777" w:rsidTr="00973588">
        <w:trPr>
          <w:trHeight w:val="227"/>
        </w:trPr>
        <w:tc>
          <w:tcPr>
            <w:tcW w:w="1651" w:type="pct"/>
            <w:tcBorders>
              <w:top w:val="nil"/>
              <w:left w:val="single" w:sz="4" w:space="0" w:color="auto"/>
              <w:bottom w:val="single" w:sz="4" w:space="0" w:color="auto"/>
              <w:right w:val="single" w:sz="4" w:space="0" w:color="auto"/>
            </w:tcBorders>
            <w:shd w:val="clear" w:color="auto" w:fill="auto"/>
            <w:vAlign w:val="center"/>
            <w:hideMark/>
          </w:tcPr>
          <w:p w14:paraId="35090DF1" w14:textId="77777777" w:rsidR="00F1696D" w:rsidRPr="00F1696D" w:rsidRDefault="00F1696D" w:rsidP="00973588">
            <w:pPr>
              <w:spacing w:line="240" w:lineRule="auto"/>
              <w:rPr>
                <w:rFonts w:ascii="Times New Roman" w:hAnsi="Times New Roman"/>
                <w:bCs/>
                <w:iCs/>
                <w:color w:val="000000"/>
              </w:rPr>
            </w:pPr>
            <w:r w:rsidRPr="00F1696D">
              <w:rPr>
                <w:rFonts w:ascii="Times New Roman" w:hAnsi="Times New Roman"/>
                <w:bCs/>
                <w:iCs/>
                <w:color w:val="000000"/>
              </w:rPr>
              <w:t>Удельная себестоимость</w:t>
            </w:r>
          </w:p>
        </w:tc>
        <w:tc>
          <w:tcPr>
            <w:tcW w:w="557" w:type="pct"/>
            <w:tcBorders>
              <w:top w:val="nil"/>
              <w:left w:val="nil"/>
              <w:bottom w:val="single" w:sz="4" w:space="0" w:color="auto"/>
              <w:right w:val="single" w:sz="4" w:space="0" w:color="auto"/>
            </w:tcBorders>
            <w:shd w:val="clear" w:color="auto" w:fill="auto"/>
            <w:noWrap/>
            <w:vAlign w:val="center"/>
            <w:hideMark/>
          </w:tcPr>
          <w:p w14:paraId="3768ACCB" w14:textId="77777777" w:rsidR="00F1696D" w:rsidRPr="00F1696D" w:rsidRDefault="00F1696D" w:rsidP="00973588">
            <w:pPr>
              <w:spacing w:line="240" w:lineRule="auto"/>
              <w:jc w:val="center"/>
              <w:rPr>
                <w:rFonts w:ascii="Times New Roman CYR" w:hAnsi="Times New Roman CYR" w:cs="Times New Roman CYR"/>
              </w:rPr>
            </w:pPr>
            <w:proofErr w:type="spellStart"/>
            <w:r w:rsidRPr="00F1696D">
              <w:rPr>
                <w:rFonts w:ascii="Times New Roman CYR" w:hAnsi="Times New Roman CYR" w:cs="Times New Roman CYR"/>
              </w:rPr>
              <w:t>руб</w:t>
            </w:r>
            <w:proofErr w:type="spellEnd"/>
            <w:r w:rsidRPr="00F1696D">
              <w:rPr>
                <w:rFonts w:ascii="Times New Roman CYR" w:hAnsi="Times New Roman CYR" w:cs="Times New Roman CYR"/>
              </w:rPr>
              <w:t>/Гкал</w:t>
            </w:r>
          </w:p>
        </w:tc>
        <w:tc>
          <w:tcPr>
            <w:tcW w:w="565" w:type="pct"/>
            <w:tcBorders>
              <w:top w:val="nil"/>
              <w:left w:val="nil"/>
              <w:bottom w:val="single" w:sz="4" w:space="0" w:color="auto"/>
              <w:right w:val="single" w:sz="4" w:space="0" w:color="auto"/>
            </w:tcBorders>
            <w:shd w:val="clear" w:color="auto" w:fill="auto"/>
            <w:noWrap/>
            <w:vAlign w:val="center"/>
            <w:hideMark/>
          </w:tcPr>
          <w:p w14:paraId="45B9C435" w14:textId="77777777" w:rsidR="00F1696D" w:rsidRPr="00F1696D" w:rsidRDefault="00F1696D" w:rsidP="00973588">
            <w:pPr>
              <w:spacing w:line="240" w:lineRule="auto"/>
              <w:jc w:val="center"/>
              <w:rPr>
                <w:rFonts w:ascii="Times New Roman CYR" w:hAnsi="Times New Roman CYR" w:cs="Times New Roman CYR"/>
              </w:rPr>
            </w:pPr>
            <w:r w:rsidRPr="00F1696D">
              <w:rPr>
                <w:rFonts w:ascii="Times New Roman CYR" w:hAnsi="Times New Roman CYR" w:cs="Times New Roman CYR"/>
              </w:rPr>
              <w:t>1050,12</w:t>
            </w:r>
          </w:p>
        </w:tc>
        <w:tc>
          <w:tcPr>
            <w:tcW w:w="565" w:type="pct"/>
            <w:tcBorders>
              <w:top w:val="nil"/>
              <w:left w:val="nil"/>
              <w:bottom w:val="single" w:sz="4" w:space="0" w:color="auto"/>
              <w:right w:val="single" w:sz="4" w:space="0" w:color="auto"/>
            </w:tcBorders>
            <w:shd w:val="clear" w:color="auto" w:fill="auto"/>
            <w:noWrap/>
            <w:vAlign w:val="bottom"/>
            <w:hideMark/>
          </w:tcPr>
          <w:p w14:paraId="02A904A4" w14:textId="77777777" w:rsidR="00F1696D" w:rsidRPr="00F1696D" w:rsidRDefault="00F1696D" w:rsidP="00973588">
            <w:pPr>
              <w:spacing w:line="240" w:lineRule="auto"/>
              <w:jc w:val="center"/>
              <w:rPr>
                <w:rFonts w:ascii="Times New Roman" w:hAnsi="Times New Roman"/>
                <w:bCs/>
                <w:i/>
                <w:iCs/>
                <w:color w:val="000000"/>
              </w:rPr>
            </w:pPr>
            <w:r w:rsidRPr="00F1696D">
              <w:rPr>
                <w:rFonts w:ascii="Times New Roman CYR" w:hAnsi="Times New Roman CYR" w:cs="Times New Roman CYR"/>
              </w:rPr>
              <w:t>1092,12</w:t>
            </w:r>
          </w:p>
        </w:tc>
        <w:tc>
          <w:tcPr>
            <w:tcW w:w="555" w:type="pct"/>
            <w:tcBorders>
              <w:top w:val="nil"/>
              <w:left w:val="nil"/>
              <w:bottom w:val="single" w:sz="4" w:space="0" w:color="auto"/>
              <w:right w:val="single" w:sz="4" w:space="0" w:color="auto"/>
            </w:tcBorders>
            <w:shd w:val="clear" w:color="auto" w:fill="auto"/>
            <w:noWrap/>
            <w:vAlign w:val="bottom"/>
            <w:hideMark/>
          </w:tcPr>
          <w:p w14:paraId="2923C3D2" w14:textId="77777777" w:rsidR="00F1696D" w:rsidRPr="00F1696D" w:rsidRDefault="00F1696D" w:rsidP="00973588">
            <w:pPr>
              <w:spacing w:line="240" w:lineRule="auto"/>
              <w:jc w:val="center"/>
              <w:rPr>
                <w:rFonts w:ascii="Times New Roman" w:hAnsi="Times New Roman"/>
                <w:bCs/>
                <w:i/>
                <w:iCs/>
                <w:color w:val="000000"/>
              </w:rPr>
            </w:pPr>
            <w:r w:rsidRPr="00F1696D">
              <w:rPr>
                <w:rFonts w:ascii="Times New Roman CYR" w:hAnsi="Times New Roman CYR" w:cs="Times New Roman CYR"/>
              </w:rPr>
              <w:t>1135,81</w:t>
            </w:r>
          </w:p>
        </w:tc>
        <w:tc>
          <w:tcPr>
            <w:tcW w:w="554" w:type="pct"/>
            <w:tcBorders>
              <w:top w:val="nil"/>
              <w:left w:val="nil"/>
              <w:bottom w:val="single" w:sz="4" w:space="0" w:color="auto"/>
              <w:right w:val="single" w:sz="4" w:space="0" w:color="auto"/>
            </w:tcBorders>
            <w:shd w:val="clear" w:color="auto" w:fill="auto"/>
            <w:vAlign w:val="bottom"/>
          </w:tcPr>
          <w:p w14:paraId="5C1C2AA1" w14:textId="77777777" w:rsidR="00F1696D" w:rsidRPr="00F1696D" w:rsidRDefault="00F1696D" w:rsidP="00973588">
            <w:pPr>
              <w:spacing w:line="240" w:lineRule="auto"/>
              <w:jc w:val="center"/>
              <w:rPr>
                <w:rFonts w:ascii="Times New Roman" w:hAnsi="Times New Roman"/>
                <w:bCs/>
                <w:i/>
                <w:iCs/>
                <w:color w:val="000000"/>
              </w:rPr>
            </w:pPr>
            <w:r w:rsidRPr="00F1696D">
              <w:rPr>
                <w:rFonts w:ascii="Times New Roman CYR" w:hAnsi="Times New Roman CYR" w:cs="Times New Roman CYR"/>
              </w:rPr>
              <w:t>1181,24</w:t>
            </w:r>
          </w:p>
        </w:tc>
        <w:tc>
          <w:tcPr>
            <w:tcW w:w="553" w:type="pct"/>
            <w:tcBorders>
              <w:top w:val="nil"/>
              <w:left w:val="nil"/>
              <w:bottom w:val="single" w:sz="4" w:space="0" w:color="auto"/>
              <w:right w:val="single" w:sz="4" w:space="0" w:color="auto"/>
            </w:tcBorders>
            <w:shd w:val="clear" w:color="auto" w:fill="auto"/>
            <w:vAlign w:val="bottom"/>
          </w:tcPr>
          <w:p w14:paraId="3F9C3D14" w14:textId="77777777" w:rsidR="00F1696D" w:rsidRPr="00F1696D" w:rsidRDefault="00F1696D" w:rsidP="00973588">
            <w:pPr>
              <w:spacing w:line="240" w:lineRule="auto"/>
              <w:jc w:val="center"/>
              <w:rPr>
                <w:rFonts w:ascii="Times New Roman" w:hAnsi="Times New Roman"/>
                <w:bCs/>
                <w:i/>
                <w:iCs/>
                <w:color w:val="000000"/>
              </w:rPr>
            </w:pPr>
            <w:r w:rsidRPr="00F1696D">
              <w:rPr>
                <w:rFonts w:ascii="Times New Roman CYR" w:hAnsi="Times New Roman CYR" w:cs="Times New Roman CYR"/>
              </w:rPr>
              <w:t>1228,49</w:t>
            </w:r>
          </w:p>
        </w:tc>
      </w:tr>
      <w:tr w:rsidR="00F1696D" w:rsidRPr="00F1696D" w14:paraId="790C7DD0" w14:textId="77777777" w:rsidTr="00973588">
        <w:trPr>
          <w:trHeight w:val="227"/>
        </w:trPr>
        <w:tc>
          <w:tcPr>
            <w:tcW w:w="1651" w:type="pct"/>
            <w:tcBorders>
              <w:top w:val="nil"/>
              <w:left w:val="single" w:sz="4" w:space="0" w:color="auto"/>
              <w:bottom w:val="single" w:sz="4" w:space="0" w:color="auto"/>
              <w:right w:val="single" w:sz="4" w:space="0" w:color="auto"/>
            </w:tcBorders>
            <w:shd w:val="clear" w:color="auto" w:fill="auto"/>
            <w:vAlign w:val="center"/>
            <w:hideMark/>
          </w:tcPr>
          <w:p w14:paraId="157611BD" w14:textId="77777777" w:rsidR="00F1696D" w:rsidRPr="00F1696D" w:rsidRDefault="00F1696D" w:rsidP="00973588">
            <w:pPr>
              <w:spacing w:line="240" w:lineRule="auto"/>
              <w:rPr>
                <w:rFonts w:ascii="Times New Roman" w:hAnsi="Times New Roman"/>
                <w:bCs/>
                <w:iCs/>
                <w:color w:val="000000"/>
              </w:rPr>
            </w:pPr>
            <w:r w:rsidRPr="00F1696D">
              <w:rPr>
                <w:rFonts w:ascii="Times New Roman" w:hAnsi="Times New Roman"/>
                <w:bCs/>
                <w:iCs/>
                <w:color w:val="000000"/>
              </w:rPr>
              <w:t>Согласованный тариф</w:t>
            </w:r>
          </w:p>
        </w:tc>
        <w:tc>
          <w:tcPr>
            <w:tcW w:w="557" w:type="pct"/>
            <w:tcBorders>
              <w:top w:val="nil"/>
              <w:left w:val="nil"/>
              <w:bottom w:val="single" w:sz="4" w:space="0" w:color="auto"/>
              <w:right w:val="single" w:sz="4" w:space="0" w:color="auto"/>
            </w:tcBorders>
            <w:shd w:val="clear" w:color="auto" w:fill="auto"/>
            <w:noWrap/>
            <w:vAlign w:val="center"/>
            <w:hideMark/>
          </w:tcPr>
          <w:p w14:paraId="6D932B44" w14:textId="77777777" w:rsidR="00F1696D" w:rsidRPr="00F1696D" w:rsidRDefault="00F1696D" w:rsidP="00973588">
            <w:pPr>
              <w:spacing w:line="240" w:lineRule="auto"/>
              <w:jc w:val="center"/>
              <w:rPr>
                <w:rFonts w:ascii="Times New Roman CYR" w:hAnsi="Times New Roman CYR" w:cs="Times New Roman CYR"/>
              </w:rPr>
            </w:pPr>
            <w:proofErr w:type="spellStart"/>
            <w:r w:rsidRPr="00F1696D">
              <w:rPr>
                <w:rFonts w:ascii="Times New Roman CYR" w:hAnsi="Times New Roman CYR" w:cs="Times New Roman CYR"/>
              </w:rPr>
              <w:t>руб</w:t>
            </w:r>
            <w:proofErr w:type="spellEnd"/>
            <w:r w:rsidRPr="00F1696D">
              <w:rPr>
                <w:rFonts w:ascii="Times New Roman CYR" w:hAnsi="Times New Roman CYR" w:cs="Times New Roman CYR"/>
              </w:rPr>
              <w:t>/Гкал</w:t>
            </w:r>
          </w:p>
        </w:tc>
        <w:tc>
          <w:tcPr>
            <w:tcW w:w="565" w:type="pct"/>
            <w:tcBorders>
              <w:top w:val="nil"/>
              <w:left w:val="nil"/>
              <w:bottom w:val="single" w:sz="4" w:space="0" w:color="auto"/>
              <w:right w:val="single" w:sz="4" w:space="0" w:color="auto"/>
            </w:tcBorders>
            <w:shd w:val="clear" w:color="auto" w:fill="auto"/>
            <w:noWrap/>
            <w:vAlign w:val="center"/>
            <w:hideMark/>
          </w:tcPr>
          <w:p w14:paraId="41EFC4F7" w14:textId="77777777" w:rsidR="00F1696D" w:rsidRPr="00F1696D" w:rsidRDefault="00F1696D" w:rsidP="00973588">
            <w:pPr>
              <w:spacing w:line="240" w:lineRule="auto"/>
              <w:jc w:val="center"/>
              <w:rPr>
                <w:rFonts w:ascii="Times New Roman CYR" w:hAnsi="Times New Roman CYR" w:cs="Times New Roman CYR"/>
              </w:rPr>
            </w:pPr>
            <w:r w:rsidRPr="00F1696D">
              <w:rPr>
                <w:rFonts w:ascii="Times New Roman CYR" w:hAnsi="Times New Roman CYR" w:cs="Times New Roman CYR"/>
              </w:rPr>
              <w:t>1447,04</w:t>
            </w:r>
          </w:p>
        </w:tc>
        <w:tc>
          <w:tcPr>
            <w:tcW w:w="565" w:type="pct"/>
            <w:tcBorders>
              <w:top w:val="nil"/>
              <w:left w:val="nil"/>
              <w:bottom w:val="single" w:sz="4" w:space="0" w:color="auto"/>
              <w:right w:val="single" w:sz="4" w:space="0" w:color="auto"/>
            </w:tcBorders>
            <w:shd w:val="clear" w:color="auto" w:fill="auto"/>
            <w:noWrap/>
            <w:vAlign w:val="bottom"/>
            <w:hideMark/>
          </w:tcPr>
          <w:p w14:paraId="26641BE9" w14:textId="77777777" w:rsidR="00F1696D" w:rsidRPr="00F1696D" w:rsidRDefault="00F1696D" w:rsidP="00973588">
            <w:pPr>
              <w:spacing w:line="240" w:lineRule="auto"/>
              <w:jc w:val="center"/>
              <w:rPr>
                <w:rFonts w:ascii="Times New Roman" w:hAnsi="Times New Roman"/>
                <w:bCs/>
                <w:i/>
                <w:iCs/>
                <w:color w:val="000000"/>
              </w:rPr>
            </w:pPr>
            <w:r w:rsidRPr="00F1696D">
              <w:rPr>
                <w:rFonts w:ascii="Times New Roman CYR" w:hAnsi="Times New Roman CYR" w:cs="Times New Roman CYR"/>
              </w:rPr>
              <w:t>1504,92</w:t>
            </w:r>
          </w:p>
        </w:tc>
        <w:tc>
          <w:tcPr>
            <w:tcW w:w="555" w:type="pct"/>
            <w:tcBorders>
              <w:top w:val="nil"/>
              <w:left w:val="nil"/>
              <w:bottom w:val="single" w:sz="4" w:space="0" w:color="auto"/>
              <w:right w:val="single" w:sz="4" w:space="0" w:color="auto"/>
            </w:tcBorders>
            <w:shd w:val="clear" w:color="auto" w:fill="auto"/>
            <w:noWrap/>
            <w:vAlign w:val="bottom"/>
            <w:hideMark/>
          </w:tcPr>
          <w:p w14:paraId="698F8DDD" w14:textId="77777777" w:rsidR="00F1696D" w:rsidRPr="00F1696D" w:rsidRDefault="00F1696D" w:rsidP="00973588">
            <w:pPr>
              <w:spacing w:line="240" w:lineRule="auto"/>
              <w:jc w:val="center"/>
              <w:rPr>
                <w:rFonts w:ascii="Times New Roman" w:hAnsi="Times New Roman"/>
                <w:bCs/>
                <w:i/>
                <w:iCs/>
                <w:color w:val="000000"/>
              </w:rPr>
            </w:pPr>
            <w:r w:rsidRPr="00F1696D">
              <w:rPr>
                <w:rFonts w:ascii="Times New Roman CYR" w:hAnsi="Times New Roman CYR" w:cs="Times New Roman CYR"/>
              </w:rPr>
              <w:t>1565,12</w:t>
            </w:r>
          </w:p>
        </w:tc>
        <w:tc>
          <w:tcPr>
            <w:tcW w:w="554" w:type="pct"/>
            <w:tcBorders>
              <w:top w:val="nil"/>
              <w:left w:val="nil"/>
              <w:bottom w:val="single" w:sz="4" w:space="0" w:color="auto"/>
              <w:right w:val="single" w:sz="4" w:space="0" w:color="auto"/>
            </w:tcBorders>
            <w:shd w:val="clear" w:color="auto" w:fill="auto"/>
            <w:vAlign w:val="bottom"/>
          </w:tcPr>
          <w:p w14:paraId="4342376B" w14:textId="77777777" w:rsidR="00F1696D" w:rsidRPr="00F1696D" w:rsidRDefault="00F1696D" w:rsidP="00973588">
            <w:pPr>
              <w:spacing w:line="240" w:lineRule="auto"/>
              <w:jc w:val="center"/>
              <w:rPr>
                <w:rFonts w:ascii="Times New Roman" w:hAnsi="Times New Roman"/>
                <w:bCs/>
                <w:i/>
                <w:iCs/>
                <w:color w:val="000000"/>
              </w:rPr>
            </w:pPr>
            <w:r w:rsidRPr="00F1696D">
              <w:rPr>
                <w:rFonts w:ascii="Times New Roman CYR" w:hAnsi="Times New Roman CYR" w:cs="Times New Roman CYR"/>
              </w:rPr>
              <w:t>1627,72</w:t>
            </w:r>
          </w:p>
        </w:tc>
        <w:tc>
          <w:tcPr>
            <w:tcW w:w="553" w:type="pct"/>
            <w:tcBorders>
              <w:top w:val="nil"/>
              <w:left w:val="nil"/>
              <w:bottom w:val="single" w:sz="4" w:space="0" w:color="auto"/>
              <w:right w:val="single" w:sz="4" w:space="0" w:color="auto"/>
            </w:tcBorders>
            <w:shd w:val="clear" w:color="auto" w:fill="auto"/>
            <w:vAlign w:val="bottom"/>
          </w:tcPr>
          <w:p w14:paraId="5E54DF6F" w14:textId="77777777" w:rsidR="00F1696D" w:rsidRPr="00F1696D" w:rsidRDefault="00F1696D" w:rsidP="00973588">
            <w:pPr>
              <w:spacing w:line="240" w:lineRule="auto"/>
              <w:jc w:val="center"/>
              <w:rPr>
                <w:rFonts w:ascii="Times New Roman" w:hAnsi="Times New Roman"/>
                <w:bCs/>
                <w:i/>
                <w:iCs/>
                <w:color w:val="000000"/>
              </w:rPr>
            </w:pPr>
            <w:r w:rsidRPr="00F1696D">
              <w:rPr>
                <w:rFonts w:ascii="Times New Roman CYR" w:hAnsi="Times New Roman CYR" w:cs="Times New Roman CYR"/>
              </w:rPr>
              <w:t>1692,83</w:t>
            </w:r>
          </w:p>
        </w:tc>
      </w:tr>
    </w:tbl>
    <w:p w14:paraId="6F438241" w14:textId="77777777" w:rsidR="00F1696D" w:rsidRPr="00AE3D06" w:rsidRDefault="00F1696D" w:rsidP="00F1696D">
      <w:pPr>
        <w:spacing w:after="0" w:line="360" w:lineRule="auto"/>
        <w:ind w:firstLine="709"/>
        <w:jc w:val="both"/>
        <w:rPr>
          <w:rFonts w:ascii="Times New Roman" w:eastAsia="Times New Roman" w:hAnsi="Times New Roman"/>
          <w:sz w:val="26"/>
          <w:szCs w:val="26"/>
          <w:lang w:eastAsia="ar-SA"/>
        </w:rPr>
      </w:pPr>
    </w:p>
    <w:tbl>
      <w:tblPr>
        <w:tblW w:w="5000" w:type="pct"/>
        <w:tblLook w:val="04A0" w:firstRow="1" w:lastRow="0" w:firstColumn="1" w:lastColumn="0" w:noHBand="0" w:noVBand="1"/>
      </w:tblPr>
      <w:tblGrid>
        <w:gridCol w:w="4603"/>
        <w:gridCol w:w="1345"/>
        <w:gridCol w:w="1566"/>
        <w:gridCol w:w="1569"/>
        <w:gridCol w:w="1569"/>
        <w:gridCol w:w="1566"/>
        <w:gridCol w:w="1569"/>
        <w:gridCol w:w="1566"/>
      </w:tblGrid>
      <w:tr w:rsidR="00F1696D" w:rsidRPr="00F1696D" w14:paraId="62BE0228" w14:textId="77777777" w:rsidTr="00F1696D">
        <w:trPr>
          <w:trHeight w:val="300"/>
        </w:trPr>
        <w:tc>
          <w:tcPr>
            <w:tcW w:w="14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8F4D2" w14:textId="77777777" w:rsidR="00F1696D" w:rsidRPr="00F1696D" w:rsidRDefault="00F1696D" w:rsidP="00973588">
            <w:pPr>
              <w:spacing w:line="240" w:lineRule="auto"/>
              <w:jc w:val="center"/>
              <w:rPr>
                <w:rFonts w:ascii="Times New Roman" w:hAnsi="Times New Roman"/>
                <w:b/>
                <w:bCs/>
                <w:color w:val="000000"/>
              </w:rPr>
            </w:pPr>
            <w:r w:rsidRPr="00F1696D">
              <w:rPr>
                <w:rFonts w:ascii="Times New Roman" w:hAnsi="Times New Roman"/>
                <w:b/>
                <w:bCs/>
                <w:color w:val="000000"/>
              </w:rPr>
              <w:t>Наименование показателя</w:t>
            </w:r>
          </w:p>
        </w:tc>
        <w:tc>
          <w:tcPr>
            <w:tcW w:w="438" w:type="pct"/>
            <w:tcBorders>
              <w:top w:val="single" w:sz="4" w:space="0" w:color="auto"/>
              <w:left w:val="nil"/>
              <w:bottom w:val="single" w:sz="4" w:space="0" w:color="auto"/>
              <w:right w:val="single" w:sz="4" w:space="0" w:color="auto"/>
            </w:tcBorders>
            <w:shd w:val="clear" w:color="auto" w:fill="auto"/>
            <w:noWrap/>
            <w:vAlign w:val="center"/>
            <w:hideMark/>
          </w:tcPr>
          <w:p w14:paraId="0304E3DA" w14:textId="77777777" w:rsidR="00F1696D" w:rsidRPr="00F1696D" w:rsidRDefault="00F1696D" w:rsidP="00973588">
            <w:pPr>
              <w:spacing w:line="240" w:lineRule="auto"/>
              <w:jc w:val="center"/>
              <w:rPr>
                <w:rFonts w:ascii="Times New Roman" w:hAnsi="Times New Roman"/>
                <w:color w:val="000000"/>
              </w:rPr>
            </w:pPr>
            <w:r w:rsidRPr="00F1696D">
              <w:rPr>
                <w:rFonts w:ascii="Times New Roman" w:hAnsi="Times New Roman"/>
                <w:color w:val="000000"/>
              </w:rPr>
              <w:t>Ед. изм.</w:t>
            </w:r>
          </w:p>
        </w:tc>
        <w:tc>
          <w:tcPr>
            <w:tcW w:w="510" w:type="pct"/>
            <w:tcBorders>
              <w:top w:val="single" w:sz="4" w:space="0" w:color="auto"/>
              <w:left w:val="nil"/>
              <w:bottom w:val="single" w:sz="4" w:space="0" w:color="auto"/>
              <w:right w:val="single" w:sz="4" w:space="0" w:color="auto"/>
            </w:tcBorders>
            <w:shd w:val="clear" w:color="auto" w:fill="auto"/>
            <w:noWrap/>
            <w:vAlign w:val="center"/>
            <w:hideMark/>
          </w:tcPr>
          <w:p w14:paraId="6DA5C137" w14:textId="77777777" w:rsidR="00F1696D" w:rsidRPr="00F1696D" w:rsidRDefault="00F1696D" w:rsidP="00973588">
            <w:pPr>
              <w:spacing w:line="240" w:lineRule="auto"/>
              <w:jc w:val="center"/>
              <w:rPr>
                <w:rFonts w:ascii="Times New Roman" w:hAnsi="Times New Roman"/>
                <w:b/>
                <w:bCs/>
                <w:color w:val="000000"/>
              </w:rPr>
            </w:pPr>
            <w:r w:rsidRPr="00F1696D">
              <w:rPr>
                <w:rFonts w:ascii="Times New Roman" w:hAnsi="Times New Roman"/>
                <w:b/>
                <w:bCs/>
                <w:color w:val="000000"/>
              </w:rPr>
              <w:t>2027</w:t>
            </w:r>
          </w:p>
        </w:tc>
        <w:tc>
          <w:tcPr>
            <w:tcW w:w="511" w:type="pct"/>
            <w:tcBorders>
              <w:top w:val="single" w:sz="4" w:space="0" w:color="auto"/>
              <w:left w:val="nil"/>
              <w:bottom w:val="single" w:sz="4" w:space="0" w:color="auto"/>
              <w:right w:val="single" w:sz="4" w:space="0" w:color="auto"/>
            </w:tcBorders>
            <w:shd w:val="clear" w:color="auto" w:fill="auto"/>
            <w:noWrap/>
            <w:vAlign w:val="center"/>
            <w:hideMark/>
          </w:tcPr>
          <w:p w14:paraId="0AF23C78" w14:textId="77777777" w:rsidR="00F1696D" w:rsidRPr="00F1696D" w:rsidRDefault="00F1696D" w:rsidP="00973588">
            <w:pPr>
              <w:spacing w:line="240" w:lineRule="auto"/>
              <w:jc w:val="center"/>
              <w:rPr>
                <w:rFonts w:ascii="Times New Roman" w:hAnsi="Times New Roman"/>
                <w:b/>
                <w:bCs/>
                <w:color w:val="000000"/>
              </w:rPr>
            </w:pPr>
            <w:r w:rsidRPr="00F1696D">
              <w:rPr>
                <w:rFonts w:ascii="Times New Roman" w:hAnsi="Times New Roman"/>
                <w:b/>
                <w:bCs/>
                <w:color w:val="000000"/>
              </w:rPr>
              <w:t>2028</w:t>
            </w:r>
          </w:p>
        </w:tc>
        <w:tc>
          <w:tcPr>
            <w:tcW w:w="511" w:type="pct"/>
            <w:tcBorders>
              <w:top w:val="single" w:sz="4" w:space="0" w:color="auto"/>
              <w:left w:val="nil"/>
              <w:bottom w:val="single" w:sz="4" w:space="0" w:color="auto"/>
              <w:right w:val="single" w:sz="4" w:space="0" w:color="auto"/>
            </w:tcBorders>
            <w:shd w:val="clear" w:color="auto" w:fill="auto"/>
            <w:noWrap/>
            <w:vAlign w:val="center"/>
            <w:hideMark/>
          </w:tcPr>
          <w:p w14:paraId="0A0677C7" w14:textId="77777777" w:rsidR="00F1696D" w:rsidRPr="00F1696D" w:rsidRDefault="00F1696D" w:rsidP="00973588">
            <w:pPr>
              <w:spacing w:line="240" w:lineRule="auto"/>
              <w:jc w:val="center"/>
              <w:rPr>
                <w:rFonts w:ascii="Times New Roman" w:hAnsi="Times New Roman"/>
                <w:b/>
                <w:bCs/>
                <w:color w:val="000000"/>
              </w:rPr>
            </w:pPr>
            <w:r w:rsidRPr="00F1696D">
              <w:rPr>
                <w:rFonts w:ascii="Times New Roman" w:hAnsi="Times New Roman"/>
                <w:b/>
                <w:bCs/>
                <w:color w:val="000000"/>
              </w:rPr>
              <w:t>2029</w:t>
            </w:r>
          </w:p>
        </w:tc>
        <w:tc>
          <w:tcPr>
            <w:tcW w:w="510" w:type="pct"/>
            <w:tcBorders>
              <w:top w:val="single" w:sz="4" w:space="0" w:color="auto"/>
              <w:left w:val="nil"/>
              <w:bottom w:val="single" w:sz="4" w:space="0" w:color="auto"/>
              <w:right w:val="single" w:sz="4" w:space="0" w:color="auto"/>
            </w:tcBorders>
            <w:shd w:val="clear" w:color="auto" w:fill="auto"/>
            <w:noWrap/>
            <w:vAlign w:val="center"/>
            <w:hideMark/>
          </w:tcPr>
          <w:p w14:paraId="352DB8E7" w14:textId="77777777" w:rsidR="00F1696D" w:rsidRPr="00F1696D" w:rsidRDefault="00F1696D" w:rsidP="00973588">
            <w:pPr>
              <w:spacing w:line="240" w:lineRule="auto"/>
              <w:jc w:val="center"/>
              <w:rPr>
                <w:rFonts w:ascii="Times New Roman" w:hAnsi="Times New Roman"/>
                <w:b/>
                <w:bCs/>
                <w:color w:val="000000"/>
              </w:rPr>
            </w:pPr>
            <w:r w:rsidRPr="00F1696D">
              <w:rPr>
                <w:rFonts w:ascii="Times New Roman" w:hAnsi="Times New Roman"/>
                <w:b/>
                <w:bCs/>
                <w:color w:val="000000"/>
              </w:rPr>
              <w:t>2030</w:t>
            </w:r>
          </w:p>
        </w:tc>
        <w:tc>
          <w:tcPr>
            <w:tcW w:w="511" w:type="pct"/>
            <w:tcBorders>
              <w:top w:val="single" w:sz="4" w:space="0" w:color="auto"/>
              <w:left w:val="nil"/>
              <w:bottom w:val="single" w:sz="4" w:space="0" w:color="auto"/>
              <w:right w:val="single" w:sz="4" w:space="0" w:color="auto"/>
            </w:tcBorders>
            <w:shd w:val="clear" w:color="auto" w:fill="auto"/>
            <w:noWrap/>
            <w:vAlign w:val="center"/>
            <w:hideMark/>
          </w:tcPr>
          <w:p w14:paraId="361B44D2" w14:textId="77777777" w:rsidR="00F1696D" w:rsidRPr="00F1696D" w:rsidRDefault="00F1696D" w:rsidP="00973588">
            <w:pPr>
              <w:spacing w:line="240" w:lineRule="auto"/>
              <w:jc w:val="center"/>
              <w:rPr>
                <w:rFonts w:ascii="Times New Roman" w:hAnsi="Times New Roman"/>
                <w:b/>
                <w:bCs/>
                <w:color w:val="000000"/>
              </w:rPr>
            </w:pPr>
            <w:r w:rsidRPr="00F1696D">
              <w:rPr>
                <w:rFonts w:ascii="Times New Roman" w:hAnsi="Times New Roman"/>
                <w:b/>
                <w:bCs/>
                <w:color w:val="000000"/>
              </w:rPr>
              <w:t>2031</w:t>
            </w:r>
          </w:p>
        </w:tc>
        <w:tc>
          <w:tcPr>
            <w:tcW w:w="510" w:type="pct"/>
            <w:tcBorders>
              <w:top w:val="single" w:sz="4" w:space="0" w:color="auto"/>
              <w:left w:val="nil"/>
              <w:bottom w:val="single" w:sz="4" w:space="0" w:color="auto"/>
              <w:right w:val="single" w:sz="4" w:space="0" w:color="auto"/>
            </w:tcBorders>
            <w:shd w:val="clear" w:color="auto" w:fill="auto"/>
            <w:noWrap/>
            <w:vAlign w:val="center"/>
            <w:hideMark/>
          </w:tcPr>
          <w:p w14:paraId="4F2BEA08" w14:textId="77777777" w:rsidR="00F1696D" w:rsidRPr="00F1696D" w:rsidRDefault="00F1696D" w:rsidP="00973588">
            <w:pPr>
              <w:spacing w:line="240" w:lineRule="auto"/>
              <w:jc w:val="center"/>
              <w:rPr>
                <w:rFonts w:ascii="Times New Roman" w:hAnsi="Times New Roman"/>
                <w:b/>
                <w:bCs/>
                <w:color w:val="000000"/>
              </w:rPr>
            </w:pPr>
            <w:r w:rsidRPr="00F1696D">
              <w:rPr>
                <w:rFonts w:ascii="Times New Roman" w:hAnsi="Times New Roman"/>
                <w:b/>
                <w:bCs/>
                <w:color w:val="000000"/>
              </w:rPr>
              <w:t>2032</w:t>
            </w:r>
          </w:p>
        </w:tc>
      </w:tr>
      <w:tr w:rsidR="00F1696D" w:rsidRPr="00F1696D" w14:paraId="747C6079" w14:textId="77777777" w:rsidTr="00F1696D">
        <w:trPr>
          <w:trHeight w:val="300"/>
        </w:trPr>
        <w:tc>
          <w:tcPr>
            <w:tcW w:w="1499" w:type="pct"/>
            <w:tcBorders>
              <w:top w:val="nil"/>
              <w:left w:val="single" w:sz="4" w:space="0" w:color="auto"/>
              <w:bottom w:val="single" w:sz="4" w:space="0" w:color="auto"/>
              <w:right w:val="single" w:sz="4" w:space="0" w:color="auto"/>
            </w:tcBorders>
            <w:shd w:val="clear" w:color="auto" w:fill="auto"/>
            <w:vAlign w:val="center"/>
            <w:hideMark/>
          </w:tcPr>
          <w:p w14:paraId="2E659CC9" w14:textId="77777777" w:rsidR="00F1696D" w:rsidRPr="00F1696D" w:rsidRDefault="00F1696D" w:rsidP="00973588">
            <w:pPr>
              <w:spacing w:line="240" w:lineRule="auto"/>
              <w:rPr>
                <w:rFonts w:ascii="Times New Roman" w:hAnsi="Times New Roman"/>
                <w:bCs/>
                <w:iCs/>
                <w:color w:val="000000"/>
              </w:rPr>
            </w:pPr>
            <w:r w:rsidRPr="00F1696D">
              <w:rPr>
                <w:rFonts w:ascii="Times New Roman" w:hAnsi="Times New Roman"/>
                <w:bCs/>
                <w:iCs/>
                <w:color w:val="000000"/>
              </w:rPr>
              <w:t>Удельная себестоимость</w:t>
            </w:r>
          </w:p>
        </w:tc>
        <w:tc>
          <w:tcPr>
            <w:tcW w:w="438" w:type="pct"/>
            <w:tcBorders>
              <w:top w:val="nil"/>
              <w:left w:val="nil"/>
              <w:bottom w:val="single" w:sz="4" w:space="0" w:color="auto"/>
              <w:right w:val="single" w:sz="4" w:space="0" w:color="auto"/>
            </w:tcBorders>
            <w:shd w:val="clear" w:color="auto" w:fill="auto"/>
            <w:noWrap/>
            <w:vAlign w:val="center"/>
            <w:hideMark/>
          </w:tcPr>
          <w:p w14:paraId="0B3CA636" w14:textId="77777777" w:rsidR="00F1696D" w:rsidRPr="00F1696D" w:rsidRDefault="00F1696D" w:rsidP="00973588">
            <w:pPr>
              <w:spacing w:line="240" w:lineRule="auto"/>
              <w:jc w:val="center"/>
              <w:rPr>
                <w:rFonts w:ascii="Times New Roman" w:hAnsi="Times New Roman"/>
                <w:bCs/>
                <w:iCs/>
                <w:color w:val="000000"/>
              </w:rPr>
            </w:pPr>
            <w:proofErr w:type="spellStart"/>
            <w:r w:rsidRPr="00F1696D">
              <w:rPr>
                <w:rFonts w:ascii="Times New Roman" w:hAnsi="Times New Roman"/>
                <w:bCs/>
                <w:iCs/>
                <w:color w:val="000000"/>
              </w:rPr>
              <w:t>руб</w:t>
            </w:r>
            <w:proofErr w:type="spellEnd"/>
            <w:r w:rsidRPr="00F1696D">
              <w:rPr>
                <w:rFonts w:ascii="Times New Roman" w:hAnsi="Times New Roman"/>
                <w:bCs/>
                <w:iCs/>
                <w:color w:val="000000"/>
              </w:rPr>
              <w:t>/Гкал</w:t>
            </w:r>
          </w:p>
        </w:tc>
        <w:tc>
          <w:tcPr>
            <w:tcW w:w="510" w:type="pct"/>
            <w:tcBorders>
              <w:top w:val="nil"/>
              <w:left w:val="nil"/>
              <w:bottom w:val="single" w:sz="4" w:space="0" w:color="auto"/>
              <w:right w:val="single" w:sz="4" w:space="0" w:color="auto"/>
            </w:tcBorders>
            <w:shd w:val="clear" w:color="auto" w:fill="auto"/>
            <w:noWrap/>
            <w:vAlign w:val="bottom"/>
            <w:hideMark/>
          </w:tcPr>
          <w:p w14:paraId="30C11B44" w14:textId="77777777" w:rsidR="00F1696D" w:rsidRPr="00F1696D" w:rsidRDefault="00F1696D" w:rsidP="00973588">
            <w:pPr>
              <w:spacing w:line="240" w:lineRule="auto"/>
              <w:jc w:val="center"/>
              <w:rPr>
                <w:rFonts w:ascii="Times New Roman" w:hAnsi="Times New Roman"/>
                <w:bCs/>
                <w:iCs/>
                <w:color w:val="000000"/>
              </w:rPr>
            </w:pPr>
            <w:r w:rsidRPr="00F1696D">
              <w:rPr>
                <w:rFonts w:ascii="Times New Roman CYR" w:hAnsi="Times New Roman CYR" w:cs="Times New Roman CYR"/>
              </w:rPr>
              <w:t>1277,63</w:t>
            </w:r>
          </w:p>
        </w:tc>
        <w:tc>
          <w:tcPr>
            <w:tcW w:w="511" w:type="pct"/>
            <w:tcBorders>
              <w:top w:val="nil"/>
              <w:left w:val="nil"/>
              <w:bottom w:val="single" w:sz="4" w:space="0" w:color="auto"/>
              <w:right w:val="single" w:sz="4" w:space="0" w:color="auto"/>
            </w:tcBorders>
            <w:shd w:val="clear" w:color="auto" w:fill="auto"/>
            <w:noWrap/>
            <w:vAlign w:val="bottom"/>
            <w:hideMark/>
          </w:tcPr>
          <w:p w14:paraId="7B3FDBA3" w14:textId="77777777" w:rsidR="00F1696D" w:rsidRPr="00F1696D" w:rsidRDefault="00F1696D" w:rsidP="00973588">
            <w:pPr>
              <w:spacing w:line="240" w:lineRule="auto"/>
              <w:jc w:val="center"/>
              <w:rPr>
                <w:rFonts w:ascii="Times New Roman" w:hAnsi="Times New Roman"/>
                <w:bCs/>
                <w:iCs/>
                <w:color w:val="000000"/>
              </w:rPr>
            </w:pPr>
            <w:r w:rsidRPr="00F1696D">
              <w:rPr>
                <w:rFonts w:ascii="Times New Roman CYR" w:hAnsi="Times New Roman CYR" w:cs="Times New Roman CYR"/>
              </w:rPr>
              <w:t>1328,74</w:t>
            </w:r>
          </w:p>
        </w:tc>
        <w:tc>
          <w:tcPr>
            <w:tcW w:w="511" w:type="pct"/>
            <w:tcBorders>
              <w:top w:val="nil"/>
              <w:left w:val="nil"/>
              <w:bottom w:val="single" w:sz="4" w:space="0" w:color="auto"/>
              <w:right w:val="single" w:sz="4" w:space="0" w:color="auto"/>
            </w:tcBorders>
            <w:shd w:val="clear" w:color="auto" w:fill="auto"/>
            <w:noWrap/>
            <w:vAlign w:val="bottom"/>
            <w:hideMark/>
          </w:tcPr>
          <w:p w14:paraId="5BD9F78C" w14:textId="77777777" w:rsidR="00F1696D" w:rsidRPr="00F1696D" w:rsidRDefault="00F1696D" w:rsidP="00973588">
            <w:pPr>
              <w:spacing w:line="240" w:lineRule="auto"/>
              <w:jc w:val="center"/>
              <w:rPr>
                <w:rFonts w:ascii="Times New Roman" w:hAnsi="Times New Roman"/>
                <w:bCs/>
                <w:iCs/>
                <w:color w:val="000000"/>
              </w:rPr>
            </w:pPr>
            <w:r w:rsidRPr="00F1696D">
              <w:rPr>
                <w:rFonts w:ascii="Times New Roman CYR" w:hAnsi="Times New Roman CYR" w:cs="Times New Roman CYR"/>
              </w:rPr>
              <w:t>1381,89</w:t>
            </w:r>
          </w:p>
        </w:tc>
        <w:tc>
          <w:tcPr>
            <w:tcW w:w="510" w:type="pct"/>
            <w:tcBorders>
              <w:top w:val="nil"/>
              <w:left w:val="nil"/>
              <w:bottom w:val="single" w:sz="4" w:space="0" w:color="auto"/>
              <w:right w:val="single" w:sz="4" w:space="0" w:color="auto"/>
            </w:tcBorders>
            <w:shd w:val="clear" w:color="auto" w:fill="auto"/>
            <w:noWrap/>
            <w:vAlign w:val="bottom"/>
            <w:hideMark/>
          </w:tcPr>
          <w:p w14:paraId="53FA8F19" w14:textId="77777777" w:rsidR="00F1696D" w:rsidRPr="00F1696D" w:rsidRDefault="00F1696D" w:rsidP="00973588">
            <w:pPr>
              <w:spacing w:line="240" w:lineRule="auto"/>
              <w:jc w:val="center"/>
              <w:rPr>
                <w:rFonts w:ascii="Times New Roman" w:hAnsi="Times New Roman"/>
                <w:bCs/>
                <w:iCs/>
                <w:color w:val="000000"/>
              </w:rPr>
            </w:pPr>
            <w:r w:rsidRPr="00F1696D">
              <w:rPr>
                <w:rFonts w:ascii="Times New Roman CYR" w:hAnsi="Times New Roman CYR" w:cs="Times New Roman CYR"/>
              </w:rPr>
              <w:t>1437,16</w:t>
            </w:r>
          </w:p>
        </w:tc>
        <w:tc>
          <w:tcPr>
            <w:tcW w:w="511" w:type="pct"/>
            <w:tcBorders>
              <w:top w:val="nil"/>
              <w:left w:val="nil"/>
              <w:bottom w:val="single" w:sz="4" w:space="0" w:color="auto"/>
              <w:right w:val="single" w:sz="4" w:space="0" w:color="auto"/>
            </w:tcBorders>
            <w:shd w:val="clear" w:color="auto" w:fill="auto"/>
            <w:noWrap/>
            <w:vAlign w:val="bottom"/>
            <w:hideMark/>
          </w:tcPr>
          <w:p w14:paraId="4E5098BC" w14:textId="77777777" w:rsidR="00F1696D" w:rsidRPr="00F1696D" w:rsidRDefault="00F1696D" w:rsidP="00973588">
            <w:pPr>
              <w:spacing w:line="240" w:lineRule="auto"/>
              <w:jc w:val="center"/>
              <w:rPr>
                <w:rFonts w:ascii="Times New Roman" w:hAnsi="Times New Roman"/>
                <w:bCs/>
                <w:iCs/>
                <w:color w:val="000000"/>
              </w:rPr>
            </w:pPr>
            <w:r w:rsidRPr="00F1696D">
              <w:rPr>
                <w:rFonts w:ascii="Times New Roman CYR" w:hAnsi="Times New Roman CYR" w:cs="Times New Roman CYR"/>
              </w:rPr>
              <w:t>1494,65</w:t>
            </w:r>
          </w:p>
        </w:tc>
        <w:tc>
          <w:tcPr>
            <w:tcW w:w="510" w:type="pct"/>
            <w:tcBorders>
              <w:top w:val="nil"/>
              <w:left w:val="nil"/>
              <w:bottom w:val="single" w:sz="4" w:space="0" w:color="auto"/>
              <w:right w:val="single" w:sz="4" w:space="0" w:color="auto"/>
            </w:tcBorders>
            <w:shd w:val="clear" w:color="auto" w:fill="auto"/>
            <w:noWrap/>
            <w:vAlign w:val="bottom"/>
            <w:hideMark/>
          </w:tcPr>
          <w:p w14:paraId="0500384C" w14:textId="77777777" w:rsidR="00F1696D" w:rsidRPr="00F1696D" w:rsidRDefault="00F1696D" w:rsidP="00973588">
            <w:pPr>
              <w:spacing w:line="240" w:lineRule="auto"/>
              <w:jc w:val="center"/>
              <w:rPr>
                <w:rFonts w:ascii="Times New Roman" w:hAnsi="Times New Roman"/>
                <w:bCs/>
                <w:iCs/>
                <w:color w:val="000000"/>
              </w:rPr>
            </w:pPr>
            <w:r w:rsidRPr="00F1696D">
              <w:rPr>
                <w:rFonts w:ascii="Times New Roman CYR" w:hAnsi="Times New Roman CYR" w:cs="Times New Roman CYR"/>
              </w:rPr>
              <w:t>1554,43</w:t>
            </w:r>
          </w:p>
        </w:tc>
      </w:tr>
      <w:tr w:rsidR="00F1696D" w:rsidRPr="00F1696D" w14:paraId="78B71472" w14:textId="77777777" w:rsidTr="00F1696D">
        <w:trPr>
          <w:trHeight w:val="300"/>
        </w:trPr>
        <w:tc>
          <w:tcPr>
            <w:tcW w:w="1499" w:type="pct"/>
            <w:tcBorders>
              <w:top w:val="nil"/>
              <w:left w:val="single" w:sz="4" w:space="0" w:color="auto"/>
              <w:bottom w:val="single" w:sz="4" w:space="0" w:color="auto"/>
              <w:right w:val="single" w:sz="4" w:space="0" w:color="auto"/>
            </w:tcBorders>
            <w:shd w:val="clear" w:color="auto" w:fill="auto"/>
            <w:vAlign w:val="center"/>
            <w:hideMark/>
          </w:tcPr>
          <w:p w14:paraId="628DE9E1" w14:textId="77777777" w:rsidR="00F1696D" w:rsidRPr="00F1696D" w:rsidRDefault="00F1696D" w:rsidP="00973588">
            <w:pPr>
              <w:spacing w:line="240" w:lineRule="auto"/>
              <w:rPr>
                <w:rFonts w:ascii="Times New Roman" w:hAnsi="Times New Roman"/>
                <w:bCs/>
                <w:iCs/>
                <w:color w:val="000000"/>
              </w:rPr>
            </w:pPr>
            <w:r w:rsidRPr="00F1696D">
              <w:rPr>
                <w:rFonts w:ascii="Times New Roman" w:hAnsi="Times New Roman"/>
                <w:bCs/>
                <w:iCs/>
                <w:color w:val="000000"/>
              </w:rPr>
              <w:t>Согласованный тариф</w:t>
            </w:r>
          </w:p>
        </w:tc>
        <w:tc>
          <w:tcPr>
            <w:tcW w:w="438" w:type="pct"/>
            <w:tcBorders>
              <w:top w:val="nil"/>
              <w:left w:val="nil"/>
              <w:bottom w:val="single" w:sz="4" w:space="0" w:color="auto"/>
              <w:right w:val="single" w:sz="4" w:space="0" w:color="auto"/>
            </w:tcBorders>
            <w:shd w:val="clear" w:color="auto" w:fill="auto"/>
            <w:noWrap/>
            <w:vAlign w:val="center"/>
            <w:hideMark/>
          </w:tcPr>
          <w:p w14:paraId="79525A8A" w14:textId="77777777" w:rsidR="00F1696D" w:rsidRPr="00F1696D" w:rsidRDefault="00F1696D" w:rsidP="00973588">
            <w:pPr>
              <w:spacing w:line="240" w:lineRule="auto"/>
              <w:jc w:val="center"/>
              <w:rPr>
                <w:rFonts w:ascii="Times New Roman" w:hAnsi="Times New Roman"/>
                <w:bCs/>
                <w:iCs/>
                <w:color w:val="000000"/>
              </w:rPr>
            </w:pPr>
            <w:proofErr w:type="spellStart"/>
            <w:r w:rsidRPr="00F1696D">
              <w:rPr>
                <w:rFonts w:ascii="Times New Roman" w:hAnsi="Times New Roman"/>
                <w:bCs/>
                <w:iCs/>
                <w:color w:val="000000"/>
              </w:rPr>
              <w:t>руб</w:t>
            </w:r>
            <w:proofErr w:type="spellEnd"/>
            <w:r w:rsidRPr="00F1696D">
              <w:rPr>
                <w:rFonts w:ascii="Times New Roman" w:hAnsi="Times New Roman"/>
                <w:bCs/>
                <w:iCs/>
                <w:color w:val="000000"/>
              </w:rPr>
              <w:t>/Гкал</w:t>
            </w:r>
          </w:p>
        </w:tc>
        <w:tc>
          <w:tcPr>
            <w:tcW w:w="510" w:type="pct"/>
            <w:tcBorders>
              <w:top w:val="nil"/>
              <w:left w:val="nil"/>
              <w:bottom w:val="single" w:sz="4" w:space="0" w:color="auto"/>
              <w:right w:val="single" w:sz="4" w:space="0" w:color="auto"/>
            </w:tcBorders>
            <w:shd w:val="clear" w:color="auto" w:fill="auto"/>
            <w:noWrap/>
            <w:vAlign w:val="bottom"/>
            <w:hideMark/>
          </w:tcPr>
          <w:p w14:paraId="67685F5C" w14:textId="77777777" w:rsidR="00F1696D" w:rsidRPr="00F1696D" w:rsidRDefault="00F1696D" w:rsidP="00973588">
            <w:pPr>
              <w:spacing w:line="240" w:lineRule="auto"/>
              <w:jc w:val="center"/>
              <w:rPr>
                <w:rFonts w:ascii="Times New Roman" w:hAnsi="Times New Roman"/>
                <w:bCs/>
                <w:iCs/>
                <w:color w:val="000000"/>
              </w:rPr>
            </w:pPr>
            <w:r w:rsidRPr="00F1696D">
              <w:rPr>
                <w:rFonts w:ascii="Times New Roman CYR" w:hAnsi="Times New Roman CYR" w:cs="Times New Roman CYR"/>
              </w:rPr>
              <w:t>1760,55</w:t>
            </w:r>
          </w:p>
        </w:tc>
        <w:tc>
          <w:tcPr>
            <w:tcW w:w="511" w:type="pct"/>
            <w:tcBorders>
              <w:top w:val="nil"/>
              <w:left w:val="nil"/>
              <w:bottom w:val="single" w:sz="4" w:space="0" w:color="auto"/>
              <w:right w:val="single" w:sz="4" w:space="0" w:color="auto"/>
            </w:tcBorders>
            <w:shd w:val="clear" w:color="auto" w:fill="auto"/>
            <w:noWrap/>
            <w:vAlign w:val="bottom"/>
            <w:hideMark/>
          </w:tcPr>
          <w:p w14:paraId="2A1F36BF" w14:textId="77777777" w:rsidR="00F1696D" w:rsidRPr="00F1696D" w:rsidRDefault="00F1696D" w:rsidP="00973588">
            <w:pPr>
              <w:spacing w:line="240" w:lineRule="auto"/>
              <w:jc w:val="center"/>
              <w:rPr>
                <w:rFonts w:ascii="Times New Roman" w:hAnsi="Times New Roman"/>
                <w:bCs/>
                <w:iCs/>
                <w:color w:val="000000"/>
              </w:rPr>
            </w:pPr>
            <w:r w:rsidRPr="00F1696D">
              <w:rPr>
                <w:rFonts w:ascii="Times New Roman CYR" w:hAnsi="Times New Roman CYR" w:cs="Times New Roman CYR"/>
              </w:rPr>
              <w:t>1830,97</w:t>
            </w:r>
          </w:p>
        </w:tc>
        <w:tc>
          <w:tcPr>
            <w:tcW w:w="511" w:type="pct"/>
            <w:tcBorders>
              <w:top w:val="nil"/>
              <w:left w:val="nil"/>
              <w:bottom w:val="single" w:sz="4" w:space="0" w:color="auto"/>
              <w:right w:val="single" w:sz="4" w:space="0" w:color="auto"/>
            </w:tcBorders>
            <w:shd w:val="clear" w:color="auto" w:fill="auto"/>
            <w:noWrap/>
            <w:vAlign w:val="bottom"/>
            <w:hideMark/>
          </w:tcPr>
          <w:p w14:paraId="0A840D90" w14:textId="77777777" w:rsidR="00F1696D" w:rsidRPr="00F1696D" w:rsidRDefault="00F1696D" w:rsidP="00973588">
            <w:pPr>
              <w:spacing w:line="240" w:lineRule="auto"/>
              <w:jc w:val="center"/>
              <w:rPr>
                <w:rFonts w:ascii="Times New Roman" w:hAnsi="Times New Roman"/>
                <w:bCs/>
                <w:iCs/>
                <w:color w:val="000000"/>
              </w:rPr>
            </w:pPr>
            <w:r w:rsidRPr="00F1696D">
              <w:rPr>
                <w:rFonts w:ascii="Times New Roman CYR" w:hAnsi="Times New Roman CYR" w:cs="Times New Roman CYR"/>
              </w:rPr>
              <w:t>1904,21</w:t>
            </w:r>
          </w:p>
        </w:tc>
        <w:tc>
          <w:tcPr>
            <w:tcW w:w="510" w:type="pct"/>
            <w:tcBorders>
              <w:top w:val="nil"/>
              <w:left w:val="nil"/>
              <w:bottom w:val="single" w:sz="4" w:space="0" w:color="auto"/>
              <w:right w:val="single" w:sz="4" w:space="0" w:color="auto"/>
            </w:tcBorders>
            <w:shd w:val="clear" w:color="auto" w:fill="auto"/>
            <w:noWrap/>
            <w:vAlign w:val="bottom"/>
            <w:hideMark/>
          </w:tcPr>
          <w:p w14:paraId="07090E6E" w14:textId="77777777" w:rsidR="00F1696D" w:rsidRPr="00F1696D" w:rsidRDefault="00F1696D" w:rsidP="00973588">
            <w:pPr>
              <w:spacing w:line="240" w:lineRule="auto"/>
              <w:jc w:val="center"/>
              <w:rPr>
                <w:rFonts w:ascii="Times New Roman" w:hAnsi="Times New Roman"/>
                <w:bCs/>
                <w:iCs/>
                <w:color w:val="000000"/>
              </w:rPr>
            </w:pPr>
            <w:r w:rsidRPr="00F1696D">
              <w:rPr>
                <w:rFonts w:ascii="Times New Roman CYR" w:hAnsi="Times New Roman CYR" w:cs="Times New Roman CYR"/>
              </w:rPr>
              <w:t>1980,37</w:t>
            </w:r>
          </w:p>
        </w:tc>
        <w:tc>
          <w:tcPr>
            <w:tcW w:w="511" w:type="pct"/>
            <w:tcBorders>
              <w:top w:val="nil"/>
              <w:left w:val="nil"/>
              <w:bottom w:val="single" w:sz="4" w:space="0" w:color="auto"/>
              <w:right w:val="single" w:sz="4" w:space="0" w:color="auto"/>
            </w:tcBorders>
            <w:shd w:val="clear" w:color="auto" w:fill="auto"/>
            <w:noWrap/>
            <w:vAlign w:val="bottom"/>
            <w:hideMark/>
          </w:tcPr>
          <w:p w14:paraId="017B3F86" w14:textId="77777777" w:rsidR="00F1696D" w:rsidRPr="00F1696D" w:rsidRDefault="00F1696D" w:rsidP="00973588">
            <w:pPr>
              <w:spacing w:line="240" w:lineRule="auto"/>
              <w:jc w:val="center"/>
              <w:rPr>
                <w:rFonts w:ascii="Times New Roman" w:hAnsi="Times New Roman"/>
                <w:bCs/>
                <w:iCs/>
                <w:color w:val="000000"/>
              </w:rPr>
            </w:pPr>
            <w:r w:rsidRPr="00F1696D">
              <w:rPr>
                <w:rFonts w:ascii="Times New Roman CYR" w:hAnsi="Times New Roman CYR" w:cs="Times New Roman CYR"/>
              </w:rPr>
              <w:t>2059,59</w:t>
            </w:r>
          </w:p>
        </w:tc>
        <w:tc>
          <w:tcPr>
            <w:tcW w:w="510" w:type="pct"/>
            <w:tcBorders>
              <w:top w:val="nil"/>
              <w:left w:val="nil"/>
              <w:bottom w:val="single" w:sz="4" w:space="0" w:color="auto"/>
              <w:right w:val="single" w:sz="4" w:space="0" w:color="auto"/>
            </w:tcBorders>
            <w:shd w:val="clear" w:color="auto" w:fill="auto"/>
            <w:noWrap/>
            <w:vAlign w:val="bottom"/>
            <w:hideMark/>
          </w:tcPr>
          <w:p w14:paraId="70409593" w14:textId="77777777" w:rsidR="00F1696D" w:rsidRPr="00F1696D" w:rsidRDefault="00F1696D" w:rsidP="00973588">
            <w:pPr>
              <w:spacing w:line="240" w:lineRule="auto"/>
              <w:jc w:val="center"/>
              <w:rPr>
                <w:rFonts w:ascii="Times New Roman" w:hAnsi="Times New Roman"/>
                <w:bCs/>
                <w:iCs/>
                <w:color w:val="000000"/>
              </w:rPr>
            </w:pPr>
            <w:r w:rsidRPr="00F1696D">
              <w:rPr>
                <w:rFonts w:ascii="Times New Roman CYR" w:hAnsi="Times New Roman CYR" w:cs="Times New Roman CYR"/>
              </w:rPr>
              <w:t>2141,97</w:t>
            </w:r>
          </w:p>
        </w:tc>
      </w:tr>
    </w:tbl>
    <w:p w14:paraId="2FCDC00B" w14:textId="77777777" w:rsidR="009B4F6D" w:rsidRDefault="009B4F6D" w:rsidP="00E558C5">
      <w:pPr>
        <w:pStyle w:val="afffff7"/>
        <w:rPr>
          <w:rFonts w:ascii="Times New Roman" w:hAnsi="Times New Roman" w:cs="Times New Roman"/>
          <w:sz w:val="26"/>
          <w:szCs w:val="26"/>
        </w:rPr>
      </w:pPr>
    </w:p>
    <w:p w14:paraId="034D2D08" w14:textId="77777777" w:rsidR="009B4F6D" w:rsidRDefault="009B4F6D" w:rsidP="00E558C5">
      <w:pPr>
        <w:pStyle w:val="afffff7"/>
        <w:rPr>
          <w:rFonts w:ascii="Times New Roman" w:hAnsi="Times New Roman" w:cs="Times New Roman"/>
          <w:sz w:val="26"/>
          <w:szCs w:val="26"/>
        </w:rPr>
      </w:pPr>
    </w:p>
    <w:p w14:paraId="42C546E0" w14:textId="77777777" w:rsidR="009B4F6D" w:rsidRDefault="009B4F6D" w:rsidP="00E558C5">
      <w:pPr>
        <w:pStyle w:val="afffff7"/>
        <w:rPr>
          <w:rFonts w:ascii="Times New Roman" w:hAnsi="Times New Roman" w:cs="Times New Roman"/>
          <w:sz w:val="26"/>
          <w:szCs w:val="26"/>
        </w:rPr>
      </w:pPr>
    </w:p>
    <w:p w14:paraId="253CD758" w14:textId="77777777" w:rsidR="009B4F6D" w:rsidRDefault="009B4F6D" w:rsidP="00E558C5">
      <w:pPr>
        <w:pStyle w:val="afffff7"/>
        <w:rPr>
          <w:rFonts w:ascii="Times New Roman" w:hAnsi="Times New Roman" w:cs="Times New Roman"/>
          <w:sz w:val="26"/>
          <w:szCs w:val="26"/>
        </w:rPr>
      </w:pPr>
    </w:p>
    <w:p w14:paraId="2A1E1EE4" w14:textId="77777777" w:rsidR="009B4F6D" w:rsidRDefault="009B4F6D" w:rsidP="00E558C5">
      <w:pPr>
        <w:pStyle w:val="afffff7"/>
        <w:rPr>
          <w:rFonts w:ascii="Times New Roman" w:hAnsi="Times New Roman" w:cs="Times New Roman"/>
          <w:sz w:val="26"/>
          <w:szCs w:val="26"/>
        </w:rPr>
      </w:pPr>
    </w:p>
    <w:p w14:paraId="2262990A" w14:textId="77777777" w:rsidR="009B4F6D" w:rsidRDefault="009B4F6D" w:rsidP="00E558C5">
      <w:pPr>
        <w:pStyle w:val="afffff7"/>
        <w:rPr>
          <w:rFonts w:ascii="Times New Roman" w:hAnsi="Times New Roman" w:cs="Times New Roman"/>
          <w:sz w:val="26"/>
          <w:szCs w:val="26"/>
        </w:rPr>
      </w:pPr>
    </w:p>
    <w:p w14:paraId="3A6F6708" w14:textId="77777777" w:rsidR="009B4F6D" w:rsidRDefault="009B4F6D" w:rsidP="00E558C5">
      <w:pPr>
        <w:pStyle w:val="afffff7"/>
        <w:rPr>
          <w:rFonts w:ascii="Times New Roman" w:hAnsi="Times New Roman" w:cs="Times New Roman"/>
          <w:sz w:val="26"/>
          <w:szCs w:val="26"/>
        </w:rPr>
      </w:pPr>
    </w:p>
    <w:p w14:paraId="5ED08442" w14:textId="77777777" w:rsidR="009B4F6D" w:rsidRDefault="009B4F6D" w:rsidP="00E558C5">
      <w:pPr>
        <w:pStyle w:val="afffff7"/>
        <w:rPr>
          <w:rFonts w:ascii="Times New Roman" w:hAnsi="Times New Roman" w:cs="Times New Roman"/>
          <w:sz w:val="26"/>
          <w:szCs w:val="26"/>
        </w:rPr>
      </w:pPr>
    </w:p>
    <w:p w14:paraId="2D08A25C" w14:textId="77777777" w:rsidR="009B4F6D" w:rsidRDefault="009B4F6D" w:rsidP="00E558C5">
      <w:pPr>
        <w:pStyle w:val="afffff7"/>
        <w:rPr>
          <w:rFonts w:ascii="Times New Roman" w:hAnsi="Times New Roman" w:cs="Times New Roman"/>
          <w:sz w:val="26"/>
          <w:szCs w:val="26"/>
        </w:rPr>
      </w:pPr>
    </w:p>
    <w:p w14:paraId="7FDCD81F" w14:textId="77777777" w:rsidR="009B4F6D" w:rsidRDefault="009B4F6D" w:rsidP="00E558C5">
      <w:pPr>
        <w:pStyle w:val="afffff7"/>
        <w:rPr>
          <w:rFonts w:ascii="Times New Roman" w:hAnsi="Times New Roman" w:cs="Times New Roman"/>
          <w:sz w:val="26"/>
          <w:szCs w:val="26"/>
        </w:rPr>
        <w:sectPr w:rsidR="009B4F6D" w:rsidSect="00C44DC5">
          <w:pgSz w:w="16838" w:h="11906" w:orient="landscape" w:code="9"/>
          <w:pgMar w:top="1701" w:right="1134" w:bottom="1134" w:left="567" w:header="709" w:footer="709" w:gutter="0"/>
          <w:cols w:space="708"/>
          <w:docGrid w:linePitch="360"/>
        </w:sectPr>
      </w:pPr>
    </w:p>
    <w:p w14:paraId="29A0976F" w14:textId="353CA7A2" w:rsidR="00251C46" w:rsidRPr="002D1F34" w:rsidRDefault="0006689E" w:rsidP="002D1F34">
      <w:pPr>
        <w:pStyle w:val="12"/>
        <w:tabs>
          <w:tab w:val="left" w:pos="1985"/>
          <w:tab w:val="left" w:pos="2127"/>
          <w:tab w:val="left" w:pos="2268"/>
        </w:tabs>
        <w:ind w:left="0" w:firstLine="0"/>
        <w:jc w:val="center"/>
        <w:rPr>
          <w:lang w:val="ru-RU"/>
        </w:rPr>
      </w:pPr>
      <w:bookmarkStart w:id="162" w:name="_Toc134690475"/>
      <w:r>
        <w:rPr>
          <w:lang w:val="ru-RU"/>
        </w:rPr>
        <w:lastRenderedPageBreak/>
        <w:t>Р</w:t>
      </w:r>
      <w:r w:rsidR="0037472C">
        <w:rPr>
          <w:lang w:val="ru-RU"/>
        </w:rPr>
        <w:t>еестр</w:t>
      </w:r>
      <w:r>
        <w:rPr>
          <w:lang w:val="ru-RU"/>
        </w:rPr>
        <w:t xml:space="preserve"> </w:t>
      </w:r>
      <w:r w:rsidR="0037472C">
        <w:rPr>
          <w:lang w:val="ru-RU"/>
        </w:rPr>
        <w:t>единых</w:t>
      </w:r>
      <w:r>
        <w:rPr>
          <w:lang w:val="ru-RU"/>
        </w:rPr>
        <w:t xml:space="preserve"> </w:t>
      </w:r>
      <w:r w:rsidR="00876081" w:rsidRPr="002D1F34">
        <w:rPr>
          <w:lang w:val="ru-RU"/>
        </w:rPr>
        <w:t>теплоснабжающ</w:t>
      </w:r>
      <w:r w:rsidR="0037472C">
        <w:rPr>
          <w:lang w:val="ru-RU"/>
        </w:rPr>
        <w:t>их</w:t>
      </w:r>
      <w:r w:rsidR="00876081" w:rsidRPr="002D1F34">
        <w:rPr>
          <w:lang w:val="ru-RU"/>
        </w:rPr>
        <w:t xml:space="preserve"> организаци</w:t>
      </w:r>
      <w:r w:rsidR="0037472C">
        <w:rPr>
          <w:lang w:val="ru-RU"/>
        </w:rPr>
        <w:t>й</w:t>
      </w:r>
      <w:bookmarkEnd w:id="162"/>
    </w:p>
    <w:p w14:paraId="3D17378D" w14:textId="4C732040" w:rsidR="0006689E" w:rsidRPr="0006689E" w:rsidRDefault="0006689E" w:rsidP="00A80918">
      <w:pPr>
        <w:pStyle w:val="21"/>
        <w:keepNext w:val="0"/>
        <w:numPr>
          <w:ilvl w:val="1"/>
          <w:numId w:val="68"/>
        </w:numPr>
        <w:suppressLineNumbers w:val="0"/>
        <w:tabs>
          <w:tab w:val="clear" w:pos="9356"/>
        </w:tabs>
        <w:spacing w:before="120" w:after="240"/>
        <w:ind w:left="0" w:firstLine="567"/>
        <w:jc w:val="both"/>
        <w:rPr>
          <w:lang w:val="ru-RU"/>
        </w:rPr>
      </w:pPr>
      <w:bookmarkStart w:id="163" w:name="_Toc134690476"/>
      <w:bookmarkEnd w:id="12"/>
      <w:r w:rsidRPr="0006689E">
        <w:rPr>
          <w:lang w:val="ru-RU"/>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bookmarkEnd w:id="163"/>
    </w:p>
    <w:p w14:paraId="175DF9F4" w14:textId="5D32AE49" w:rsidR="00820225" w:rsidRDefault="001F4B13" w:rsidP="001F4B13">
      <w:pPr>
        <w:pStyle w:val="-2"/>
        <w:widowControl w:val="0"/>
        <w:spacing w:after="120" w:line="360" w:lineRule="auto"/>
        <w:ind w:firstLine="851"/>
        <w:rPr>
          <w:rFonts w:ascii="Times New Roman" w:hAnsi="Times New Roman" w:cs="Times New Roman"/>
          <w:iCs/>
        </w:rPr>
      </w:pPr>
      <w:r w:rsidRPr="001F4B13">
        <w:rPr>
          <w:rFonts w:ascii="Times New Roman" w:hAnsi="Times New Roman" w:cs="Times New Roman"/>
          <w:iCs/>
        </w:rPr>
        <w:t xml:space="preserve">По результатам разработки Схемы теплоснабжения Реестр систем теплоснабжения для утверждения единых теплоснабжающих организаций </w:t>
      </w:r>
      <w:r>
        <w:rPr>
          <w:rFonts w:ascii="Times New Roman" w:hAnsi="Times New Roman" w:cs="Times New Roman"/>
          <w:iCs/>
        </w:rPr>
        <w:t>Киришского городского</w:t>
      </w:r>
      <w:r w:rsidRPr="001F4B13">
        <w:rPr>
          <w:rFonts w:ascii="Times New Roman" w:hAnsi="Times New Roman" w:cs="Times New Roman"/>
          <w:iCs/>
        </w:rPr>
        <w:t xml:space="preserve"> поселения </w:t>
      </w:r>
      <w:r>
        <w:rPr>
          <w:rFonts w:ascii="Times New Roman" w:hAnsi="Times New Roman" w:cs="Times New Roman"/>
          <w:iCs/>
        </w:rPr>
        <w:t>Киришского</w:t>
      </w:r>
      <w:r w:rsidRPr="001F4B13">
        <w:rPr>
          <w:rFonts w:ascii="Times New Roman" w:hAnsi="Times New Roman" w:cs="Times New Roman"/>
          <w:iCs/>
        </w:rPr>
        <w:t xml:space="preserve"> района </w:t>
      </w:r>
      <w:r>
        <w:rPr>
          <w:rFonts w:ascii="Times New Roman" w:hAnsi="Times New Roman" w:cs="Times New Roman"/>
          <w:iCs/>
        </w:rPr>
        <w:t>Ленинградской области</w:t>
      </w:r>
      <w:r w:rsidRPr="001F4B13">
        <w:rPr>
          <w:rFonts w:ascii="Times New Roman" w:hAnsi="Times New Roman" w:cs="Times New Roman"/>
          <w:iCs/>
        </w:rPr>
        <w:t xml:space="preserve"> включает </w:t>
      </w:r>
      <w:r>
        <w:rPr>
          <w:rFonts w:ascii="Times New Roman" w:hAnsi="Times New Roman" w:cs="Times New Roman"/>
          <w:iCs/>
        </w:rPr>
        <w:t>две</w:t>
      </w:r>
      <w:r w:rsidRPr="001F4B13">
        <w:rPr>
          <w:rFonts w:ascii="Times New Roman" w:hAnsi="Times New Roman" w:cs="Times New Roman"/>
          <w:iCs/>
        </w:rPr>
        <w:t xml:space="preserve"> изолированны</w:t>
      </w:r>
      <w:r>
        <w:rPr>
          <w:rFonts w:ascii="Times New Roman" w:hAnsi="Times New Roman" w:cs="Times New Roman"/>
          <w:iCs/>
        </w:rPr>
        <w:t>е</w:t>
      </w:r>
      <w:r w:rsidRPr="001F4B13">
        <w:rPr>
          <w:rFonts w:ascii="Times New Roman" w:hAnsi="Times New Roman" w:cs="Times New Roman"/>
          <w:iCs/>
        </w:rPr>
        <w:t xml:space="preserve"> систем</w:t>
      </w:r>
      <w:r>
        <w:rPr>
          <w:rFonts w:ascii="Times New Roman" w:hAnsi="Times New Roman" w:cs="Times New Roman"/>
          <w:iCs/>
        </w:rPr>
        <w:t>ы</w:t>
      </w:r>
      <w:r w:rsidRPr="001F4B13">
        <w:rPr>
          <w:rFonts w:ascii="Times New Roman" w:hAnsi="Times New Roman" w:cs="Times New Roman"/>
          <w:iCs/>
        </w:rPr>
        <w:t xml:space="preserve"> теплоснабжения (</w:t>
      </w:r>
      <w:r w:rsidR="00820225">
        <w:rPr>
          <w:rFonts w:ascii="Times New Roman" w:hAnsi="Times New Roman" w:cs="Times New Roman"/>
          <w:iCs/>
        </w:rPr>
        <w:fldChar w:fldCharType="begin"/>
      </w:r>
      <w:r w:rsidR="00820225">
        <w:rPr>
          <w:rFonts w:ascii="Times New Roman" w:hAnsi="Times New Roman" w:cs="Times New Roman"/>
          <w:iCs/>
        </w:rPr>
        <w:instrText xml:space="preserve"> REF _Ref95832403 \h </w:instrText>
      </w:r>
      <w:r w:rsidR="00820225">
        <w:rPr>
          <w:rFonts w:ascii="Times New Roman" w:hAnsi="Times New Roman" w:cs="Times New Roman"/>
          <w:iCs/>
        </w:rPr>
      </w:r>
      <w:r w:rsidR="00820225">
        <w:rPr>
          <w:rFonts w:ascii="Times New Roman" w:hAnsi="Times New Roman" w:cs="Times New Roman"/>
          <w:iCs/>
        </w:rPr>
        <w:fldChar w:fldCharType="separate"/>
      </w:r>
      <w:r w:rsidR="00BF1622">
        <w:t xml:space="preserve">Таблица </w:t>
      </w:r>
      <w:r w:rsidR="00BF1622">
        <w:rPr>
          <w:noProof/>
        </w:rPr>
        <w:t>42</w:t>
      </w:r>
      <w:r w:rsidR="00820225">
        <w:rPr>
          <w:rFonts w:ascii="Times New Roman" w:hAnsi="Times New Roman" w:cs="Times New Roman"/>
          <w:iCs/>
        </w:rPr>
        <w:fldChar w:fldCharType="end"/>
      </w:r>
      <w:r w:rsidRPr="001F4B13">
        <w:rPr>
          <w:rFonts w:ascii="Times New Roman" w:hAnsi="Times New Roman" w:cs="Times New Roman"/>
          <w:iCs/>
        </w:rPr>
        <w:t xml:space="preserve">). </w:t>
      </w:r>
    </w:p>
    <w:p w14:paraId="135B468D" w14:textId="0B4AB287" w:rsidR="001F4B13" w:rsidRPr="001F4B13" w:rsidRDefault="001F4B13" w:rsidP="001F4B13">
      <w:pPr>
        <w:pStyle w:val="-2"/>
        <w:widowControl w:val="0"/>
        <w:spacing w:after="120" w:line="360" w:lineRule="auto"/>
        <w:ind w:firstLine="851"/>
        <w:rPr>
          <w:rFonts w:ascii="Times New Roman" w:hAnsi="Times New Roman" w:cs="Times New Roman"/>
          <w:iCs/>
        </w:rPr>
      </w:pPr>
      <w:r w:rsidRPr="001F4B13">
        <w:rPr>
          <w:rFonts w:ascii="Times New Roman" w:hAnsi="Times New Roman" w:cs="Times New Roman"/>
          <w:iCs/>
        </w:rPr>
        <w:t xml:space="preserve">Границы систем теплоснабжения определены для источников тепловой энергии и </w:t>
      </w:r>
      <w:proofErr w:type="spellStart"/>
      <w:r w:rsidRPr="001F4B13">
        <w:rPr>
          <w:rFonts w:ascii="Times New Roman" w:hAnsi="Times New Roman" w:cs="Times New Roman"/>
          <w:iCs/>
        </w:rPr>
        <w:t>теплопотребляющих</w:t>
      </w:r>
      <w:proofErr w:type="spellEnd"/>
      <w:r w:rsidRPr="001F4B13">
        <w:rPr>
          <w:rFonts w:ascii="Times New Roman" w:hAnsi="Times New Roman" w:cs="Times New Roman"/>
          <w:iCs/>
        </w:rPr>
        <w:t xml:space="preserve"> установок, технологически соединенных тепловыми сетями, введенных в эксплуатацию в установленном порядке, по состоянию на дату утверждения настоящей схемы.</w:t>
      </w:r>
    </w:p>
    <w:p w14:paraId="3C435887" w14:textId="77777777" w:rsidR="0006689E" w:rsidRDefault="0006689E" w:rsidP="00A35287">
      <w:pPr>
        <w:pStyle w:val="-2"/>
        <w:widowControl w:val="0"/>
        <w:spacing w:after="120" w:line="360" w:lineRule="auto"/>
        <w:ind w:firstLine="851"/>
        <w:rPr>
          <w:rFonts w:ascii="Times New Roman" w:hAnsi="Times New Roman" w:cs="Times New Roman"/>
          <w:iCs/>
          <w:lang w:val="x-none"/>
        </w:rPr>
      </w:pPr>
    </w:p>
    <w:p w14:paraId="0306BB01" w14:textId="77777777" w:rsidR="001F4B13" w:rsidRDefault="001F4B13" w:rsidP="00A35287">
      <w:pPr>
        <w:pStyle w:val="-2"/>
        <w:widowControl w:val="0"/>
        <w:spacing w:after="120" w:line="360" w:lineRule="auto"/>
        <w:ind w:firstLine="851"/>
        <w:rPr>
          <w:rFonts w:ascii="Times New Roman" w:hAnsi="Times New Roman" w:cs="Times New Roman"/>
          <w:iCs/>
          <w:lang w:val="x-none"/>
        </w:rPr>
      </w:pPr>
    </w:p>
    <w:p w14:paraId="3440C2B2" w14:textId="77777777" w:rsidR="001F4B13" w:rsidRDefault="001F4B13" w:rsidP="00A35287">
      <w:pPr>
        <w:pStyle w:val="-2"/>
        <w:widowControl w:val="0"/>
        <w:spacing w:after="120" w:line="360" w:lineRule="auto"/>
        <w:ind w:firstLine="851"/>
        <w:rPr>
          <w:rFonts w:ascii="Times New Roman" w:hAnsi="Times New Roman" w:cs="Times New Roman"/>
          <w:iCs/>
          <w:lang w:val="x-none"/>
        </w:rPr>
      </w:pPr>
    </w:p>
    <w:p w14:paraId="3379FC63" w14:textId="77777777" w:rsidR="001F4B13" w:rsidRDefault="001F4B13" w:rsidP="00A35287">
      <w:pPr>
        <w:pStyle w:val="-2"/>
        <w:widowControl w:val="0"/>
        <w:spacing w:after="120" w:line="360" w:lineRule="auto"/>
        <w:ind w:firstLine="851"/>
        <w:rPr>
          <w:rFonts w:ascii="Times New Roman" w:hAnsi="Times New Roman" w:cs="Times New Roman"/>
          <w:iCs/>
          <w:lang w:val="x-none"/>
        </w:rPr>
      </w:pPr>
    </w:p>
    <w:p w14:paraId="69D424A6" w14:textId="77777777" w:rsidR="001F4B13" w:rsidRDefault="001F4B13" w:rsidP="00A35287">
      <w:pPr>
        <w:pStyle w:val="-2"/>
        <w:widowControl w:val="0"/>
        <w:spacing w:after="120" w:line="360" w:lineRule="auto"/>
        <w:ind w:firstLine="851"/>
        <w:rPr>
          <w:rFonts w:ascii="Times New Roman" w:hAnsi="Times New Roman" w:cs="Times New Roman"/>
          <w:iCs/>
          <w:lang w:val="x-none"/>
        </w:rPr>
      </w:pPr>
    </w:p>
    <w:p w14:paraId="0A8EE779" w14:textId="77777777" w:rsidR="001F4B13" w:rsidRDefault="001F4B13" w:rsidP="00A35287">
      <w:pPr>
        <w:pStyle w:val="-2"/>
        <w:widowControl w:val="0"/>
        <w:spacing w:after="120" w:line="360" w:lineRule="auto"/>
        <w:ind w:firstLine="851"/>
        <w:rPr>
          <w:rFonts w:ascii="Times New Roman" w:hAnsi="Times New Roman" w:cs="Times New Roman"/>
          <w:iCs/>
          <w:lang w:val="x-none"/>
        </w:rPr>
      </w:pPr>
    </w:p>
    <w:p w14:paraId="2752C767" w14:textId="77777777" w:rsidR="001F4B13" w:rsidRDefault="001F4B13" w:rsidP="00A35287">
      <w:pPr>
        <w:pStyle w:val="-2"/>
        <w:widowControl w:val="0"/>
        <w:spacing w:after="120" w:line="360" w:lineRule="auto"/>
        <w:ind w:firstLine="851"/>
        <w:rPr>
          <w:rFonts w:ascii="Times New Roman" w:hAnsi="Times New Roman" w:cs="Times New Roman"/>
          <w:iCs/>
          <w:lang w:val="x-none"/>
        </w:rPr>
      </w:pPr>
    </w:p>
    <w:p w14:paraId="2DB887F8" w14:textId="77777777" w:rsidR="001F4B13" w:rsidRDefault="001F4B13" w:rsidP="00A35287">
      <w:pPr>
        <w:pStyle w:val="-2"/>
        <w:widowControl w:val="0"/>
        <w:spacing w:after="120" w:line="360" w:lineRule="auto"/>
        <w:ind w:firstLine="851"/>
        <w:rPr>
          <w:rFonts w:ascii="Times New Roman" w:hAnsi="Times New Roman" w:cs="Times New Roman"/>
          <w:iCs/>
          <w:lang w:val="x-none"/>
        </w:rPr>
      </w:pPr>
    </w:p>
    <w:p w14:paraId="1B450EDC" w14:textId="77777777" w:rsidR="001F4B13" w:rsidRDefault="001F4B13" w:rsidP="00A35287">
      <w:pPr>
        <w:pStyle w:val="-2"/>
        <w:widowControl w:val="0"/>
        <w:spacing w:after="120" w:line="360" w:lineRule="auto"/>
        <w:ind w:firstLine="851"/>
        <w:rPr>
          <w:rFonts w:ascii="Times New Roman" w:hAnsi="Times New Roman" w:cs="Times New Roman"/>
          <w:iCs/>
          <w:lang w:val="x-none"/>
        </w:rPr>
      </w:pPr>
    </w:p>
    <w:p w14:paraId="4357D8A0" w14:textId="77777777" w:rsidR="001F4B13" w:rsidRDefault="001F4B13" w:rsidP="00A35287">
      <w:pPr>
        <w:pStyle w:val="-2"/>
        <w:widowControl w:val="0"/>
        <w:spacing w:after="120" w:line="360" w:lineRule="auto"/>
        <w:ind w:firstLine="851"/>
        <w:rPr>
          <w:rFonts w:ascii="Times New Roman" w:hAnsi="Times New Roman" w:cs="Times New Roman"/>
          <w:iCs/>
          <w:lang w:val="x-none"/>
        </w:rPr>
      </w:pPr>
    </w:p>
    <w:p w14:paraId="1C1E4FA3" w14:textId="77777777" w:rsidR="001F4B13" w:rsidRDefault="001F4B13" w:rsidP="00A35287">
      <w:pPr>
        <w:pStyle w:val="-2"/>
        <w:widowControl w:val="0"/>
        <w:spacing w:after="120" w:line="360" w:lineRule="auto"/>
        <w:ind w:firstLine="851"/>
        <w:rPr>
          <w:rFonts w:ascii="Times New Roman" w:hAnsi="Times New Roman" w:cs="Times New Roman"/>
          <w:iCs/>
          <w:lang w:val="x-none"/>
        </w:rPr>
      </w:pPr>
    </w:p>
    <w:p w14:paraId="6376D173" w14:textId="77777777" w:rsidR="001F4B13" w:rsidRDefault="001F4B13" w:rsidP="00A35287">
      <w:pPr>
        <w:pStyle w:val="-2"/>
        <w:widowControl w:val="0"/>
        <w:spacing w:after="120" w:line="360" w:lineRule="auto"/>
        <w:ind w:firstLine="851"/>
        <w:rPr>
          <w:rFonts w:ascii="Times New Roman" w:hAnsi="Times New Roman" w:cs="Times New Roman"/>
          <w:iCs/>
          <w:lang w:val="x-none"/>
        </w:rPr>
      </w:pPr>
    </w:p>
    <w:p w14:paraId="604E095C" w14:textId="77777777" w:rsidR="001F4B13" w:rsidRDefault="001F4B13" w:rsidP="00A35287">
      <w:pPr>
        <w:pStyle w:val="-2"/>
        <w:widowControl w:val="0"/>
        <w:spacing w:after="120" w:line="360" w:lineRule="auto"/>
        <w:ind w:firstLine="851"/>
        <w:rPr>
          <w:rFonts w:ascii="Times New Roman" w:hAnsi="Times New Roman" w:cs="Times New Roman"/>
          <w:iCs/>
          <w:lang w:val="x-none"/>
        </w:rPr>
      </w:pPr>
    </w:p>
    <w:p w14:paraId="2CC9ED6F" w14:textId="77777777" w:rsidR="001F4B13" w:rsidRDefault="001F4B13" w:rsidP="00A35287">
      <w:pPr>
        <w:pStyle w:val="-2"/>
        <w:widowControl w:val="0"/>
        <w:spacing w:after="120" w:line="360" w:lineRule="auto"/>
        <w:ind w:firstLine="851"/>
        <w:rPr>
          <w:rFonts w:ascii="Times New Roman" w:hAnsi="Times New Roman" w:cs="Times New Roman"/>
          <w:iCs/>
          <w:lang w:val="x-none"/>
        </w:rPr>
      </w:pPr>
    </w:p>
    <w:p w14:paraId="59A67B16" w14:textId="77777777" w:rsidR="001F4B13" w:rsidRDefault="001F4B13" w:rsidP="00A35287">
      <w:pPr>
        <w:pStyle w:val="-2"/>
        <w:widowControl w:val="0"/>
        <w:spacing w:after="120" w:line="360" w:lineRule="auto"/>
        <w:ind w:firstLine="851"/>
        <w:rPr>
          <w:rFonts w:ascii="Times New Roman" w:hAnsi="Times New Roman" w:cs="Times New Roman"/>
          <w:iCs/>
          <w:lang w:val="x-none"/>
        </w:rPr>
      </w:pPr>
    </w:p>
    <w:p w14:paraId="62CCEAEF" w14:textId="77777777" w:rsidR="001F4B13" w:rsidRDefault="001F4B13" w:rsidP="00A35287">
      <w:pPr>
        <w:pStyle w:val="-2"/>
        <w:widowControl w:val="0"/>
        <w:spacing w:after="120" w:line="360" w:lineRule="auto"/>
        <w:ind w:firstLine="851"/>
        <w:rPr>
          <w:rFonts w:ascii="Times New Roman" w:hAnsi="Times New Roman" w:cs="Times New Roman"/>
          <w:iCs/>
          <w:lang w:val="x-none"/>
        </w:rPr>
      </w:pPr>
    </w:p>
    <w:p w14:paraId="5AA606D9" w14:textId="77777777" w:rsidR="001F4B13" w:rsidRDefault="001F4B13" w:rsidP="00A35287">
      <w:pPr>
        <w:pStyle w:val="-2"/>
        <w:widowControl w:val="0"/>
        <w:spacing w:after="120" w:line="360" w:lineRule="auto"/>
        <w:ind w:firstLine="851"/>
        <w:rPr>
          <w:rFonts w:ascii="Times New Roman" w:hAnsi="Times New Roman" w:cs="Times New Roman"/>
          <w:iCs/>
          <w:lang w:val="x-none"/>
        </w:rPr>
        <w:sectPr w:rsidR="001F4B13" w:rsidSect="00C44DC5">
          <w:pgSz w:w="11906" w:h="16838" w:code="9"/>
          <w:pgMar w:top="567" w:right="1134" w:bottom="1134" w:left="1701" w:header="709" w:footer="709" w:gutter="0"/>
          <w:cols w:space="708"/>
          <w:docGrid w:linePitch="360"/>
        </w:sectPr>
      </w:pPr>
    </w:p>
    <w:p w14:paraId="59290A5A" w14:textId="7DFCFDF3" w:rsidR="00820225" w:rsidRDefault="00820225" w:rsidP="00820225">
      <w:pPr>
        <w:pStyle w:val="af9"/>
      </w:pPr>
      <w:bookmarkStart w:id="164" w:name="_Ref95832403"/>
      <w:r>
        <w:lastRenderedPageBreak/>
        <w:t xml:space="preserve">Таблица </w:t>
      </w:r>
      <w:fldSimple w:instr=" SEQ Таблица \* ARABIC ">
        <w:r w:rsidR="00BF1622">
          <w:rPr>
            <w:noProof/>
          </w:rPr>
          <w:t>42</w:t>
        </w:r>
      </w:fldSimple>
      <w:bookmarkEnd w:id="164"/>
      <w:r>
        <w:t xml:space="preserve"> - </w:t>
      </w:r>
      <w:r w:rsidRPr="00FF7703">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Киришского городского поселения. Информация о поданных теплоснабжающими организациями заявках на присвоение статуса единой теплоснабжающей организации</w:t>
      </w:r>
    </w:p>
    <w:tbl>
      <w:tblPr>
        <w:tblStyle w:val="TableGridReport11"/>
        <w:tblW w:w="5000" w:type="pct"/>
        <w:tblLook w:val="04A0" w:firstRow="1" w:lastRow="0" w:firstColumn="1" w:lastColumn="0" w:noHBand="0" w:noVBand="1"/>
      </w:tblPr>
      <w:tblGrid>
        <w:gridCol w:w="362"/>
        <w:gridCol w:w="1711"/>
        <w:gridCol w:w="1641"/>
        <w:gridCol w:w="1966"/>
        <w:gridCol w:w="1812"/>
        <w:gridCol w:w="1620"/>
        <w:gridCol w:w="1565"/>
        <w:gridCol w:w="1599"/>
        <w:gridCol w:w="1121"/>
        <w:gridCol w:w="1796"/>
      </w:tblGrid>
      <w:tr w:rsidR="000B3958" w:rsidRPr="000B3958" w14:paraId="61E0F43E" w14:textId="77777777" w:rsidTr="00820225">
        <w:trPr>
          <w:trHeight w:val="227"/>
          <w:tblHeader/>
        </w:trPr>
        <w:tc>
          <w:tcPr>
            <w:tcW w:w="119" w:type="pct"/>
            <w:vMerge w:val="restart"/>
            <w:hideMark/>
          </w:tcPr>
          <w:p w14:paraId="2DAA647F"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 п/п</w:t>
            </w:r>
          </w:p>
        </w:tc>
        <w:tc>
          <w:tcPr>
            <w:tcW w:w="563" w:type="pct"/>
            <w:vMerge w:val="restart"/>
            <w:hideMark/>
          </w:tcPr>
          <w:p w14:paraId="7CDE2856"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Населенный пункт, микрорайон</w:t>
            </w:r>
          </w:p>
        </w:tc>
        <w:tc>
          <w:tcPr>
            <w:tcW w:w="540" w:type="pct"/>
            <w:vMerge w:val="restart"/>
            <w:hideMark/>
          </w:tcPr>
          <w:p w14:paraId="71BE6107"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Система теплоснабжения (наименование)</w:t>
            </w:r>
          </w:p>
        </w:tc>
        <w:tc>
          <w:tcPr>
            <w:tcW w:w="647" w:type="pct"/>
            <w:vMerge w:val="restart"/>
            <w:hideMark/>
          </w:tcPr>
          <w:p w14:paraId="2F9D3810"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Границы систем теплоснабжения</w:t>
            </w:r>
          </w:p>
        </w:tc>
        <w:tc>
          <w:tcPr>
            <w:tcW w:w="1129" w:type="pct"/>
            <w:gridSpan w:val="2"/>
            <w:hideMark/>
          </w:tcPr>
          <w:p w14:paraId="3D7C94A8"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Источники тепловой энергии</w:t>
            </w:r>
          </w:p>
        </w:tc>
        <w:tc>
          <w:tcPr>
            <w:tcW w:w="515" w:type="pct"/>
            <w:vMerge w:val="restart"/>
            <w:hideMark/>
          </w:tcPr>
          <w:p w14:paraId="6F5FB883"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 xml:space="preserve">Тепловые сети (наименование </w:t>
            </w:r>
            <w:proofErr w:type="spellStart"/>
            <w:r w:rsidRPr="000B3958">
              <w:rPr>
                <w:rFonts w:ascii="Times New Roman" w:hAnsi="Times New Roman"/>
                <w:iCs/>
              </w:rPr>
              <w:t>теплосетевой</w:t>
            </w:r>
            <w:proofErr w:type="spellEnd"/>
            <w:r w:rsidRPr="000B3958">
              <w:rPr>
                <w:rFonts w:ascii="Times New Roman" w:hAnsi="Times New Roman"/>
                <w:iCs/>
              </w:rPr>
              <w:t xml:space="preserve"> организации)</w:t>
            </w:r>
          </w:p>
        </w:tc>
        <w:tc>
          <w:tcPr>
            <w:tcW w:w="526" w:type="pct"/>
            <w:vMerge w:val="restart"/>
            <w:hideMark/>
          </w:tcPr>
          <w:p w14:paraId="46365E5E"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Основание выбора ЕТО в соответствии с критериями и порядком, установленным Правилами организации теплоснабжения в РФ</w:t>
            </w:r>
          </w:p>
        </w:tc>
        <w:tc>
          <w:tcPr>
            <w:tcW w:w="369" w:type="pct"/>
            <w:vMerge w:val="restart"/>
            <w:hideMark/>
          </w:tcPr>
          <w:p w14:paraId="2ECF21D4"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Сведения о поданных заявках</w:t>
            </w:r>
          </w:p>
        </w:tc>
        <w:tc>
          <w:tcPr>
            <w:tcW w:w="591" w:type="pct"/>
            <w:vMerge w:val="restart"/>
            <w:hideMark/>
          </w:tcPr>
          <w:p w14:paraId="5B518826"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 xml:space="preserve">Единая теплоснабжающая организация </w:t>
            </w:r>
          </w:p>
        </w:tc>
      </w:tr>
      <w:tr w:rsidR="000B3958" w:rsidRPr="000B3958" w14:paraId="6CECE0EA" w14:textId="77777777" w:rsidTr="00820225">
        <w:trPr>
          <w:trHeight w:val="227"/>
          <w:tblHeader/>
        </w:trPr>
        <w:tc>
          <w:tcPr>
            <w:tcW w:w="119" w:type="pct"/>
            <w:vMerge/>
            <w:hideMark/>
          </w:tcPr>
          <w:p w14:paraId="0E06D195" w14:textId="77777777" w:rsidR="000B3958" w:rsidRPr="000B3958" w:rsidRDefault="000B3958" w:rsidP="000B3958">
            <w:pPr>
              <w:spacing w:after="0" w:line="240" w:lineRule="auto"/>
              <w:jc w:val="center"/>
              <w:rPr>
                <w:rFonts w:ascii="Times New Roman" w:hAnsi="Times New Roman"/>
                <w:iCs/>
              </w:rPr>
            </w:pPr>
          </w:p>
        </w:tc>
        <w:tc>
          <w:tcPr>
            <w:tcW w:w="563" w:type="pct"/>
            <w:vMerge/>
            <w:hideMark/>
          </w:tcPr>
          <w:p w14:paraId="36A2F98D" w14:textId="77777777" w:rsidR="000B3958" w:rsidRPr="000B3958" w:rsidRDefault="000B3958" w:rsidP="000B3958">
            <w:pPr>
              <w:spacing w:after="0" w:line="240" w:lineRule="auto"/>
              <w:jc w:val="center"/>
              <w:rPr>
                <w:rFonts w:ascii="Times New Roman" w:hAnsi="Times New Roman"/>
                <w:iCs/>
              </w:rPr>
            </w:pPr>
          </w:p>
        </w:tc>
        <w:tc>
          <w:tcPr>
            <w:tcW w:w="540" w:type="pct"/>
            <w:vMerge/>
            <w:hideMark/>
          </w:tcPr>
          <w:p w14:paraId="254C6772" w14:textId="77777777" w:rsidR="000B3958" w:rsidRPr="000B3958" w:rsidRDefault="000B3958" w:rsidP="000B3958">
            <w:pPr>
              <w:spacing w:after="0" w:line="240" w:lineRule="auto"/>
              <w:jc w:val="center"/>
              <w:rPr>
                <w:rFonts w:ascii="Times New Roman" w:hAnsi="Times New Roman"/>
                <w:iCs/>
              </w:rPr>
            </w:pPr>
          </w:p>
        </w:tc>
        <w:tc>
          <w:tcPr>
            <w:tcW w:w="647" w:type="pct"/>
            <w:vMerge/>
            <w:hideMark/>
          </w:tcPr>
          <w:p w14:paraId="7F29565A" w14:textId="77777777" w:rsidR="000B3958" w:rsidRPr="000B3958" w:rsidRDefault="000B3958" w:rsidP="000B3958">
            <w:pPr>
              <w:spacing w:after="0" w:line="240" w:lineRule="auto"/>
              <w:jc w:val="center"/>
              <w:rPr>
                <w:rFonts w:ascii="Times New Roman" w:hAnsi="Times New Roman"/>
                <w:iCs/>
              </w:rPr>
            </w:pPr>
          </w:p>
        </w:tc>
        <w:tc>
          <w:tcPr>
            <w:tcW w:w="596" w:type="pct"/>
            <w:hideMark/>
          </w:tcPr>
          <w:p w14:paraId="6FE2C802"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Наименование теплоснабжающей организации</w:t>
            </w:r>
          </w:p>
        </w:tc>
        <w:tc>
          <w:tcPr>
            <w:tcW w:w="533" w:type="pct"/>
            <w:hideMark/>
          </w:tcPr>
          <w:p w14:paraId="6A1FE4BE"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Наименование источника (группы источников)</w:t>
            </w:r>
          </w:p>
        </w:tc>
        <w:tc>
          <w:tcPr>
            <w:tcW w:w="515" w:type="pct"/>
            <w:vMerge/>
            <w:hideMark/>
          </w:tcPr>
          <w:p w14:paraId="64973C24" w14:textId="77777777" w:rsidR="000B3958" w:rsidRPr="000B3958" w:rsidRDefault="000B3958" w:rsidP="000B3958">
            <w:pPr>
              <w:spacing w:after="0" w:line="240" w:lineRule="auto"/>
              <w:jc w:val="center"/>
              <w:rPr>
                <w:rFonts w:ascii="Times New Roman" w:hAnsi="Times New Roman"/>
                <w:iCs/>
              </w:rPr>
            </w:pPr>
          </w:p>
        </w:tc>
        <w:tc>
          <w:tcPr>
            <w:tcW w:w="526" w:type="pct"/>
            <w:vMerge/>
            <w:hideMark/>
          </w:tcPr>
          <w:p w14:paraId="18EB193B" w14:textId="77777777" w:rsidR="000B3958" w:rsidRPr="000B3958" w:rsidRDefault="000B3958" w:rsidP="000B3958">
            <w:pPr>
              <w:spacing w:after="0" w:line="240" w:lineRule="auto"/>
              <w:jc w:val="center"/>
              <w:rPr>
                <w:rFonts w:ascii="Times New Roman" w:hAnsi="Times New Roman"/>
                <w:iCs/>
              </w:rPr>
            </w:pPr>
          </w:p>
        </w:tc>
        <w:tc>
          <w:tcPr>
            <w:tcW w:w="369" w:type="pct"/>
            <w:vMerge/>
            <w:hideMark/>
          </w:tcPr>
          <w:p w14:paraId="0E33B258" w14:textId="77777777" w:rsidR="000B3958" w:rsidRPr="000B3958" w:rsidRDefault="000B3958" w:rsidP="000B3958">
            <w:pPr>
              <w:spacing w:after="0" w:line="240" w:lineRule="auto"/>
              <w:jc w:val="center"/>
              <w:rPr>
                <w:rFonts w:ascii="Times New Roman" w:hAnsi="Times New Roman"/>
                <w:iCs/>
              </w:rPr>
            </w:pPr>
          </w:p>
        </w:tc>
        <w:tc>
          <w:tcPr>
            <w:tcW w:w="591" w:type="pct"/>
            <w:vMerge/>
            <w:hideMark/>
          </w:tcPr>
          <w:p w14:paraId="704D9F80" w14:textId="77777777" w:rsidR="000B3958" w:rsidRPr="000B3958" w:rsidRDefault="000B3958" w:rsidP="000B3958">
            <w:pPr>
              <w:spacing w:after="0" w:line="240" w:lineRule="auto"/>
              <w:jc w:val="center"/>
              <w:rPr>
                <w:rFonts w:ascii="Times New Roman" w:hAnsi="Times New Roman"/>
                <w:iCs/>
              </w:rPr>
            </w:pPr>
          </w:p>
        </w:tc>
      </w:tr>
      <w:tr w:rsidR="000B3958" w:rsidRPr="000B3958" w14:paraId="5B7F7D2F" w14:textId="77777777" w:rsidTr="00820225">
        <w:trPr>
          <w:trHeight w:val="227"/>
        </w:trPr>
        <w:tc>
          <w:tcPr>
            <w:tcW w:w="119" w:type="pct"/>
            <w:hideMark/>
          </w:tcPr>
          <w:p w14:paraId="567D751B"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1</w:t>
            </w:r>
          </w:p>
        </w:tc>
        <w:tc>
          <w:tcPr>
            <w:tcW w:w="563" w:type="pct"/>
            <w:hideMark/>
          </w:tcPr>
          <w:p w14:paraId="26026FA4"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Киришское ГП</w:t>
            </w:r>
          </w:p>
        </w:tc>
        <w:tc>
          <w:tcPr>
            <w:tcW w:w="540" w:type="pct"/>
            <w:hideMark/>
          </w:tcPr>
          <w:p w14:paraId="4681B075"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Киришская ГРЭС</w:t>
            </w:r>
          </w:p>
        </w:tc>
        <w:tc>
          <w:tcPr>
            <w:tcW w:w="647" w:type="pct"/>
            <w:hideMark/>
          </w:tcPr>
          <w:p w14:paraId="785B5616"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Обеспечивает тепловой энергией в виде пара и горячей воды потребителей непосредственно присоединенных к Киришской ГРЭС и расположенных в зоне промышленных потребителей ООО «КИНЕФ»</w:t>
            </w:r>
          </w:p>
        </w:tc>
        <w:tc>
          <w:tcPr>
            <w:tcW w:w="596" w:type="pct"/>
            <w:hideMark/>
          </w:tcPr>
          <w:p w14:paraId="6302852C"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Киришская ГРЭС</w:t>
            </w:r>
          </w:p>
        </w:tc>
        <w:tc>
          <w:tcPr>
            <w:tcW w:w="533" w:type="pct"/>
            <w:hideMark/>
          </w:tcPr>
          <w:p w14:paraId="72BBDA7F"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Киришская ГРЭС</w:t>
            </w:r>
          </w:p>
        </w:tc>
        <w:tc>
          <w:tcPr>
            <w:tcW w:w="515" w:type="pct"/>
            <w:hideMark/>
          </w:tcPr>
          <w:p w14:paraId="2BBA4175"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МП «Жилищное хозяйство»</w:t>
            </w:r>
          </w:p>
        </w:tc>
        <w:tc>
          <w:tcPr>
            <w:tcW w:w="526" w:type="pct"/>
            <w:hideMark/>
          </w:tcPr>
          <w:p w14:paraId="236E0125"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Пункт 11 Правил организации теплоснабжения в РФ*</w:t>
            </w:r>
          </w:p>
        </w:tc>
        <w:tc>
          <w:tcPr>
            <w:tcW w:w="369" w:type="pct"/>
            <w:hideMark/>
          </w:tcPr>
          <w:p w14:paraId="4E2EA189"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 -</w:t>
            </w:r>
          </w:p>
        </w:tc>
        <w:tc>
          <w:tcPr>
            <w:tcW w:w="591" w:type="pct"/>
            <w:hideMark/>
          </w:tcPr>
          <w:p w14:paraId="6DF7EE57"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w:t>
            </w:r>
          </w:p>
        </w:tc>
      </w:tr>
      <w:tr w:rsidR="000B3958" w:rsidRPr="000B3958" w14:paraId="4171FC83" w14:textId="77777777" w:rsidTr="00820225">
        <w:trPr>
          <w:trHeight w:val="227"/>
        </w:trPr>
        <w:tc>
          <w:tcPr>
            <w:tcW w:w="119" w:type="pct"/>
            <w:hideMark/>
          </w:tcPr>
          <w:p w14:paraId="44F25E66"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2</w:t>
            </w:r>
          </w:p>
        </w:tc>
        <w:tc>
          <w:tcPr>
            <w:tcW w:w="563" w:type="pct"/>
            <w:hideMark/>
          </w:tcPr>
          <w:p w14:paraId="211C3F3B"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Киришское ГП</w:t>
            </w:r>
          </w:p>
        </w:tc>
        <w:tc>
          <w:tcPr>
            <w:tcW w:w="540" w:type="pct"/>
            <w:hideMark/>
          </w:tcPr>
          <w:p w14:paraId="53B27B8C"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Киришская ГРЭС</w:t>
            </w:r>
          </w:p>
        </w:tc>
        <w:tc>
          <w:tcPr>
            <w:tcW w:w="647" w:type="pct"/>
            <w:hideMark/>
          </w:tcPr>
          <w:p w14:paraId="013A7DC9"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 xml:space="preserve">Обеспечивает тепловой энергией в виде пара и горячей воды потребителей непосредственно присоединенных к Киришской ГРЭС и </w:t>
            </w:r>
            <w:r w:rsidRPr="000B3958">
              <w:rPr>
                <w:rFonts w:ascii="Times New Roman" w:hAnsi="Times New Roman"/>
                <w:iCs/>
              </w:rPr>
              <w:lastRenderedPageBreak/>
              <w:t>расположенных в зоне промышленных потребителей ООО «КИНЕФ»</w:t>
            </w:r>
          </w:p>
        </w:tc>
        <w:tc>
          <w:tcPr>
            <w:tcW w:w="596" w:type="pct"/>
            <w:hideMark/>
          </w:tcPr>
          <w:p w14:paraId="3BF825EB"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lastRenderedPageBreak/>
              <w:t>МП «Жилищное хозяйство»</w:t>
            </w:r>
          </w:p>
        </w:tc>
        <w:tc>
          <w:tcPr>
            <w:tcW w:w="533" w:type="pct"/>
            <w:hideMark/>
          </w:tcPr>
          <w:p w14:paraId="39D36E0E"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Киришская ГРЭС</w:t>
            </w:r>
          </w:p>
        </w:tc>
        <w:tc>
          <w:tcPr>
            <w:tcW w:w="515" w:type="pct"/>
            <w:hideMark/>
          </w:tcPr>
          <w:p w14:paraId="7F31F18A"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МП «Жилищное хозяйство»</w:t>
            </w:r>
          </w:p>
        </w:tc>
        <w:tc>
          <w:tcPr>
            <w:tcW w:w="526" w:type="pct"/>
            <w:hideMark/>
          </w:tcPr>
          <w:p w14:paraId="3A0C2EE6"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Пункт 11 Правил организации теплоснабжения в РФ*</w:t>
            </w:r>
          </w:p>
        </w:tc>
        <w:tc>
          <w:tcPr>
            <w:tcW w:w="369" w:type="pct"/>
            <w:hideMark/>
          </w:tcPr>
          <w:p w14:paraId="006FF976"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 -</w:t>
            </w:r>
          </w:p>
        </w:tc>
        <w:tc>
          <w:tcPr>
            <w:tcW w:w="591" w:type="pct"/>
            <w:hideMark/>
          </w:tcPr>
          <w:p w14:paraId="62C1D76B"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МП «Жилищное хозяйство»</w:t>
            </w:r>
          </w:p>
        </w:tc>
      </w:tr>
    </w:tbl>
    <w:p w14:paraId="7EF33793" w14:textId="77777777" w:rsidR="001F4B13" w:rsidRDefault="001F4B13" w:rsidP="00A35287">
      <w:pPr>
        <w:pStyle w:val="-2"/>
        <w:widowControl w:val="0"/>
        <w:spacing w:after="120" w:line="360" w:lineRule="auto"/>
        <w:ind w:firstLine="851"/>
        <w:rPr>
          <w:rFonts w:ascii="Times New Roman" w:hAnsi="Times New Roman" w:cs="Times New Roman"/>
          <w:iCs/>
          <w:lang w:val="x-none"/>
        </w:rPr>
      </w:pPr>
    </w:p>
    <w:p w14:paraId="43168AA5" w14:textId="77777777" w:rsidR="001F4B13" w:rsidRDefault="001F4B13" w:rsidP="00A35287">
      <w:pPr>
        <w:pStyle w:val="-2"/>
        <w:widowControl w:val="0"/>
        <w:spacing w:after="120" w:line="360" w:lineRule="auto"/>
        <w:ind w:firstLine="851"/>
        <w:rPr>
          <w:rFonts w:ascii="Times New Roman" w:hAnsi="Times New Roman" w:cs="Times New Roman"/>
          <w:iCs/>
          <w:lang w:val="x-none"/>
        </w:rPr>
      </w:pPr>
    </w:p>
    <w:p w14:paraId="6EA0BCB0" w14:textId="77777777" w:rsidR="001F4B13" w:rsidRDefault="001F4B13" w:rsidP="00A35287">
      <w:pPr>
        <w:pStyle w:val="-2"/>
        <w:widowControl w:val="0"/>
        <w:spacing w:after="120" w:line="360" w:lineRule="auto"/>
        <w:ind w:firstLine="851"/>
        <w:rPr>
          <w:rFonts w:ascii="Times New Roman" w:hAnsi="Times New Roman" w:cs="Times New Roman"/>
          <w:iCs/>
          <w:lang w:val="x-none"/>
        </w:rPr>
        <w:sectPr w:rsidR="001F4B13" w:rsidSect="00C44DC5">
          <w:pgSz w:w="16838" w:h="11906" w:orient="landscape" w:code="9"/>
          <w:pgMar w:top="1701" w:right="1134" w:bottom="1134" w:left="567" w:header="709" w:footer="709" w:gutter="0"/>
          <w:cols w:space="708"/>
          <w:docGrid w:linePitch="360"/>
        </w:sectPr>
      </w:pPr>
    </w:p>
    <w:p w14:paraId="2601CA54" w14:textId="77777777" w:rsidR="0006689E" w:rsidRPr="0006689E" w:rsidRDefault="0006689E" w:rsidP="00A80918">
      <w:pPr>
        <w:pStyle w:val="21"/>
        <w:keepNext w:val="0"/>
        <w:numPr>
          <w:ilvl w:val="1"/>
          <w:numId w:val="68"/>
        </w:numPr>
        <w:suppressLineNumbers w:val="0"/>
        <w:tabs>
          <w:tab w:val="clear" w:pos="9356"/>
        </w:tabs>
        <w:spacing w:before="120" w:after="240"/>
        <w:ind w:left="0" w:firstLine="567"/>
        <w:jc w:val="both"/>
        <w:rPr>
          <w:lang w:val="ru-RU"/>
        </w:rPr>
      </w:pPr>
      <w:bookmarkStart w:id="165" w:name="_Toc134690477"/>
      <w:r w:rsidRPr="0006689E">
        <w:rPr>
          <w:lang w:val="ru-RU"/>
        </w:rPr>
        <w:lastRenderedPageBreak/>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165"/>
    </w:p>
    <w:p w14:paraId="10DE3FA4"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w:t>
      </w:r>
    </w:p>
    <w:p w14:paraId="393C208A"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В соответствии со статьей 2 пунктом 28 Федерального закона 190 «О теплоснабжении»: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  </w:t>
      </w:r>
    </w:p>
    <w:p w14:paraId="52B91D2E" w14:textId="77777777" w:rsidR="00A35287" w:rsidRPr="002108F2" w:rsidRDefault="00A35287" w:rsidP="00CC279A">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В соответствии со статьей 6 пунктом 6 Федерального закона 190 «О теплоснабжении»: «К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w:t>
      </w:r>
      <w:r w:rsidR="00CC279A" w:rsidRPr="002108F2">
        <w:rPr>
          <w:rFonts w:ascii="Times New Roman" w:hAnsi="Times New Roman" w:cs="Times New Roman"/>
          <w:iCs/>
        </w:rPr>
        <w:t xml:space="preserve">поселений, городских округов с </w:t>
      </w:r>
      <w:r w:rsidRPr="002108F2">
        <w:rPr>
          <w:rFonts w:ascii="Times New Roman" w:hAnsi="Times New Roman" w:cs="Times New Roman"/>
          <w:iCs/>
        </w:rPr>
        <w:t>численностью населен</w:t>
      </w:r>
      <w:r w:rsidR="00CC279A" w:rsidRPr="002108F2">
        <w:rPr>
          <w:rFonts w:ascii="Times New Roman" w:hAnsi="Times New Roman" w:cs="Times New Roman"/>
          <w:iCs/>
        </w:rPr>
        <w:t>ия менее пятисот тысяч человек,</w:t>
      </w:r>
      <w:r w:rsidRPr="002108F2">
        <w:rPr>
          <w:rFonts w:ascii="Times New Roman" w:hAnsi="Times New Roman" w:cs="Times New Roman"/>
          <w:iCs/>
        </w:rPr>
        <w:t xml:space="preserve"> в том числе определение единой теплоснабжающей организации». </w:t>
      </w:r>
    </w:p>
    <w:p w14:paraId="22A15FC1"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Предлагается  использовать для этого нижеследующий раздел проекта.</w:t>
      </w:r>
    </w:p>
    <w:p w14:paraId="23E33420"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Постановления  Правительства Российской Федерации «Об утверждении правил организации теплоснабжения», </w:t>
      </w:r>
      <w:proofErr w:type="gramStart"/>
      <w:r w:rsidRPr="002108F2">
        <w:rPr>
          <w:rFonts w:ascii="Times New Roman" w:hAnsi="Times New Roman" w:cs="Times New Roman"/>
          <w:iCs/>
        </w:rPr>
        <w:t>предложенный</w:t>
      </w:r>
      <w:proofErr w:type="gramEnd"/>
      <w:r w:rsidRPr="002108F2">
        <w:rPr>
          <w:rFonts w:ascii="Times New Roman" w:hAnsi="Times New Roman" w:cs="Times New Roman"/>
          <w:iCs/>
        </w:rPr>
        <w:t xml:space="preserve"> к утверждению Правительством Российской Федерации в соответствии со статьей 4  пунктом 1  ФЗ-190 «О теплоснабжении»: Критерии и порядок определения единой </w:t>
      </w:r>
      <w:r w:rsidRPr="002108F2">
        <w:rPr>
          <w:rFonts w:ascii="Times New Roman" w:hAnsi="Times New Roman" w:cs="Times New Roman"/>
          <w:iCs/>
        </w:rPr>
        <w:lastRenderedPageBreak/>
        <w:t>теплоснабжающей организации</w:t>
      </w:r>
    </w:p>
    <w:p w14:paraId="5E536E43"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1. 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 </w:t>
      </w:r>
    </w:p>
    <w:p w14:paraId="41B9FAD9"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2. 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в отношении которой присваивается соответствующий статус. </w:t>
      </w:r>
    </w:p>
    <w:p w14:paraId="16D93000" w14:textId="77777777" w:rsidR="00A35287" w:rsidRPr="002108F2" w:rsidRDefault="00CC279A"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В случае, если на территории поселения, </w:t>
      </w:r>
      <w:r w:rsidR="00A35287" w:rsidRPr="002108F2">
        <w:rPr>
          <w:rFonts w:ascii="Times New Roman" w:hAnsi="Times New Roman" w:cs="Times New Roman"/>
          <w:iCs/>
        </w:rPr>
        <w:t xml:space="preserve">городского округа существуют несколько систем теплоснабжения, уполномоченные органы вправе: </w:t>
      </w:r>
    </w:p>
    <w:p w14:paraId="25132952"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-определить единую теплоснабжающую организацию (организации)  в каждой из систем теплоснабжения, расположенных в границах поселения, городского округа; </w:t>
      </w:r>
    </w:p>
    <w:p w14:paraId="6B2506E7"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 </w:t>
      </w:r>
    </w:p>
    <w:p w14:paraId="0686BD23"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3. 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обязан разместить сведения о принятых заявках на сайте поселения, городского округа. </w:t>
      </w:r>
    </w:p>
    <w:p w14:paraId="7A12ACDF"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lastRenderedPageBreak/>
        <w:t xml:space="preserve">4. 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настоящих Правил. </w:t>
      </w:r>
    </w:p>
    <w:p w14:paraId="397ED9F4"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5. Критериями определения единой теплоснабжающей организации являются:  </w:t>
      </w:r>
    </w:p>
    <w:p w14:paraId="527C31B1"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1)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 </w:t>
      </w:r>
    </w:p>
    <w:p w14:paraId="018B3B28"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2) 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тепловой энергии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 </w:t>
      </w:r>
    </w:p>
    <w:p w14:paraId="55691791"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6. 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настоящими Правилами, статус единой теплоснабжающей организации </w:t>
      </w:r>
      <w:r w:rsidRPr="002108F2">
        <w:rPr>
          <w:rFonts w:ascii="Times New Roman" w:hAnsi="Times New Roman" w:cs="Times New Roman"/>
          <w:iCs/>
        </w:rPr>
        <w:lastRenderedPageBreak/>
        <w:t xml:space="preserve">присваивается организации, способной в лучшей мере обеспечить надежность теплоснабжения в соответствующей системе теплоснабжения. </w:t>
      </w:r>
    </w:p>
    <w:p w14:paraId="3BB9EBB2"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 </w:t>
      </w:r>
    </w:p>
    <w:p w14:paraId="6693DEAF"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7. 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настоящих Правил. </w:t>
      </w:r>
    </w:p>
    <w:p w14:paraId="51D2C34E"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8. Единая теплоснабжающая организация при осуществлении своей деятельности обязана: </w:t>
      </w:r>
    </w:p>
    <w:p w14:paraId="1D9B581C"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а) заключать и надлежаще исполнять договоры теплоснабжения со всеми обратившимися к ней потребителями тепловой энергии в своей зоне деятельности;  </w:t>
      </w:r>
    </w:p>
    <w:p w14:paraId="6B8FFCAA"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б)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 </w:t>
      </w:r>
    </w:p>
    <w:p w14:paraId="0DDD0570"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в) надлежащим образом исполнять обязательства перед иными теплоснабжающими и </w:t>
      </w:r>
      <w:proofErr w:type="spellStart"/>
      <w:r w:rsidRPr="002108F2">
        <w:rPr>
          <w:rFonts w:ascii="Times New Roman" w:hAnsi="Times New Roman" w:cs="Times New Roman"/>
          <w:iCs/>
        </w:rPr>
        <w:t>теплосетевыми</w:t>
      </w:r>
      <w:proofErr w:type="spellEnd"/>
      <w:r w:rsidRPr="002108F2">
        <w:rPr>
          <w:rFonts w:ascii="Times New Roman" w:hAnsi="Times New Roman" w:cs="Times New Roman"/>
          <w:iCs/>
        </w:rPr>
        <w:t xml:space="preserve"> организациями в зоне своей деятельности; </w:t>
      </w:r>
    </w:p>
    <w:p w14:paraId="732660F1"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г) осуществлять контроль режимов потребления тепловой энергии в зоне своей деятельности. </w:t>
      </w:r>
    </w:p>
    <w:p w14:paraId="2261F3CA"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В настоящее время предприятие МП «Жилищное хозяйство» отвечает всем требованиям критериев по определению единой теплоснабжающей организации, а именно: </w:t>
      </w:r>
    </w:p>
    <w:p w14:paraId="22D25823"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1) Владение на праве собственности или ином законном основании, тепловыми сетями, к которым непосредственно подключены источники тепловой энергии с наибольшей совокупной установленной тепловой </w:t>
      </w:r>
      <w:r w:rsidRPr="002108F2">
        <w:rPr>
          <w:rFonts w:ascii="Times New Roman" w:hAnsi="Times New Roman" w:cs="Times New Roman"/>
          <w:iCs/>
        </w:rPr>
        <w:lastRenderedPageBreak/>
        <w:t xml:space="preserve">мощностью в границах зоны деятельности единой теплоснабжающей организации. </w:t>
      </w:r>
    </w:p>
    <w:p w14:paraId="7A8C02B0" w14:textId="17A8C551"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На балансе предприяти</w:t>
      </w:r>
      <w:r w:rsidR="00ED0926">
        <w:rPr>
          <w:rFonts w:ascii="Times New Roman" w:hAnsi="Times New Roman" w:cs="Times New Roman"/>
          <w:iCs/>
        </w:rPr>
        <w:t>я</w:t>
      </w:r>
      <w:r w:rsidRPr="002108F2">
        <w:rPr>
          <w:rFonts w:ascii="Times New Roman" w:hAnsi="Times New Roman" w:cs="Times New Roman"/>
          <w:iCs/>
        </w:rPr>
        <w:t xml:space="preserve"> МП «Жилищное хозяйство» находятся все магистральные тепловые сети в городе Кириши. </w:t>
      </w:r>
    </w:p>
    <w:p w14:paraId="6850212E"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2)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  </w:t>
      </w:r>
    </w:p>
    <w:p w14:paraId="6515DCAB"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Способность обеспечить надежность теплоснабжения определяется наличием у предприятия МП «Жилищное хозяйство»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w:t>
      </w:r>
    </w:p>
    <w:p w14:paraId="12BF68BC"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3) Предприятие МП «Жилищное хозяйство» согласно требованиям критериев по определению единой теплоснабжающей организации при осуществлении своей деятельности фактически уже исполняет обязанности единой теплоснабжающей организации, а именно: </w:t>
      </w:r>
    </w:p>
    <w:p w14:paraId="5421BB41"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а) заключает и надлежаще исполняет договоры теплоснабжения со всеми обратившимися к ней потребителями тепловой энергии в своей зоне деятельности;  </w:t>
      </w:r>
    </w:p>
    <w:p w14:paraId="2D1986FA"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б) надлежащим образом исполняет обязательства перед иными теплоснабжающими и </w:t>
      </w:r>
      <w:proofErr w:type="spellStart"/>
      <w:r w:rsidRPr="002108F2">
        <w:rPr>
          <w:rFonts w:ascii="Times New Roman" w:hAnsi="Times New Roman" w:cs="Times New Roman"/>
          <w:iCs/>
        </w:rPr>
        <w:t>теплосетевыми</w:t>
      </w:r>
      <w:proofErr w:type="spellEnd"/>
      <w:r w:rsidRPr="002108F2">
        <w:rPr>
          <w:rFonts w:ascii="Times New Roman" w:hAnsi="Times New Roman" w:cs="Times New Roman"/>
          <w:iCs/>
        </w:rPr>
        <w:t xml:space="preserve"> организациями в зоне своей деятельности; </w:t>
      </w:r>
    </w:p>
    <w:p w14:paraId="475C00E8"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в) осуществляет контроль режимов потребления тепловой энергии в зоне своей деятельности;</w:t>
      </w:r>
    </w:p>
    <w:p w14:paraId="2F9BA730"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г) будет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   </w:t>
      </w:r>
    </w:p>
    <w:p w14:paraId="0169AD4A" w14:textId="77777777" w:rsidR="00A35287"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Таким образом, на основании критериев определения единой теплоснабжающей организации, установленных в проекте правил организации теплоснабжения, утверждаемых Правительством Российской Федерации, предлагается определить единой теплоснабжающей организацией города Кириши предприятие МП «Жилищное хозяйство». </w:t>
      </w:r>
    </w:p>
    <w:p w14:paraId="6F0DBF12" w14:textId="77777777" w:rsidR="007D7405" w:rsidRDefault="007D7405" w:rsidP="00A35287">
      <w:pPr>
        <w:pStyle w:val="-2"/>
        <w:widowControl w:val="0"/>
        <w:spacing w:after="120" w:line="360" w:lineRule="auto"/>
        <w:ind w:firstLine="851"/>
        <w:rPr>
          <w:rFonts w:ascii="Times New Roman" w:hAnsi="Times New Roman" w:cs="Times New Roman"/>
          <w:iCs/>
        </w:rPr>
      </w:pPr>
    </w:p>
    <w:p w14:paraId="74FA5C0E" w14:textId="77777777" w:rsidR="001F4B13" w:rsidRDefault="001F4B13" w:rsidP="00A80918">
      <w:pPr>
        <w:pStyle w:val="21"/>
        <w:keepNext w:val="0"/>
        <w:numPr>
          <w:ilvl w:val="1"/>
          <w:numId w:val="68"/>
        </w:numPr>
        <w:suppressLineNumbers w:val="0"/>
        <w:tabs>
          <w:tab w:val="clear" w:pos="9356"/>
        </w:tabs>
        <w:spacing w:before="120" w:after="240"/>
        <w:ind w:left="0" w:firstLine="567"/>
        <w:jc w:val="both"/>
        <w:rPr>
          <w:lang w:val="ru-RU"/>
        </w:rPr>
      </w:pPr>
      <w:bookmarkStart w:id="166" w:name="_Toc134690478"/>
      <w:r w:rsidRPr="001F4B13">
        <w:rPr>
          <w:lang w:val="ru-RU"/>
        </w:rPr>
        <w:lastRenderedPageBreak/>
        <w:t>Основания, в том числе критерии, в соответствии с которыми теплоснабжающая организация определена единой теплоснабжающей организацией</w:t>
      </w:r>
      <w:bookmarkEnd w:id="166"/>
    </w:p>
    <w:p w14:paraId="293D08FF" w14:textId="54F8765D" w:rsidR="001F4B13" w:rsidRPr="001F4B13" w:rsidRDefault="001F4B13" w:rsidP="001F4B13">
      <w:pPr>
        <w:pStyle w:val="-2"/>
        <w:widowControl w:val="0"/>
        <w:spacing w:after="120" w:line="360" w:lineRule="auto"/>
        <w:ind w:firstLine="851"/>
        <w:rPr>
          <w:rFonts w:ascii="Times New Roman" w:hAnsi="Times New Roman" w:cs="Times New Roman"/>
          <w:iCs/>
        </w:rPr>
      </w:pPr>
      <w:r w:rsidRPr="001F4B13">
        <w:rPr>
          <w:rFonts w:ascii="Times New Roman" w:hAnsi="Times New Roman" w:cs="Times New Roman"/>
          <w:iCs/>
        </w:rPr>
        <w:t>Состав единых теплоснабжающих организаций определен в соответствии действующими нормами на основании данных Реестра систем теплоснабжения</w:t>
      </w:r>
      <w:r>
        <w:rPr>
          <w:rFonts w:ascii="Times New Roman" w:hAnsi="Times New Roman" w:cs="Times New Roman"/>
          <w:iCs/>
        </w:rPr>
        <w:t>.</w:t>
      </w:r>
      <w:r w:rsidRPr="001F4B13">
        <w:rPr>
          <w:rFonts w:ascii="Times New Roman" w:hAnsi="Times New Roman" w:cs="Times New Roman"/>
          <w:iCs/>
        </w:rPr>
        <w:t xml:space="preserve"> </w:t>
      </w:r>
    </w:p>
    <w:p w14:paraId="258EF315" w14:textId="77777777" w:rsidR="001F4B13" w:rsidRPr="001F4B13" w:rsidRDefault="001F4B13" w:rsidP="001F4B13">
      <w:pPr>
        <w:pStyle w:val="-2"/>
        <w:widowControl w:val="0"/>
        <w:spacing w:after="120" w:line="360" w:lineRule="auto"/>
        <w:ind w:firstLine="851"/>
        <w:rPr>
          <w:rFonts w:ascii="Times New Roman" w:hAnsi="Times New Roman" w:cs="Times New Roman"/>
          <w:iCs/>
        </w:rPr>
      </w:pPr>
      <w:r w:rsidRPr="001F4B13">
        <w:rPr>
          <w:rFonts w:ascii="Times New Roman" w:hAnsi="Times New Roman" w:cs="Times New Roman"/>
          <w:iCs/>
        </w:rPr>
        <w:t xml:space="preserve">В случае отсутствия заявок от ТСО на установление статуса ЕТО статус ЕТО устанавливается в соответствии с п. 11 Правил организации теплоснабжения в РФ. При наличии заявок от ТСО статус ЕТО устанавливается в соответствии с </w:t>
      </w:r>
      <w:proofErr w:type="spellStart"/>
      <w:r w:rsidRPr="001F4B13">
        <w:rPr>
          <w:rFonts w:ascii="Times New Roman" w:hAnsi="Times New Roman" w:cs="Times New Roman"/>
          <w:iCs/>
        </w:rPr>
        <w:t>п.п</w:t>
      </w:r>
      <w:proofErr w:type="spellEnd"/>
      <w:r w:rsidRPr="001F4B13">
        <w:rPr>
          <w:rFonts w:ascii="Times New Roman" w:hAnsi="Times New Roman" w:cs="Times New Roman"/>
          <w:iCs/>
        </w:rPr>
        <w:t>. 6-10 Правил организации теплоснабжения в РФ.</w:t>
      </w:r>
    </w:p>
    <w:p w14:paraId="29F92C94" w14:textId="77777777" w:rsidR="001F4B13" w:rsidRPr="001F4B13" w:rsidRDefault="001F4B13" w:rsidP="00A80918">
      <w:pPr>
        <w:pStyle w:val="21"/>
        <w:keepNext w:val="0"/>
        <w:numPr>
          <w:ilvl w:val="1"/>
          <w:numId w:val="68"/>
        </w:numPr>
        <w:suppressLineNumbers w:val="0"/>
        <w:tabs>
          <w:tab w:val="clear" w:pos="9356"/>
        </w:tabs>
        <w:spacing w:before="120" w:after="240"/>
        <w:ind w:left="0" w:firstLine="567"/>
        <w:jc w:val="both"/>
        <w:rPr>
          <w:lang w:val="ru-RU"/>
        </w:rPr>
      </w:pPr>
      <w:bookmarkStart w:id="167" w:name="_Toc134690479"/>
      <w:r w:rsidRPr="001F4B13">
        <w:rPr>
          <w:lang w:val="ru-RU"/>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167"/>
    </w:p>
    <w:p w14:paraId="110BBE89" w14:textId="2A4737DA" w:rsidR="0037472C" w:rsidRPr="0037472C" w:rsidRDefault="0037472C" w:rsidP="0037472C">
      <w:pPr>
        <w:pStyle w:val="-2"/>
        <w:widowControl w:val="0"/>
        <w:spacing w:after="120" w:line="360" w:lineRule="auto"/>
        <w:ind w:firstLine="851"/>
        <w:rPr>
          <w:rFonts w:ascii="Times New Roman" w:hAnsi="Times New Roman" w:cs="Times New Roman"/>
          <w:iCs/>
        </w:rPr>
      </w:pPr>
      <w:r w:rsidRPr="0037472C">
        <w:rPr>
          <w:rFonts w:ascii="Times New Roman" w:hAnsi="Times New Roman" w:cs="Times New Roman"/>
          <w:iCs/>
        </w:rPr>
        <w:t>Информация о поданных теплоснабжающими организациями заявках на присвоение статуса единой теплоснабжающей организации представлена в</w:t>
      </w:r>
      <w:r w:rsidR="003A5E85">
        <w:rPr>
          <w:rFonts w:ascii="Times New Roman" w:hAnsi="Times New Roman" w:cs="Times New Roman"/>
          <w:iCs/>
        </w:rPr>
        <w:t>ыше</w:t>
      </w:r>
      <w:r w:rsidRPr="0037472C">
        <w:rPr>
          <w:rFonts w:ascii="Times New Roman" w:hAnsi="Times New Roman" w:cs="Times New Roman"/>
          <w:iCs/>
        </w:rPr>
        <w:t>.</w:t>
      </w:r>
    </w:p>
    <w:p w14:paraId="37C242BA" w14:textId="77777777" w:rsidR="0037472C" w:rsidRPr="0037472C" w:rsidRDefault="0037472C" w:rsidP="00A80918">
      <w:pPr>
        <w:pStyle w:val="21"/>
        <w:keepNext w:val="0"/>
        <w:numPr>
          <w:ilvl w:val="1"/>
          <w:numId w:val="68"/>
        </w:numPr>
        <w:suppressLineNumbers w:val="0"/>
        <w:tabs>
          <w:tab w:val="clear" w:pos="9356"/>
        </w:tabs>
        <w:spacing w:before="120" w:after="240"/>
        <w:ind w:left="0" w:firstLine="567"/>
        <w:jc w:val="both"/>
        <w:rPr>
          <w:lang w:val="ru-RU"/>
        </w:rPr>
      </w:pPr>
      <w:bookmarkStart w:id="168" w:name="_Toc134690480"/>
      <w:r w:rsidRPr="0037472C">
        <w:rPr>
          <w:lang w:val="ru-RU"/>
        </w:rPr>
        <w:t>Описание границ зон деятельности единой теплоснабжающей организации (организаций)</w:t>
      </w:r>
      <w:bookmarkEnd w:id="168"/>
    </w:p>
    <w:p w14:paraId="3761AE24" w14:textId="0EECEC35" w:rsidR="001F4B13" w:rsidRPr="0037472C" w:rsidRDefault="0037472C" w:rsidP="0037472C">
      <w:pPr>
        <w:pStyle w:val="-2"/>
        <w:widowControl w:val="0"/>
        <w:spacing w:after="120" w:line="360" w:lineRule="auto"/>
        <w:ind w:firstLine="851"/>
        <w:rPr>
          <w:rFonts w:ascii="Times New Roman" w:hAnsi="Times New Roman" w:cs="Times New Roman"/>
          <w:iCs/>
        </w:rPr>
      </w:pPr>
      <w:r w:rsidRPr="0037472C">
        <w:rPr>
          <w:rFonts w:ascii="Times New Roman" w:hAnsi="Times New Roman" w:cs="Times New Roman"/>
          <w:iCs/>
        </w:rPr>
        <w:t>Описание границ зон деятельности единой теплоснабжающей организации (организаций) представлено в</w:t>
      </w:r>
      <w:r w:rsidR="00D93BF9">
        <w:rPr>
          <w:rFonts w:ascii="Times New Roman" w:hAnsi="Times New Roman" w:cs="Times New Roman"/>
          <w:iCs/>
        </w:rPr>
        <w:t>ыше</w:t>
      </w:r>
      <w:r w:rsidR="00ED0926">
        <w:rPr>
          <w:rFonts w:ascii="Times New Roman" w:hAnsi="Times New Roman" w:cs="Times New Roman"/>
          <w:iCs/>
        </w:rPr>
        <w:t xml:space="preserve"> в п. 15.1.1.</w:t>
      </w:r>
    </w:p>
    <w:p w14:paraId="3962742C" w14:textId="77777777" w:rsidR="001F4B13" w:rsidRDefault="001F4B13" w:rsidP="001F4B13"/>
    <w:p w14:paraId="110F7CBA" w14:textId="77777777" w:rsidR="001F4B13" w:rsidRDefault="001F4B13" w:rsidP="001F4B13"/>
    <w:p w14:paraId="1A309CA7" w14:textId="77777777" w:rsidR="001F4B13" w:rsidRDefault="001F4B13" w:rsidP="001F4B13"/>
    <w:p w14:paraId="2A7A8D70" w14:textId="77777777" w:rsidR="0037472C" w:rsidRDefault="0037472C" w:rsidP="001F4B13"/>
    <w:p w14:paraId="3A90BB3C" w14:textId="77777777" w:rsidR="0037472C" w:rsidRDefault="0037472C" w:rsidP="001F4B13"/>
    <w:p w14:paraId="5D6BB374" w14:textId="77777777" w:rsidR="0037472C" w:rsidRDefault="0037472C" w:rsidP="001F4B13"/>
    <w:p w14:paraId="07D04DFF" w14:textId="77777777" w:rsidR="0037472C" w:rsidRDefault="0037472C" w:rsidP="001F4B13"/>
    <w:p w14:paraId="112D4382" w14:textId="77777777" w:rsidR="0037472C" w:rsidRDefault="0037472C" w:rsidP="001F4B13"/>
    <w:p w14:paraId="10837CA4" w14:textId="77777777" w:rsidR="0037472C" w:rsidRDefault="0037472C" w:rsidP="001F4B13"/>
    <w:p w14:paraId="1F514BB7" w14:textId="77777777" w:rsidR="0037472C" w:rsidRDefault="0037472C" w:rsidP="001F4B13"/>
    <w:p w14:paraId="0CD25E6F" w14:textId="77777777" w:rsidR="0037472C" w:rsidRDefault="0037472C" w:rsidP="001F4B13"/>
    <w:p w14:paraId="12E671BD" w14:textId="77777777" w:rsidR="0037472C" w:rsidRDefault="0037472C" w:rsidP="001F4B13"/>
    <w:p w14:paraId="2DA6134A" w14:textId="77777777" w:rsidR="0037472C" w:rsidRDefault="0037472C" w:rsidP="001F4B13"/>
    <w:p w14:paraId="5BEFD6F9" w14:textId="03B228F7" w:rsidR="0037472C" w:rsidRPr="002D1F34" w:rsidRDefault="0037472C" w:rsidP="002D1F34">
      <w:pPr>
        <w:pStyle w:val="12"/>
        <w:tabs>
          <w:tab w:val="left" w:pos="1985"/>
          <w:tab w:val="left" w:pos="2127"/>
          <w:tab w:val="left" w:pos="2268"/>
        </w:tabs>
        <w:ind w:left="0" w:firstLine="0"/>
        <w:jc w:val="center"/>
        <w:rPr>
          <w:lang w:val="ru-RU"/>
        </w:rPr>
      </w:pPr>
      <w:bookmarkStart w:id="169" w:name="_Toc134690481"/>
      <w:r>
        <w:rPr>
          <w:lang w:val="ru-RU"/>
        </w:rPr>
        <w:lastRenderedPageBreak/>
        <w:t>Реестр проектов схемы теплоснабжения</w:t>
      </w:r>
      <w:bookmarkEnd w:id="169"/>
    </w:p>
    <w:p w14:paraId="611D9699" w14:textId="2958A50D" w:rsidR="0037472C" w:rsidRPr="0037472C" w:rsidRDefault="0037472C" w:rsidP="00A80918">
      <w:pPr>
        <w:pStyle w:val="21"/>
        <w:keepNext w:val="0"/>
        <w:numPr>
          <w:ilvl w:val="1"/>
          <w:numId w:val="69"/>
        </w:numPr>
        <w:suppressLineNumbers w:val="0"/>
        <w:tabs>
          <w:tab w:val="clear" w:pos="9356"/>
          <w:tab w:val="left" w:pos="1134"/>
        </w:tabs>
        <w:spacing w:before="120" w:after="240"/>
        <w:ind w:left="0" w:firstLine="567"/>
        <w:jc w:val="both"/>
        <w:rPr>
          <w:lang w:val="ru-RU"/>
        </w:rPr>
      </w:pPr>
      <w:bookmarkStart w:id="170" w:name="_Toc134690482"/>
      <w:r w:rsidRPr="0037472C">
        <w:rPr>
          <w:lang w:val="ru-RU"/>
        </w:rPr>
        <w:t>Перечень мероприятий по строительству, реконструкции или техническому перевооружению источников тепловой энергии.</w:t>
      </w:r>
      <w:bookmarkEnd w:id="170"/>
    </w:p>
    <w:p w14:paraId="573EB720" w14:textId="1F7A95CF" w:rsidR="0037472C" w:rsidRDefault="009F0E7D" w:rsidP="0037472C">
      <w:pPr>
        <w:pStyle w:val="-2"/>
        <w:widowControl w:val="0"/>
        <w:spacing w:after="120" w:line="360" w:lineRule="auto"/>
        <w:ind w:firstLine="851"/>
        <w:rPr>
          <w:rFonts w:ascii="Times New Roman" w:hAnsi="Times New Roman" w:cs="Times New Roman"/>
          <w:iCs/>
        </w:rPr>
      </w:pPr>
      <w:r w:rsidRPr="00161AD1">
        <w:rPr>
          <w:rFonts w:ascii="Times New Roman" w:hAnsi="Times New Roman" w:cs="Times New Roman"/>
          <w:iCs/>
        </w:rPr>
        <w:t xml:space="preserve">Перечень </w:t>
      </w:r>
      <w:r>
        <w:rPr>
          <w:rFonts w:ascii="Times New Roman" w:hAnsi="Times New Roman" w:cs="Times New Roman"/>
          <w:iCs/>
        </w:rPr>
        <w:t>м</w:t>
      </w:r>
      <w:r w:rsidR="0037472C" w:rsidRPr="0037472C">
        <w:rPr>
          <w:rFonts w:ascii="Times New Roman" w:hAnsi="Times New Roman" w:cs="Times New Roman"/>
          <w:iCs/>
        </w:rPr>
        <w:t>ероприяти</w:t>
      </w:r>
      <w:r>
        <w:rPr>
          <w:rFonts w:ascii="Times New Roman" w:hAnsi="Times New Roman" w:cs="Times New Roman"/>
          <w:iCs/>
        </w:rPr>
        <w:t>й</w:t>
      </w:r>
      <w:r w:rsidR="0037472C" w:rsidRPr="0037472C">
        <w:rPr>
          <w:rFonts w:ascii="Times New Roman" w:hAnsi="Times New Roman" w:cs="Times New Roman"/>
          <w:iCs/>
        </w:rPr>
        <w:t xml:space="preserve"> по строительству, реконструкции</w:t>
      </w:r>
      <w:r>
        <w:rPr>
          <w:rFonts w:ascii="Times New Roman" w:hAnsi="Times New Roman" w:cs="Times New Roman"/>
          <w:iCs/>
        </w:rPr>
        <w:t>,</w:t>
      </w:r>
      <w:r w:rsidR="0037472C" w:rsidRPr="0037472C">
        <w:rPr>
          <w:rFonts w:ascii="Times New Roman" w:hAnsi="Times New Roman" w:cs="Times New Roman"/>
          <w:iCs/>
        </w:rPr>
        <w:t xml:space="preserve"> техническому перевооружению</w:t>
      </w:r>
      <w:r>
        <w:rPr>
          <w:rFonts w:ascii="Times New Roman" w:hAnsi="Times New Roman" w:cs="Times New Roman"/>
          <w:iCs/>
        </w:rPr>
        <w:t xml:space="preserve"> </w:t>
      </w:r>
      <w:r w:rsidRPr="00641BA2">
        <w:rPr>
          <w:rFonts w:ascii="Times New Roman" w:hAnsi="Times New Roman" w:cs="Times New Roman"/>
        </w:rPr>
        <w:t>Киришск</w:t>
      </w:r>
      <w:r w:rsidR="0041008F">
        <w:rPr>
          <w:rFonts w:ascii="Times New Roman" w:hAnsi="Times New Roman" w:cs="Times New Roman"/>
        </w:rPr>
        <w:t>ой</w:t>
      </w:r>
      <w:r w:rsidRPr="00641BA2">
        <w:rPr>
          <w:rFonts w:ascii="Times New Roman" w:hAnsi="Times New Roman" w:cs="Times New Roman"/>
        </w:rPr>
        <w:t xml:space="preserve"> ГРЭС</w:t>
      </w:r>
      <w:r>
        <w:rPr>
          <w:rFonts w:ascii="Times New Roman" w:hAnsi="Times New Roman" w:cs="Times New Roman"/>
          <w:iCs/>
        </w:rPr>
        <w:t xml:space="preserve"> представлен </w:t>
      </w:r>
      <w:r w:rsidR="00820225">
        <w:rPr>
          <w:rFonts w:ascii="Times New Roman" w:hAnsi="Times New Roman" w:cs="Times New Roman"/>
          <w:iCs/>
        </w:rPr>
        <w:t>ниже (</w:t>
      </w:r>
      <w:r w:rsidR="00820225">
        <w:rPr>
          <w:rFonts w:ascii="Times New Roman" w:hAnsi="Times New Roman" w:cs="Times New Roman"/>
          <w:iCs/>
        </w:rPr>
        <w:fldChar w:fldCharType="begin"/>
      </w:r>
      <w:r w:rsidR="00820225">
        <w:rPr>
          <w:rFonts w:ascii="Times New Roman" w:hAnsi="Times New Roman" w:cs="Times New Roman"/>
          <w:iCs/>
        </w:rPr>
        <w:instrText xml:space="preserve"> REF _Ref95832842 \h </w:instrText>
      </w:r>
      <w:r w:rsidR="00820225">
        <w:rPr>
          <w:rFonts w:ascii="Times New Roman" w:hAnsi="Times New Roman" w:cs="Times New Roman"/>
          <w:iCs/>
        </w:rPr>
      </w:r>
      <w:r w:rsidR="00820225">
        <w:rPr>
          <w:rFonts w:ascii="Times New Roman" w:hAnsi="Times New Roman" w:cs="Times New Roman"/>
          <w:iCs/>
        </w:rPr>
        <w:fldChar w:fldCharType="separate"/>
      </w:r>
      <w:r w:rsidR="00BF1622">
        <w:t xml:space="preserve">Таблица </w:t>
      </w:r>
      <w:r w:rsidR="00BF1622">
        <w:rPr>
          <w:noProof/>
        </w:rPr>
        <w:t>44</w:t>
      </w:r>
      <w:r w:rsidR="00820225">
        <w:rPr>
          <w:rFonts w:ascii="Times New Roman" w:hAnsi="Times New Roman" w:cs="Times New Roman"/>
          <w:iCs/>
        </w:rPr>
        <w:fldChar w:fldCharType="end"/>
      </w:r>
      <w:r w:rsidR="00820225">
        <w:rPr>
          <w:rFonts w:ascii="Times New Roman" w:hAnsi="Times New Roman" w:cs="Times New Roman"/>
          <w:iCs/>
        </w:rPr>
        <w:t>)</w:t>
      </w:r>
      <w:r w:rsidR="0037472C">
        <w:rPr>
          <w:rFonts w:ascii="Times New Roman" w:hAnsi="Times New Roman" w:cs="Times New Roman"/>
          <w:iCs/>
        </w:rPr>
        <w:t xml:space="preserve">. </w:t>
      </w:r>
    </w:p>
    <w:p w14:paraId="142E9226" w14:textId="33215164" w:rsidR="00161AD1" w:rsidRPr="00161AD1" w:rsidRDefault="00161AD1" w:rsidP="00A80918">
      <w:pPr>
        <w:pStyle w:val="21"/>
        <w:keepNext w:val="0"/>
        <w:numPr>
          <w:ilvl w:val="1"/>
          <w:numId w:val="69"/>
        </w:numPr>
        <w:suppressLineNumbers w:val="0"/>
        <w:tabs>
          <w:tab w:val="clear" w:pos="9356"/>
          <w:tab w:val="left" w:pos="1134"/>
        </w:tabs>
        <w:spacing w:before="120" w:after="240"/>
        <w:ind w:left="0" w:firstLine="567"/>
        <w:jc w:val="both"/>
        <w:rPr>
          <w:lang w:val="ru-RU"/>
        </w:rPr>
      </w:pPr>
      <w:bookmarkStart w:id="171" w:name="_Toc134690483"/>
      <w:r w:rsidRPr="00161AD1">
        <w:rPr>
          <w:lang w:val="ru-RU"/>
        </w:rPr>
        <w:t>Перечень мероприятий по строительству, реконструкции и техническому перевооружению тепловых сетей и сооружений на них.</w:t>
      </w:r>
      <w:bookmarkEnd w:id="171"/>
    </w:p>
    <w:p w14:paraId="4D241E63" w14:textId="4950EBDA" w:rsidR="00161AD1" w:rsidRPr="00161AD1" w:rsidRDefault="00161AD1" w:rsidP="00161AD1">
      <w:pPr>
        <w:pStyle w:val="-2"/>
        <w:widowControl w:val="0"/>
        <w:spacing w:after="120" w:line="360" w:lineRule="auto"/>
        <w:ind w:firstLine="851"/>
        <w:rPr>
          <w:rFonts w:ascii="Times New Roman" w:hAnsi="Times New Roman" w:cs="Times New Roman"/>
          <w:iCs/>
        </w:rPr>
      </w:pPr>
      <w:r w:rsidRPr="00161AD1">
        <w:rPr>
          <w:rFonts w:ascii="Times New Roman" w:hAnsi="Times New Roman" w:cs="Times New Roman"/>
          <w:iCs/>
        </w:rPr>
        <w:t>Перечень мероприятий по строительству, реконструкции и техническому перевооружению тепловых сетей и сооружений на них</w:t>
      </w:r>
      <w:r>
        <w:rPr>
          <w:rFonts w:ascii="Times New Roman" w:hAnsi="Times New Roman" w:cs="Times New Roman"/>
          <w:iCs/>
        </w:rPr>
        <w:t xml:space="preserve"> представлен </w:t>
      </w:r>
      <w:r w:rsidR="00820225">
        <w:rPr>
          <w:rFonts w:ascii="Times New Roman" w:hAnsi="Times New Roman" w:cs="Times New Roman"/>
          <w:iCs/>
        </w:rPr>
        <w:t>ниже (</w:t>
      </w:r>
      <w:r w:rsidR="00820225">
        <w:rPr>
          <w:rFonts w:ascii="Times New Roman" w:hAnsi="Times New Roman" w:cs="Times New Roman"/>
          <w:iCs/>
        </w:rPr>
        <w:fldChar w:fldCharType="begin"/>
      </w:r>
      <w:r w:rsidR="00820225">
        <w:rPr>
          <w:rFonts w:ascii="Times New Roman" w:hAnsi="Times New Roman" w:cs="Times New Roman"/>
          <w:iCs/>
        </w:rPr>
        <w:instrText xml:space="preserve"> REF _Ref95832780 \h </w:instrText>
      </w:r>
      <w:r w:rsidR="00820225">
        <w:rPr>
          <w:rFonts w:ascii="Times New Roman" w:hAnsi="Times New Roman" w:cs="Times New Roman"/>
          <w:iCs/>
        </w:rPr>
      </w:r>
      <w:r w:rsidR="00820225">
        <w:rPr>
          <w:rFonts w:ascii="Times New Roman" w:hAnsi="Times New Roman" w:cs="Times New Roman"/>
          <w:iCs/>
        </w:rPr>
        <w:fldChar w:fldCharType="separate"/>
      </w:r>
      <w:r w:rsidR="00BF1622">
        <w:t xml:space="preserve">Таблица </w:t>
      </w:r>
      <w:r w:rsidR="00BF1622">
        <w:rPr>
          <w:noProof/>
        </w:rPr>
        <w:t>43</w:t>
      </w:r>
      <w:r w:rsidR="00820225">
        <w:rPr>
          <w:rFonts w:ascii="Times New Roman" w:hAnsi="Times New Roman" w:cs="Times New Roman"/>
          <w:iCs/>
        </w:rPr>
        <w:fldChar w:fldCharType="end"/>
      </w:r>
      <w:r w:rsidR="00820225">
        <w:rPr>
          <w:rFonts w:ascii="Times New Roman" w:hAnsi="Times New Roman" w:cs="Times New Roman"/>
          <w:iCs/>
        </w:rPr>
        <w:t>)</w:t>
      </w:r>
      <w:r w:rsidR="009F0E7D">
        <w:rPr>
          <w:rFonts w:ascii="Times New Roman" w:hAnsi="Times New Roman" w:cs="Times New Roman"/>
          <w:iCs/>
        </w:rPr>
        <w:t>.</w:t>
      </w:r>
    </w:p>
    <w:p w14:paraId="2597C0D9" w14:textId="77777777" w:rsidR="0037472C" w:rsidRPr="0037472C" w:rsidRDefault="0037472C" w:rsidP="0037472C">
      <w:pPr>
        <w:pStyle w:val="-2"/>
        <w:widowControl w:val="0"/>
        <w:spacing w:after="120" w:line="360" w:lineRule="auto"/>
        <w:ind w:firstLine="851"/>
        <w:rPr>
          <w:rFonts w:ascii="Times New Roman" w:hAnsi="Times New Roman" w:cs="Times New Roman"/>
          <w:iCs/>
        </w:rPr>
      </w:pPr>
    </w:p>
    <w:p w14:paraId="1C043E23" w14:textId="77777777" w:rsidR="0037472C" w:rsidRDefault="0037472C" w:rsidP="001F4B13"/>
    <w:p w14:paraId="69D093B0" w14:textId="77777777" w:rsidR="0037472C" w:rsidRDefault="0037472C" w:rsidP="001F4B13"/>
    <w:p w14:paraId="6A32BF17" w14:textId="77777777" w:rsidR="00161AD1" w:rsidRDefault="00161AD1" w:rsidP="001F4B13"/>
    <w:p w14:paraId="37D9BBDC" w14:textId="77777777" w:rsidR="00161AD1" w:rsidRDefault="00161AD1" w:rsidP="001F4B13"/>
    <w:p w14:paraId="3708ACFB" w14:textId="77777777" w:rsidR="00161AD1" w:rsidRDefault="00161AD1" w:rsidP="001F4B13"/>
    <w:p w14:paraId="62E0ECA7" w14:textId="77777777" w:rsidR="00161AD1" w:rsidRDefault="00161AD1" w:rsidP="001F4B13"/>
    <w:p w14:paraId="69E3A9D8" w14:textId="77777777" w:rsidR="00161AD1" w:rsidRDefault="00161AD1" w:rsidP="001F4B13"/>
    <w:p w14:paraId="5DF7A1E0" w14:textId="77777777" w:rsidR="00161AD1" w:rsidRDefault="00161AD1" w:rsidP="001F4B13"/>
    <w:p w14:paraId="000A097D" w14:textId="77777777" w:rsidR="00161AD1" w:rsidRDefault="00161AD1" w:rsidP="001F4B13"/>
    <w:p w14:paraId="1C1A9E3C" w14:textId="77777777" w:rsidR="00161AD1" w:rsidRDefault="00161AD1" w:rsidP="001F4B13"/>
    <w:p w14:paraId="44352283" w14:textId="77777777" w:rsidR="00161AD1" w:rsidRDefault="00161AD1" w:rsidP="001F4B13"/>
    <w:p w14:paraId="4579E457" w14:textId="77777777" w:rsidR="00161AD1" w:rsidRDefault="00161AD1" w:rsidP="001F4B13"/>
    <w:p w14:paraId="70DDA67B" w14:textId="77777777" w:rsidR="00161AD1" w:rsidRDefault="00161AD1" w:rsidP="001F4B13"/>
    <w:p w14:paraId="0248AF1A" w14:textId="77777777" w:rsidR="00161AD1" w:rsidRDefault="00161AD1" w:rsidP="001F4B13"/>
    <w:p w14:paraId="39723A02" w14:textId="77777777" w:rsidR="00161AD1" w:rsidRDefault="00161AD1" w:rsidP="001F4B13"/>
    <w:p w14:paraId="6E283618" w14:textId="77777777" w:rsidR="00161AD1" w:rsidRDefault="00161AD1" w:rsidP="001F4B13"/>
    <w:p w14:paraId="17B01F9F" w14:textId="77777777" w:rsidR="00161AD1" w:rsidRDefault="00161AD1" w:rsidP="001F4B13"/>
    <w:p w14:paraId="2645442D" w14:textId="77777777" w:rsidR="00161AD1" w:rsidRDefault="00161AD1" w:rsidP="001F4B13"/>
    <w:p w14:paraId="4A553F26" w14:textId="77777777" w:rsidR="00161AD1" w:rsidRDefault="00161AD1" w:rsidP="001F4B13"/>
    <w:p w14:paraId="06A2C9BE" w14:textId="77777777" w:rsidR="00161AD1" w:rsidRDefault="00161AD1" w:rsidP="001F4B13">
      <w:pPr>
        <w:sectPr w:rsidR="00161AD1" w:rsidSect="00C44DC5">
          <w:pgSz w:w="11906" w:h="16838" w:code="9"/>
          <w:pgMar w:top="567" w:right="1134" w:bottom="1134" w:left="1701" w:header="709" w:footer="709" w:gutter="0"/>
          <w:cols w:space="708"/>
          <w:docGrid w:linePitch="360"/>
        </w:sectPr>
      </w:pPr>
    </w:p>
    <w:p w14:paraId="43630DF9" w14:textId="2580666A" w:rsidR="00820225" w:rsidRDefault="00820225" w:rsidP="00820225">
      <w:pPr>
        <w:pStyle w:val="af9"/>
      </w:pPr>
      <w:bookmarkStart w:id="172" w:name="_Ref95832780"/>
      <w:r>
        <w:lastRenderedPageBreak/>
        <w:t xml:space="preserve">Таблица </w:t>
      </w:r>
      <w:fldSimple w:instr=" SEQ Таблица \* ARABIC ">
        <w:r w:rsidR="00BF1622">
          <w:rPr>
            <w:noProof/>
          </w:rPr>
          <w:t>43</w:t>
        </w:r>
      </w:fldSimple>
      <w:bookmarkEnd w:id="172"/>
      <w:r>
        <w:t xml:space="preserve"> - </w:t>
      </w:r>
      <w:r w:rsidRPr="00FF7703">
        <w:t>Перечень мероприятий по строительству, реконструкции и техническому перевооружению тепловых сетей и сооружений на них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72"/>
        <w:gridCol w:w="2171"/>
        <w:gridCol w:w="1723"/>
        <w:gridCol w:w="1649"/>
        <w:gridCol w:w="2272"/>
        <w:gridCol w:w="1766"/>
      </w:tblGrid>
      <w:tr w:rsidR="00500E92" w:rsidRPr="00500E92" w14:paraId="3D84C349" w14:textId="77777777" w:rsidTr="00500E92">
        <w:trPr>
          <w:trHeight w:val="227"/>
          <w:tblHeader/>
        </w:trPr>
        <w:tc>
          <w:tcPr>
            <w:tcW w:w="1880" w:type="pct"/>
            <w:shd w:val="clear" w:color="auto" w:fill="auto"/>
            <w:vAlign w:val="center"/>
            <w:hideMark/>
          </w:tcPr>
          <w:p w14:paraId="2272FCC8" w14:textId="77777777" w:rsidR="00500E92" w:rsidRPr="00500E92" w:rsidRDefault="00500E92" w:rsidP="00500E92">
            <w:pPr>
              <w:spacing w:after="0" w:line="240" w:lineRule="auto"/>
              <w:jc w:val="center"/>
              <w:rPr>
                <w:rFonts w:ascii="Times New Roman" w:eastAsia="Times New Roman" w:hAnsi="Times New Roman"/>
                <w:b/>
                <w:bCs/>
                <w:color w:val="000000"/>
                <w:lang w:eastAsia="ru-RU"/>
              </w:rPr>
            </w:pPr>
            <w:r w:rsidRPr="00500E92">
              <w:rPr>
                <w:rFonts w:ascii="Times New Roman" w:eastAsia="Times New Roman" w:hAnsi="Times New Roman"/>
                <w:b/>
                <w:bCs/>
                <w:color w:val="000000"/>
                <w:lang w:eastAsia="ru-RU"/>
              </w:rPr>
              <w:t>Наименование мероприятия</w:t>
            </w:r>
          </w:p>
        </w:tc>
        <w:tc>
          <w:tcPr>
            <w:tcW w:w="707" w:type="pct"/>
            <w:vAlign w:val="center"/>
          </w:tcPr>
          <w:p w14:paraId="305859ED" w14:textId="77777777" w:rsidR="00500E92" w:rsidRPr="00500E92" w:rsidRDefault="00500E92" w:rsidP="00500E92">
            <w:pPr>
              <w:spacing w:after="0" w:line="360" w:lineRule="auto"/>
              <w:jc w:val="center"/>
              <w:rPr>
                <w:rFonts w:ascii="Times New Roman" w:eastAsia="Times New Roman" w:hAnsi="Times New Roman"/>
                <w:b/>
                <w:bCs/>
                <w:color w:val="000000"/>
                <w:lang w:eastAsia="ru-RU"/>
              </w:rPr>
            </w:pPr>
            <w:r w:rsidRPr="00500E92">
              <w:rPr>
                <w:rFonts w:ascii="Times New Roman" w:eastAsia="Times New Roman" w:hAnsi="Times New Roman"/>
                <w:b/>
                <w:bCs/>
                <w:color w:val="000000"/>
                <w:lang w:eastAsia="ru-RU"/>
              </w:rPr>
              <w:t>Протяженность в 2-х труб. исчислении, м</w:t>
            </w:r>
          </w:p>
        </w:tc>
        <w:tc>
          <w:tcPr>
            <w:tcW w:w="561" w:type="pct"/>
            <w:vAlign w:val="center"/>
          </w:tcPr>
          <w:p w14:paraId="487EA7B2" w14:textId="77777777" w:rsidR="00500E92" w:rsidRPr="00500E92" w:rsidRDefault="00500E92" w:rsidP="00500E92">
            <w:pPr>
              <w:spacing w:after="0" w:line="360" w:lineRule="auto"/>
              <w:ind w:hanging="41"/>
              <w:jc w:val="center"/>
              <w:rPr>
                <w:rFonts w:ascii="Times New Roman" w:eastAsia="Times New Roman" w:hAnsi="Times New Roman"/>
                <w:b/>
                <w:bCs/>
                <w:color w:val="000000"/>
                <w:lang w:eastAsia="ru-RU"/>
              </w:rPr>
            </w:pPr>
            <w:r w:rsidRPr="00500E92">
              <w:rPr>
                <w:rFonts w:ascii="Times New Roman" w:eastAsia="Times New Roman" w:hAnsi="Times New Roman"/>
                <w:b/>
                <w:bCs/>
                <w:color w:val="000000"/>
                <w:lang w:eastAsia="ru-RU"/>
              </w:rPr>
              <w:t>Вид прокладки</w:t>
            </w:r>
          </w:p>
        </w:tc>
        <w:tc>
          <w:tcPr>
            <w:tcW w:w="537" w:type="pct"/>
            <w:vAlign w:val="center"/>
          </w:tcPr>
          <w:p w14:paraId="3DF44642" w14:textId="77777777" w:rsidR="00500E92" w:rsidRPr="00500E92" w:rsidRDefault="00500E92" w:rsidP="00500E92">
            <w:pPr>
              <w:spacing w:after="0" w:line="240" w:lineRule="auto"/>
              <w:jc w:val="center"/>
              <w:rPr>
                <w:rFonts w:ascii="Times New Roman" w:eastAsia="Times New Roman" w:hAnsi="Times New Roman"/>
                <w:b/>
                <w:bCs/>
                <w:color w:val="000000"/>
                <w:lang w:eastAsia="ru-RU"/>
              </w:rPr>
            </w:pPr>
            <w:r w:rsidRPr="00500E92">
              <w:rPr>
                <w:rFonts w:ascii="Times New Roman" w:eastAsia="Times New Roman" w:hAnsi="Times New Roman"/>
                <w:b/>
                <w:bCs/>
                <w:color w:val="000000"/>
                <w:lang w:eastAsia="ru-RU"/>
              </w:rPr>
              <w:t>Год реализации</w:t>
            </w:r>
          </w:p>
        </w:tc>
        <w:tc>
          <w:tcPr>
            <w:tcW w:w="740" w:type="pct"/>
            <w:vAlign w:val="center"/>
          </w:tcPr>
          <w:p w14:paraId="5F382FB6" w14:textId="77777777" w:rsidR="00500E92" w:rsidRPr="00500E92" w:rsidRDefault="00500E92" w:rsidP="00500E92">
            <w:pPr>
              <w:spacing w:after="0" w:line="240" w:lineRule="auto"/>
              <w:jc w:val="center"/>
              <w:rPr>
                <w:rFonts w:ascii="Times New Roman" w:eastAsia="Times New Roman" w:hAnsi="Times New Roman"/>
                <w:b/>
                <w:bCs/>
                <w:color w:val="000000"/>
                <w:lang w:eastAsia="ru-RU"/>
              </w:rPr>
            </w:pPr>
            <w:r w:rsidRPr="00500E92">
              <w:rPr>
                <w:rFonts w:ascii="Times New Roman" w:eastAsia="Times New Roman" w:hAnsi="Times New Roman"/>
                <w:b/>
                <w:bCs/>
                <w:color w:val="000000"/>
                <w:lang w:eastAsia="ru-RU"/>
              </w:rPr>
              <w:t>Источник финансирования</w:t>
            </w:r>
          </w:p>
        </w:tc>
        <w:tc>
          <w:tcPr>
            <w:tcW w:w="575" w:type="pct"/>
            <w:vAlign w:val="center"/>
          </w:tcPr>
          <w:p w14:paraId="098B3BE0" w14:textId="77777777" w:rsidR="00500E92" w:rsidRPr="00500E92" w:rsidRDefault="00500E92" w:rsidP="00500E92">
            <w:pPr>
              <w:spacing w:after="0" w:line="240" w:lineRule="auto"/>
              <w:jc w:val="center"/>
              <w:rPr>
                <w:rFonts w:ascii="Times New Roman" w:eastAsia="Times New Roman" w:hAnsi="Times New Roman"/>
                <w:b/>
                <w:bCs/>
                <w:color w:val="000000"/>
                <w:lang w:eastAsia="ru-RU"/>
              </w:rPr>
            </w:pPr>
            <w:r w:rsidRPr="00500E92">
              <w:rPr>
                <w:rFonts w:ascii="Times New Roman" w:eastAsia="Times New Roman" w:hAnsi="Times New Roman"/>
                <w:b/>
                <w:bCs/>
                <w:color w:val="000000"/>
                <w:lang w:eastAsia="ru-RU"/>
              </w:rPr>
              <w:t>Обоснование стоимости работ</w:t>
            </w:r>
          </w:p>
        </w:tc>
      </w:tr>
      <w:tr w:rsidR="00500E92" w:rsidRPr="00500E92" w14:paraId="0570200F" w14:textId="77777777" w:rsidTr="00500E92">
        <w:trPr>
          <w:trHeight w:val="227"/>
        </w:trPr>
        <w:tc>
          <w:tcPr>
            <w:tcW w:w="1880" w:type="pct"/>
            <w:shd w:val="clear" w:color="auto" w:fill="auto"/>
            <w:vAlign w:val="center"/>
          </w:tcPr>
          <w:p w14:paraId="2944A93A"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lang w:eastAsia="ru-RU"/>
              </w:rPr>
              <w:t>Реконструкция участка трубопроводов ТС магистрали Победы от 1КМП - 5КМП м-н «А» (от ТК4КМП до ТК5КМП)</w:t>
            </w:r>
          </w:p>
        </w:tc>
        <w:tc>
          <w:tcPr>
            <w:tcW w:w="707" w:type="pct"/>
            <w:vAlign w:val="center"/>
          </w:tcPr>
          <w:p w14:paraId="4A1CEA84"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243</w:t>
            </w:r>
          </w:p>
        </w:tc>
        <w:tc>
          <w:tcPr>
            <w:tcW w:w="561" w:type="pct"/>
            <w:vAlign w:val="center"/>
          </w:tcPr>
          <w:p w14:paraId="525D98A1"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Канальная</w:t>
            </w:r>
          </w:p>
        </w:tc>
        <w:tc>
          <w:tcPr>
            <w:tcW w:w="537" w:type="pct"/>
            <w:vAlign w:val="center"/>
          </w:tcPr>
          <w:p w14:paraId="6BB527AF"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2026</w:t>
            </w:r>
          </w:p>
        </w:tc>
        <w:tc>
          <w:tcPr>
            <w:tcW w:w="740" w:type="pct"/>
            <w:vAlign w:val="center"/>
          </w:tcPr>
          <w:p w14:paraId="1FC0648E"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tblGrid>
            <w:tr w:rsidR="00500E92" w:rsidRPr="00500E92" w14:paraId="16F05A73" w14:textId="77777777" w:rsidTr="00500E92">
              <w:trPr>
                <w:trHeight w:val="1010"/>
              </w:trPr>
              <w:tc>
                <w:tcPr>
                  <w:tcW w:w="575" w:type="pct"/>
                  <w:vAlign w:val="center"/>
                </w:tcPr>
                <w:p w14:paraId="32DE585B"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Проект</w:t>
                  </w:r>
                </w:p>
              </w:tc>
            </w:tr>
          </w:tbl>
          <w:p w14:paraId="1DCABAE2"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p>
        </w:tc>
      </w:tr>
      <w:tr w:rsidR="00500E92" w:rsidRPr="00500E92" w14:paraId="1D3D052A" w14:textId="77777777" w:rsidTr="00500E92">
        <w:trPr>
          <w:trHeight w:val="227"/>
        </w:trPr>
        <w:tc>
          <w:tcPr>
            <w:tcW w:w="1880" w:type="pct"/>
            <w:shd w:val="clear" w:color="auto" w:fill="auto"/>
            <w:vAlign w:val="center"/>
          </w:tcPr>
          <w:p w14:paraId="398A9C84"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Реконструкция  трубопроводов тепловых сетей от 1КМВ  до УТ1аВ</w:t>
            </w:r>
          </w:p>
        </w:tc>
        <w:tc>
          <w:tcPr>
            <w:tcW w:w="707" w:type="pct"/>
            <w:vAlign w:val="center"/>
          </w:tcPr>
          <w:p w14:paraId="15A34F38"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58</w:t>
            </w:r>
          </w:p>
        </w:tc>
        <w:tc>
          <w:tcPr>
            <w:tcW w:w="561" w:type="pct"/>
            <w:vAlign w:val="center"/>
          </w:tcPr>
          <w:p w14:paraId="3522D3F6"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Канальная</w:t>
            </w:r>
          </w:p>
        </w:tc>
        <w:tc>
          <w:tcPr>
            <w:tcW w:w="537" w:type="pct"/>
            <w:vAlign w:val="center"/>
          </w:tcPr>
          <w:p w14:paraId="142A5C30"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2028</w:t>
            </w:r>
          </w:p>
        </w:tc>
        <w:tc>
          <w:tcPr>
            <w:tcW w:w="740" w:type="pct"/>
            <w:vAlign w:val="center"/>
          </w:tcPr>
          <w:p w14:paraId="381F4C6B"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23C37A71"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Проект</w:t>
            </w:r>
          </w:p>
        </w:tc>
      </w:tr>
      <w:tr w:rsidR="00500E92" w:rsidRPr="00500E92" w14:paraId="3A60602F" w14:textId="77777777" w:rsidTr="00500E92">
        <w:trPr>
          <w:trHeight w:val="227"/>
        </w:trPr>
        <w:tc>
          <w:tcPr>
            <w:tcW w:w="1880" w:type="pct"/>
            <w:shd w:val="clear" w:color="auto" w:fill="auto"/>
            <w:vAlign w:val="center"/>
          </w:tcPr>
          <w:p w14:paraId="48FBD401"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 xml:space="preserve">Реконструкция трубопроводов тепловых сетей по пр. Ленина от ТП-3 до отпуска через </w:t>
            </w:r>
            <w:proofErr w:type="spellStart"/>
            <w:r w:rsidRPr="00500E92">
              <w:rPr>
                <w:rFonts w:ascii="Times New Roman" w:eastAsia="Times New Roman" w:hAnsi="Times New Roman"/>
                <w:color w:val="000000"/>
                <w:lang w:eastAsia="ru-RU"/>
              </w:rPr>
              <w:t>пр.Победы</w:t>
            </w:r>
            <w:proofErr w:type="spellEnd"/>
          </w:p>
        </w:tc>
        <w:tc>
          <w:tcPr>
            <w:tcW w:w="707" w:type="pct"/>
            <w:vAlign w:val="center"/>
          </w:tcPr>
          <w:p w14:paraId="0001099A"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160</w:t>
            </w:r>
          </w:p>
        </w:tc>
        <w:tc>
          <w:tcPr>
            <w:tcW w:w="561" w:type="pct"/>
            <w:vAlign w:val="center"/>
          </w:tcPr>
          <w:p w14:paraId="42DA0740"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Надземная</w:t>
            </w:r>
          </w:p>
        </w:tc>
        <w:tc>
          <w:tcPr>
            <w:tcW w:w="537" w:type="pct"/>
            <w:vAlign w:val="center"/>
          </w:tcPr>
          <w:p w14:paraId="415505D5"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2029</w:t>
            </w:r>
          </w:p>
        </w:tc>
        <w:tc>
          <w:tcPr>
            <w:tcW w:w="740" w:type="pct"/>
            <w:vAlign w:val="center"/>
          </w:tcPr>
          <w:p w14:paraId="75CD8D13"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lang w:eastAsia="ru-RU"/>
              </w:rPr>
              <w:t>Бюджет</w:t>
            </w:r>
          </w:p>
        </w:tc>
        <w:tc>
          <w:tcPr>
            <w:tcW w:w="575" w:type="pct"/>
            <w:vAlign w:val="center"/>
          </w:tcPr>
          <w:p w14:paraId="69AA03CB"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Проект</w:t>
            </w:r>
          </w:p>
        </w:tc>
      </w:tr>
      <w:tr w:rsidR="00500E92" w:rsidRPr="00500E92" w14:paraId="445A7C05" w14:textId="77777777" w:rsidTr="00500E92">
        <w:trPr>
          <w:trHeight w:val="227"/>
        </w:trPr>
        <w:tc>
          <w:tcPr>
            <w:tcW w:w="1880" w:type="pct"/>
            <w:shd w:val="clear" w:color="auto" w:fill="auto"/>
            <w:vAlign w:val="center"/>
          </w:tcPr>
          <w:p w14:paraId="1E56B1F5"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Проект реконструкции трубопроводов тепловых сетей от 7КМП до УТ6аП1 до УТ6аП2</w:t>
            </w:r>
          </w:p>
        </w:tc>
        <w:tc>
          <w:tcPr>
            <w:tcW w:w="707" w:type="pct"/>
            <w:vAlign w:val="center"/>
          </w:tcPr>
          <w:p w14:paraId="7EF5D765"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564</w:t>
            </w:r>
          </w:p>
        </w:tc>
        <w:tc>
          <w:tcPr>
            <w:tcW w:w="561" w:type="pct"/>
            <w:vAlign w:val="center"/>
          </w:tcPr>
          <w:p w14:paraId="38554443"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Канальная</w:t>
            </w:r>
          </w:p>
        </w:tc>
        <w:tc>
          <w:tcPr>
            <w:tcW w:w="537" w:type="pct"/>
            <w:vAlign w:val="center"/>
          </w:tcPr>
          <w:p w14:paraId="3A28A0DF"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2026</w:t>
            </w:r>
          </w:p>
        </w:tc>
        <w:tc>
          <w:tcPr>
            <w:tcW w:w="740" w:type="pct"/>
            <w:vAlign w:val="center"/>
          </w:tcPr>
          <w:p w14:paraId="43B05F62"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6047FA4E"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Расчет ПИР</w:t>
            </w:r>
          </w:p>
        </w:tc>
      </w:tr>
      <w:tr w:rsidR="00500E92" w:rsidRPr="00500E92" w14:paraId="20240C2C" w14:textId="77777777" w:rsidTr="00500E92">
        <w:trPr>
          <w:trHeight w:val="1010"/>
        </w:trPr>
        <w:tc>
          <w:tcPr>
            <w:tcW w:w="1880" w:type="pct"/>
            <w:shd w:val="clear" w:color="auto" w:fill="auto"/>
            <w:vAlign w:val="center"/>
          </w:tcPr>
          <w:p w14:paraId="5E54A50E"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lang w:eastAsia="ru-RU"/>
              </w:rPr>
              <w:t>Реконструкция трубопроводов ТС магистрали Победы ТП-3 – КМП1 м-н «А» (от НО на коллекторе у ТП-3 до отпуска под дорогу по пр. Победы)</w:t>
            </w:r>
          </w:p>
        </w:tc>
        <w:tc>
          <w:tcPr>
            <w:tcW w:w="707" w:type="pct"/>
            <w:vAlign w:val="center"/>
          </w:tcPr>
          <w:p w14:paraId="704CF0BC"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177</w:t>
            </w:r>
          </w:p>
        </w:tc>
        <w:tc>
          <w:tcPr>
            <w:tcW w:w="561" w:type="pct"/>
            <w:vAlign w:val="center"/>
          </w:tcPr>
          <w:p w14:paraId="52BC56A7"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Надземная</w:t>
            </w:r>
          </w:p>
          <w:p w14:paraId="1E553656" w14:textId="77777777" w:rsidR="00500E92" w:rsidRPr="00500E92" w:rsidRDefault="00500E92" w:rsidP="00500E92">
            <w:pPr>
              <w:spacing w:after="0" w:line="360" w:lineRule="auto"/>
              <w:jc w:val="center"/>
              <w:rPr>
                <w:rFonts w:ascii="Times New Roman" w:eastAsia="Times New Roman" w:hAnsi="Times New Roman"/>
                <w:color w:val="000000"/>
                <w:lang w:eastAsia="ru-RU"/>
              </w:rPr>
            </w:pPr>
          </w:p>
        </w:tc>
        <w:tc>
          <w:tcPr>
            <w:tcW w:w="537" w:type="pct"/>
            <w:vAlign w:val="center"/>
          </w:tcPr>
          <w:p w14:paraId="461249C6"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2023</w:t>
            </w:r>
          </w:p>
        </w:tc>
        <w:tc>
          <w:tcPr>
            <w:tcW w:w="740" w:type="pct"/>
            <w:vAlign w:val="center"/>
          </w:tcPr>
          <w:p w14:paraId="46A5042D"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439E049E"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Проект</w:t>
            </w:r>
          </w:p>
        </w:tc>
      </w:tr>
      <w:tr w:rsidR="00500E92" w:rsidRPr="00500E92" w14:paraId="2D0B8ECB" w14:textId="77777777" w:rsidTr="00500E92">
        <w:trPr>
          <w:trHeight w:val="1010"/>
        </w:trPr>
        <w:tc>
          <w:tcPr>
            <w:tcW w:w="1880" w:type="pct"/>
            <w:shd w:val="clear" w:color="auto" w:fill="auto"/>
            <w:vAlign w:val="center"/>
          </w:tcPr>
          <w:p w14:paraId="21F3C79B"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color w:val="000000"/>
                <w:lang w:eastAsia="ru-RU"/>
              </w:rPr>
              <w:t>Реконструкция трубопроводов тепловых сетей от 7КМП до УТ6аП1 до УТ6аП2</w:t>
            </w:r>
          </w:p>
        </w:tc>
        <w:tc>
          <w:tcPr>
            <w:tcW w:w="707" w:type="pct"/>
            <w:vAlign w:val="center"/>
          </w:tcPr>
          <w:p w14:paraId="203D540F"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564</w:t>
            </w:r>
          </w:p>
        </w:tc>
        <w:tc>
          <w:tcPr>
            <w:tcW w:w="561" w:type="pct"/>
            <w:vAlign w:val="center"/>
          </w:tcPr>
          <w:p w14:paraId="6BCE999D"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Канальная</w:t>
            </w:r>
          </w:p>
        </w:tc>
        <w:tc>
          <w:tcPr>
            <w:tcW w:w="537" w:type="pct"/>
            <w:vAlign w:val="center"/>
          </w:tcPr>
          <w:p w14:paraId="6FE817E4"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2027</w:t>
            </w:r>
          </w:p>
        </w:tc>
        <w:tc>
          <w:tcPr>
            <w:tcW w:w="740" w:type="pct"/>
            <w:vAlign w:val="center"/>
          </w:tcPr>
          <w:p w14:paraId="35E96969"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lang w:eastAsia="ru-RU"/>
              </w:rPr>
              <w:t>Бюджет</w:t>
            </w:r>
          </w:p>
        </w:tc>
        <w:tc>
          <w:tcPr>
            <w:tcW w:w="575" w:type="pct"/>
            <w:vAlign w:val="center"/>
          </w:tcPr>
          <w:p w14:paraId="567DA40E"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Проект</w:t>
            </w:r>
          </w:p>
        </w:tc>
      </w:tr>
      <w:tr w:rsidR="00500E92" w:rsidRPr="00500E92" w14:paraId="15A1D840" w14:textId="77777777" w:rsidTr="00500E92">
        <w:trPr>
          <w:trHeight w:val="621"/>
        </w:trPr>
        <w:tc>
          <w:tcPr>
            <w:tcW w:w="1880" w:type="pct"/>
            <w:shd w:val="clear" w:color="auto" w:fill="auto"/>
            <w:vAlign w:val="center"/>
          </w:tcPr>
          <w:p w14:paraId="2F71D631"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Проект реконструкции трубопроводов тепловых сетей от УТ3Л5 до УТ3Н7</w:t>
            </w:r>
          </w:p>
        </w:tc>
        <w:tc>
          <w:tcPr>
            <w:tcW w:w="707" w:type="pct"/>
            <w:vAlign w:val="center"/>
          </w:tcPr>
          <w:p w14:paraId="3D32E47A"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326</w:t>
            </w:r>
          </w:p>
        </w:tc>
        <w:tc>
          <w:tcPr>
            <w:tcW w:w="561" w:type="pct"/>
            <w:vAlign w:val="center"/>
          </w:tcPr>
          <w:p w14:paraId="6473EB85"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Канальная</w:t>
            </w:r>
          </w:p>
          <w:p w14:paraId="4E1F26EE" w14:textId="77777777" w:rsidR="00500E92" w:rsidRPr="00500E92" w:rsidRDefault="00500E92" w:rsidP="00500E92">
            <w:pPr>
              <w:spacing w:after="0" w:line="360" w:lineRule="auto"/>
              <w:jc w:val="center"/>
              <w:rPr>
                <w:rFonts w:ascii="Times New Roman" w:eastAsia="Times New Roman" w:hAnsi="Times New Roman"/>
                <w:color w:val="000000"/>
                <w:lang w:eastAsia="ru-RU"/>
              </w:rPr>
            </w:pPr>
          </w:p>
        </w:tc>
        <w:tc>
          <w:tcPr>
            <w:tcW w:w="537" w:type="pct"/>
            <w:vAlign w:val="center"/>
          </w:tcPr>
          <w:p w14:paraId="1C255B98"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bCs/>
                <w:color w:val="000000"/>
                <w:lang w:eastAsia="ru-RU"/>
              </w:rPr>
              <w:t>2023</w:t>
            </w:r>
          </w:p>
        </w:tc>
        <w:tc>
          <w:tcPr>
            <w:tcW w:w="740" w:type="pct"/>
            <w:vAlign w:val="center"/>
          </w:tcPr>
          <w:p w14:paraId="6037959B"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4F734EC6"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Расчет ПИР</w:t>
            </w:r>
          </w:p>
        </w:tc>
      </w:tr>
      <w:tr w:rsidR="00500E92" w:rsidRPr="00500E92" w14:paraId="2476C2B4" w14:textId="77777777" w:rsidTr="00500E92">
        <w:trPr>
          <w:trHeight w:val="227"/>
        </w:trPr>
        <w:tc>
          <w:tcPr>
            <w:tcW w:w="1880" w:type="pct"/>
            <w:shd w:val="clear" w:color="auto" w:fill="auto"/>
            <w:vAlign w:val="center"/>
          </w:tcPr>
          <w:p w14:paraId="7CF1CC50"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Реконструкция реконструкции трубопроводов тепловых сетей от УТ3Л5 до УТ3Н7</w:t>
            </w:r>
          </w:p>
        </w:tc>
        <w:tc>
          <w:tcPr>
            <w:tcW w:w="707" w:type="pct"/>
            <w:vAlign w:val="center"/>
          </w:tcPr>
          <w:p w14:paraId="63381AB0"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326</w:t>
            </w:r>
          </w:p>
        </w:tc>
        <w:tc>
          <w:tcPr>
            <w:tcW w:w="561" w:type="pct"/>
            <w:vAlign w:val="center"/>
          </w:tcPr>
          <w:p w14:paraId="7A64B510"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Канальная</w:t>
            </w:r>
          </w:p>
        </w:tc>
        <w:tc>
          <w:tcPr>
            <w:tcW w:w="537" w:type="pct"/>
            <w:vAlign w:val="center"/>
          </w:tcPr>
          <w:p w14:paraId="048332EF"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2024</w:t>
            </w:r>
          </w:p>
        </w:tc>
        <w:tc>
          <w:tcPr>
            <w:tcW w:w="740" w:type="pct"/>
            <w:vAlign w:val="center"/>
          </w:tcPr>
          <w:p w14:paraId="3845A1B6"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6259A75F"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Проект</w:t>
            </w:r>
          </w:p>
        </w:tc>
      </w:tr>
      <w:tr w:rsidR="00500E92" w:rsidRPr="00500E92" w14:paraId="6216AFA4" w14:textId="77777777" w:rsidTr="00500E92">
        <w:trPr>
          <w:trHeight w:val="227"/>
        </w:trPr>
        <w:tc>
          <w:tcPr>
            <w:tcW w:w="1880" w:type="pct"/>
            <w:shd w:val="clear" w:color="auto" w:fill="auto"/>
          </w:tcPr>
          <w:p w14:paraId="7B182909" w14:textId="77777777" w:rsidR="00500E92" w:rsidRPr="00500E92" w:rsidRDefault="00500E92" w:rsidP="00500E92">
            <w:pPr>
              <w:spacing w:after="0" w:line="240" w:lineRule="auto"/>
              <w:rPr>
                <w:rFonts w:ascii="Times New Roman" w:eastAsia="Times New Roman" w:hAnsi="Times New Roman"/>
                <w:color w:val="000000"/>
                <w:lang w:eastAsia="ru-RU"/>
              </w:rPr>
            </w:pPr>
            <w:r w:rsidRPr="00500E92">
              <w:rPr>
                <w:rFonts w:ascii="Times New Roman" w:eastAsia="Times New Roman" w:hAnsi="Times New Roman"/>
                <w:color w:val="000000"/>
                <w:lang w:eastAsia="ru-RU"/>
              </w:rPr>
              <w:t>Проект реконструкции трубопроводов тепловых сетей от ТК 12Э до ТК 14Э и к ж/д № 19 по ул. Энергетиков</w:t>
            </w:r>
          </w:p>
        </w:tc>
        <w:tc>
          <w:tcPr>
            <w:tcW w:w="707" w:type="pct"/>
            <w:vAlign w:val="center"/>
          </w:tcPr>
          <w:p w14:paraId="68EB4091"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135</w:t>
            </w:r>
          </w:p>
        </w:tc>
        <w:tc>
          <w:tcPr>
            <w:tcW w:w="561" w:type="pct"/>
            <w:vAlign w:val="center"/>
          </w:tcPr>
          <w:p w14:paraId="2418F616"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Канальная</w:t>
            </w:r>
          </w:p>
        </w:tc>
        <w:tc>
          <w:tcPr>
            <w:tcW w:w="537" w:type="pct"/>
            <w:vAlign w:val="center"/>
          </w:tcPr>
          <w:p w14:paraId="6CA563AF"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bCs/>
                <w:color w:val="000000"/>
                <w:lang w:eastAsia="ru-RU"/>
              </w:rPr>
              <w:t>2024</w:t>
            </w:r>
          </w:p>
        </w:tc>
        <w:tc>
          <w:tcPr>
            <w:tcW w:w="740" w:type="pct"/>
            <w:vAlign w:val="center"/>
          </w:tcPr>
          <w:p w14:paraId="1FEE2B89"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0F08DD19"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Расчет ПИР</w:t>
            </w:r>
          </w:p>
        </w:tc>
      </w:tr>
      <w:tr w:rsidR="00500E92" w:rsidRPr="00500E92" w14:paraId="309BA781" w14:textId="77777777" w:rsidTr="00500E92">
        <w:trPr>
          <w:trHeight w:val="227"/>
        </w:trPr>
        <w:tc>
          <w:tcPr>
            <w:tcW w:w="1880" w:type="pct"/>
            <w:shd w:val="clear" w:color="auto" w:fill="auto"/>
            <w:vAlign w:val="center"/>
          </w:tcPr>
          <w:p w14:paraId="1B5D2330"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Проект реконструкции участка трубопроводов ТС магистрали Победы 1КМП - 5КМП м-н «А» (от ТК1КМП до ТК2КМП)</w:t>
            </w:r>
          </w:p>
          <w:p w14:paraId="5F1B9E89" w14:textId="77777777" w:rsidR="00500E92" w:rsidRPr="00500E92" w:rsidRDefault="00500E92" w:rsidP="00500E92">
            <w:pPr>
              <w:spacing w:after="0" w:line="240" w:lineRule="auto"/>
              <w:jc w:val="center"/>
              <w:rPr>
                <w:rFonts w:ascii="Times New Roman" w:eastAsia="Times New Roman" w:hAnsi="Times New Roman"/>
                <w:color w:val="000000"/>
                <w:lang w:eastAsia="ru-RU"/>
              </w:rPr>
            </w:pPr>
          </w:p>
        </w:tc>
        <w:tc>
          <w:tcPr>
            <w:tcW w:w="707" w:type="pct"/>
            <w:vAlign w:val="center"/>
          </w:tcPr>
          <w:p w14:paraId="419DCD27"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lastRenderedPageBreak/>
              <w:t>349</w:t>
            </w:r>
          </w:p>
        </w:tc>
        <w:tc>
          <w:tcPr>
            <w:tcW w:w="561" w:type="pct"/>
            <w:vAlign w:val="center"/>
          </w:tcPr>
          <w:p w14:paraId="5DD433C6"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Канальная</w:t>
            </w:r>
          </w:p>
        </w:tc>
        <w:tc>
          <w:tcPr>
            <w:tcW w:w="537" w:type="pct"/>
            <w:vAlign w:val="center"/>
          </w:tcPr>
          <w:p w14:paraId="30D30E45"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2024</w:t>
            </w:r>
          </w:p>
        </w:tc>
        <w:tc>
          <w:tcPr>
            <w:tcW w:w="740" w:type="pct"/>
          </w:tcPr>
          <w:p w14:paraId="2BD730A7"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79724A5C"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Расчет ПИР</w:t>
            </w:r>
          </w:p>
        </w:tc>
      </w:tr>
      <w:tr w:rsidR="00500E92" w:rsidRPr="00500E92" w14:paraId="304D7AC3" w14:textId="77777777" w:rsidTr="00500E92">
        <w:trPr>
          <w:trHeight w:val="227"/>
        </w:trPr>
        <w:tc>
          <w:tcPr>
            <w:tcW w:w="1880" w:type="pct"/>
            <w:shd w:val="clear" w:color="auto" w:fill="auto"/>
            <w:vAlign w:val="bottom"/>
          </w:tcPr>
          <w:p w14:paraId="5E75D1E9"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lang w:eastAsia="ru-RU"/>
              </w:rPr>
              <w:lastRenderedPageBreak/>
              <w:t>Проект реконструкции участка трубопроводов ТС магистрали Победы от 1КМП - 5КМП м-н «А» (от ТК2КМП до ТК4КМП)</w:t>
            </w:r>
          </w:p>
        </w:tc>
        <w:tc>
          <w:tcPr>
            <w:tcW w:w="707" w:type="pct"/>
            <w:vAlign w:val="center"/>
          </w:tcPr>
          <w:p w14:paraId="6902AD83"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419</w:t>
            </w:r>
          </w:p>
        </w:tc>
        <w:tc>
          <w:tcPr>
            <w:tcW w:w="561" w:type="pct"/>
            <w:vAlign w:val="center"/>
          </w:tcPr>
          <w:p w14:paraId="26C75A93"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Канальная</w:t>
            </w:r>
          </w:p>
        </w:tc>
        <w:tc>
          <w:tcPr>
            <w:tcW w:w="537" w:type="pct"/>
            <w:vAlign w:val="center"/>
          </w:tcPr>
          <w:p w14:paraId="48EA8707"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2025</w:t>
            </w:r>
          </w:p>
        </w:tc>
        <w:tc>
          <w:tcPr>
            <w:tcW w:w="740" w:type="pct"/>
          </w:tcPr>
          <w:p w14:paraId="684AF846"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1F238261"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Расчет ПИР</w:t>
            </w:r>
          </w:p>
        </w:tc>
      </w:tr>
      <w:tr w:rsidR="00500E92" w:rsidRPr="00500E92" w14:paraId="26052707" w14:textId="77777777" w:rsidTr="00500E92">
        <w:trPr>
          <w:trHeight w:val="227"/>
        </w:trPr>
        <w:tc>
          <w:tcPr>
            <w:tcW w:w="1880" w:type="pct"/>
            <w:shd w:val="clear" w:color="auto" w:fill="auto"/>
            <w:vAlign w:val="bottom"/>
          </w:tcPr>
          <w:p w14:paraId="276B552C"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Реконструкция участка трубопроводов ТС магистрали Победы  1КМП - 5КМП м-н «А» (от ТК1КМП до ТК2КМП)</w:t>
            </w:r>
          </w:p>
        </w:tc>
        <w:tc>
          <w:tcPr>
            <w:tcW w:w="707" w:type="pct"/>
            <w:vAlign w:val="center"/>
          </w:tcPr>
          <w:p w14:paraId="5BAF33A7"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349</w:t>
            </w:r>
          </w:p>
        </w:tc>
        <w:tc>
          <w:tcPr>
            <w:tcW w:w="561" w:type="pct"/>
            <w:vAlign w:val="center"/>
          </w:tcPr>
          <w:p w14:paraId="6B5D701F" w14:textId="77777777" w:rsidR="00500E92" w:rsidRPr="00500E92" w:rsidRDefault="00500E92" w:rsidP="00500E92">
            <w:pPr>
              <w:spacing w:after="0" w:line="360" w:lineRule="auto"/>
              <w:jc w:val="center"/>
              <w:rPr>
                <w:rFonts w:ascii="Times New Roman" w:eastAsia="Times New Roman" w:hAnsi="Times New Roman"/>
                <w:color w:val="FF0000"/>
                <w:lang w:eastAsia="ru-RU"/>
              </w:rPr>
            </w:pPr>
            <w:r w:rsidRPr="00500E92">
              <w:rPr>
                <w:rFonts w:ascii="Times New Roman" w:eastAsia="Times New Roman" w:hAnsi="Times New Roman"/>
                <w:color w:val="000000"/>
                <w:lang w:eastAsia="ru-RU"/>
              </w:rPr>
              <w:t>Канальная</w:t>
            </w:r>
          </w:p>
        </w:tc>
        <w:tc>
          <w:tcPr>
            <w:tcW w:w="537" w:type="pct"/>
            <w:vAlign w:val="center"/>
          </w:tcPr>
          <w:p w14:paraId="7AA34906"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2025</w:t>
            </w:r>
          </w:p>
        </w:tc>
        <w:tc>
          <w:tcPr>
            <w:tcW w:w="740" w:type="pct"/>
            <w:vAlign w:val="center"/>
          </w:tcPr>
          <w:p w14:paraId="65355D72" w14:textId="77777777" w:rsidR="00500E92" w:rsidRPr="00500E92" w:rsidRDefault="00500E92" w:rsidP="00500E92">
            <w:pPr>
              <w:spacing w:after="0" w:line="240" w:lineRule="auto"/>
              <w:jc w:val="center"/>
              <w:rPr>
                <w:rFonts w:ascii="Times New Roman" w:eastAsia="Times New Roman" w:hAnsi="Times New Roman"/>
                <w:bCs/>
                <w:lang w:eastAsia="ru-RU"/>
              </w:rPr>
            </w:pPr>
            <w:r w:rsidRPr="00500E92">
              <w:rPr>
                <w:rFonts w:ascii="Times New Roman" w:eastAsia="Times New Roman" w:hAnsi="Times New Roman"/>
                <w:bCs/>
                <w:lang w:eastAsia="ru-RU"/>
              </w:rPr>
              <w:t>Бюджет</w:t>
            </w:r>
          </w:p>
        </w:tc>
        <w:tc>
          <w:tcPr>
            <w:tcW w:w="575" w:type="pct"/>
            <w:vAlign w:val="center"/>
          </w:tcPr>
          <w:p w14:paraId="4B4EB867" w14:textId="77777777" w:rsidR="00500E92" w:rsidRPr="00500E92" w:rsidRDefault="00500E92" w:rsidP="00500E92">
            <w:pPr>
              <w:spacing w:after="0" w:line="240" w:lineRule="auto"/>
              <w:jc w:val="center"/>
              <w:rPr>
                <w:rFonts w:ascii="Times New Roman" w:eastAsia="Times New Roman" w:hAnsi="Times New Roman"/>
                <w:bCs/>
                <w:lang w:eastAsia="ru-RU"/>
              </w:rPr>
            </w:pPr>
            <w:r w:rsidRPr="00500E92">
              <w:rPr>
                <w:rFonts w:ascii="Times New Roman" w:eastAsia="Times New Roman" w:hAnsi="Times New Roman"/>
                <w:bCs/>
                <w:lang w:eastAsia="ru-RU"/>
              </w:rPr>
              <w:t>Проект</w:t>
            </w:r>
          </w:p>
        </w:tc>
      </w:tr>
      <w:tr w:rsidR="00500E92" w:rsidRPr="00500E92" w14:paraId="5456490C" w14:textId="77777777" w:rsidTr="00500E92">
        <w:trPr>
          <w:trHeight w:val="227"/>
        </w:trPr>
        <w:tc>
          <w:tcPr>
            <w:tcW w:w="1880" w:type="pct"/>
            <w:shd w:val="clear" w:color="auto" w:fill="auto"/>
            <w:vAlign w:val="center"/>
          </w:tcPr>
          <w:p w14:paraId="2EB708B1"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Реконструкция</w:t>
            </w:r>
            <w:r w:rsidRPr="00500E92">
              <w:rPr>
                <w:rFonts w:ascii="Times New Roman" w:eastAsia="Times New Roman" w:hAnsi="Times New Roman"/>
                <w:color w:val="000000"/>
                <w:lang w:eastAsia="ru-RU"/>
              </w:rPr>
              <w:t xml:space="preserve"> трубопроводов тепловых сетей от ТК 12Э до ТК 14Э и к ж/д № 19 по ул. Энергетиков</w:t>
            </w:r>
          </w:p>
        </w:tc>
        <w:tc>
          <w:tcPr>
            <w:tcW w:w="707" w:type="pct"/>
            <w:vAlign w:val="center"/>
          </w:tcPr>
          <w:p w14:paraId="3ED53D47"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135</w:t>
            </w:r>
          </w:p>
        </w:tc>
        <w:tc>
          <w:tcPr>
            <w:tcW w:w="561" w:type="pct"/>
            <w:vAlign w:val="center"/>
          </w:tcPr>
          <w:p w14:paraId="159C9181"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Канальная</w:t>
            </w:r>
          </w:p>
        </w:tc>
        <w:tc>
          <w:tcPr>
            <w:tcW w:w="537" w:type="pct"/>
            <w:vAlign w:val="center"/>
          </w:tcPr>
          <w:p w14:paraId="3286CAFF"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2025</w:t>
            </w:r>
          </w:p>
        </w:tc>
        <w:tc>
          <w:tcPr>
            <w:tcW w:w="740" w:type="pct"/>
          </w:tcPr>
          <w:p w14:paraId="782656E6" w14:textId="77777777" w:rsidR="00500E92" w:rsidRPr="00500E92" w:rsidRDefault="00500E92" w:rsidP="00500E92">
            <w:pPr>
              <w:spacing w:after="0" w:line="240" w:lineRule="auto"/>
              <w:jc w:val="center"/>
              <w:rPr>
                <w:rFonts w:ascii="Times New Roman" w:eastAsia="Times New Roman" w:hAnsi="Times New Roman"/>
                <w:bCs/>
                <w:color w:val="FF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71E0B395" w14:textId="77777777" w:rsidR="00500E92" w:rsidRPr="00500E92" w:rsidRDefault="00500E92" w:rsidP="00500E92">
            <w:pPr>
              <w:spacing w:after="0" w:line="240" w:lineRule="auto"/>
              <w:jc w:val="center"/>
              <w:rPr>
                <w:rFonts w:ascii="Times New Roman" w:eastAsia="Times New Roman" w:hAnsi="Times New Roman"/>
                <w:bCs/>
                <w:color w:val="FF0000"/>
                <w:lang w:eastAsia="ru-RU"/>
              </w:rPr>
            </w:pPr>
            <w:r w:rsidRPr="00500E92">
              <w:rPr>
                <w:rFonts w:ascii="Times New Roman" w:eastAsia="Times New Roman" w:hAnsi="Times New Roman"/>
                <w:bCs/>
                <w:lang w:eastAsia="ru-RU"/>
              </w:rPr>
              <w:t>Проект</w:t>
            </w:r>
          </w:p>
        </w:tc>
      </w:tr>
      <w:tr w:rsidR="00500E92" w:rsidRPr="00500E92" w14:paraId="5DAA3C40" w14:textId="77777777" w:rsidTr="00500E92">
        <w:trPr>
          <w:trHeight w:val="227"/>
        </w:trPr>
        <w:tc>
          <w:tcPr>
            <w:tcW w:w="1880" w:type="pct"/>
            <w:shd w:val="clear" w:color="auto" w:fill="auto"/>
            <w:vAlign w:val="center"/>
          </w:tcPr>
          <w:p w14:paraId="0D3D3D2F"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color w:val="000000"/>
                <w:lang w:eastAsia="ru-RU"/>
              </w:rPr>
              <w:t xml:space="preserve">Проект реконструкции  трубопроводов тепловых сетей от 8КМП  до УТ8П2 по </w:t>
            </w:r>
            <w:proofErr w:type="spellStart"/>
            <w:r w:rsidRPr="00500E92">
              <w:rPr>
                <w:rFonts w:ascii="Times New Roman" w:eastAsia="Times New Roman" w:hAnsi="Times New Roman"/>
                <w:color w:val="000000"/>
                <w:lang w:eastAsia="ru-RU"/>
              </w:rPr>
              <w:t>пр</w:t>
            </w:r>
            <w:proofErr w:type="gramStart"/>
            <w:r w:rsidRPr="00500E92">
              <w:rPr>
                <w:rFonts w:ascii="Times New Roman" w:eastAsia="Times New Roman" w:hAnsi="Times New Roman"/>
                <w:color w:val="000000"/>
                <w:lang w:eastAsia="ru-RU"/>
              </w:rPr>
              <w:t>.П</w:t>
            </w:r>
            <w:proofErr w:type="gramEnd"/>
            <w:r w:rsidRPr="00500E92">
              <w:rPr>
                <w:rFonts w:ascii="Times New Roman" w:eastAsia="Times New Roman" w:hAnsi="Times New Roman"/>
                <w:color w:val="000000"/>
                <w:lang w:eastAsia="ru-RU"/>
              </w:rPr>
              <w:t>обеды</w:t>
            </w:r>
            <w:proofErr w:type="spellEnd"/>
          </w:p>
          <w:p w14:paraId="0160F62A" w14:textId="77777777" w:rsidR="00500E92" w:rsidRPr="00500E92" w:rsidRDefault="00500E92" w:rsidP="00500E92">
            <w:pPr>
              <w:spacing w:after="0" w:line="240" w:lineRule="auto"/>
              <w:jc w:val="center"/>
              <w:rPr>
                <w:rFonts w:ascii="Times New Roman" w:eastAsia="Times New Roman" w:hAnsi="Times New Roman"/>
                <w:lang w:eastAsia="ru-RU"/>
              </w:rPr>
            </w:pPr>
          </w:p>
        </w:tc>
        <w:tc>
          <w:tcPr>
            <w:tcW w:w="707" w:type="pct"/>
            <w:vAlign w:val="center"/>
          </w:tcPr>
          <w:p w14:paraId="7FD064AC"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172</w:t>
            </w:r>
          </w:p>
        </w:tc>
        <w:tc>
          <w:tcPr>
            <w:tcW w:w="561" w:type="pct"/>
            <w:vAlign w:val="center"/>
          </w:tcPr>
          <w:p w14:paraId="78B31C42"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Канальная</w:t>
            </w:r>
          </w:p>
        </w:tc>
        <w:tc>
          <w:tcPr>
            <w:tcW w:w="537" w:type="pct"/>
            <w:vAlign w:val="center"/>
          </w:tcPr>
          <w:p w14:paraId="0A500C70"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2027</w:t>
            </w:r>
          </w:p>
        </w:tc>
        <w:tc>
          <w:tcPr>
            <w:tcW w:w="740" w:type="pct"/>
          </w:tcPr>
          <w:p w14:paraId="3BF9CCED"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79376853" w14:textId="77777777" w:rsidR="00500E92" w:rsidRPr="00500E92" w:rsidRDefault="00500E92" w:rsidP="00500E92">
            <w:pPr>
              <w:spacing w:after="0" w:line="240" w:lineRule="auto"/>
              <w:jc w:val="center"/>
              <w:rPr>
                <w:rFonts w:ascii="Times New Roman" w:eastAsia="Times New Roman" w:hAnsi="Times New Roman"/>
                <w:bCs/>
                <w:lang w:eastAsia="ru-RU"/>
              </w:rPr>
            </w:pPr>
            <w:r w:rsidRPr="00500E92">
              <w:rPr>
                <w:rFonts w:ascii="Times New Roman" w:eastAsia="Times New Roman" w:hAnsi="Times New Roman"/>
                <w:bCs/>
                <w:color w:val="000000"/>
                <w:lang w:eastAsia="ru-RU"/>
              </w:rPr>
              <w:t>Расчет ПИР</w:t>
            </w:r>
          </w:p>
        </w:tc>
      </w:tr>
      <w:tr w:rsidR="00500E92" w:rsidRPr="00500E92" w14:paraId="0B0EC208" w14:textId="77777777" w:rsidTr="00500E92">
        <w:trPr>
          <w:trHeight w:val="227"/>
        </w:trPr>
        <w:tc>
          <w:tcPr>
            <w:tcW w:w="1880" w:type="pct"/>
            <w:shd w:val="clear" w:color="auto" w:fill="auto"/>
            <w:vAlign w:val="bottom"/>
          </w:tcPr>
          <w:p w14:paraId="66D64614"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Реконструкция</w:t>
            </w:r>
            <w:r w:rsidRPr="00500E92">
              <w:rPr>
                <w:rFonts w:ascii="Times New Roman" w:eastAsia="Times New Roman" w:hAnsi="Times New Roman"/>
                <w:lang w:eastAsia="ru-RU"/>
              </w:rPr>
              <w:t xml:space="preserve"> участка трубопроводов ТС магистрали Победы от 1КМП - 5КМП м-н «А» (от ТК2КМП до ТК4КМП)</w:t>
            </w:r>
          </w:p>
        </w:tc>
        <w:tc>
          <w:tcPr>
            <w:tcW w:w="707" w:type="pct"/>
            <w:vAlign w:val="center"/>
          </w:tcPr>
          <w:p w14:paraId="454B5D82"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419</w:t>
            </w:r>
          </w:p>
        </w:tc>
        <w:tc>
          <w:tcPr>
            <w:tcW w:w="561" w:type="pct"/>
            <w:vAlign w:val="center"/>
          </w:tcPr>
          <w:p w14:paraId="774F21CF"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lang w:eastAsia="ru-RU"/>
              </w:rPr>
              <w:t>Канальная</w:t>
            </w:r>
          </w:p>
        </w:tc>
        <w:tc>
          <w:tcPr>
            <w:tcW w:w="537" w:type="pct"/>
            <w:vAlign w:val="center"/>
          </w:tcPr>
          <w:p w14:paraId="31D0FD62"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2026</w:t>
            </w:r>
          </w:p>
        </w:tc>
        <w:tc>
          <w:tcPr>
            <w:tcW w:w="740" w:type="pct"/>
            <w:vAlign w:val="center"/>
          </w:tcPr>
          <w:p w14:paraId="399563C1"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lang w:eastAsia="ru-RU"/>
              </w:rPr>
              <w:t>Бюджет</w:t>
            </w:r>
          </w:p>
        </w:tc>
        <w:tc>
          <w:tcPr>
            <w:tcW w:w="575" w:type="pct"/>
            <w:vAlign w:val="center"/>
          </w:tcPr>
          <w:p w14:paraId="3320C412"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Проект</w:t>
            </w:r>
          </w:p>
        </w:tc>
      </w:tr>
      <w:tr w:rsidR="00500E92" w:rsidRPr="00500E92" w14:paraId="6AA60A6E" w14:textId="77777777" w:rsidTr="00500E92">
        <w:trPr>
          <w:trHeight w:val="227"/>
        </w:trPr>
        <w:tc>
          <w:tcPr>
            <w:tcW w:w="1880" w:type="pct"/>
            <w:shd w:val="clear" w:color="auto" w:fill="auto"/>
            <w:vAlign w:val="bottom"/>
          </w:tcPr>
          <w:p w14:paraId="50365810"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lang w:eastAsia="ru-RU"/>
              </w:rPr>
              <w:t>Проект реконструкции участка трубопроводов ТС магистрали Победы от 1КМП - 5КМП м-н «А» (от ТК4КМП до ТК5КМП)</w:t>
            </w:r>
          </w:p>
        </w:tc>
        <w:tc>
          <w:tcPr>
            <w:tcW w:w="707" w:type="pct"/>
            <w:vAlign w:val="center"/>
          </w:tcPr>
          <w:p w14:paraId="4FDD4FA1"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243</w:t>
            </w:r>
          </w:p>
        </w:tc>
        <w:tc>
          <w:tcPr>
            <w:tcW w:w="561" w:type="pct"/>
            <w:vAlign w:val="center"/>
          </w:tcPr>
          <w:p w14:paraId="7844A9F4"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lang w:eastAsia="ru-RU"/>
              </w:rPr>
              <w:t>Канальная</w:t>
            </w:r>
          </w:p>
        </w:tc>
        <w:tc>
          <w:tcPr>
            <w:tcW w:w="537" w:type="pct"/>
            <w:vAlign w:val="center"/>
          </w:tcPr>
          <w:p w14:paraId="7D38E701"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2026</w:t>
            </w:r>
          </w:p>
        </w:tc>
        <w:tc>
          <w:tcPr>
            <w:tcW w:w="740" w:type="pct"/>
          </w:tcPr>
          <w:p w14:paraId="0B030AD3"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0EC30511"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Расчет ПИР</w:t>
            </w:r>
          </w:p>
        </w:tc>
      </w:tr>
      <w:tr w:rsidR="00500E92" w:rsidRPr="00500E92" w14:paraId="22629219" w14:textId="77777777" w:rsidTr="00500E92">
        <w:trPr>
          <w:trHeight w:val="227"/>
        </w:trPr>
        <w:tc>
          <w:tcPr>
            <w:tcW w:w="1880" w:type="pct"/>
            <w:shd w:val="clear" w:color="auto" w:fill="auto"/>
            <w:vAlign w:val="center"/>
          </w:tcPr>
          <w:p w14:paraId="7EEB1312"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Проект реконструкции  трубопроводов тепловых сетей от 1КМВ  до УТ1аВ</w:t>
            </w:r>
          </w:p>
        </w:tc>
        <w:tc>
          <w:tcPr>
            <w:tcW w:w="707" w:type="pct"/>
            <w:vAlign w:val="center"/>
          </w:tcPr>
          <w:p w14:paraId="1B479613"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58</w:t>
            </w:r>
          </w:p>
        </w:tc>
        <w:tc>
          <w:tcPr>
            <w:tcW w:w="561" w:type="pct"/>
            <w:vAlign w:val="center"/>
          </w:tcPr>
          <w:p w14:paraId="2455062F"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lang w:eastAsia="ru-RU"/>
              </w:rPr>
              <w:t>Канальная</w:t>
            </w:r>
          </w:p>
        </w:tc>
        <w:tc>
          <w:tcPr>
            <w:tcW w:w="537" w:type="pct"/>
            <w:vAlign w:val="center"/>
          </w:tcPr>
          <w:p w14:paraId="6CDB0426" w14:textId="77777777" w:rsidR="00500E92" w:rsidRPr="00500E92" w:rsidRDefault="00500E92" w:rsidP="00500E92">
            <w:pPr>
              <w:spacing w:after="0" w:line="240" w:lineRule="auto"/>
              <w:jc w:val="center"/>
              <w:rPr>
                <w:rFonts w:ascii="Times New Roman" w:eastAsia="Times New Roman" w:hAnsi="Times New Roman"/>
                <w:color w:val="000000"/>
                <w:lang w:eastAsia="ru-RU"/>
              </w:rPr>
            </w:pPr>
            <w:r w:rsidRPr="00500E92">
              <w:rPr>
                <w:rFonts w:ascii="Times New Roman" w:eastAsia="Times New Roman" w:hAnsi="Times New Roman"/>
                <w:lang w:eastAsia="ru-RU"/>
              </w:rPr>
              <w:t>2026</w:t>
            </w:r>
          </w:p>
        </w:tc>
        <w:tc>
          <w:tcPr>
            <w:tcW w:w="740" w:type="pct"/>
          </w:tcPr>
          <w:p w14:paraId="293B2629"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5D33AC37"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Расчет ПИР</w:t>
            </w:r>
          </w:p>
        </w:tc>
      </w:tr>
      <w:tr w:rsidR="00500E92" w:rsidRPr="00500E92" w14:paraId="643B9266" w14:textId="77777777" w:rsidTr="00500E92">
        <w:trPr>
          <w:trHeight w:val="227"/>
        </w:trPr>
        <w:tc>
          <w:tcPr>
            <w:tcW w:w="1880" w:type="pct"/>
            <w:shd w:val="clear" w:color="auto" w:fill="auto"/>
            <w:vAlign w:val="bottom"/>
          </w:tcPr>
          <w:p w14:paraId="3A8B93F0" w14:textId="77777777" w:rsidR="00500E92" w:rsidRPr="00500E92" w:rsidRDefault="00500E92" w:rsidP="00500E92">
            <w:pPr>
              <w:spacing w:after="0" w:line="240" w:lineRule="auto"/>
              <w:rPr>
                <w:rFonts w:ascii="Times New Roman" w:eastAsia="Times New Roman" w:hAnsi="Times New Roman"/>
                <w:color w:val="000000"/>
                <w:lang w:eastAsia="ru-RU"/>
              </w:rPr>
            </w:pPr>
            <w:r w:rsidRPr="00500E92">
              <w:rPr>
                <w:rFonts w:ascii="Times New Roman" w:eastAsia="Times New Roman" w:hAnsi="Times New Roman"/>
                <w:color w:val="000000"/>
                <w:lang w:eastAsia="ru-RU"/>
              </w:rPr>
              <w:t xml:space="preserve">Проект реконструкции трубопроводов тепловых сетей по пр. Ленина от ТП-3 до отпуска через </w:t>
            </w:r>
            <w:proofErr w:type="spellStart"/>
            <w:r w:rsidRPr="00500E92">
              <w:rPr>
                <w:rFonts w:ascii="Times New Roman" w:eastAsia="Times New Roman" w:hAnsi="Times New Roman"/>
                <w:color w:val="000000"/>
                <w:lang w:eastAsia="ru-RU"/>
              </w:rPr>
              <w:t>пр.Победы</w:t>
            </w:r>
            <w:proofErr w:type="spellEnd"/>
          </w:p>
        </w:tc>
        <w:tc>
          <w:tcPr>
            <w:tcW w:w="707" w:type="pct"/>
            <w:vAlign w:val="center"/>
          </w:tcPr>
          <w:p w14:paraId="17B72346" w14:textId="77777777" w:rsidR="00500E92" w:rsidRPr="00500E92" w:rsidRDefault="00500E92" w:rsidP="00500E92">
            <w:pPr>
              <w:spacing w:after="0" w:line="360" w:lineRule="auto"/>
              <w:jc w:val="center"/>
              <w:rPr>
                <w:rFonts w:ascii="Times New Roman" w:eastAsia="Times New Roman" w:hAnsi="Times New Roman"/>
                <w:color w:val="FF0000"/>
                <w:lang w:eastAsia="ru-RU"/>
              </w:rPr>
            </w:pPr>
            <w:r w:rsidRPr="00500E92">
              <w:rPr>
                <w:rFonts w:ascii="Times New Roman" w:eastAsia="Times New Roman" w:hAnsi="Times New Roman"/>
                <w:color w:val="000000"/>
                <w:lang w:eastAsia="ru-RU"/>
              </w:rPr>
              <w:t>160</w:t>
            </w:r>
          </w:p>
        </w:tc>
        <w:tc>
          <w:tcPr>
            <w:tcW w:w="561" w:type="pct"/>
            <w:vAlign w:val="center"/>
          </w:tcPr>
          <w:p w14:paraId="67D0FA09" w14:textId="77777777" w:rsidR="00500E92" w:rsidRPr="00500E92" w:rsidRDefault="00500E92" w:rsidP="00500E92">
            <w:pPr>
              <w:spacing w:after="0" w:line="360" w:lineRule="auto"/>
              <w:jc w:val="center"/>
              <w:rPr>
                <w:rFonts w:ascii="Times New Roman" w:eastAsia="Times New Roman" w:hAnsi="Times New Roman"/>
                <w:color w:val="FF0000"/>
                <w:lang w:eastAsia="ru-RU"/>
              </w:rPr>
            </w:pPr>
            <w:r w:rsidRPr="00500E92">
              <w:rPr>
                <w:rFonts w:ascii="Times New Roman" w:eastAsia="Times New Roman" w:hAnsi="Times New Roman"/>
                <w:color w:val="000000"/>
                <w:lang w:eastAsia="ru-RU"/>
              </w:rPr>
              <w:t>Наружная</w:t>
            </w:r>
          </w:p>
        </w:tc>
        <w:tc>
          <w:tcPr>
            <w:tcW w:w="537" w:type="pct"/>
            <w:vAlign w:val="center"/>
          </w:tcPr>
          <w:p w14:paraId="571521A8" w14:textId="77777777" w:rsidR="00500E92" w:rsidRPr="00500E92" w:rsidRDefault="00500E92" w:rsidP="00500E92">
            <w:pPr>
              <w:spacing w:after="0" w:line="240" w:lineRule="auto"/>
              <w:jc w:val="center"/>
              <w:rPr>
                <w:rFonts w:ascii="Times New Roman" w:eastAsia="Times New Roman" w:hAnsi="Times New Roman"/>
                <w:color w:val="FF0000"/>
                <w:lang w:eastAsia="ru-RU"/>
              </w:rPr>
            </w:pPr>
            <w:r w:rsidRPr="00500E92">
              <w:rPr>
                <w:rFonts w:ascii="Times New Roman" w:eastAsia="Times New Roman" w:hAnsi="Times New Roman"/>
                <w:lang w:eastAsia="ru-RU"/>
              </w:rPr>
              <w:t>2026</w:t>
            </w:r>
          </w:p>
        </w:tc>
        <w:tc>
          <w:tcPr>
            <w:tcW w:w="740" w:type="pct"/>
          </w:tcPr>
          <w:p w14:paraId="60B90392"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34CAD434"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Расчет ПИР</w:t>
            </w:r>
          </w:p>
        </w:tc>
      </w:tr>
      <w:tr w:rsidR="00500E92" w:rsidRPr="00500E92" w14:paraId="3FCD2A47" w14:textId="77777777" w:rsidTr="00500E92">
        <w:trPr>
          <w:trHeight w:val="227"/>
        </w:trPr>
        <w:tc>
          <w:tcPr>
            <w:tcW w:w="1880" w:type="pct"/>
            <w:shd w:val="clear" w:color="auto" w:fill="auto"/>
            <w:vAlign w:val="bottom"/>
          </w:tcPr>
          <w:p w14:paraId="5C6C4625"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color w:val="000000"/>
                <w:lang w:eastAsia="ru-RU"/>
              </w:rPr>
              <w:t xml:space="preserve">Реконструкция  трубопроводов тепловых сетей от 8КМП  до УТ8П2 по </w:t>
            </w:r>
            <w:proofErr w:type="spellStart"/>
            <w:r w:rsidRPr="00500E92">
              <w:rPr>
                <w:rFonts w:ascii="Times New Roman" w:eastAsia="Times New Roman" w:hAnsi="Times New Roman"/>
                <w:color w:val="000000"/>
                <w:lang w:eastAsia="ru-RU"/>
              </w:rPr>
              <w:t>пр</w:t>
            </w:r>
            <w:proofErr w:type="gramStart"/>
            <w:r w:rsidRPr="00500E92">
              <w:rPr>
                <w:rFonts w:ascii="Times New Roman" w:eastAsia="Times New Roman" w:hAnsi="Times New Roman"/>
                <w:color w:val="000000"/>
                <w:lang w:eastAsia="ru-RU"/>
              </w:rPr>
              <w:t>.П</w:t>
            </w:r>
            <w:proofErr w:type="gramEnd"/>
            <w:r w:rsidRPr="00500E92">
              <w:rPr>
                <w:rFonts w:ascii="Times New Roman" w:eastAsia="Times New Roman" w:hAnsi="Times New Roman"/>
                <w:color w:val="000000"/>
                <w:lang w:eastAsia="ru-RU"/>
              </w:rPr>
              <w:t>обеды</w:t>
            </w:r>
            <w:proofErr w:type="spellEnd"/>
          </w:p>
          <w:p w14:paraId="40CBD348" w14:textId="77777777" w:rsidR="00500E92" w:rsidRPr="00500E92" w:rsidRDefault="00500E92" w:rsidP="00500E92">
            <w:pPr>
              <w:spacing w:after="0" w:line="240" w:lineRule="auto"/>
              <w:rPr>
                <w:rFonts w:ascii="Times New Roman" w:eastAsia="Times New Roman" w:hAnsi="Times New Roman"/>
                <w:color w:val="000000"/>
                <w:lang w:eastAsia="ru-RU"/>
              </w:rPr>
            </w:pPr>
          </w:p>
        </w:tc>
        <w:tc>
          <w:tcPr>
            <w:tcW w:w="707" w:type="pct"/>
            <w:vAlign w:val="center"/>
          </w:tcPr>
          <w:p w14:paraId="667542D3"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172</w:t>
            </w:r>
          </w:p>
        </w:tc>
        <w:tc>
          <w:tcPr>
            <w:tcW w:w="561" w:type="pct"/>
            <w:vAlign w:val="center"/>
          </w:tcPr>
          <w:p w14:paraId="3B919868"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lang w:eastAsia="ru-RU"/>
              </w:rPr>
              <w:t>Канальная</w:t>
            </w:r>
          </w:p>
        </w:tc>
        <w:tc>
          <w:tcPr>
            <w:tcW w:w="537" w:type="pct"/>
            <w:vAlign w:val="center"/>
          </w:tcPr>
          <w:p w14:paraId="5B909C01"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2028</w:t>
            </w:r>
          </w:p>
        </w:tc>
        <w:tc>
          <w:tcPr>
            <w:tcW w:w="740" w:type="pct"/>
          </w:tcPr>
          <w:p w14:paraId="55BDC47A"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6C276EA9"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lang w:eastAsia="ru-RU"/>
              </w:rPr>
              <w:t>Проект</w:t>
            </w:r>
          </w:p>
        </w:tc>
      </w:tr>
      <w:tr w:rsidR="00500E92" w:rsidRPr="00500E92" w14:paraId="64D09B13" w14:textId="77777777" w:rsidTr="00500E92">
        <w:trPr>
          <w:trHeight w:val="227"/>
        </w:trPr>
        <w:tc>
          <w:tcPr>
            <w:tcW w:w="1880" w:type="pct"/>
            <w:shd w:val="clear" w:color="auto" w:fill="auto"/>
            <w:vAlign w:val="bottom"/>
          </w:tcPr>
          <w:p w14:paraId="3CDBBA63"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color w:val="000000"/>
                <w:lang w:eastAsia="ru-RU"/>
              </w:rPr>
              <w:t xml:space="preserve">Проект реконструкции  трубопроводов тепловых сетей от 5КМП  до УТ5П1 по </w:t>
            </w:r>
            <w:proofErr w:type="spellStart"/>
            <w:r w:rsidRPr="00500E92">
              <w:rPr>
                <w:rFonts w:ascii="Times New Roman" w:eastAsia="Times New Roman" w:hAnsi="Times New Roman"/>
                <w:color w:val="000000"/>
                <w:lang w:eastAsia="ru-RU"/>
              </w:rPr>
              <w:t>пр</w:t>
            </w:r>
            <w:proofErr w:type="gramStart"/>
            <w:r w:rsidRPr="00500E92">
              <w:rPr>
                <w:rFonts w:ascii="Times New Roman" w:eastAsia="Times New Roman" w:hAnsi="Times New Roman"/>
                <w:color w:val="000000"/>
                <w:lang w:eastAsia="ru-RU"/>
              </w:rPr>
              <w:t>.П</w:t>
            </w:r>
            <w:proofErr w:type="gramEnd"/>
            <w:r w:rsidRPr="00500E92">
              <w:rPr>
                <w:rFonts w:ascii="Times New Roman" w:eastAsia="Times New Roman" w:hAnsi="Times New Roman"/>
                <w:color w:val="000000"/>
                <w:lang w:eastAsia="ru-RU"/>
              </w:rPr>
              <w:t>обеды</w:t>
            </w:r>
            <w:proofErr w:type="spellEnd"/>
          </w:p>
          <w:p w14:paraId="548A4493" w14:textId="77777777" w:rsidR="00500E92" w:rsidRPr="00500E92" w:rsidRDefault="00500E92" w:rsidP="00500E92">
            <w:pPr>
              <w:spacing w:after="0" w:line="240" w:lineRule="auto"/>
              <w:jc w:val="center"/>
              <w:rPr>
                <w:rFonts w:ascii="Times New Roman" w:eastAsia="Times New Roman" w:hAnsi="Times New Roman"/>
                <w:color w:val="000000"/>
                <w:lang w:eastAsia="ru-RU"/>
              </w:rPr>
            </w:pPr>
          </w:p>
        </w:tc>
        <w:tc>
          <w:tcPr>
            <w:tcW w:w="707" w:type="pct"/>
            <w:vAlign w:val="center"/>
          </w:tcPr>
          <w:p w14:paraId="5775A8B9"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135</w:t>
            </w:r>
          </w:p>
        </w:tc>
        <w:tc>
          <w:tcPr>
            <w:tcW w:w="561" w:type="pct"/>
            <w:vAlign w:val="center"/>
          </w:tcPr>
          <w:p w14:paraId="57D69B92"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Канальная</w:t>
            </w:r>
          </w:p>
        </w:tc>
        <w:tc>
          <w:tcPr>
            <w:tcW w:w="537" w:type="pct"/>
            <w:vAlign w:val="center"/>
          </w:tcPr>
          <w:p w14:paraId="5F1B0C20"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2029</w:t>
            </w:r>
          </w:p>
        </w:tc>
        <w:tc>
          <w:tcPr>
            <w:tcW w:w="740" w:type="pct"/>
          </w:tcPr>
          <w:p w14:paraId="2BAD0A88"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2879D441" w14:textId="77777777" w:rsidR="00500E92" w:rsidRPr="00500E92" w:rsidRDefault="00500E92" w:rsidP="00500E92">
            <w:pPr>
              <w:spacing w:after="0" w:line="240" w:lineRule="auto"/>
              <w:jc w:val="center"/>
              <w:rPr>
                <w:rFonts w:ascii="Times New Roman" w:eastAsia="Times New Roman" w:hAnsi="Times New Roman"/>
                <w:bCs/>
                <w:lang w:eastAsia="ru-RU"/>
              </w:rPr>
            </w:pPr>
            <w:r w:rsidRPr="00500E92">
              <w:rPr>
                <w:rFonts w:ascii="Times New Roman" w:eastAsia="Times New Roman" w:hAnsi="Times New Roman"/>
                <w:bCs/>
                <w:color w:val="000000"/>
                <w:lang w:eastAsia="ru-RU"/>
              </w:rPr>
              <w:t>Расчет ПИР</w:t>
            </w:r>
          </w:p>
        </w:tc>
      </w:tr>
      <w:tr w:rsidR="00500E92" w:rsidRPr="00500E92" w14:paraId="75E9EB63" w14:textId="77777777" w:rsidTr="00500E92">
        <w:trPr>
          <w:trHeight w:val="227"/>
        </w:trPr>
        <w:tc>
          <w:tcPr>
            <w:tcW w:w="1880" w:type="pct"/>
            <w:shd w:val="clear" w:color="auto" w:fill="auto"/>
            <w:vAlign w:val="bottom"/>
          </w:tcPr>
          <w:p w14:paraId="31DA2376" w14:textId="77777777" w:rsidR="00500E92" w:rsidRPr="00500E92" w:rsidRDefault="00500E92" w:rsidP="00500E92">
            <w:pPr>
              <w:spacing w:after="0" w:line="240" w:lineRule="auto"/>
              <w:rPr>
                <w:rFonts w:ascii="Times New Roman" w:eastAsia="Times New Roman" w:hAnsi="Times New Roman"/>
                <w:lang w:eastAsia="ru-RU"/>
              </w:rPr>
            </w:pPr>
            <w:r w:rsidRPr="00500E92">
              <w:rPr>
                <w:rFonts w:ascii="Times New Roman" w:eastAsia="Times New Roman" w:hAnsi="Times New Roman"/>
                <w:color w:val="000000"/>
                <w:lang w:eastAsia="ru-RU"/>
              </w:rPr>
              <w:t xml:space="preserve">Реконструкция  трубопроводов тепловых сетей от 5КМП  до УТ5П1 по </w:t>
            </w:r>
            <w:proofErr w:type="spellStart"/>
            <w:r w:rsidRPr="00500E92">
              <w:rPr>
                <w:rFonts w:ascii="Times New Roman" w:eastAsia="Times New Roman" w:hAnsi="Times New Roman"/>
                <w:color w:val="000000"/>
                <w:lang w:eastAsia="ru-RU"/>
              </w:rPr>
              <w:t>пр</w:t>
            </w:r>
            <w:proofErr w:type="gramStart"/>
            <w:r w:rsidRPr="00500E92">
              <w:rPr>
                <w:rFonts w:ascii="Times New Roman" w:eastAsia="Times New Roman" w:hAnsi="Times New Roman"/>
                <w:color w:val="000000"/>
                <w:lang w:eastAsia="ru-RU"/>
              </w:rPr>
              <w:t>.П</w:t>
            </w:r>
            <w:proofErr w:type="gramEnd"/>
            <w:r w:rsidRPr="00500E92">
              <w:rPr>
                <w:rFonts w:ascii="Times New Roman" w:eastAsia="Times New Roman" w:hAnsi="Times New Roman"/>
                <w:color w:val="000000"/>
                <w:lang w:eastAsia="ru-RU"/>
              </w:rPr>
              <w:t>обеды</w:t>
            </w:r>
            <w:proofErr w:type="spellEnd"/>
          </w:p>
          <w:p w14:paraId="188F2D80" w14:textId="77777777" w:rsidR="00500E92" w:rsidRPr="00500E92" w:rsidRDefault="00500E92" w:rsidP="00500E92">
            <w:pPr>
              <w:spacing w:after="0" w:line="240" w:lineRule="auto"/>
              <w:jc w:val="center"/>
              <w:rPr>
                <w:rFonts w:ascii="Times New Roman" w:eastAsia="Times New Roman" w:hAnsi="Times New Roman"/>
                <w:color w:val="000000"/>
                <w:lang w:eastAsia="ru-RU"/>
              </w:rPr>
            </w:pPr>
          </w:p>
        </w:tc>
        <w:tc>
          <w:tcPr>
            <w:tcW w:w="707" w:type="pct"/>
            <w:vAlign w:val="center"/>
          </w:tcPr>
          <w:p w14:paraId="47D153DA"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lastRenderedPageBreak/>
              <w:t>135</w:t>
            </w:r>
          </w:p>
        </w:tc>
        <w:tc>
          <w:tcPr>
            <w:tcW w:w="561" w:type="pct"/>
            <w:vAlign w:val="center"/>
          </w:tcPr>
          <w:p w14:paraId="448AAF8E"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Канальная</w:t>
            </w:r>
          </w:p>
        </w:tc>
        <w:tc>
          <w:tcPr>
            <w:tcW w:w="537" w:type="pct"/>
            <w:vAlign w:val="center"/>
          </w:tcPr>
          <w:p w14:paraId="177DC0DE"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2027</w:t>
            </w:r>
          </w:p>
        </w:tc>
        <w:tc>
          <w:tcPr>
            <w:tcW w:w="740" w:type="pct"/>
            <w:vAlign w:val="center"/>
          </w:tcPr>
          <w:p w14:paraId="4E5CB5CD"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lang w:eastAsia="ru-RU"/>
              </w:rPr>
              <w:t>Бюджет</w:t>
            </w:r>
          </w:p>
        </w:tc>
        <w:tc>
          <w:tcPr>
            <w:tcW w:w="575" w:type="pct"/>
            <w:vAlign w:val="center"/>
          </w:tcPr>
          <w:p w14:paraId="55B7594E"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Расчет ПИР</w:t>
            </w:r>
          </w:p>
        </w:tc>
      </w:tr>
      <w:tr w:rsidR="00500E92" w:rsidRPr="00500E92" w14:paraId="145234C5" w14:textId="77777777" w:rsidTr="00500E92">
        <w:trPr>
          <w:trHeight w:val="227"/>
        </w:trPr>
        <w:tc>
          <w:tcPr>
            <w:tcW w:w="1880" w:type="pct"/>
            <w:shd w:val="clear" w:color="auto" w:fill="auto"/>
            <w:vAlign w:val="bottom"/>
          </w:tcPr>
          <w:p w14:paraId="29F81DF1" w14:textId="77777777" w:rsidR="00500E92" w:rsidRPr="00500E92" w:rsidRDefault="00500E92" w:rsidP="00500E92">
            <w:pPr>
              <w:spacing w:after="0" w:line="240" w:lineRule="auto"/>
              <w:rPr>
                <w:rFonts w:ascii="Times New Roman" w:eastAsia="Times New Roman" w:hAnsi="Times New Roman"/>
                <w:color w:val="000000"/>
                <w:lang w:eastAsia="ru-RU"/>
              </w:rPr>
            </w:pPr>
            <w:r w:rsidRPr="00500E92">
              <w:rPr>
                <w:rFonts w:ascii="Times New Roman" w:eastAsia="Times New Roman" w:hAnsi="Times New Roman"/>
                <w:color w:val="000000"/>
                <w:lang w:eastAsia="ru-RU"/>
              </w:rPr>
              <w:lastRenderedPageBreak/>
              <w:t>Проект реконструкции трубопроводов тепловых сетей по пр. Ленина от УТ2Л1 до УТ3В5</w:t>
            </w:r>
          </w:p>
        </w:tc>
        <w:tc>
          <w:tcPr>
            <w:tcW w:w="707" w:type="pct"/>
            <w:vAlign w:val="center"/>
          </w:tcPr>
          <w:p w14:paraId="2EA16C76"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430</w:t>
            </w:r>
          </w:p>
        </w:tc>
        <w:tc>
          <w:tcPr>
            <w:tcW w:w="561" w:type="pct"/>
            <w:vAlign w:val="center"/>
          </w:tcPr>
          <w:p w14:paraId="01CAB068"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Канальная</w:t>
            </w:r>
          </w:p>
        </w:tc>
        <w:tc>
          <w:tcPr>
            <w:tcW w:w="537" w:type="pct"/>
            <w:vAlign w:val="center"/>
          </w:tcPr>
          <w:p w14:paraId="57DE2879"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2028</w:t>
            </w:r>
          </w:p>
        </w:tc>
        <w:tc>
          <w:tcPr>
            <w:tcW w:w="740" w:type="pct"/>
            <w:vAlign w:val="center"/>
          </w:tcPr>
          <w:p w14:paraId="00C387A0" w14:textId="77777777" w:rsidR="00500E92" w:rsidRPr="00500E92" w:rsidRDefault="00500E92" w:rsidP="00500E92">
            <w:pPr>
              <w:spacing w:after="0" w:line="240" w:lineRule="auto"/>
              <w:jc w:val="center"/>
              <w:rPr>
                <w:rFonts w:ascii="Times New Roman" w:eastAsia="Times New Roman" w:hAnsi="Times New Roman"/>
                <w:bCs/>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6836AB30"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Расчет ПИР</w:t>
            </w:r>
          </w:p>
        </w:tc>
      </w:tr>
      <w:tr w:rsidR="00500E92" w:rsidRPr="00500E92" w14:paraId="7E35D6F7" w14:textId="77777777" w:rsidTr="00500E92">
        <w:trPr>
          <w:trHeight w:val="227"/>
        </w:trPr>
        <w:tc>
          <w:tcPr>
            <w:tcW w:w="1880" w:type="pct"/>
            <w:shd w:val="clear" w:color="auto" w:fill="auto"/>
            <w:vAlign w:val="bottom"/>
          </w:tcPr>
          <w:p w14:paraId="30BF30D3" w14:textId="77777777" w:rsidR="00500E92" w:rsidRPr="00500E92" w:rsidRDefault="00500E92" w:rsidP="00500E92">
            <w:pPr>
              <w:spacing w:after="0" w:line="240" w:lineRule="auto"/>
              <w:rPr>
                <w:rFonts w:ascii="Times New Roman" w:eastAsia="Times New Roman" w:hAnsi="Times New Roman"/>
                <w:color w:val="000000"/>
                <w:lang w:eastAsia="ru-RU"/>
              </w:rPr>
            </w:pPr>
            <w:r w:rsidRPr="00500E92">
              <w:rPr>
                <w:rFonts w:ascii="Times New Roman" w:eastAsia="Times New Roman" w:hAnsi="Times New Roman"/>
                <w:color w:val="000000"/>
                <w:lang w:eastAsia="ru-RU"/>
              </w:rPr>
              <w:t xml:space="preserve">Реконструкция трубопроводов тепловых сетей по </w:t>
            </w:r>
            <w:proofErr w:type="spellStart"/>
            <w:r w:rsidRPr="00500E92">
              <w:rPr>
                <w:rFonts w:ascii="Times New Roman" w:eastAsia="Times New Roman" w:hAnsi="Times New Roman"/>
                <w:color w:val="000000"/>
                <w:lang w:eastAsia="ru-RU"/>
              </w:rPr>
              <w:t>пр.Ленина</w:t>
            </w:r>
            <w:proofErr w:type="spellEnd"/>
            <w:r w:rsidRPr="00500E92">
              <w:rPr>
                <w:rFonts w:ascii="Times New Roman" w:eastAsia="Times New Roman" w:hAnsi="Times New Roman"/>
                <w:color w:val="000000"/>
                <w:lang w:eastAsia="ru-RU"/>
              </w:rPr>
              <w:t xml:space="preserve"> от УТ2Л1 до УТ3В5</w:t>
            </w:r>
          </w:p>
        </w:tc>
        <w:tc>
          <w:tcPr>
            <w:tcW w:w="707" w:type="pct"/>
            <w:vAlign w:val="center"/>
          </w:tcPr>
          <w:p w14:paraId="31C0DE87"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430</w:t>
            </w:r>
          </w:p>
        </w:tc>
        <w:tc>
          <w:tcPr>
            <w:tcW w:w="561" w:type="pct"/>
            <w:vAlign w:val="center"/>
          </w:tcPr>
          <w:p w14:paraId="4F25ACA5"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Канальная</w:t>
            </w:r>
          </w:p>
        </w:tc>
        <w:tc>
          <w:tcPr>
            <w:tcW w:w="537" w:type="pct"/>
            <w:vAlign w:val="center"/>
          </w:tcPr>
          <w:p w14:paraId="735D1A58"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2027</w:t>
            </w:r>
          </w:p>
        </w:tc>
        <w:tc>
          <w:tcPr>
            <w:tcW w:w="740" w:type="pct"/>
            <w:vAlign w:val="center"/>
          </w:tcPr>
          <w:p w14:paraId="55C88B18" w14:textId="77777777" w:rsidR="00500E92" w:rsidRPr="00500E92" w:rsidRDefault="00500E92" w:rsidP="00500E92">
            <w:pPr>
              <w:spacing w:after="0" w:line="240" w:lineRule="auto"/>
              <w:jc w:val="center"/>
              <w:rPr>
                <w:rFonts w:ascii="Times New Roman" w:eastAsia="Times New Roman" w:hAnsi="Times New Roman"/>
                <w:bCs/>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098CEB91"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Проект</w:t>
            </w:r>
          </w:p>
        </w:tc>
      </w:tr>
      <w:tr w:rsidR="00500E92" w:rsidRPr="00500E92" w14:paraId="7CFF68CF" w14:textId="77777777" w:rsidTr="00500E92">
        <w:trPr>
          <w:trHeight w:val="227"/>
        </w:trPr>
        <w:tc>
          <w:tcPr>
            <w:tcW w:w="1880" w:type="pct"/>
            <w:shd w:val="clear" w:color="auto" w:fill="auto"/>
            <w:vAlign w:val="bottom"/>
          </w:tcPr>
          <w:p w14:paraId="7284B1E5"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color w:val="000000"/>
                <w:lang w:eastAsia="ru-RU"/>
              </w:rPr>
              <w:t xml:space="preserve">Проект реконструкции  трубопроводов тепловых сетей от УТ9Н3  </w:t>
            </w:r>
            <w:proofErr w:type="gramStart"/>
            <w:r w:rsidRPr="00500E92">
              <w:rPr>
                <w:rFonts w:ascii="Times New Roman" w:eastAsia="Times New Roman" w:hAnsi="Times New Roman"/>
                <w:color w:val="000000"/>
                <w:lang w:eastAsia="ru-RU"/>
              </w:rPr>
              <w:t xml:space="preserve">до </w:t>
            </w:r>
            <w:proofErr w:type="spellStart"/>
            <w:r w:rsidRPr="00500E92">
              <w:rPr>
                <w:rFonts w:ascii="Times New Roman" w:eastAsia="Times New Roman" w:hAnsi="Times New Roman"/>
                <w:color w:val="000000"/>
                <w:lang w:eastAsia="ru-RU"/>
              </w:rPr>
              <w:t>ж</w:t>
            </w:r>
            <w:proofErr w:type="gramEnd"/>
            <w:r w:rsidRPr="00500E92">
              <w:rPr>
                <w:rFonts w:ascii="Times New Roman" w:eastAsia="Times New Roman" w:hAnsi="Times New Roman"/>
                <w:color w:val="000000"/>
                <w:lang w:eastAsia="ru-RU"/>
              </w:rPr>
              <w:t>.д</w:t>
            </w:r>
            <w:proofErr w:type="spellEnd"/>
            <w:r w:rsidRPr="00500E92">
              <w:rPr>
                <w:rFonts w:ascii="Times New Roman" w:eastAsia="Times New Roman" w:hAnsi="Times New Roman"/>
                <w:color w:val="000000"/>
                <w:lang w:eastAsia="ru-RU"/>
              </w:rPr>
              <w:t xml:space="preserve">. №38 по </w:t>
            </w:r>
            <w:proofErr w:type="spellStart"/>
            <w:r w:rsidRPr="00500E92">
              <w:rPr>
                <w:rFonts w:ascii="Times New Roman" w:eastAsia="Times New Roman" w:hAnsi="Times New Roman"/>
                <w:color w:val="000000"/>
                <w:lang w:eastAsia="ru-RU"/>
              </w:rPr>
              <w:t>Б.Плавницкому</w:t>
            </w:r>
            <w:proofErr w:type="spellEnd"/>
          </w:p>
          <w:p w14:paraId="67A99B3F" w14:textId="77777777" w:rsidR="00500E92" w:rsidRPr="00500E92" w:rsidRDefault="00500E92" w:rsidP="00500E92">
            <w:pPr>
              <w:spacing w:after="0" w:line="240" w:lineRule="auto"/>
              <w:rPr>
                <w:rFonts w:ascii="Times New Roman" w:eastAsia="Times New Roman" w:hAnsi="Times New Roman"/>
                <w:color w:val="000000"/>
                <w:lang w:eastAsia="ru-RU"/>
              </w:rPr>
            </w:pPr>
          </w:p>
        </w:tc>
        <w:tc>
          <w:tcPr>
            <w:tcW w:w="707" w:type="pct"/>
            <w:vAlign w:val="center"/>
          </w:tcPr>
          <w:p w14:paraId="70B59FDE"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481</w:t>
            </w:r>
          </w:p>
        </w:tc>
        <w:tc>
          <w:tcPr>
            <w:tcW w:w="561" w:type="pct"/>
            <w:vAlign w:val="center"/>
          </w:tcPr>
          <w:p w14:paraId="02C2FBA4"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Канальная</w:t>
            </w:r>
          </w:p>
        </w:tc>
        <w:tc>
          <w:tcPr>
            <w:tcW w:w="537" w:type="pct"/>
            <w:vAlign w:val="center"/>
          </w:tcPr>
          <w:p w14:paraId="0D3C7CF3"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2027</w:t>
            </w:r>
          </w:p>
        </w:tc>
        <w:tc>
          <w:tcPr>
            <w:tcW w:w="740" w:type="pct"/>
            <w:vAlign w:val="center"/>
          </w:tcPr>
          <w:p w14:paraId="64923CDC"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5935B8CD"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Расчет ПИР</w:t>
            </w:r>
          </w:p>
        </w:tc>
      </w:tr>
      <w:tr w:rsidR="00500E92" w:rsidRPr="00500E92" w14:paraId="10169068" w14:textId="77777777" w:rsidTr="00500E92">
        <w:trPr>
          <w:trHeight w:val="227"/>
        </w:trPr>
        <w:tc>
          <w:tcPr>
            <w:tcW w:w="1880" w:type="pct"/>
            <w:shd w:val="clear" w:color="auto" w:fill="auto"/>
            <w:vAlign w:val="bottom"/>
          </w:tcPr>
          <w:p w14:paraId="6D64D352" w14:textId="77777777" w:rsidR="00500E92" w:rsidRPr="00500E92" w:rsidRDefault="00500E92" w:rsidP="00500E92">
            <w:pPr>
              <w:spacing w:after="0" w:line="240" w:lineRule="auto"/>
              <w:rPr>
                <w:rFonts w:ascii="Times New Roman" w:eastAsia="Times New Roman" w:hAnsi="Times New Roman"/>
                <w:lang w:eastAsia="ru-RU"/>
              </w:rPr>
            </w:pPr>
            <w:r w:rsidRPr="00500E92">
              <w:rPr>
                <w:rFonts w:ascii="Times New Roman" w:eastAsia="Times New Roman" w:hAnsi="Times New Roman"/>
                <w:color w:val="000000"/>
                <w:lang w:eastAsia="ru-RU"/>
              </w:rPr>
              <w:t xml:space="preserve">Реконструкция  трубопроводов тепловых сетей от УТ9Н3  </w:t>
            </w:r>
            <w:proofErr w:type="gramStart"/>
            <w:r w:rsidRPr="00500E92">
              <w:rPr>
                <w:rFonts w:ascii="Times New Roman" w:eastAsia="Times New Roman" w:hAnsi="Times New Roman"/>
                <w:color w:val="000000"/>
                <w:lang w:eastAsia="ru-RU"/>
              </w:rPr>
              <w:t xml:space="preserve">до </w:t>
            </w:r>
            <w:proofErr w:type="spellStart"/>
            <w:r w:rsidRPr="00500E92">
              <w:rPr>
                <w:rFonts w:ascii="Times New Roman" w:eastAsia="Times New Roman" w:hAnsi="Times New Roman"/>
                <w:color w:val="000000"/>
                <w:lang w:eastAsia="ru-RU"/>
              </w:rPr>
              <w:t>ж</w:t>
            </w:r>
            <w:proofErr w:type="gramEnd"/>
            <w:r w:rsidRPr="00500E92">
              <w:rPr>
                <w:rFonts w:ascii="Times New Roman" w:eastAsia="Times New Roman" w:hAnsi="Times New Roman"/>
                <w:color w:val="000000"/>
                <w:lang w:eastAsia="ru-RU"/>
              </w:rPr>
              <w:t>.д</w:t>
            </w:r>
            <w:proofErr w:type="spellEnd"/>
            <w:r w:rsidRPr="00500E92">
              <w:rPr>
                <w:rFonts w:ascii="Times New Roman" w:eastAsia="Times New Roman" w:hAnsi="Times New Roman"/>
                <w:color w:val="000000"/>
                <w:lang w:eastAsia="ru-RU"/>
              </w:rPr>
              <w:t xml:space="preserve">. №38 по </w:t>
            </w:r>
            <w:proofErr w:type="spellStart"/>
            <w:r w:rsidRPr="00500E92">
              <w:rPr>
                <w:rFonts w:ascii="Times New Roman" w:eastAsia="Times New Roman" w:hAnsi="Times New Roman"/>
                <w:color w:val="000000"/>
                <w:lang w:eastAsia="ru-RU"/>
              </w:rPr>
              <w:t>Б.Плавницкому</w:t>
            </w:r>
            <w:proofErr w:type="spellEnd"/>
          </w:p>
          <w:p w14:paraId="500BD006" w14:textId="77777777" w:rsidR="00500E92" w:rsidRPr="00500E92" w:rsidRDefault="00500E92" w:rsidP="00500E92">
            <w:pPr>
              <w:spacing w:after="0" w:line="240" w:lineRule="auto"/>
              <w:jc w:val="center"/>
              <w:rPr>
                <w:rFonts w:ascii="Times New Roman" w:eastAsia="Times New Roman" w:hAnsi="Times New Roman"/>
                <w:color w:val="000000"/>
                <w:lang w:eastAsia="ru-RU"/>
              </w:rPr>
            </w:pPr>
          </w:p>
        </w:tc>
        <w:tc>
          <w:tcPr>
            <w:tcW w:w="707" w:type="pct"/>
            <w:vAlign w:val="center"/>
          </w:tcPr>
          <w:p w14:paraId="70384AEC"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481</w:t>
            </w:r>
          </w:p>
        </w:tc>
        <w:tc>
          <w:tcPr>
            <w:tcW w:w="561" w:type="pct"/>
            <w:vAlign w:val="center"/>
          </w:tcPr>
          <w:p w14:paraId="3A9F2A48"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Канальная</w:t>
            </w:r>
          </w:p>
        </w:tc>
        <w:tc>
          <w:tcPr>
            <w:tcW w:w="537" w:type="pct"/>
            <w:vAlign w:val="center"/>
          </w:tcPr>
          <w:p w14:paraId="0725F163"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2029</w:t>
            </w:r>
          </w:p>
        </w:tc>
        <w:tc>
          <w:tcPr>
            <w:tcW w:w="740" w:type="pct"/>
            <w:vAlign w:val="center"/>
          </w:tcPr>
          <w:p w14:paraId="55AA25A6"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lang w:eastAsia="ru-RU"/>
              </w:rPr>
              <w:t>Бюджет</w:t>
            </w:r>
          </w:p>
        </w:tc>
        <w:tc>
          <w:tcPr>
            <w:tcW w:w="575" w:type="pct"/>
            <w:vAlign w:val="center"/>
          </w:tcPr>
          <w:p w14:paraId="7B734477"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Проект</w:t>
            </w:r>
          </w:p>
        </w:tc>
      </w:tr>
      <w:tr w:rsidR="00500E92" w:rsidRPr="00500E92" w14:paraId="2283566F" w14:textId="77777777" w:rsidTr="00500E92">
        <w:trPr>
          <w:trHeight w:val="227"/>
        </w:trPr>
        <w:tc>
          <w:tcPr>
            <w:tcW w:w="1880" w:type="pct"/>
            <w:shd w:val="clear" w:color="auto" w:fill="auto"/>
            <w:vAlign w:val="bottom"/>
          </w:tcPr>
          <w:p w14:paraId="4CAE8CF8"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color w:val="000000"/>
                <w:lang w:eastAsia="ru-RU"/>
              </w:rPr>
              <w:t xml:space="preserve">Проект реконструкции  трубопроводов тепловых сетей от УТ6Л1  до </w:t>
            </w:r>
            <w:proofErr w:type="spellStart"/>
            <w:r w:rsidRPr="00500E92">
              <w:rPr>
                <w:rFonts w:ascii="Times New Roman" w:eastAsia="Times New Roman" w:hAnsi="Times New Roman"/>
                <w:color w:val="000000"/>
                <w:lang w:eastAsia="ru-RU"/>
              </w:rPr>
              <w:t>ж.д</w:t>
            </w:r>
            <w:proofErr w:type="spellEnd"/>
            <w:r w:rsidRPr="00500E92">
              <w:rPr>
                <w:rFonts w:ascii="Times New Roman" w:eastAsia="Times New Roman" w:hAnsi="Times New Roman"/>
                <w:color w:val="000000"/>
                <w:lang w:eastAsia="ru-RU"/>
              </w:rPr>
              <w:t xml:space="preserve">. №18 по </w:t>
            </w:r>
            <w:proofErr w:type="spellStart"/>
            <w:r w:rsidRPr="00500E92">
              <w:rPr>
                <w:rFonts w:ascii="Times New Roman" w:eastAsia="Times New Roman" w:hAnsi="Times New Roman"/>
                <w:color w:val="000000"/>
                <w:lang w:eastAsia="ru-RU"/>
              </w:rPr>
              <w:t>Б.</w:t>
            </w:r>
            <w:proofErr w:type="gramStart"/>
            <w:r w:rsidRPr="00500E92">
              <w:rPr>
                <w:rFonts w:ascii="Times New Roman" w:eastAsia="Times New Roman" w:hAnsi="Times New Roman"/>
                <w:color w:val="000000"/>
                <w:lang w:eastAsia="ru-RU"/>
              </w:rPr>
              <w:t>Молодежному</w:t>
            </w:r>
            <w:proofErr w:type="spellEnd"/>
            <w:proofErr w:type="gramEnd"/>
          </w:p>
          <w:p w14:paraId="5F62DFDB" w14:textId="77777777" w:rsidR="00500E92" w:rsidRPr="00500E92" w:rsidRDefault="00500E92" w:rsidP="00500E92">
            <w:pPr>
              <w:spacing w:after="0" w:line="240" w:lineRule="auto"/>
              <w:rPr>
                <w:rFonts w:ascii="Times New Roman" w:eastAsia="Times New Roman" w:hAnsi="Times New Roman"/>
                <w:color w:val="000000"/>
                <w:lang w:eastAsia="ru-RU"/>
              </w:rPr>
            </w:pPr>
          </w:p>
        </w:tc>
        <w:tc>
          <w:tcPr>
            <w:tcW w:w="707" w:type="pct"/>
            <w:vAlign w:val="center"/>
          </w:tcPr>
          <w:p w14:paraId="6F32C59F"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348</w:t>
            </w:r>
          </w:p>
        </w:tc>
        <w:tc>
          <w:tcPr>
            <w:tcW w:w="561" w:type="pct"/>
            <w:vAlign w:val="center"/>
          </w:tcPr>
          <w:p w14:paraId="09D468A4"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Канальная</w:t>
            </w:r>
          </w:p>
        </w:tc>
        <w:tc>
          <w:tcPr>
            <w:tcW w:w="537" w:type="pct"/>
            <w:vAlign w:val="center"/>
          </w:tcPr>
          <w:p w14:paraId="34BF0311"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2029</w:t>
            </w:r>
          </w:p>
        </w:tc>
        <w:tc>
          <w:tcPr>
            <w:tcW w:w="740" w:type="pct"/>
            <w:vAlign w:val="center"/>
          </w:tcPr>
          <w:p w14:paraId="1EE57274" w14:textId="77777777" w:rsidR="00500E92" w:rsidRPr="00500E92" w:rsidRDefault="00500E92" w:rsidP="00500E92">
            <w:pPr>
              <w:spacing w:after="0" w:line="240" w:lineRule="auto"/>
              <w:jc w:val="center"/>
              <w:rPr>
                <w:rFonts w:ascii="Times New Roman" w:eastAsia="Times New Roman" w:hAnsi="Times New Roman"/>
                <w:bCs/>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6364865C"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Расчет ПИР</w:t>
            </w:r>
          </w:p>
        </w:tc>
      </w:tr>
      <w:tr w:rsidR="00500E92" w:rsidRPr="00500E92" w14:paraId="0C9A53AF" w14:textId="77777777" w:rsidTr="00500E92">
        <w:trPr>
          <w:trHeight w:val="227"/>
        </w:trPr>
        <w:tc>
          <w:tcPr>
            <w:tcW w:w="1880" w:type="pct"/>
            <w:shd w:val="clear" w:color="auto" w:fill="auto"/>
            <w:vAlign w:val="bottom"/>
          </w:tcPr>
          <w:p w14:paraId="2397A017"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color w:val="000000"/>
                <w:lang w:eastAsia="ru-RU"/>
              </w:rPr>
              <w:t xml:space="preserve">Реконструкция  трубопроводов тепловых сетей от УТ6Л1  до </w:t>
            </w:r>
            <w:proofErr w:type="spellStart"/>
            <w:r w:rsidRPr="00500E92">
              <w:rPr>
                <w:rFonts w:ascii="Times New Roman" w:eastAsia="Times New Roman" w:hAnsi="Times New Roman"/>
                <w:color w:val="000000"/>
                <w:lang w:eastAsia="ru-RU"/>
              </w:rPr>
              <w:t>ж.д</w:t>
            </w:r>
            <w:proofErr w:type="spellEnd"/>
            <w:r w:rsidRPr="00500E92">
              <w:rPr>
                <w:rFonts w:ascii="Times New Roman" w:eastAsia="Times New Roman" w:hAnsi="Times New Roman"/>
                <w:color w:val="000000"/>
                <w:lang w:eastAsia="ru-RU"/>
              </w:rPr>
              <w:t xml:space="preserve">. №18 по </w:t>
            </w:r>
            <w:proofErr w:type="spellStart"/>
            <w:r w:rsidRPr="00500E92">
              <w:rPr>
                <w:rFonts w:ascii="Times New Roman" w:eastAsia="Times New Roman" w:hAnsi="Times New Roman"/>
                <w:color w:val="000000"/>
                <w:lang w:eastAsia="ru-RU"/>
              </w:rPr>
              <w:t>Б.</w:t>
            </w:r>
            <w:proofErr w:type="gramStart"/>
            <w:r w:rsidRPr="00500E92">
              <w:rPr>
                <w:rFonts w:ascii="Times New Roman" w:eastAsia="Times New Roman" w:hAnsi="Times New Roman"/>
                <w:color w:val="000000"/>
                <w:lang w:eastAsia="ru-RU"/>
              </w:rPr>
              <w:t>Молодежному</w:t>
            </w:r>
            <w:proofErr w:type="spellEnd"/>
            <w:proofErr w:type="gramEnd"/>
          </w:p>
          <w:p w14:paraId="0AE55BF0" w14:textId="77777777" w:rsidR="00500E92" w:rsidRPr="00500E92" w:rsidRDefault="00500E92" w:rsidP="00500E92">
            <w:pPr>
              <w:spacing w:after="0" w:line="240" w:lineRule="auto"/>
              <w:jc w:val="center"/>
              <w:rPr>
                <w:rFonts w:ascii="Times New Roman" w:eastAsia="Times New Roman" w:hAnsi="Times New Roman"/>
                <w:color w:val="000000"/>
                <w:lang w:eastAsia="ru-RU"/>
              </w:rPr>
            </w:pPr>
          </w:p>
        </w:tc>
        <w:tc>
          <w:tcPr>
            <w:tcW w:w="707" w:type="pct"/>
            <w:vAlign w:val="center"/>
          </w:tcPr>
          <w:p w14:paraId="1C04C7E7"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348</w:t>
            </w:r>
          </w:p>
        </w:tc>
        <w:tc>
          <w:tcPr>
            <w:tcW w:w="561" w:type="pct"/>
            <w:vAlign w:val="center"/>
          </w:tcPr>
          <w:p w14:paraId="7E75A7DB"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Канальная</w:t>
            </w:r>
          </w:p>
        </w:tc>
        <w:tc>
          <w:tcPr>
            <w:tcW w:w="537" w:type="pct"/>
            <w:vAlign w:val="center"/>
          </w:tcPr>
          <w:p w14:paraId="02B56C95"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2030</w:t>
            </w:r>
          </w:p>
          <w:p w14:paraId="05133286" w14:textId="77777777" w:rsidR="00500E92" w:rsidRPr="00500E92" w:rsidRDefault="00500E92" w:rsidP="00500E92">
            <w:pPr>
              <w:spacing w:after="0" w:line="240" w:lineRule="auto"/>
              <w:jc w:val="center"/>
              <w:rPr>
                <w:rFonts w:ascii="Times New Roman" w:eastAsia="Times New Roman" w:hAnsi="Times New Roman"/>
                <w:lang w:eastAsia="ru-RU"/>
              </w:rPr>
            </w:pPr>
          </w:p>
        </w:tc>
        <w:tc>
          <w:tcPr>
            <w:tcW w:w="740" w:type="pct"/>
            <w:vAlign w:val="center"/>
          </w:tcPr>
          <w:p w14:paraId="4C860078"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4BCCD87F"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Проект</w:t>
            </w:r>
          </w:p>
        </w:tc>
      </w:tr>
      <w:tr w:rsidR="00500E92" w:rsidRPr="00500E92" w14:paraId="29C333D6" w14:textId="77777777" w:rsidTr="00500E92">
        <w:trPr>
          <w:trHeight w:val="227"/>
        </w:trPr>
        <w:tc>
          <w:tcPr>
            <w:tcW w:w="1880" w:type="pct"/>
            <w:shd w:val="clear" w:color="auto" w:fill="auto"/>
            <w:vAlign w:val="bottom"/>
          </w:tcPr>
          <w:p w14:paraId="1789285C"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color w:val="000000"/>
                <w:lang w:eastAsia="ru-RU"/>
              </w:rPr>
              <w:t xml:space="preserve">Проект реконструкции  трубопроводов тепловых сетей от 6КМЛ  </w:t>
            </w:r>
            <w:proofErr w:type="gramStart"/>
            <w:r w:rsidRPr="00500E92">
              <w:rPr>
                <w:rFonts w:ascii="Times New Roman" w:eastAsia="Times New Roman" w:hAnsi="Times New Roman"/>
                <w:color w:val="000000"/>
                <w:lang w:eastAsia="ru-RU"/>
              </w:rPr>
              <w:t xml:space="preserve">до </w:t>
            </w:r>
            <w:proofErr w:type="spellStart"/>
            <w:r w:rsidRPr="00500E92">
              <w:rPr>
                <w:rFonts w:ascii="Times New Roman" w:eastAsia="Times New Roman" w:hAnsi="Times New Roman"/>
                <w:color w:val="000000"/>
                <w:lang w:eastAsia="ru-RU"/>
              </w:rPr>
              <w:t>ж</w:t>
            </w:r>
            <w:proofErr w:type="gramEnd"/>
            <w:r w:rsidRPr="00500E92">
              <w:rPr>
                <w:rFonts w:ascii="Times New Roman" w:eastAsia="Times New Roman" w:hAnsi="Times New Roman"/>
                <w:color w:val="000000"/>
                <w:lang w:eastAsia="ru-RU"/>
              </w:rPr>
              <w:t>.д</w:t>
            </w:r>
            <w:proofErr w:type="spellEnd"/>
            <w:r w:rsidRPr="00500E92">
              <w:rPr>
                <w:rFonts w:ascii="Times New Roman" w:eastAsia="Times New Roman" w:hAnsi="Times New Roman"/>
                <w:color w:val="000000"/>
                <w:lang w:eastAsia="ru-RU"/>
              </w:rPr>
              <w:t>. №30 и 42 по пр. Ленина</w:t>
            </w:r>
          </w:p>
          <w:p w14:paraId="03DE055A" w14:textId="77777777" w:rsidR="00500E92" w:rsidRPr="00500E92" w:rsidRDefault="00500E92" w:rsidP="00500E92">
            <w:pPr>
              <w:spacing w:after="0" w:line="240" w:lineRule="auto"/>
              <w:jc w:val="center"/>
              <w:rPr>
                <w:rFonts w:ascii="Times New Roman" w:eastAsia="Times New Roman" w:hAnsi="Times New Roman"/>
                <w:color w:val="000000"/>
                <w:lang w:eastAsia="ru-RU"/>
              </w:rPr>
            </w:pPr>
          </w:p>
        </w:tc>
        <w:tc>
          <w:tcPr>
            <w:tcW w:w="707" w:type="pct"/>
            <w:vAlign w:val="center"/>
          </w:tcPr>
          <w:p w14:paraId="777FFC73"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222</w:t>
            </w:r>
          </w:p>
        </w:tc>
        <w:tc>
          <w:tcPr>
            <w:tcW w:w="561" w:type="pct"/>
            <w:vAlign w:val="center"/>
          </w:tcPr>
          <w:p w14:paraId="0404AECF"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Канальная</w:t>
            </w:r>
          </w:p>
        </w:tc>
        <w:tc>
          <w:tcPr>
            <w:tcW w:w="537" w:type="pct"/>
            <w:vAlign w:val="center"/>
          </w:tcPr>
          <w:p w14:paraId="42B2E562"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2030</w:t>
            </w:r>
          </w:p>
        </w:tc>
        <w:tc>
          <w:tcPr>
            <w:tcW w:w="740" w:type="pct"/>
            <w:vAlign w:val="center"/>
          </w:tcPr>
          <w:p w14:paraId="6416C48E"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Амортизационные отчисления</w:t>
            </w:r>
          </w:p>
        </w:tc>
        <w:tc>
          <w:tcPr>
            <w:tcW w:w="575" w:type="pct"/>
            <w:vAlign w:val="center"/>
          </w:tcPr>
          <w:p w14:paraId="587F6143"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Расчет ПИР</w:t>
            </w:r>
          </w:p>
        </w:tc>
      </w:tr>
      <w:tr w:rsidR="00500E92" w:rsidRPr="00500E92" w14:paraId="2320B5C2" w14:textId="77777777" w:rsidTr="00500E92">
        <w:trPr>
          <w:trHeight w:val="227"/>
        </w:trPr>
        <w:tc>
          <w:tcPr>
            <w:tcW w:w="1880" w:type="pct"/>
            <w:shd w:val="clear" w:color="auto" w:fill="auto"/>
            <w:vAlign w:val="bottom"/>
          </w:tcPr>
          <w:p w14:paraId="40A8732E"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color w:val="000000"/>
                <w:lang w:eastAsia="ru-RU"/>
              </w:rPr>
              <w:t xml:space="preserve">Реконструкция  трубопроводов тепловых сетей от 6КМЛ  </w:t>
            </w:r>
            <w:proofErr w:type="gramStart"/>
            <w:r w:rsidRPr="00500E92">
              <w:rPr>
                <w:rFonts w:ascii="Times New Roman" w:eastAsia="Times New Roman" w:hAnsi="Times New Roman"/>
                <w:color w:val="000000"/>
                <w:lang w:eastAsia="ru-RU"/>
              </w:rPr>
              <w:t xml:space="preserve">до </w:t>
            </w:r>
            <w:proofErr w:type="spellStart"/>
            <w:r w:rsidRPr="00500E92">
              <w:rPr>
                <w:rFonts w:ascii="Times New Roman" w:eastAsia="Times New Roman" w:hAnsi="Times New Roman"/>
                <w:color w:val="000000"/>
                <w:lang w:eastAsia="ru-RU"/>
              </w:rPr>
              <w:t>ж</w:t>
            </w:r>
            <w:proofErr w:type="gramEnd"/>
            <w:r w:rsidRPr="00500E92">
              <w:rPr>
                <w:rFonts w:ascii="Times New Roman" w:eastAsia="Times New Roman" w:hAnsi="Times New Roman"/>
                <w:color w:val="000000"/>
                <w:lang w:eastAsia="ru-RU"/>
              </w:rPr>
              <w:t>.д</w:t>
            </w:r>
            <w:proofErr w:type="spellEnd"/>
            <w:r w:rsidRPr="00500E92">
              <w:rPr>
                <w:rFonts w:ascii="Times New Roman" w:eastAsia="Times New Roman" w:hAnsi="Times New Roman"/>
                <w:color w:val="000000"/>
                <w:lang w:eastAsia="ru-RU"/>
              </w:rPr>
              <w:t>. №30 и 42 по пр. Ленина</w:t>
            </w:r>
          </w:p>
          <w:p w14:paraId="19578EC5" w14:textId="77777777" w:rsidR="00500E92" w:rsidRPr="00500E92" w:rsidRDefault="00500E92" w:rsidP="00500E92">
            <w:pPr>
              <w:spacing w:after="0" w:line="240" w:lineRule="auto"/>
              <w:jc w:val="center"/>
              <w:rPr>
                <w:rFonts w:ascii="Times New Roman" w:eastAsia="Times New Roman" w:hAnsi="Times New Roman"/>
                <w:color w:val="000000"/>
                <w:lang w:eastAsia="ru-RU"/>
              </w:rPr>
            </w:pPr>
          </w:p>
        </w:tc>
        <w:tc>
          <w:tcPr>
            <w:tcW w:w="707" w:type="pct"/>
            <w:vAlign w:val="center"/>
          </w:tcPr>
          <w:p w14:paraId="4F0CD3FD" w14:textId="77777777" w:rsidR="00500E92" w:rsidRPr="00500E92" w:rsidRDefault="00500E92" w:rsidP="00500E92">
            <w:pPr>
              <w:spacing w:after="0" w:line="360" w:lineRule="auto"/>
              <w:jc w:val="center"/>
              <w:rPr>
                <w:rFonts w:ascii="Times New Roman" w:eastAsia="Times New Roman" w:hAnsi="Times New Roman"/>
                <w:color w:val="000000"/>
                <w:lang w:eastAsia="ru-RU"/>
              </w:rPr>
            </w:pPr>
            <w:r w:rsidRPr="00500E92">
              <w:rPr>
                <w:rFonts w:ascii="Times New Roman" w:eastAsia="Times New Roman" w:hAnsi="Times New Roman"/>
                <w:color w:val="000000"/>
                <w:lang w:eastAsia="ru-RU"/>
              </w:rPr>
              <w:t>222</w:t>
            </w:r>
          </w:p>
        </w:tc>
        <w:tc>
          <w:tcPr>
            <w:tcW w:w="561" w:type="pct"/>
            <w:vAlign w:val="center"/>
          </w:tcPr>
          <w:p w14:paraId="3A2D6222" w14:textId="77777777" w:rsidR="00500E92" w:rsidRPr="00500E92" w:rsidRDefault="00500E92" w:rsidP="00500E92">
            <w:pPr>
              <w:spacing w:after="0" w:line="360" w:lineRule="auto"/>
              <w:jc w:val="center"/>
              <w:rPr>
                <w:rFonts w:ascii="Times New Roman" w:eastAsia="Times New Roman" w:hAnsi="Times New Roman"/>
                <w:lang w:eastAsia="ru-RU"/>
              </w:rPr>
            </w:pPr>
            <w:r w:rsidRPr="00500E92">
              <w:rPr>
                <w:rFonts w:ascii="Times New Roman" w:eastAsia="Times New Roman" w:hAnsi="Times New Roman"/>
                <w:lang w:eastAsia="ru-RU"/>
              </w:rPr>
              <w:t>Канальная</w:t>
            </w:r>
          </w:p>
        </w:tc>
        <w:tc>
          <w:tcPr>
            <w:tcW w:w="537" w:type="pct"/>
            <w:vAlign w:val="center"/>
          </w:tcPr>
          <w:p w14:paraId="7A1A884B" w14:textId="77777777" w:rsidR="00500E92" w:rsidRPr="00500E92" w:rsidRDefault="00500E92" w:rsidP="00500E92">
            <w:pPr>
              <w:spacing w:after="0" w:line="240" w:lineRule="auto"/>
              <w:jc w:val="center"/>
              <w:rPr>
                <w:rFonts w:ascii="Times New Roman" w:eastAsia="Times New Roman" w:hAnsi="Times New Roman"/>
                <w:lang w:eastAsia="ru-RU"/>
              </w:rPr>
            </w:pPr>
            <w:r w:rsidRPr="00500E92">
              <w:rPr>
                <w:rFonts w:ascii="Times New Roman" w:eastAsia="Times New Roman" w:hAnsi="Times New Roman"/>
                <w:lang w:eastAsia="ru-RU"/>
              </w:rPr>
              <w:t>2030</w:t>
            </w:r>
          </w:p>
        </w:tc>
        <w:tc>
          <w:tcPr>
            <w:tcW w:w="740" w:type="pct"/>
            <w:vAlign w:val="center"/>
          </w:tcPr>
          <w:p w14:paraId="66EB8C32"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lang w:eastAsia="ru-RU"/>
              </w:rPr>
              <w:t>Бюджет</w:t>
            </w:r>
          </w:p>
        </w:tc>
        <w:tc>
          <w:tcPr>
            <w:tcW w:w="575" w:type="pct"/>
            <w:vAlign w:val="center"/>
          </w:tcPr>
          <w:p w14:paraId="756E4A2E" w14:textId="77777777" w:rsidR="00500E92" w:rsidRPr="00500E92" w:rsidRDefault="00500E92" w:rsidP="00500E92">
            <w:pPr>
              <w:spacing w:after="0" w:line="240" w:lineRule="auto"/>
              <w:jc w:val="center"/>
              <w:rPr>
                <w:rFonts w:ascii="Times New Roman" w:eastAsia="Times New Roman" w:hAnsi="Times New Roman"/>
                <w:bCs/>
                <w:color w:val="000000"/>
                <w:lang w:eastAsia="ru-RU"/>
              </w:rPr>
            </w:pPr>
            <w:r w:rsidRPr="00500E92">
              <w:rPr>
                <w:rFonts w:ascii="Times New Roman" w:eastAsia="Times New Roman" w:hAnsi="Times New Roman"/>
                <w:bCs/>
                <w:color w:val="000000"/>
                <w:lang w:eastAsia="ru-RU"/>
              </w:rPr>
              <w:t>Проект</w:t>
            </w:r>
          </w:p>
        </w:tc>
      </w:tr>
      <w:tr w:rsidR="00500E92" w:rsidRPr="00500E92" w14:paraId="0AB93F9E" w14:textId="77777777" w:rsidTr="00500E92">
        <w:trPr>
          <w:trHeight w:val="227"/>
        </w:trPr>
        <w:tc>
          <w:tcPr>
            <w:tcW w:w="1880" w:type="pct"/>
            <w:shd w:val="clear" w:color="auto" w:fill="auto"/>
            <w:vAlign w:val="bottom"/>
          </w:tcPr>
          <w:p w14:paraId="38E98E72" w14:textId="77777777" w:rsidR="00500E92" w:rsidRPr="00500E92" w:rsidRDefault="00500E92" w:rsidP="00500E92">
            <w:pPr>
              <w:spacing w:after="0" w:line="240" w:lineRule="auto"/>
              <w:rPr>
                <w:rFonts w:ascii="Times New Roman" w:eastAsia="Times New Roman" w:hAnsi="Times New Roman"/>
                <w:b/>
                <w:color w:val="000000"/>
                <w:lang w:eastAsia="ru-RU"/>
              </w:rPr>
            </w:pPr>
            <w:r w:rsidRPr="00500E92">
              <w:rPr>
                <w:rFonts w:ascii="Times New Roman" w:eastAsia="Times New Roman" w:hAnsi="Times New Roman"/>
                <w:b/>
                <w:color w:val="000000"/>
                <w:lang w:eastAsia="ru-RU"/>
              </w:rPr>
              <w:t>ИТОГО</w:t>
            </w:r>
          </w:p>
        </w:tc>
        <w:tc>
          <w:tcPr>
            <w:tcW w:w="707" w:type="pct"/>
            <w:vAlign w:val="center"/>
          </w:tcPr>
          <w:p w14:paraId="730A8361" w14:textId="53EA8BDC" w:rsidR="00500E92" w:rsidRPr="00500E92" w:rsidRDefault="00E049F0" w:rsidP="00500E92">
            <w:pPr>
              <w:spacing w:after="0" w:line="360" w:lineRule="auto"/>
              <w:jc w:val="center"/>
              <w:rPr>
                <w:rFonts w:ascii="Times New Roman" w:eastAsia="Times New Roman" w:hAnsi="Times New Roman"/>
                <w:b/>
                <w:color w:val="000000"/>
                <w:lang w:eastAsia="ru-RU"/>
              </w:rPr>
            </w:pPr>
            <w:r>
              <w:rPr>
                <w:rFonts w:ascii="Times New Roman" w:eastAsia="Times New Roman" w:hAnsi="Times New Roman"/>
                <w:b/>
                <w:color w:val="000000"/>
                <w:lang w:eastAsia="ru-RU"/>
              </w:rPr>
              <w:t>8261,0</w:t>
            </w:r>
          </w:p>
        </w:tc>
        <w:tc>
          <w:tcPr>
            <w:tcW w:w="561" w:type="pct"/>
            <w:vAlign w:val="center"/>
          </w:tcPr>
          <w:p w14:paraId="755F0384" w14:textId="77777777" w:rsidR="00500E92" w:rsidRPr="00500E92" w:rsidRDefault="00500E92" w:rsidP="00500E92">
            <w:pPr>
              <w:spacing w:after="0" w:line="360" w:lineRule="auto"/>
              <w:jc w:val="center"/>
              <w:rPr>
                <w:rFonts w:ascii="Times New Roman" w:eastAsia="Times New Roman" w:hAnsi="Times New Roman"/>
                <w:b/>
                <w:color w:val="000000"/>
                <w:lang w:eastAsia="ru-RU"/>
              </w:rPr>
            </w:pPr>
          </w:p>
        </w:tc>
        <w:tc>
          <w:tcPr>
            <w:tcW w:w="537" w:type="pct"/>
            <w:vAlign w:val="center"/>
          </w:tcPr>
          <w:p w14:paraId="5916D2B7" w14:textId="77777777" w:rsidR="00500E92" w:rsidRPr="00500E92" w:rsidRDefault="00500E92" w:rsidP="00500E92">
            <w:pPr>
              <w:spacing w:after="0" w:line="240" w:lineRule="auto"/>
              <w:jc w:val="center"/>
              <w:rPr>
                <w:rFonts w:ascii="Times New Roman" w:eastAsia="Times New Roman" w:hAnsi="Times New Roman"/>
                <w:b/>
                <w:lang w:eastAsia="ru-RU"/>
              </w:rPr>
            </w:pPr>
            <w:r w:rsidRPr="00500E92">
              <w:rPr>
                <w:rFonts w:ascii="Times New Roman" w:eastAsia="Times New Roman" w:hAnsi="Times New Roman"/>
                <w:b/>
                <w:lang w:eastAsia="ru-RU"/>
              </w:rPr>
              <w:t>2022-2026</w:t>
            </w:r>
          </w:p>
        </w:tc>
        <w:tc>
          <w:tcPr>
            <w:tcW w:w="740" w:type="pct"/>
          </w:tcPr>
          <w:p w14:paraId="5B9EA8BF" w14:textId="77777777" w:rsidR="00500E92" w:rsidRPr="00500E92" w:rsidRDefault="00500E92" w:rsidP="00500E92">
            <w:pPr>
              <w:spacing w:after="0" w:line="240" w:lineRule="auto"/>
              <w:jc w:val="center"/>
              <w:rPr>
                <w:rFonts w:ascii="Times New Roman" w:eastAsia="Times New Roman" w:hAnsi="Times New Roman"/>
                <w:b/>
                <w:bCs/>
                <w:color w:val="000000"/>
                <w:lang w:eastAsia="ru-RU"/>
              </w:rPr>
            </w:pPr>
          </w:p>
        </w:tc>
        <w:tc>
          <w:tcPr>
            <w:tcW w:w="575" w:type="pct"/>
            <w:vAlign w:val="center"/>
          </w:tcPr>
          <w:p w14:paraId="70BC814C" w14:textId="77777777" w:rsidR="00500E92" w:rsidRPr="00500E92" w:rsidRDefault="00500E92" w:rsidP="00500E92">
            <w:pPr>
              <w:spacing w:after="0" w:line="240" w:lineRule="auto"/>
              <w:jc w:val="center"/>
              <w:rPr>
                <w:rFonts w:ascii="Times New Roman" w:eastAsia="Times New Roman" w:hAnsi="Times New Roman"/>
                <w:b/>
                <w:bCs/>
                <w:color w:val="000000"/>
                <w:lang w:eastAsia="ru-RU"/>
              </w:rPr>
            </w:pPr>
          </w:p>
        </w:tc>
      </w:tr>
    </w:tbl>
    <w:p w14:paraId="0000D597" w14:textId="77777777" w:rsidR="00161AD1" w:rsidRDefault="00161AD1" w:rsidP="001F4B13"/>
    <w:p w14:paraId="3B0EB542" w14:textId="6DBC8336" w:rsidR="00161AD1" w:rsidRDefault="00161AD1" w:rsidP="001F4B13"/>
    <w:p w14:paraId="7402A9F2" w14:textId="253EA885" w:rsidR="009F0E7D" w:rsidRDefault="009F0E7D" w:rsidP="001F4B13"/>
    <w:p w14:paraId="2705D75F" w14:textId="447E58F3" w:rsidR="00820225" w:rsidRPr="007D7405" w:rsidRDefault="00820225" w:rsidP="00820225">
      <w:pPr>
        <w:pStyle w:val="af9"/>
      </w:pPr>
      <w:bookmarkStart w:id="173" w:name="_Ref95832842"/>
      <w:r>
        <w:lastRenderedPageBreak/>
        <w:t xml:space="preserve">Таблица </w:t>
      </w:r>
      <w:fldSimple w:instr=" SEQ Таблица \* ARABIC ">
        <w:r w:rsidR="00BF1622">
          <w:rPr>
            <w:noProof/>
          </w:rPr>
          <w:t>44</w:t>
        </w:r>
      </w:fldSimple>
      <w:bookmarkEnd w:id="173"/>
      <w:r>
        <w:t xml:space="preserve"> - </w:t>
      </w:r>
      <w:r w:rsidRPr="002108F2">
        <w:t xml:space="preserve">Мероприятия </w:t>
      </w:r>
      <w:r w:rsidRPr="00DC7D89">
        <w:t>повышени</w:t>
      </w:r>
      <w:r>
        <w:t>ю</w:t>
      </w:r>
      <w:r w:rsidRPr="00DC7D89">
        <w:t xml:space="preserve"> надежности работы основного оборудования</w:t>
      </w:r>
      <w:r w:rsidRPr="002108F2">
        <w:t xml:space="preserve"> </w:t>
      </w:r>
      <w:r w:rsidRPr="000A5C29">
        <w:t>Киришск</w:t>
      </w:r>
      <w:r>
        <w:t>ой</w:t>
      </w:r>
      <w:r w:rsidRPr="000A5C29">
        <w:t xml:space="preserve"> ГРЭС</w:t>
      </w:r>
      <w:r w:rsidR="007D7405" w:rsidRPr="007D7405">
        <w:t xml:space="preserve"> </w:t>
      </w:r>
    </w:p>
    <w:tbl>
      <w:tblPr>
        <w:tblW w:w="5000" w:type="pct"/>
        <w:tblLook w:val="04A0" w:firstRow="1" w:lastRow="0" w:firstColumn="1" w:lastColumn="0" w:noHBand="0" w:noVBand="1"/>
      </w:tblPr>
      <w:tblGrid>
        <w:gridCol w:w="2156"/>
        <w:gridCol w:w="1950"/>
        <w:gridCol w:w="2186"/>
        <w:gridCol w:w="1947"/>
        <w:gridCol w:w="2908"/>
        <w:gridCol w:w="2149"/>
        <w:gridCol w:w="2057"/>
      </w:tblGrid>
      <w:tr w:rsidR="00C44DC5" w:rsidRPr="00C44DC5" w14:paraId="1636F7F2" w14:textId="77777777" w:rsidTr="00C026ED">
        <w:trPr>
          <w:trHeight w:val="227"/>
          <w:tblHeader/>
        </w:trPr>
        <w:tc>
          <w:tcPr>
            <w:tcW w:w="702"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4795603C" w14:textId="77777777" w:rsidR="00C44DC5" w:rsidRPr="00C44DC5" w:rsidRDefault="00C44DC5" w:rsidP="00C026ED">
            <w:pPr>
              <w:spacing w:after="0" w:line="240" w:lineRule="auto"/>
              <w:jc w:val="center"/>
              <w:rPr>
                <w:rFonts w:ascii="Times New Roman" w:eastAsia="Times New Roman" w:hAnsi="Times New Roman"/>
                <w:b/>
                <w:bCs/>
                <w:color w:val="000000"/>
                <w:lang w:eastAsia="ru-RU"/>
              </w:rPr>
            </w:pPr>
            <w:r w:rsidRPr="00C44DC5">
              <w:rPr>
                <w:rFonts w:ascii="Times New Roman" w:eastAsia="Times New Roman" w:hAnsi="Times New Roman"/>
                <w:b/>
                <w:bCs/>
                <w:color w:val="000000"/>
                <w:lang w:eastAsia="ru-RU"/>
              </w:rPr>
              <w:t>Наименование мероприятия</w:t>
            </w:r>
          </w:p>
        </w:tc>
        <w:tc>
          <w:tcPr>
            <w:tcW w:w="635" w:type="pct"/>
            <w:tcBorders>
              <w:top w:val="single" w:sz="4" w:space="0" w:color="auto"/>
              <w:left w:val="nil"/>
              <w:bottom w:val="single" w:sz="4" w:space="0" w:color="auto"/>
              <w:right w:val="single" w:sz="4" w:space="0" w:color="auto"/>
            </w:tcBorders>
            <w:shd w:val="clear" w:color="auto" w:fill="auto"/>
            <w:vAlign w:val="center"/>
            <w:hideMark/>
          </w:tcPr>
          <w:p w14:paraId="4899CA11" w14:textId="77777777" w:rsidR="00C44DC5" w:rsidRPr="00C44DC5" w:rsidRDefault="00C44DC5" w:rsidP="00C026ED">
            <w:pPr>
              <w:spacing w:after="0" w:line="240" w:lineRule="auto"/>
              <w:jc w:val="center"/>
              <w:rPr>
                <w:rFonts w:ascii="Times New Roman" w:eastAsia="Times New Roman" w:hAnsi="Times New Roman"/>
                <w:b/>
                <w:bCs/>
                <w:color w:val="000000"/>
                <w:lang w:eastAsia="ru-RU"/>
              </w:rPr>
            </w:pPr>
            <w:r w:rsidRPr="00C44DC5">
              <w:rPr>
                <w:rFonts w:ascii="Times New Roman" w:eastAsia="Times New Roman" w:hAnsi="Times New Roman"/>
                <w:b/>
                <w:bCs/>
                <w:color w:val="000000"/>
                <w:lang w:eastAsia="ru-RU"/>
              </w:rPr>
              <w:t>Обоснование необходимости (цель реализации)</w:t>
            </w:r>
          </w:p>
        </w:tc>
        <w:tc>
          <w:tcPr>
            <w:tcW w:w="712" w:type="pct"/>
            <w:tcBorders>
              <w:top w:val="single" w:sz="4" w:space="0" w:color="auto"/>
              <w:left w:val="nil"/>
              <w:bottom w:val="single" w:sz="4" w:space="0" w:color="auto"/>
              <w:right w:val="single" w:sz="4" w:space="0" w:color="auto"/>
            </w:tcBorders>
            <w:shd w:val="clear" w:color="auto" w:fill="auto"/>
            <w:vAlign w:val="center"/>
            <w:hideMark/>
          </w:tcPr>
          <w:p w14:paraId="4EE9DA12" w14:textId="77777777" w:rsidR="00C44DC5" w:rsidRPr="00C44DC5" w:rsidRDefault="00C44DC5" w:rsidP="00C026ED">
            <w:pPr>
              <w:spacing w:after="0" w:line="240" w:lineRule="auto"/>
              <w:jc w:val="center"/>
              <w:rPr>
                <w:rFonts w:ascii="Times New Roman" w:eastAsia="Times New Roman" w:hAnsi="Times New Roman"/>
                <w:b/>
                <w:bCs/>
                <w:color w:val="000000"/>
                <w:lang w:eastAsia="ru-RU"/>
              </w:rPr>
            </w:pPr>
            <w:r w:rsidRPr="00C44DC5">
              <w:rPr>
                <w:rFonts w:ascii="Times New Roman" w:eastAsia="Times New Roman" w:hAnsi="Times New Roman"/>
                <w:b/>
                <w:bCs/>
                <w:color w:val="000000"/>
                <w:lang w:eastAsia="ru-RU"/>
              </w:rPr>
              <w:t>Описание и место расположения объекта</w:t>
            </w:r>
          </w:p>
        </w:tc>
        <w:tc>
          <w:tcPr>
            <w:tcW w:w="634" w:type="pct"/>
            <w:tcBorders>
              <w:top w:val="single" w:sz="4" w:space="0" w:color="auto"/>
              <w:left w:val="nil"/>
              <w:bottom w:val="single" w:sz="4" w:space="0" w:color="auto"/>
              <w:right w:val="single" w:sz="4" w:space="0" w:color="auto"/>
            </w:tcBorders>
            <w:shd w:val="clear" w:color="000000" w:fill="FFFFFF"/>
            <w:vAlign w:val="center"/>
            <w:hideMark/>
          </w:tcPr>
          <w:p w14:paraId="7C5FD3F4" w14:textId="77777777" w:rsidR="00C44DC5" w:rsidRPr="00C44DC5" w:rsidRDefault="00C44DC5" w:rsidP="00C026ED">
            <w:pPr>
              <w:spacing w:after="0" w:line="240" w:lineRule="auto"/>
              <w:jc w:val="center"/>
              <w:rPr>
                <w:rFonts w:ascii="Times New Roman" w:eastAsia="Times New Roman" w:hAnsi="Times New Roman"/>
                <w:b/>
                <w:bCs/>
                <w:color w:val="000000"/>
                <w:lang w:eastAsia="ru-RU"/>
              </w:rPr>
            </w:pPr>
            <w:r w:rsidRPr="00C44DC5">
              <w:rPr>
                <w:rFonts w:ascii="Times New Roman" w:eastAsia="Times New Roman" w:hAnsi="Times New Roman"/>
                <w:b/>
                <w:bCs/>
                <w:color w:val="000000"/>
                <w:lang w:eastAsia="ru-RU"/>
              </w:rPr>
              <w:t>Затраты, тыс. руб. с НДС</w:t>
            </w:r>
          </w:p>
        </w:tc>
        <w:tc>
          <w:tcPr>
            <w:tcW w:w="947" w:type="pct"/>
            <w:tcBorders>
              <w:top w:val="single" w:sz="4" w:space="0" w:color="auto"/>
              <w:left w:val="nil"/>
              <w:bottom w:val="single" w:sz="4" w:space="0" w:color="auto"/>
              <w:right w:val="single" w:sz="4" w:space="0" w:color="auto"/>
            </w:tcBorders>
            <w:shd w:val="clear" w:color="auto" w:fill="auto"/>
            <w:vAlign w:val="center"/>
            <w:hideMark/>
          </w:tcPr>
          <w:p w14:paraId="03533BAB" w14:textId="77777777" w:rsidR="00C44DC5" w:rsidRPr="00C44DC5" w:rsidRDefault="00C44DC5" w:rsidP="00C026ED">
            <w:pPr>
              <w:spacing w:after="0" w:line="240" w:lineRule="auto"/>
              <w:jc w:val="center"/>
              <w:rPr>
                <w:rFonts w:ascii="Times New Roman" w:eastAsia="Times New Roman" w:hAnsi="Times New Roman"/>
                <w:b/>
                <w:bCs/>
                <w:color w:val="000000"/>
                <w:lang w:eastAsia="ru-RU"/>
              </w:rPr>
            </w:pPr>
            <w:r w:rsidRPr="00C44DC5">
              <w:rPr>
                <w:rFonts w:ascii="Times New Roman" w:eastAsia="Times New Roman" w:hAnsi="Times New Roman"/>
                <w:b/>
                <w:bCs/>
                <w:color w:val="000000"/>
                <w:lang w:eastAsia="ru-RU"/>
              </w:rPr>
              <w:t>Годы реализации</w:t>
            </w:r>
          </w:p>
        </w:tc>
        <w:tc>
          <w:tcPr>
            <w:tcW w:w="700" w:type="pct"/>
            <w:tcBorders>
              <w:top w:val="single" w:sz="4" w:space="0" w:color="auto"/>
              <w:left w:val="nil"/>
              <w:bottom w:val="single" w:sz="4" w:space="0" w:color="auto"/>
              <w:right w:val="single" w:sz="4" w:space="0" w:color="auto"/>
            </w:tcBorders>
            <w:shd w:val="clear" w:color="auto" w:fill="auto"/>
            <w:vAlign w:val="center"/>
            <w:hideMark/>
          </w:tcPr>
          <w:p w14:paraId="2B24C4B2" w14:textId="77777777" w:rsidR="00C44DC5" w:rsidRPr="00C44DC5" w:rsidRDefault="00C44DC5" w:rsidP="00C026ED">
            <w:pPr>
              <w:spacing w:after="0" w:line="240" w:lineRule="auto"/>
              <w:jc w:val="center"/>
              <w:rPr>
                <w:rFonts w:ascii="Times New Roman" w:eastAsia="Times New Roman" w:hAnsi="Times New Roman"/>
                <w:b/>
                <w:bCs/>
                <w:color w:val="000000"/>
                <w:lang w:eastAsia="ru-RU"/>
              </w:rPr>
            </w:pPr>
            <w:r w:rsidRPr="00C44DC5">
              <w:rPr>
                <w:rFonts w:ascii="Times New Roman" w:eastAsia="Times New Roman" w:hAnsi="Times New Roman"/>
                <w:b/>
                <w:bCs/>
                <w:color w:val="000000"/>
                <w:lang w:eastAsia="ru-RU"/>
              </w:rPr>
              <w:t>Источник финансирования</w:t>
            </w:r>
          </w:p>
        </w:tc>
        <w:tc>
          <w:tcPr>
            <w:tcW w:w="671" w:type="pct"/>
            <w:tcBorders>
              <w:top w:val="single" w:sz="4" w:space="0" w:color="auto"/>
              <w:left w:val="nil"/>
              <w:bottom w:val="single" w:sz="4" w:space="0" w:color="auto"/>
              <w:right w:val="single" w:sz="4" w:space="0" w:color="auto"/>
            </w:tcBorders>
            <w:shd w:val="clear" w:color="auto" w:fill="auto"/>
            <w:vAlign w:val="center"/>
            <w:hideMark/>
          </w:tcPr>
          <w:p w14:paraId="3C9AB5A3" w14:textId="77777777" w:rsidR="00C44DC5" w:rsidRPr="00C44DC5" w:rsidRDefault="00C44DC5" w:rsidP="00C026ED">
            <w:pPr>
              <w:spacing w:after="0" w:line="240" w:lineRule="auto"/>
              <w:jc w:val="center"/>
              <w:rPr>
                <w:rFonts w:ascii="Times New Roman" w:eastAsia="Times New Roman" w:hAnsi="Times New Roman"/>
                <w:b/>
                <w:bCs/>
                <w:color w:val="000000"/>
                <w:lang w:eastAsia="ru-RU"/>
              </w:rPr>
            </w:pPr>
            <w:r w:rsidRPr="00C44DC5">
              <w:rPr>
                <w:rFonts w:ascii="Times New Roman" w:eastAsia="Times New Roman" w:hAnsi="Times New Roman"/>
                <w:b/>
                <w:bCs/>
                <w:color w:val="000000"/>
                <w:lang w:eastAsia="ru-RU"/>
              </w:rPr>
              <w:t>Обоснование стоимости работ</w:t>
            </w:r>
          </w:p>
        </w:tc>
      </w:tr>
      <w:tr w:rsidR="00C44DC5" w:rsidRPr="00C44DC5" w14:paraId="5E4BA6B2" w14:textId="77777777" w:rsidTr="00C026ED">
        <w:trPr>
          <w:trHeight w:val="227"/>
        </w:trPr>
        <w:tc>
          <w:tcPr>
            <w:tcW w:w="702" w:type="pct"/>
            <w:tcBorders>
              <w:top w:val="nil"/>
              <w:left w:val="single" w:sz="4" w:space="0" w:color="auto"/>
              <w:bottom w:val="single" w:sz="4" w:space="0" w:color="auto"/>
              <w:right w:val="single" w:sz="4" w:space="0" w:color="auto"/>
            </w:tcBorders>
            <w:shd w:val="clear" w:color="000000" w:fill="FFFFFF"/>
            <w:vAlign w:val="center"/>
            <w:hideMark/>
          </w:tcPr>
          <w:p w14:paraId="55D2CE90"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Замена барабана котла К-2Т</w:t>
            </w:r>
          </w:p>
        </w:tc>
        <w:tc>
          <w:tcPr>
            <w:tcW w:w="635" w:type="pct"/>
            <w:tcBorders>
              <w:top w:val="nil"/>
              <w:left w:val="nil"/>
              <w:bottom w:val="single" w:sz="4" w:space="0" w:color="auto"/>
              <w:right w:val="single" w:sz="4" w:space="0" w:color="auto"/>
            </w:tcBorders>
            <w:shd w:val="clear" w:color="auto" w:fill="auto"/>
            <w:vAlign w:val="center"/>
            <w:hideMark/>
          </w:tcPr>
          <w:p w14:paraId="134B4760"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 xml:space="preserve">Повышение надежности </w:t>
            </w:r>
          </w:p>
        </w:tc>
        <w:tc>
          <w:tcPr>
            <w:tcW w:w="712" w:type="pct"/>
            <w:tcBorders>
              <w:top w:val="nil"/>
              <w:left w:val="nil"/>
              <w:bottom w:val="single" w:sz="4" w:space="0" w:color="auto"/>
              <w:right w:val="single" w:sz="4" w:space="0" w:color="auto"/>
            </w:tcBorders>
            <w:shd w:val="clear" w:color="auto" w:fill="auto"/>
            <w:vAlign w:val="center"/>
            <w:hideMark/>
          </w:tcPr>
          <w:p w14:paraId="49FDF847"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Киришская ГРЭС, КТЦ-1</w:t>
            </w:r>
          </w:p>
        </w:tc>
        <w:tc>
          <w:tcPr>
            <w:tcW w:w="634" w:type="pct"/>
            <w:tcBorders>
              <w:top w:val="nil"/>
              <w:left w:val="nil"/>
              <w:bottom w:val="single" w:sz="4" w:space="0" w:color="auto"/>
              <w:right w:val="single" w:sz="4" w:space="0" w:color="auto"/>
            </w:tcBorders>
            <w:shd w:val="clear" w:color="000000" w:fill="FFFFFF"/>
            <w:vAlign w:val="center"/>
            <w:hideMark/>
          </w:tcPr>
          <w:p w14:paraId="2F2AA3CB"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179 451</w:t>
            </w:r>
          </w:p>
        </w:tc>
        <w:tc>
          <w:tcPr>
            <w:tcW w:w="947" w:type="pct"/>
            <w:tcBorders>
              <w:top w:val="nil"/>
              <w:left w:val="nil"/>
              <w:bottom w:val="single" w:sz="4" w:space="0" w:color="auto"/>
              <w:right w:val="single" w:sz="4" w:space="0" w:color="auto"/>
            </w:tcBorders>
            <w:shd w:val="clear" w:color="auto" w:fill="auto"/>
            <w:vAlign w:val="center"/>
            <w:hideMark/>
          </w:tcPr>
          <w:p w14:paraId="11DA8115"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2022-2024</w:t>
            </w:r>
          </w:p>
        </w:tc>
        <w:tc>
          <w:tcPr>
            <w:tcW w:w="700" w:type="pct"/>
            <w:tcBorders>
              <w:top w:val="nil"/>
              <w:left w:val="nil"/>
              <w:bottom w:val="single" w:sz="4" w:space="0" w:color="auto"/>
              <w:right w:val="single" w:sz="4" w:space="0" w:color="auto"/>
            </w:tcBorders>
            <w:shd w:val="clear" w:color="auto" w:fill="auto"/>
            <w:vAlign w:val="center"/>
            <w:hideMark/>
          </w:tcPr>
          <w:p w14:paraId="0696D069"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Амортизационные отчисления, прибыль</w:t>
            </w:r>
          </w:p>
        </w:tc>
        <w:tc>
          <w:tcPr>
            <w:tcW w:w="671" w:type="pct"/>
            <w:tcBorders>
              <w:top w:val="nil"/>
              <w:left w:val="nil"/>
              <w:bottom w:val="single" w:sz="4" w:space="0" w:color="auto"/>
              <w:right w:val="single" w:sz="4" w:space="0" w:color="auto"/>
            </w:tcBorders>
            <w:shd w:val="clear" w:color="auto" w:fill="auto"/>
            <w:vAlign w:val="center"/>
            <w:hideMark/>
          </w:tcPr>
          <w:p w14:paraId="62C5EE16"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Объект-аналог</w:t>
            </w:r>
          </w:p>
        </w:tc>
      </w:tr>
      <w:tr w:rsidR="00C44DC5" w:rsidRPr="00C44DC5" w14:paraId="4BBEA611" w14:textId="77777777" w:rsidTr="00C026ED">
        <w:trPr>
          <w:trHeight w:val="227"/>
        </w:trPr>
        <w:tc>
          <w:tcPr>
            <w:tcW w:w="702" w:type="pct"/>
            <w:tcBorders>
              <w:top w:val="nil"/>
              <w:left w:val="single" w:sz="4" w:space="0" w:color="auto"/>
              <w:bottom w:val="single" w:sz="4" w:space="0" w:color="auto"/>
              <w:right w:val="single" w:sz="4" w:space="0" w:color="auto"/>
            </w:tcBorders>
            <w:shd w:val="clear" w:color="000000" w:fill="FFFFFF"/>
            <w:vAlign w:val="center"/>
            <w:hideMark/>
          </w:tcPr>
          <w:p w14:paraId="1746D94D"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Замена дымососов и дутьевых вентиляторов с электродвигателями на котле ст.№2Т</w:t>
            </w:r>
          </w:p>
        </w:tc>
        <w:tc>
          <w:tcPr>
            <w:tcW w:w="635" w:type="pct"/>
            <w:tcBorders>
              <w:top w:val="nil"/>
              <w:left w:val="nil"/>
              <w:bottom w:val="single" w:sz="4" w:space="0" w:color="auto"/>
              <w:right w:val="single" w:sz="4" w:space="0" w:color="auto"/>
            </w:tcBorders>
            <w:shd w:val="clear" w:color="auto" w:fill="auto"/>
            <w:vAlign w:val="center"/>
            <w:hideMark/>
          </w:tcPr>
          <w:p w14:paraId="140B2243"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 xml:space="preserve">Повышение надежности </w:t>
            </w:r>
          </w:p>
        </w:tc>
        <w:tc>
          <w:tcPr>
            <w:tcW w:w="712" w:type="pct"/>
            <w:tcBorders>
              <w:top w:val="nil"/>
              <w:left w:val="nil"/>
              <w:bottom w:val="single" w:sz="4" w:space="0" w:color="auto"/>
              <w:right w:val="single" w:sz="4" w:space="0" w:color="auto"/>
            </w:tcBorders>
            <w:shd w:val="clear" w:color="auto" w:fill="auto"/>
            <w:vAlign w:val="center"/>
            <w:hideMark/>
          </w:tcPr>
          <w:p w14:paraId="0A2E1C2A"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Киришская ГРЭС, КТЦ-1</w:t>
            </w:r>
          </w:p>
        </w:tc>
        <w:tc>
          <w:tcPr>
            <w:tcW w:w="634" w:type="pct"/>
            <w:tcBorders>
              <w:top w:val="nil"/>
              <w:left w:val="nil"/>
              <w:bottom w:val="single" w:sz="4" w:space="0" w:color="auto"/>
              <w:right w:val="single" w:sz="4" w:space="0" w:color="auto"/>
            </w:tcBorders>
            <w:shd w:val="clear" w:color="000000" w:fill="FFFFFF"/>
            <w:vAlign w:val="center"/>
            <w:hideMark/>
          </w:tcPr>
          <w:p w14:paraId="25FB3719"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141 632</w:t>
            </w:r>
          </w:p>
        </w:tc>
        <w:tc>
          <w:tcPr>
            <w:tcW w:w="947" w:type="pct"/>
            <w:tcBorders>
              <w:top w:val="nil"/>
              <w:left w:val="nil"/>
              <w:bottom w:val="single" w:sz="4" w:space="0" w:color="auto"/>
              <w:right w:val="single" w:sz="4" w:space="0" w:color="auto"/>
            </w:tcBorders>
            <w:shd w:val="clear" w:color="auto" w:fill="auto"/>
            <w:vAlign w:val="center"/>
            <w:hideMark/>
          </w:tcPr>
          <w:p w14:paraId="317D8AA2"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2022-2024</w:t>
            </w:r>
          </w:p>
        </w:tc>
        <w:tc>
          <w:tcPr>
            <w:tcW w:w="700" w:type="pct"/>
            <w:tcBorders>
              <w:top w:val="nil"/>
              <w:left w:val="nil"/>
              <w:bottom w:val="single" w:sz="4" w:space="0" w:color="auto"/>
              <w:right w:val="single" w:sz="4" w:space="0" w:color="auto"/>
            </w:tcBorders>
            <w:shd w:val="clear" w:color="auto" w:fill="auto"/>
            <w:vAlign w:val="center"/>
            <w:hideMark/>
          </w:tcPr>
          <w:p w14:paraId="383C2672"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Амортизационные отчисления, прибыль</w:t>
            </w:r>
          </w:p>
        </w:tc>
        <w:tc>
          <w:tcPr>
            <w:tcW w:w="671" w:type="pct"/>
            <w:tcBorders>
              <w:top w:val="nil"/>
              <w:left w:val="nil"/>
              <w:bottom w:val="single" w:sz="4" w:space="0" w:color="auto"/>
              <w:right w:val="single" w:sz="4" w:space="0" w:color="auto"/>
            </w:tcBorders>
            <w:shd w:val="clear" w:color="auto" w:fill="auto"/>
            <w:vAlign w:val="center"/>
            <w:hideMark/>
          </w:tcPr>
          <w:p w14:paraId="769BA2BA"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Объект-аналог</w:t>
            </w:r>
          </w:p>
        </w:tc>
      </w:tr>
      <w:tr w:rsidR="00C44DC5" w:rsidRPr="00C44DC5" w14:paraId="16EF1AEF" w14:textId="77777777" w:rsidTr="00C026ED">
        <w:trPr>
          <w:trHeight w:val="227"/>
        </w:trPr>
        <w:tc>
          <w:tcPr>
            <w:tcW w:w="702" w:type="pct"/>
            <w:tcBorders>
              <w:top w:val="nil"/>
              <w:left w:val="single" w:sz="4" w:space="0" w:color="auto"/>
              <w:bottom w:val="single" w:sz="4" w:space="0" w:color="auto"/>
              <w:right w:val="single" w:sz="4" w:space="0" w:color="auto"/>
            </w:tcBorders>
            <w:shd w:val="clear" w:color="000000" w:fill="FFFFFF"/>
            <w:vAlign w:val="center"/>
            <w:hideMark/>
          </w:tcPr>
          <w:p w14:paraId="6BF5B49D"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 xml:space="preserve">Замена </w:t>
            </w:r>
            <w:proofErr w:type="spellStart"/>
            <w:r w:rsidRPr="00C44DC5">
              <w:rPr>
                <w:rFonts w:ascii="Times New Roman" w:eastAsia="Times New Roman" w:hAnsi="Times New Roman"/>
                <w:color w:val="000000"/>
                <w:lang w:eastAsia="ru-RU"/>
              </w:rPr>
              <w:t>ширмового</w:t>
            </w:r>
            <w:proofErr w:type="spellEnd"/>
            <w:r w:rsidRPr="00C44DC5">
              <w:rPr>
                <w:rFonts w:ascii="Times New Roman" w:eastAsia="Times New Roman" w:hAnsi="Times New Roman"/>
                <w:color w:val="000000"/>
                <w:lang w:eastAsia="ru-RU"/>
              </w:rPr>
              <w:t xml:space="preserve"> пароперегревателя К-1Т</w:t>
            </w:r>
          </w:p>
        </w:tc>
        <w:tc>
          <w:tcPr>
            <w:tcW w:w="635" w:type="pct"/>
            <w:tcBorders>
              <w:top w:val="nil"/>
              <w:left w:val="nil"/>
              <w:bottom w:val="single" w:sz="4" w:space="0" w:color="auto"/>
              <w:right w:val="single" w:sz="4" w:space="0" w:color="auto"/>
            </w:tcBorders>
            <w:shd w:val="clear" w:color="auto" w:fill="auto"/>
            <w:vAlign w:val="center"/>
            <w:hideMark/>
          </w:tcPr>
          <w:p w14:paraId="4C1ECE17"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 xml:space="preserve">Повышение надежности </w:t>
            </w:r>
          </w:p>
        </w:tc>
        <w:tc>
          <w:tcPr>
            <w:tcW w:w="712" w:type="pct"/>
            <w:tcBorders>
              <w:top w:val="nil"/>
              <w:left w:val="nil"/>
              <w:bottom w:val="single" w:sz="4" w:space="0" w:color="auto"/>
              <w:right w:val="single" w:sz="4" w:space="0" w:color="auto"/>
            </w:tcBorders>
            <w:shd w:val="clear" w:color="auto" w:fill="auto"/>
            <w:vAlign w:val="center"/>
            <w:hideMark/>
          </w:tcPr>
          <w:p w14:paraId="54D5274A"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Киришская ГРЭС, КТЦ-1</w:t>
            </w:r>
          </w:p>
        </w:tc>
        <w:tc>
          <w:tcPr>
            <w:tcW w:w="634" w:type="pct"/>
            <w:tcBorders>
              <w:top w:val="nil"/>
              <w:left w:val="nil"/>
              <w:bottom w:val="single" w:sz="4" w:space="0" w:color="auto"/>
              <w:right w:val="single" w:sz="4" w:space="0" w:color="auto"/>
            </w:tcBorders>
            <w:shd w:val="clear" w:color="000000" w:fill="FFFFFF"/>
            <w:vAlign w:val="center"/>
            <w:hideMark/>
          </w:tcPr>
          <w:p w14:paraId="1051210C"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102 058</w:t>
            </w:r>
          </w:p>
        </w:tc>
        <w:tc>
          <w:tcPr>
            <w:tcW w:w="947" w:type="pct"/>
            <w:tcBorders>
              <w:top w:val="nil"/>
              <w:left w:val="nil"/>
              <w:bottom w:val="single" w:sz="4" w:space="0" w:color="auto"/>
              <w:right w:val="single" w:sz="4" w:space="0" w:color="auto"/>
            </w:tcBorders>
            <w:shd w:val="clear" w:color="auto" w:fill="auto"/>
            <w:vAlign w:val="center"/>
            <w:hideMark/>
          </w:tcPr>
          <w:p w14:paraId="136D70B3"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2022-2024</w:t>
            </w:r>
          </w:p>
        </w:tc>
        <w:tc>
          <w:tcPr>
            <w:tcW w:w="700" w:type="pct"/>
            <w:tcBorders>
              <w:top w:val="nil"/>
              <w:left w:val="nil"/>
              <w:bottom w:val="single" w:sz="4" w:space="0" w:color="auto"/>
              <w:right w:val="single" w:sz="4" w:space="0" w:color="auto"/>
            </w:tcBorders>
            <w:shd w:val="clear" w:color="auto" w:fill="auto"/>
            <w:vAlign w:val="center"/>
            <w:hideMark/>
          </w:tcPr>
          <w:p w14:paraId="6889445D"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Амортизационные отчисления, прибыль</w:t>
            </w:r>
          </w:p>
        </w:tc>
        <w:tc>
          <w:tcPr>
            <w:tcW w:w="671" w:type="pct"/>
            <w:tcBorders>
              <w:top w:val="nil"/>
              <w:left w:val="nil"/>
              <w:bottom w:val="single" w:sz="4" w:space="0" w:color="auto"/>
              <w:right w:val="single" w:sz="4" w:space="0" w:color="auto"/>
            </w:tcBorders>
            <w:shd w:val="clear" w:color="auto" w:fill="auto"/>
            <w:vAlign w:val="center"/>
            <w:hideMark/>
          </w:tcPr>
          <w:p w14:paraId="75108C9B"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Объект-аналог</w:t>
            </w:r>
          </w:p>
        </w:tc>
      </w:tr>
      <w:tr w:rsidR="00C44DC5" w:rsidRPr="00C44DC5" w14:paraId="788CB46E" w14:textId="77777777" w:rsidTr="00C026ED">
        <w:trPr>
          <w:trHeight w:val="227"/>
        </w:trPr>
        <w:tc>
          <w:tcPr>
            <w:tcW w:w="702" w:type="pct"/>
            <w:tcBorders>
              <w:top w:val="nil"/>
              <w:left w:val="single" w:sz="4" w:space="0" w:color="auto"/>
              <w:bottom w:val="single" w:sz="4" w:space="0" w:color="auto"/>
              <w:right w:val="single" w:sz="4" w:space="0" w:color="auto"/>
            </w:tcBorders>
            <w:shd w:val="clear" w:color="000000" w:fill="FFFFFF"/>
            <w:vAlign w:val="center"/>
            <w:hideMark/>
          </w:tcPr>
          <w:p w14:paraId="6DE909C7"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Техническое перевооружение ХВО-1</w:t>
            </w:r>
          </w:p>
        </w:tc>
        <w:tc>
          <w:tcPr>
            <w:tcW w:w="635" w:type="pct"/>
            <w:tcBorders>
              <w:top w:val="nil"/>
              <w:left w:val="nil"/>
              <w:bottom w:val="single" w:sz="4" w:space="0" w:color="auto"/>
              <w:right w:val="single" w:sz="4" w:space="0" w:color="auto"/>
            </w:tcBorders>
            <w:shd w:val="clear" w:color="auto" w:fill="auto"/>
            <w:vAlign w:val="center"/>
            <w:hideMark/>
          </w:tcPr>
          <w:p w14:paraId="20291806"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 xml:space="preserve">Потребность потребителей в обессоленной воде, в </w:t>
            </w:r>
            <w:proofErr w:type="spellStart"/>
            <w:r w:rsidRPr="00C44DC5">
              <w:rPr>
                <w:rFonts w:ascii="Times New Roman" w:eastAsia="Times New Roman" w:hAnsi="Times New Roman"/>
                <w:color w:val="000000"/>
                <w:lang w:eastAsia="ru-RU"/>
              </w:rPr>
              <w:t>т.ч</w:t>
            </w:r>
            <w:proofErr w:type="spellEnd"/>
            <w:r w:rsidRPr="00C44DC5">
              <w:rPr>
                <w:rFonts w:ascii="Times New Roman" w:eastAsia="Times New Roman" w:hAnsi="Times New Roman"/>
                <w:color w:val="000000"/>
                <w:lang w:eastAsia="ru-RU"/>
              </w:rPr>
              <w:t>. ООО «КИНЕФ».</w:t>
            </w:r>
          </w:p>
        </w:tc>
        <w:tc>
          <w:tcPr>
            <w:tcW w:w="712" w:type="pct"/>
            <w:tcBorders>
              <w:top w:val="nil"/>
              <w:left w:val="nil"/>
              <w:bottom w:val="single" w:sz="4" w:space="0" w:color="auto"/>
              <w:right w:val="single" w:sz="4" w:space="0" w:color="auto"/>
            </w:tcBorders>
            <w:shd w:val="clear" w:color="auto" w:fill="auto"/>
            <w:vAlign w:val="center"/>
            <w:hideMark/>
          </w:tcPr>
          <w:p w14:paraId="638B540D"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Киришская ГРЭС, ХЦ</w:t>
            </w:r>
          </w:p>
        </w:tc>
        <w:tc>
          <w:tcPr>
            <w:tcW w:w="634" w:type="pct"/>
            <w:tcBorders>
              <w:top w:val="nil"/>
              <w:left w:val="nil"/>
              <w:bottom w:val="single" w:sz="4" w:space="0" w:color="auto"/>
              <w:right w:val="single" w:sz="4" w:space="0" w:color="auto"/>
            </w:tcBorders>
            <w:shd w:val="clear" w:color="000000" w:fill="FFFFFF"/>
            <w:vAlign w:val="center"/>
            <w:hideMark/>
          </w:tcPr>
          <w:p w14:paraId="73246790"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1 274 400</w:t>
            </w:r>
          </w:p>
        </w:tc>
        <w:tc>
          <w:tcPr>
            <w:tcW w:w="947" w:type="pct"/>
            <w:tcBorders>
              <w:top w:val="nil"/>
              <w:left w:val="nil"/>
              <w:bottom w:val="single" w:sz="4" w:space="0" w:color="auto"/>
              <w:right w:val="single" w:sz="4" w:space="0" w:color="auto"/>
            </w:tcBorders>
            <w:shd w:val="clear" w:color="auto" w:fill="auto"/>
            <w:vAlign w:val="center"/>
            <w:hideMark/>
          </w:tcPr>
          <w:p w14:paraId="56A5EE48"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2020-2025</w:t>
            </w:r>
          </w:p>
        </w:tc>
        <w:tc>
          <w:tcPr>
            <w:tcW w:w="700" w:type="pct"/>
            <w:tcBorders>
              <w:top w:val="nil"/>
              <w:left w:val="nil"/>
              <w:bottom w:val="single" w:sz="4" w:space="0" w:color="auto"/>
              <w:right w:val="single" w:sz="4" w:space="0" w:color="auto"/>
            </w:tcBorders>
            <w:shd w:val="clear" w:color="auto" w:fill="auto"/>
            <w:vAlign w:val="center"/>
            <w:hideMark/>
          </w:tcPr>
          <w:p w14:paraId="36B31A72"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Амортизационные отчисления, прибыль</w:t>
            </w:r>
          </w:p>
        </w:tc>
        <w:tc>
          <w:tcPr>
            <w:tcW w:w="671" w:type="pct"/>
            <w:tcBorders>
              <w:top w:val="nil"/>
              <w:left w:val="nil"/>
              <w:bottom w:val="single" w:sz="4" w:space="0" w:color="auto"/>
              <w:right w:val="single" w:sz="4" w:space="0" w:color="auto"/>
            </w:tcBorders>
            <w:shd w:val="clear" w:color="auto" w:fill="auto"/>
            <w:vAlign w:val="center"/>
            <w:hideMark/>
          </w:tcPr>
          <w:p w14:paraId="100A5C89"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Сводный сметный расчет</w:t>
            </w:r>
          </w:p>
        </w:tc>
      </w:tr>
      <w:tr w:rsidR="00C44DC5" w:rsidRPr="00C44DC5" w14:paraId="678B97EB" w14:textId="77777777" w:rsidTr="00C026ED">
        <w:trPr>
          <w:trHeight w:val="227"/>
        </w:trPr>
        <w:tc>
          <w:tcPr>
            <w:tcW w:w="702" w:type="pct"/>
            <w:tcBorders>
              <w:top w:val="nil"/>
              <w:left w:val="single" w:sz="4" w:space="0" w:color="auto"/>
              <w:bottom w:val="single" w:sz="4" w:space="0" w:color="auto"/>
              <w:right w:val="single" w:sz="4" w:space="0" w:color="auto"/>
            </w:tcBorders>
            <w:shd w:val="clear" w:color="000000" w:fill="FFFFFF"/>
            <w:vAlign w:val="center"/>
            <w:hideMark/>
          </w:tcPr>
          <w:p w14:paraId="48F2D6CC"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Замена поверхностей нагрева котла К-3Т (НПП, КПП, ШПП)</w:t>
            </w:r>
          </w:p>
        </w:tc>
        <w:tc>
          <w:tcPr>
            <w:tcW w:w="635" w:type="pct"/>
            <w:tcBorders>
              <w:top w:val="nil"/>
              <w:left w:val="nil"/>
              <w:bottom w:val="single" w:sz="4" w:space="0" w:color="auto"/>
              <w:right w:val="single" w:sz="4" w:space="0" w:color="auto"/>
            </w:tcBorders>
            <w:shd w:val="clear" w:color="auto" w:fill="auto"/>
            <w:vAlign w:val="center"/>
            <w:hideMark/>
          </w:tcPr>
          <w:p w14:paraId="27272D3F"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Повышение надежности</w:t>
            </w:r>
          </w:p>
        </w:tc>
        <w:tc>
          <w:tcPr>
            <w:tcW w:w="712" w:type="pct"/>
            <w:tcBorders>
              <w:top w:val="nil"/>
              <w:left w:val="nil"/>
              <w:bottom w:val="single" w:sz="4" w:space="0" w:color="auto"/>
              <w:right w:val="single" w:sz="4" w:space="0" w:color="auto"/>
            </w:tcBorders>
            <w:shd w:val="clear" w:color="auto" w:fill="auto"/>
            <w:vAlign w:val="center"/>
            <w:hideMark/>
          </w:tcPr>
          <w:p w14:paraId="24FF9B43"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Киришская ГРЭС, КТЦ-1</w:t>
            </w:r>
          </w:p>
        </w:tc>
        <w:tc>
          <w:tcPr>
            <w:tcW w:w="634" w:type="pct"/>
            <w:tcBorders>
              <w:top w:val="nil"/>
              <w:left w:val="nil"/>
              <w:bottom w:val="single" w:sz="4" w:space="0" w:color="auto"/>
              <w:right w:val="single" w:sz="4" w:space="0" w:color="auto"/>
            </w:tcBorders>
            <w:shd w:val="clear" w:color="000000" w:fill="FFFFFF"/>
            <w:vAlign w:val="center"/>
            <w:hideMark/>
          </w:tcPr>
          <w:p w14:paraId="7CF416DA"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301 080</w:t>
            </w:r>
          </w:p>
        </w:tc>
        <w:tc>
          <w:tcPr>
            <w:tcW w:w="947" w:type="pct"/>
            <w:tcBorders>
              <w:top w:val="nil"/>
              <w:left w:val="nil"/>
              <w:bottom w:val="single" w:sz="4" w:space="0" w:color="auto"/>
              <w:right w:val="single" w:sz="4" w:space="0" w:color="auto"/>
            </w:tcBorders>
            <w:shd w:val="clear" w:color="auto" w:fill="auto"/>
            <w:vAlign w:val="center"/>
            <w:hideMark/>
          </w:tcPr>
          <w:p w14:paraId="3B1DAE45"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2025-2026</w:t>
            </w:r>
          </w:p>
        </w:tc>
        <w:tc>
          <w:tcPr>
            <w:tcW w:w="700" w:type="pct"/>
            <w:tcBorders>
              <w:top w:val="nil"/>
              <w:left w:val="nil"/>
              <w:bottom w:val="single" w:sz="4" w:space="0" w:color="auto"/>
              <w:right w:val="single" w:sz="4" w:space="0" w:color="auto"/>
            </w:tcBorders>
            <w:shd w:val="clear" w:color="auto" w:fill="auto"/>
            <w:vAlign w:val="center"/>
            <w:hideMark/>
          </w:tcPr>
          <w:p w14:paraId="7CB35751"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Амортизационные отчисления, прибыль</w:t>
            </w:r>
          </w:p>
        </w:tc>
        <w:tc>
          <w:tcPr>
            <w:tcW w:w="671" w:type="pct"/>
            <w:tcBorders>
              <w:top w:val="nil"/>
              <w:left w:val="nil"/>
              <w:bottom w:val="single" w:sz="4" w:space="0" w:color="auto"/>
              <w:right w:val="single" w:sz="4" w:space="0" w:color="auto"/>
            </w:tcBorders>
            <w:shd w:val="clear" w:color="auto" w:fill="auto"/>
            <w:vAlign w:val="center"/>
            <w:hideMark/>
          </w:tcPr>
          <w:p w14:paraId="0729BEDB"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По результатам ПИР</w:t>
            </w:r>
          </w:p>
        </w:tc>
      </w:tr>
      <w:tr w:rsidR="00C44DC5" w:rsidRPr="00C44DC5" w14:paraId="4C54DF1C" w14:textId="77777777" w:rsidTr="00C026ED">
        <w:trPr>
          <w:trHeight w:val="227"/>
        </w:trPr>
        <w:tc>
          <w:tcPr>
            <w:tcW w:w="702" w:type="pct"/>
            <w:tcBorders>
              <w:top w:val="nil"/>
              <w:left w:val="single" w:sz="4" w:space="0" w:color="auto"/>
              <w:bottom w:val="single" w:sz="4" w:space="0" w:color="auto"/>
              <w:right w:val="single" w:sz="4" w:space="0" w:color="auto"/>
            </w:tcBorders>
            <w:shd w:val="clear" w:color="000000" w:fill="FFFFFF"/>
            <w:vAlign w:val="center"/>
            <w:hideMark/>
          </w:tcPr>
          <w:p w14:paraId="715013B2"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Замена КПП, ШПП котла К-5Т</w:t>
            </w:r>
          </w:p>
        </w:tc>
        <w:tc>
          <w:tcPr>
            <w:tcW w:w="635" w:type="pct"/>
            <w:tcBorders>
              <w:top w:val="nil"/>
              <w:left w:val="nil"/>
              <w:bottom w:val="single" w:sz="4" w:space="0" w:color="auto"/>
              <w:right w:val="single" w:sz="4" w:space="0" w:color="auto"/>
            </w:tcBorders>
            <w:shd w:val="clear" w:color="auto" w:fill="auto"/>
            <w:vAlign w:val="center"/>
            <w:hideMark/>
          </w:tcPr>
          <w:p w14:paraId="28108123"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Повышение надежности</w:t>
            </w:r>
          </w:p>
        </w:tc>
        <w:tc>
          <w:tcPr>
            <w:tcW w:w="712" w:type="pct"/>
            <w:tcBorders>
              <w:top w:val="nil"/>
              <w:left w:val="nil"/>
              <w:bottom w:val="single" w:sz="4" w:space="0" w:color="auto"/>
              <w:right w:val="single" w:sz="4" w:space="0" w:color="auto"/>
            </w:tcBorders>
            <w:shd w:val="clear" w:color="auto" w:fill="auto"/>
            <w:vAlign w:val="center"/>
            <w:hideMark/>
          </w:tcPr>
          <w:p w14:paraId="1C36DDBB"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Киришская ГРЭС, КТЦ-1</w:t>
            </w:r>
          </w:p>
        </w:tc>
        <w:tc>
          <w:tcPr>
            <w:tcW w:w="634" w:type="pct"/>
            <w:tcBorders>
              <w:top w:val="nil"/>
              <w:left w:val="nil"/>
              <w:bottom w:val="single" w:sz="4" w:space="0" w:color="auto"/>
              <w:right w:val="single" w:sz="4" w:space="0" w:color="auto"/>
            </w:tcBorders>
            <w:shd w:val="clear" w:color="000000" w:fill="FFFFFF"/>
            <w:vAlign w:val="center"/>
            <w:hideMark/>
          </w:tcPr>
          <w:p w14:paraId="7FE50361"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 xml:space="preserve">207 140 </w:t>
            </w:r>
          </w:p>
        </w:tc>
        <w:tc>
          <w:tcPr>
            <w:tcW w:w="947" w:type="pct"/>
            <w:tcBorders>
              <w:top w:val="nil"/>
              <w:left w:val="nil"/>
              <w:bottom w:val="single" w:sz="4" w:space="0" w:color="auto"/>
              <w:right w:val="single" w:sz="4" w:space="0" w:color="auto"/>
            </w:tcBorders>
            <w:shd w:val="clear" w:color="auto" w:fill="auto"/>
            <w:vAlign w:val="center"/>
            <w:hideMark/>
          </w:tcPr>
          <w:p w14:paraId="0FBFA623"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2019-2027</w:t>
            </w:r>
          </w:p>
        </w:tc>
        <w:tc>
          <w:tcPr>
            <w:tcW w:w="700" w:type="pct"/>
            <w:tcBorders>
              <w:top w:val="nil"/>
              <w:left w:val="nil"/>
              <w:bottom w:val="single" w:sz="4" w:space="0" w:color="auto"/>
              <w:right w:val="single" w:sz="4" w:space="0" w:color="auto"/>
            </w:tcBorders>
            <w:shd w:val="clear" w:color="auto" w:fill="auto"/>
            <w:vAlign w:val="center"/>
            <w:hideMark/>
          </w:tcPr>
          <w:p w14:paraId="465556F8"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Амортизационные отчисления, прибыль</w:t>
            </w:r>
          </w:p>
        </w:tc>
        <w:tc>
          <w:tcPr>
            <w:tcW w:w="671" w:type="pct"/>
            <w:tcBorders>
              <w:top w:val="nil"/>
              <w:left w:val="nil"/>
              <w:bottom w:val="single" w:sz="4" w:space="0" w:color="auto"/>
              <w:right w:val="single" w:sz="4" w:space="0" w:color="auto"/>
            </w:tcBorders>
            <w:shd w:val="clear" w:color="auto" w:fill="auto"/>
            <w:vAlign w:val="center"/>
            <w:hideMark/>
          </w:tcPr>
          <w:p w14:paraId="52F64228"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Сводный сметный расчет</w:t>
            </w:r>
          </w:p>
        </w:tc>
      </w:tr>
      <w:tr w:rsidR="00C44DC5" w:rsidRPr="00C44DC5" w14:paraId="21A4CDF3" w14:textId="77777777" w:rsidTr="00C026ED">
        <w:trPr>
          <w:trHeight w:val="227"/>
        </w:trPr>
        <w:tc>
          <w:tcPr>
            <w:tcW w:w="702" w:type="pct"/>
            <w:tcBorders>
              <w:top w:val="nil"/>
              <w:left w:val="single" w:sz="4" w:space="0" w:color="auto"/>
              <w:bottom w:val="single" w:sz="4" w:space="0" w:color="auto"/>
              <w:right w:val="single" w:sz="4" w:space="0" w:color="auto"/>
            </w:tcBorders>
            <w:shd w:val="clear" w:color="000000" w:fill="FFFFFF"/>
            <w:vAlign w:val="center"/>
            <w:hideMark/>
          </w:tcPr>
          <w:p w14:paraId="6F000232"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Техническое перевооружение схемы подпитки теплосети с заменой деаэратора ДСВ-1200 и ДСВ-800 №1</w:t>
            </w:r>
          </w:p>
        </w:tc>
        <w:tc>
          <w:tcPr>
            <w:tcW w:w="635" w:type="pct"/>
            <w:tcBorders>
              <w:top w:val="nil"/>
              <w:left w:val="nil"/>
              <w:bottom w:val="single" w:sz="4" w:space="0" w:color="auto"/>
              <w:right w:val="single" w:sz="4" w:space="0" w:color="auto"/>
            </w:tcBorders>
            <w:shd w:val="clear" w:color="auto" w:fill="auto"/>
            <w:vAlign w:val="center"/>
            <w:hideMark/>
          </w:tcPr>
          <w:p w14:paraId="6E612DE0"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Повышение надежности</w:t>
            </w:r>
          </w:p>
        </w:tc>
        <w:tc>
          <w:tcPr>
            <w:tcW w:w="712" w:type="pct"/>
            <w:tcBorders>
              <w:top w:val="nil"/>
              <w:left w:val="nil"/>
              <w:bottom w:val="single" w:sz="4" w:space="0" w:color="auto"/>
              <w:right w:val="single" w:sz="4" w:space="0" w:color="auto"/>
            </w:tcBorders>
            <w:shd w:val="clear" w:color="auto" w:fill="auto"/>
            <w:vAlign w:val="center"/>
            <w:hideMark/>
          </w:tcPr>
          <w:p w14:paraId="2129D201"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Киришская ГРЭС, КТЦ-1</w:t>
            </w:r>
          </w:p>
        </w:tc>
        <w:tc>
          <w:tcPr>
            <w:tcW w:w="634" w:type="pct"/>
            <w:tcBorders>
              <w:top w:val="nil"/>
              <w:left w:val="nil"/>
              <w:bottom w:val="single" w:sz="4" w:space="0" w:color="auto"/>
              <w:right w:val="single" w:sz="4" w:space="0" w:color="auto"/>
            </w:tcBorders>
            <w:shd w:val="clear" w:color="000000" w:fill="FFFFFF"/>
            <w:vAlign w:val="center"/>
            <w:hideMark/>
          </w:tcPr>
          <w:p w14:paraId="5C6A2BEE" w14:textId="77777777" w:rsidR="00C44DC5" w:rsidRPr="00C44DC5" w:rsidRDefault="00C44DC5" w:rsidP="00C026ED">
            <w:pPr>
              <w:spacing w:after="0" w:line="240" w:lineRule="auto"/>
              <w:jc w:val="center"/>
              <w:rPr>
                <w:rFonts w:ascii="Times New Roman" w:eastAsia="Times New Roman" w:hAnsi="Times New Roman"/>
                <w:color w:val="000000"/>
                <w:sz w:val="24"/>
                <w:szCs w:val="24"/>
                <w:lang w:eastAsia="ru-RU"/>
              </w:rPr>
            </w:pPr>
            <w:r w:rsidRPr="00C44DC5">
              <w:rPr>
                <w:rFonts w:ascii="Times New Roman" w:eastAsia="Times New Roman" w:hAnsi="Times New Roman"/>
                <w:color w:val="000000"/>
                <w:sz w:val="24"/>
                <w:szCs w:val="24"/>
                <w:lang w:eastAsia="ru-RU"/>
              </w:rPr>
              <w:t>98 973</w:t>
            </w:r>
          </w:p>
        </w:tc>
        <w:tc>
          <w:tcPr>
            <w:tcW w:w="947" w:type="pct"/>
            <w:tcBorders>
              <w:top w:val="nil"/>
              <w:left w:val="nil"/>
              <w:bottom w:val="single" w:sz="4" w:space="0" w:color="auto"/>
              <w:right w:val="single" w:sz="4" w:space="0" w:color="auto"/>
            </w:tcBorders>
            <w:shd w:val="clear" w:color="auto" w:fill="auto"/>
            <w:vAlign w:val="center"/>
            <w:hideMark/>
          </w:tcPr>
          <w:p w14:paraId="702432CF" w14:textId="77777777" w:rsidR="00C44DC5" w:rsidRPr="00C44DC5" w:rsidRDefault="00C44DC5" w:rsidP="00C026ED">
            <w:pPr>
              <w:spacing w:after="0" w:line="240" w:lineRule="auto"/>
              <w:jc w:val="center"/>
              <w:rPr>
                <w:rFonts w:ascii="Times New Roman" w:eastAsia="Times New Roman" w:hAnsi="Times New Roman"/>
                <w:color w:val="000000"/>
                <w:sz w:val="24"/>
                <w:szCs w:val="24"/>
                <w:lang w:eastAsia="ru-RU"/>
              </w:rPr>
            </w:pPr>
            <w:r w:rsidRPr="00C44DC5">
              <w:rPr>
                <w:rFonts w:ascii="Times New Roman" w:eastAsia="Times New Roman" w:hAnsi="Times New Roman"/>
                <w:color w:val="000000"/>
                <w:sz w:val="24"/>
                <w:szCs w:val="24"/>
                <w:lang w:eastAsia="ru-RU"/>
              </w:rPr>
              <w:t>2023-2024</w:t>
            </w:r>
          </w:p>
        </w:tc>
        <w:tc>
          <w:tcPr>
            <w:tcW w:w="700" w:type="pct"/>
            <w:tcBorders>
              <w:top w:val="nil"/>
              <w:left w:val="nil"/>
              <w:bottom w:val="single" w:sz="4" w:space="0" w:color="auto"/>
              <w:right w:val="single" w:sz="4" w:space="0" w:color="auto"/>
            </w:tcBorders>
            <w:shd w:val="clear" w:color="auto" w:fill="auto"/>
            <w:vAlign w:val="center"/>
            <w:hideMark/>
          </w:tcPr>
          <w:p w14:paraId="37BE17E0" w14:textId="77777777" w:rsidR="00C44DC5" w:rsidRPr="00C44DC5" w:rsidRDefault="00C44DC5" w:rsidP="00C026ED">
            <w:pPr>
              <w:spacing w:after="0" w:line="240" w:lineRule="auto"/>
              <w:jc w:val="center"/>
              <w:rPr>
                <w:rFonts w:ascii="Times New Roman" w:eastAsia="Times New Roman" w:hAnsi="Times New Roman"/>
                <w:color w:val="000000"/>
                <w:sz w:val="24"/>
                <w:szCs w:val="24"/>
                <w:lang w:eastAsia="ru-RU"/>
              </w:rPr>
            </w:pPr>
            <w:r w:rsidRPr="00C44DC5">
              <w:rPr>
                <w:rFonts w:ascii="Times New Roman" w:eastAsia="Times New Roman" w:hAnsi="Times New Roman"/>
                <w:color w:val="000000"/>
                <w:sz w:val="24"/>
                <w:szCs w:val="24"/>
                <w:lang w:eastAsia="ru-RU"/>
              </w:rPr>
              <w:t>Амортизационные отчисления, прибыль</w:t>
            </w:r>
          </w:p>
        </w:tc>
        <w:tc>
          <w:tcPr>
            <w:tcW w:w="671" w:type="pct"/>
            <w:tcBorders>
              <w:top w:val="nil"/>
              <w:left w:val="nil"/>
              <w:bottom w:val="single" w:sz="4" w:space="0" w:color="auto"/>
              <w:right w:val="single" w:sz="4" w:space="0" w:color="auto"/>
            </w:tcBorders>
            <w:shd w:val="clear" w:color="auto" w:fill="auto"/>
            <w:vAlign w:val="center"/>
            <w:hideMark/>
          </w:tcPr>
          <w:p w14:paraId="12A6BCC7"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По результатам ПИР</w:t>
            </w:r>
          </w:p>
        </w:tc>
      </w:tr>
      <w:tr w:rsidR="00C44DC5" w:rsidRPr="00C44DC5" w14:paraId="15AC21A2" w14:textId="77777777" w:rsidTr="00C026ED">
        <w:trPr>
          <w:trHeight w:val="227"/>
        </w:trPr>
        <w:tc>
          <w:tcPr>
            <w:tcW w:w="702" w:type="pct"/>
            <w:tcBorders>
              <w:top w:val="nil"/>
              <w:left w:val="single" w:sz="4" w:space="0" w:color="auto"/>
              <w:bottom w:val="single" w:sz="4" w:space="0" w:color="auto"/>
              <w:right w:val="single" w:sz="4" w:space="0" w:color="auto"/>
            </w:tcBorders>
            <w:shd w:val="clear" w:color="000000" w:fill="FFFFFF"/>
            <w:vAlign w:val="center"/>
            <w:hideMark/>
          </w:tcPr>
          <w:p w14:paraId="4A7DAAD5"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lastRenderedPageBreak/>
              <w:t>Замена дымососов и дутьевых вентиляторов с электродвигателями на котле ст.№ 5Т</w:t>
            </w:r>
          </w:p>
        </w:tc>
        <w:tc>
          <w:tcPr>
            <w:tcW w:w="635" w:type="pct"/>
            <w:tcBorders>
              <w:top w:val="nil"/>
              <w:left w:val="nil"/>
              <w:bottom w:val="single" w:sz="4" w:space="0" w:color="auto"/>
              <w:right w:val="single" w:sz="4" w:space="0" w:color="auto"/>
            </w:tcBorders>
            <w:shd w:val="clear" w:color="auto" w:fill="auto"/>
            <w:vAlign w:val="center"/>
            <w:hideMark/>
          </w:tcPr>
          <w:p w14:paraId="520F9920"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Повышение надежности</w:t>
            </w:r>
          </w:p>
        </w:tc>
        <w:tc>
          <w:tcPr>
            <w:tcW w:w="712" w:type="pct"/>
            <w:tcBorders>
              <w:top w:val="nil"/>
              <w:left w:val="nil"/>
              <w:bottom w:val="single" w:sz="4" w:space="0" w:color="auto"/>
              <w:right w:val="single" w:sz="4" w:space="0" w:color="auto"/>
            </w:tcBorders>
            <w:shd w:val="clear" w:color="auto" w:fill="auto"/>
            <w:vAlign w:val="center"/>
            <w:hideMark/>
          </w:tcPr>
          <w:p w14:paraId="3B72421B"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Киришская ГРЭС, КТЦ-1</w:t>
            </w:r>
          </w:p>
        </w:tc>
        <w:tc>
          <w:tcPr>
            <w:tcW w:w="634" w:type="pct"/>
            <w:tcBorders>
              <w:top w:val="nil"/>
              <w:left w:val="nil"/>
              <w:bottom w:val="single" w:sz="4" w:space="0" w:color="auto"/>
              <w:right w:val="single" w:sz="4" w:space="0" w:color="auto"/>
            </w:tcBorders>
            <w:shd w:val="clear" w:color="000000" w:fill="FFFFFF"/>
            <w:vAlign w:val="center"/>
            <w:hideMark/>
          </w:tcPr>
          <w:p w14:paraId="295EEBB6"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105 752</w:t>
            </w:r>
          </w:p>
        </w:tc>
        <w:tc>
          <w:tcPr>
            <w:tcW w:w="947" w:type="pct"/>
            <w:tcBorders>
              <w:top w:val="nil"/>
              <w:left w:val="nil"/>
              <w:bottom w:val="single" w:sz="4" w:space="0" w:color="auto"/>
              <w:right w:val="single" w:sz="4" w:space="0" w:color="auto"/>
            </w:tcBorders>
            <w:shd w:val="clear" w:color="auto" w:fill="auto"/>
            <w:vAlign w:val="center"/>
            <w:hideMark/>
          </w:tcPr>
          <w:p w14:paraId="39858028"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2019-2027</w:t>
            </w:r>
          </w:p>
        </w:tc>
        <w:tc>
          <w:tcPr>
            <w:tcW w:w="700" w:type="pct"/>
            <w:tcBorders>
              <w:top w:val="nil"/>
              <w:left w:val="nil"/>
              <w:bottom w:val="single" w:sz="4" w:space="0" w:color="auto"/>
              <w:right w:val="single" w:sz="4" w:space="0" w:color="auto"/>
            </w:tcBorders>
            <w:shd w:val="clear" w:color="auto" w:fill="auto"/>
            <w:vAlign w:val="center"/>
            <w:hideMark/>
          </w:tcPr>
          <w:p w14:paraId="51924C9B"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Амортизационные отчисления, прибыль</w:t>
            </w:r>
          </w:p>
        </w:tc>
        <w:tc>
          <w:tcPr>
            <w:tcW w:w="671" w:type="pct"/>
            <w:tcBorders>
              <w:top w:val="nil"/>
              <w:left w:val="nil"/>
              <w:bottom w:val="single" w:sz="4" w:space="0" w:color="auto"/>
              <w:right w:val="single" w:sz="4" w:space="0" w:color="auto"/>
            </w:tcBorders>
            <w:shd w:val="clear" w:color="auto" w:fill="auto"/>
            <w:vAlign w:val="center"/>
            <w:hideMark/>
          </w:tcPr>
          <w:p w14:paraId="7491BA7C"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Сводный сметный расчет</w:t>
            </w:r>
          </w:p>
        </w:tc>
      </w:tr>
      <w:tr w:rsidR="00C44DC5" w:rsidRPr="00C44DC5" w14:paraId="127620EA" w14:textId="77777777" w:rsidTr="00C026ED">
        <w:trPr>
          <w:trHeight w:val="227"/>
        </w:trPr>
        <w:tc>
          <w:tcPr>
            <w:tcW w:w="702" w:type="pct"/>
            <w:tcBorders>
              <w:top w:val="nil"/>
              <w:left w:val="single" w:sz="4" w:space="0" w:color="auto"/>
              <w:bottom w:val="single" w:sz="4" w:space="0" w:color="auto"/>
              <w:right w:val="single" w:sz="4" w:space="0" w:color="auto"/>
            </w:tcBorders>
            <w:shd w:val="clear" w:color="000000" w:fill="FFFFFF"/>
            <w:vAlign w:val="center"/>
            <w:hideMark/>
          </w:tcPr>
          <w:p w14:paraId="0792FDA0"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Тех. перевооружение оборудования филиала в части ТЭЦ с внедрением АСУ ТП</w:t>
            </w:r>
          </w:p>
        </w:tc>
        <w:tc>
          <w:tcPr>
            <w:tcW w:w="635" w:type="pct"/>
            <w:tcBorders>
              <w:top w:val="nil"/>
              <w:left w:val="nil"/>
              <w:bottom w:val="single" w:sz="4" w:space="0" w:color="auto"/>
              <w:right w:val="single" w:sz="4" w:space="0" w:color="auto"/>
            </w:tcBorders>
            <w:shd w:val="clear" w:color="auto" w:fill="auto"/>
            <w:vAlign w:val="center"/>
            <w:hideMark/>
          </w:tcPr>
          <w:p w14:paraId="2D189853"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Повышение надежности</w:t>
            </w:r>
          </w:p>
        </w:tc>
        <w:tc>
          <w:tcPr>
            <w:tcW w:w="712" w:type="pct"/>
            <w:tcBorders>
              <w:top w:val="nil"/>
              <w:left w:val="nil"/>
              <w:bottom w:val="single" w:sz="4" w:space="0" w:color="auto"/>
              <w:right w:val="single" w:sz="4" w:space="0" w:color="auto"/>
            </w:tcBorders>
            <w:shd w:val="clear" w:color="auto" w:fill="auto"/>
            <w:vAlign w:val="center"/>
            <w:hideMark/>
          </w:tcPr>
          <w:p w14:paraId="239880A5"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Киришская ГРЭС, КТЦ-1</w:t>
            </w:r>
          </w:p>
        </w:tc>
        <w:tc>
          <w:tcPr>
            <w:tcW w:w="634" w:type="pct"/>
            <w:tcBorders>
              <w:top w:val="nil"/>
              <w:left w:val="nil"/>
              <w:bottom w:val="single" w:sz="4" w:space="0" w:color="auto"/>
              <w:right w:val="single" w:sz="4" w:space="0" w:color="auto"/>
            </w:tcBorders>
            <w:shd w:val="clear" w:color="000000" w:fill="FFFFFF"/>
            <w:vAlign w:val="center"/>
            <w:hideMark/>
          </w:tcPr>
          <w:p w14:paraId="2C8C0146"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420 230</w:t>
            </w:r>
          </w:p>
        </w:tc>
        <w:tc>
          <w:tcPr>
            <w:tcW w:w="947" w:type="pct"/>
            <w:tcBorders>
              <w:top w:val="nil"/>
              <w:left w:val="nil"/>
              <w:bottom w:val="single" w:sz="4" w:space="0" w:color="auto"/>
              <w:right w:val="single" w:sz="4" w:space="0" w:color="auto"/>
            </w:tcBorders>
            <w:shd w:val="clear" w:color="auto" w:fill="auto"/>
            <w:vAlign w:val="center"/>
            <w:hideMark/>
          </w:tcPr>
          <w:p w14:paraId="1219B146"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2019-2023</w:t>
            </w:r>
          </w:p>
        </w:tc>
        <w:tc>
          <w:tcPr>
            <w:tcW w:w="700" w:type="pct"/>
            <w:tcBorders>
              <w:top w:val="nil"/>
              <w:left w:val="nil"/>
              <w:bottom w:val="single" w:sz="4" w:space="0" w:color="auto"/>
              <w:right w:val="single" w:sz="4" w:space="0" w:color="auto"/>
            </w:tcBorders>
            <w:shd w:val="clear" w:color="auto" w:fill="auto"/>
            <w:vAlign w:val="center"/>
            <w:hideMark/>
          </w:tcPr>
          <w:p w14:paraId="7EB291E8"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Амортизационные отчисления, прибыль</w:t>
            </w:r>
          </w:p>
        </w:tc>
        <w:tc>
          <w:tcPr>
            <w:tcW w:w="671" w:type="pct"/>
            <w:tcBorders>
              <w:top w:val="nil"/>
              <w:left w:val="nil"/>
              <w:bottom w:val="single" w:sz="4" w:space="0" w:color="auto"/>
              <w:right w:val="single" w:sz="4" w:space="0" w:color="auto"/>
            </w:tcBorders>
            <w:shd w:val="clear" w:color="auto" w:fill="auto"/>
            <w:vAlign w:val="center"/>
            <w:hideMark/>
          </w:tcPr>
          <w:p w14:paraId="23947C6D"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Договор подряда</w:t>
            </w:r>
          </w:p>
        </w:tc>
      </w:tr>
      <w:tr w:rsidR="00C44DC5" w:rsidRPr="00C44DC5" w14:paraId="5606ECF8" w14:textId="77777777" w:rsidTr="00C026ED">
        <w:trPr>
          <w:trHeight w:val="227"/>
        </w:trPr>
        <w:tc>
          <w:tcPr>
            <w:tcW w:w="702" w:type="pct"/>
            <w:tcBorders>
              <w:top w:val="nil"/>
              <w:left w:val="single" w:sz="4" w:space="0" w:color="auto"/>
              <w:bottom w:val="single" w:sz="4" w:space="0" w:color="auto"/>
              <w:right w:val="single" w:sz="4" w:space="0" w:color="auto"/>
            </w:tcBorders>
            <w:shd w:val="clear" w:color="000000" w:fill="FFFFFF"/>
            <w:vAlign w:val="center"/>
            <w:hideMark/>
          </w:tcPr>
          <w:p w14:paraId="58D97724"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 xml:space="preserve">Техническое перевооружение </w:t>
            </w:r>
            <w:proofErr w:type="spellStart"/>
            <w:r w:rsidRPr="00C44DC5">
              <w:rPr>
                <w:rFonts w:ascii="Times New Roman" w:eastAsia="Times New Roman" w:hAnsi="Times New Roman"/>
                <w:color w:val="000000"/>
                <w:lang w:eastAsia="ru-RU"/>
              </w:rPr>
              <w:t>мазутохранилища</w:t>
            </w:r>
            <w:proofErr w:type="spellEnd"/>
            <w:r w:rsidRPr="00C44DC5">
              <w:rPr>
                <w:rFonts w:ascii="Times New Roman" w:eastAsia="Times New Roman" w:hAnsi="Times New Roman"/>
                <w:color w:val="000000"/>
                <w:lang w:eastAsia="ru-RU"/>
              </w:rPr>
              <w:t xml:space="preserve"> </w:t>
            </w:r>
            <w:proofErr w:type="spellStart"/>
            <w:r w:rsidRPr="00C44DC5">
              <w:rPr>
                <w:rFonts w:ascii="Times New Roman" w:eastAsia="Times New Roman" w:hAnsi="Times New Roman"/>
                <w:color w:val="000000"/>
                <w:lang w:eastAsia="ru-RU"/>
              </w:rPr>
              <w:t>Киришской</w:t>
            </w:r>
            <w:proofErr w:type="spellEnd"/>
            <w:r w:rsidRPr="00C44DC5">
              <w:rPr>
                <w:rFonts w:ascii="Times New Roman" w:eastAsia="Times New Roman" w:hAnsi="Times New Roman"/>
                <w:color w:val="000000"/>
                <w:lang w:eastAsia="ru-RU"/>
              </w:rPr>
              <w:t xml:space="preserve"> ГРЭС</w:t>
            </w:r>
          </w:p>
        </w:tc>
        <w:tc>
          <w:tcPr>
            <w:tcW w:w="635" w:type="pct"/>
            <w:tcBorders>
              <w:top w:val="nil"/>
              <w:left w:val="nil"/>
              <w:bottom w:val="single" w:sz="4" w:space="0" w:color="auto"/>
              <w:right w:val="single" w:sz="4" w:space="0" w:color="auto"/>
            </w:tcBorders>
            <w:shd w:val="clear" w:color="auto" w:fill="auto"/>
            <w:vAlign w:val="center"/>
            <w:hideMark/>
          </w:tcPr>
          <w:p w14:paraId="29BC7A85"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Повышение надежности</w:t>
            </w:r>
          </w:p>
        </w:tc>
        <w:tc>
          <w:tcPr>
            <w:tcW w:w="712" w:type="pct"/>
            <w:tcBorders>
              <w:top w:val="nil"/>
              <w:left w:val="nil"/>
              <w:bottom w:val="single" w:sz="4" w:space="0" w:color="auto"/>
              <w:right w:val="single" w:sz="4" w:space="0" w:color="auto"/>
            </w:tcBorders>
            <w:shd w:val="clear" w:color="auto" w:fill="auto"/>
            <w:vAlign w:val="center"/>
            <w:hideMark/>
          </w:tcPr>
          <w:p w14:paraId="3EB4FD02"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Киришская ГРЭС, КТЦ-2</w:t>
            </w:r>
          </w:p>
        </w:tc>
        <w:tc>
          <w:tcPr>
            <w:tcW w:w="634" w:type="pct"/>
            <w:tcBorders>
              <w:top w:val="nil"/>
              <w:left w:val="nil"/>
              <w:bottom w:val="single" w:sz="4" w:space="0" w:color="auto"/>
              <w:right w:val="single" w:sz="4" w:space="0" w:color="auto"/>
            </w:tcBorders>
            <w:shd w:val="clear" w:color="000000" w:fill="FFFFFF"/>
            <w:vAlign w:val="center"/>
            <w:hideMark/>
          </w:tcPr>
          <w:p w14:paraId="405B1483"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72 039</w:t>
            </w:r>
          </w:p>
        </w:tc>
        <w:tc>
          <w:tcPr>
            <w:tcW w:w="947" w:type="pct"/>
            <w:tcBorders>
              <w:top w:val="nil"/>
              <w:left w:val="nil"/>
              <w:bottom w:val="single" w:sz="4" w:space="0" w:color="auto"/>
              <w:right w:val="single" w:sz="4" w:space="0" w:color="auto"/>
            </w:tcBorders>
            <w:shd w:val="clear" w:color="auto" w:fill="auto"/>
            <w:vAlign w:val="center"/>
            <w:hideMark/>
          </w:tcPr>
          <w:p w14:paraId="012EB6D1"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2019-2024</w:t>
            </w:r>
          </w:p>
        </w:tc>
        <w:tc>
          <w:tcPr>
            <w:tcW w:w="700" w:type="pct"/>
            <w:tcBorders>
              <w:top w:val="nil"/>
              <w:left w:val="nil"/>
              <w:bottom w:val="single" w:sz="4" w:space="0" w:color="auto"/>
              <w:right w:val="single" w:sz="4" w:space="0" w:color="auto"/>
            </w:tcBorders>
            <w:shd w:val="clear" w:color="auto" w:fill="auto"/>
            <w:vAlign w:val="center"/>
            <w:hideMark/>
          </w:tcPr>
          <w:p w14:paraId="78281F81"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Амортизационные отчисления, прибыль</w:t>
            </w:r>
          </w:p>
        </w:tc>
        <w:tc>
          <w:tcPr>
            <w:tcW w:w="671" w:type="pct"/>
            <w:tcBorders>
              <w:top w:val="nil"/>
              <w:left w:val="nil"/>
              <w:bottom w:val="single" w:sz="4" w:space="0" w:color="auto"/>
              <w:right w:val="single" w:sz="4" w:space="0" w:color="auto"/>
            </w:tcBorders>
            <w:shd w:val="clear" w:color="auto" w:fill="auto"/>
            <w:vAlign w:val="center"/>
            <w:hideMark/>
          </w:tcPr>
          <w:p w14:paraId="364D7ED1" w14:textId="77777777" w:rsidR="00C44DC5" w:rsidRPr="00C44DC5" w:rsidRDefault="00C44DC5" w:rsidP="00C026ED">
            <w:pPr>
              <w:spacing w:after="0" w:line="240" w:lineRule="auto"/>
              <w:jc w:val="center"/>
              <w:rPr>
                <w:rFonts w:ascii="Times New Roman" w:eastAsia="Times New Roman" w:hAnsi="Times New Roman"/>
                <w:color w:val="000000"/>
                <w:lang w:eastAsia="ru-RU"/>
              </w:rPr>
            </w:pPr>
            <w:r w:rsidRPr="00C44DC5">
              <w:rPr>
                <w:rFonts w:ascii="Times New Roman" w:eastAsia="Times New Roman" w:hAnsi="Times New Roman"/>
                <w:color w:val="000000"/>
                <w:lang w:eastAsia="ru-RU"/>
              </w:rPr>
              <w:t>Сводный сметный расчет</w:t>
            </w:r>
          </w:p>
        </w:tc>
      </w:tr>
    </w:tbl>
    <w:p w14:paraId="344A4AC0" w14:textId="77777777" w:rsidR="00161AD1" w:rsidRDefault="00161AD1" w:rsidP="001F4B13"/>
    <w:p w14:paraId="7227DDC8" w14:textId="77777777" w:rsidR="00161AD1" w:rsidRDefault="00161AD1" w:rsidP="001F4B13">
      <w:pPr>
        <w:sectPr w:rsidR="00161AD1" w:rsidSect="00C44DC5">
          <w:pgSz w:w="16838" w:h="11906" w:orient="landscape" w:code="9"/>
          <w:pgMar w:top="1701" w:right="1134" w:bottom="1134" w:left="567" w:header="709" w:footer="709" w:gutter="0"/>
          <w:cols w:space="708"/>
          <w:docGrid w:linePitch="360"/>
        </w:sectPr>
      </w:pPr>
    </w:p>
    <w:p w14:paraId="5EFBD798" w14:textId="38CAD5B5" w:rsidR="00161AD1" w:rsidRPr="00161AD1" w:rsidRDefault="00161AD1" w:rsidP="00A80918">
      <w:pPr>
        <w:pStyle w:val="21"/>
        <w:keepNext w:val="0"/>
        <w:numPr>
          <w:ilvl w:val="1"/>
          <w:numId w:val="69"/>
        </w:numPr>
        <w:suppressLineNumbers w:val="0"/>
        <w:tabs>
          <w:tab w:val="clear" w:pos="9356"/>
          <w:tab w:val="left" w:pos="1134"/>
        </w:tabs>
        <w:spacing w:before="120" w:after="240"/>
        <w:ind w:left="0" w:firstLine="567"/>
        <w:jc w:val="both"/>
        <w:rPr>
          <w:lang w:val="ru-RU"/>
        </w:rPr>
      </w:pPr>
      <w:bookmarkStart w:id="174" w:name="_Toc134690484"/>
      <w:r w:rsidRPr="00161AD1">
        <w:rPr>
          <w:lang w:val="ru-RU"/>
        </w:rPr>
        <w:lastRenderedPageBreak/>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174"/>
    </w:p>
    <w:p w14:paraId="12E1D7E0" w14:textId="77777777" w:rsidR="00236C4E" w:rsidRPr="002108F2" w:rsidRDefault="00236C4E" w:rsidP="00236C4E">
      <w:pPr>
        <w:pStyle w:val="-2"/>
        <w:widowControl w:val="0"/>
        <w:spacing w:after="120" w:line="360" w:lineRule="auto"/>
        <w:ind w:firstLine="851"/>
        <w:rPr>
          <w:rFonts w:ascii="Times New Roman" w:hAnsi="Times New Roman" w:cs="Times New Roman"/>
        </w:rPr>
      </w:pPr>
      <w:r>
        <w:rPr>
          <w:rFonts w:ascii="Times New Roman" w:hAnsi="Times New Roman" w:cs="Times New Roman"/>
        </w:rPr>
        <w:t>Схема</w:t>
      </w:r>
      <w:r w:rsidRPr="002108F2">
        <w:rPr>
          <w:rFonts w:ascii="Times New Roman" w:hAnsi="Times New Roman" w:cs="Times New Roman"/>
        </w:rPr>
        <w:t xml:space="preserve"> теплоснабжения города Кириши </w:t>
      </w:r>
      <w:r>
        <w:rPr>
          <w:rFonts w:ascii="Times New Roman" w:hAnsi="Times New Roman" w:cs="Times New Roman"/>
        </w:rPr>
        <w:t>рассматривает возможности</w:t>
      </w:r>
      <w:r w:rsidRPr="002108F2">
        <w:rPr>
          <w:rFonts w:ascii="Times New Roman" w:hAnsi="Times New Roman" w:cs="Times New Roman"/>
        </w:rPr>
        <w:t xml:space="preserve"> перевод</w:t>
      </w:r>
      <w:r>
        <w:rPr>
          <w:rFonts w:ascii="Times New Roman" w:hAnsi="Times New Roman" w:cs="Times New Roman"/>
        </w:rPr>
        <w:t>а</w:t>
      </w:r>
      <w:r w:rsidRPr="002108F2">
        <w:rPr>
          <w:rFonts w:ascii="Times New Roman" w:hAnsi="Times New Roman" w:cs="Times New Roman"/>
        </w:rPr>
        <w:t xml:space="preserve"> потребителей на систему закрытого горячего водоснабжения.</w:t>
      </w:r>
    </w:p>
    <w:p w14:paraId="7D23732E" w14:textId="77777777" w:rsidR="00236C4E" w:rsidRDefault="00236C4E" w:rsidP="00236C4E">
      <w:pPr>
        <w:pStyle w:val="-2"/>
        <w:widowControl w:val="0"/>
        <w:spacing w:after="120" w:line="360" w:lineRule="auto"/>
        <w:ind w:firstLine="851"/>
        <w:rPr>
          <w:rFonts w:ascii="Times New Roman" w:hAnsi="Times New Roman" w:cs="Times New Roman"/>
        </w:rPr>
      </w:pPr>
      <w:r w:rsidRPr="009F1BAC">
        <w:rPr>
          <w:rFonts w:ascii="Times New Roman" w:hAnsi="Times New Roman" w:cs="Times New Roman"/>
        </w:rPr>
        <w:t>Закрытую систему горячего водоснабжения предполагается организовать</w:t>
      </w:r>
      <w:r w:rsidRPr="00687E07">
        <w:rPr>
          <w:rFonts w:ascii="Times New Roman" w:hAnsi="Times New Roman" w:cs="Times New Roman"/>
        </w:rPr>
        <w:t xml:space="preserve"> </w:t>
      </w:r>
      <w:r>
        <w:rPr>
          <w:rFonts w:ascii="Times New Roman" w:hAnsi="Times New Roman" w:cs="Times New Roman"/>
        </w:rPr>
        <w:t>двумя альтернативными вариантами</w:t>
      </w:r>
      <w:r w:rsidRPr="00687E07">
        <w:rPr>
          <w:rFonts w:ascii="Times New Roman" w:hAnsi="Times New Roman" w:cs="Times New Roman"/>
        </w:rPr>
        <w:t xml:space="preserve">: </w:t>
      </w:r>
    </w:p>
    <w:p w14:paraId="54069E80" w14:textId="77777777" w:rsidR="00236C4E" w:rsidRDefault="00236C4E" w:rsidP="00A80918">
      <w:pPr>
        <w:pStyle w:val="-2"/>
        <w:widowControl w:val="0"/>
        <w:numPr>
          <w:ilvl w:val="0"/>
          <w:numId w:val="70"/>
        </w:numPr>
        <w:spacing w:after="120" w:line="360" w:lineRule="auto"/>
        <w:rPr>
          <w:rFonts w:ascii="Times New Roman" w:hAnsi="Times New Roman" w:cs="Times New Roman"/>
        </w:rPr>
      </w:pPr>
      <w:r>
        <w:rPr>
          <w:rFonts w:ascii="Times New Roman" w:hAnsi="Times New Roman" w:cs="Times New Roman"/>
        </w:rPr>
        <w:t>У</w:t>
      </w:r>
      <w:r w:rsidRPr="009F1BAC">
        <w:rPr>
          <w:rFonts w:ascii="Times New Roman" w:hAnsi="Times New Roman" w:cs="Times New Roman"/>
        </w:rPr>
        <w:t>стройством квартальных центральных тепловых пунктов (ЦТП)</w:t>
      </w:r>
      <w:r>
        <w:rPr>
          <w:rFonts w:ascii="Times New Roman" w:hAnsi="Times New Roman" w:cs="Times New Roman"/>
        </w:rPr>
        <w:t>.</w:t>
      </w:r>
      <w:r w:rsidRPr="009F1BAC">
        <w:rPr>
          <w:rFonts w:ascii="Times New Roman" w:hAnsi="Times New Roman" w:cs="Times New Roman"/>
        </w:rPr>
        <w:t xml:space="preserve"> </w:t>
      </w:r>
    </w:p>
    <w:p w14:paraId="1CFB78D5" w14:textId="77777777" w:rsidR="00236C4E" w:rsidRDefault="00236C4E" w:rsidP="00A80918">
      <w:pPr>
        <w:pStyle w:val="-2"/>
        <w:widowControl w:val="0"/>
        <w:numPr>
          <w:ilvl w:val="0"/>
          <w:numId w:val="70"/>
        </w:numPr>
        <w:spacing w:after="120" w:line="360" w:lineRule="auto"/>
        <w:rPr>
          <w:rFonts w:ascii="Times New Roman" w:hAnsi="Times New Roman" w:cs="Times New Roman"/>
        </w:rPr>
      </w:pPr>
      <w:r>
        <w:rPr>
          <w:rFonts w:ascii="Times New Roman" w:hAnsi="Times New Roman" w:cs="Times New Roman"/>
        </w:rPr>
        <w:t xml:space="preserve">Путем </w:t>
      </w:r>
      <w:r w:rsidRPr="00687E07">
        <w:rPr>
          <w:rFonts w:ascii="Times New Roman" w:hAnsi="Times New Roman" w:cs="Times New Roman"/>
        </w:rPr>
        <w:t>реконструкци</w:t>
      </w:r>
      <w:r>
        <w:rPr>
          <w:rFonts w:ascii="Times New Roman" w:hAnsi="Times New Roman" w:cs="Times New Roman"/>
        </w:rPr>
        <w:t>и</w:t>
      </w:r>
      <w:r w:rsidRPr="00687E07">
        <w:rPr>
          <w:rFonts w:ascii="Times New Roman" w:hAnsi="Times New Roman" w:cs="Times New Roman"/>
        </w:rPr>
        <w:t xml:space="preserve"> тепловых пунктов жилого фонда с установкой в них АИТП</w:t>
      </w:r>
      <w:r>
        <w:rPr>
          <w:rFonts w:ascii="Times New Roman" w:hAnsi="Times New Roman" w:cs="Times New Roman"/>
        </w:rPr>
        <w:t xml:space="preserve"> с теплообменниками.</w:t>
      </w:r>
    </w:p>
    <w:p w14:paraId="671063C6" w14:textId="55E37C6D" w:rsidR="00236C4E" w:rsidRDefault="00236C4E" w:rsidP="00236C4E">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Затраты не включают в себя плату за подключение к коммунальным сетям холодного водоснабжения и затраты на получение технических условий.</w:t>
      </w:r>
    </w:p>
    <w:p w14:paraId="1E475DB2" w14:textId="77777777" w:rsidR="007C6BEF" w:rsidRDefault="007C6BEF" w:rsidP="007C6BEF">
      <w:pPr>
        <w:pStyle w:val="-2"/>
        <w:widowControl w:val="0"/>
        <w:spacing w:after="120" w:line="360" w:lineRule="auto"/>
        <w:ind w:firstLine="851"/>
        <w:rPr>
          <w:rFonts w:ascii="Times New Roman" w:hAnsi="Times New Roman" w:cs="Times New Roman"/>
        </w:rPr>
      </w:pPr>
      <w:r>
        <w:rPr>
          <w:rFonts w:ascii="Times New Roman" w:hAnsi="Times New Roman" w:cs="Times New Roman"/>
        </w:rPr>
        <w:t xml:space="preserve">При определении стоимости </w:t>
      </w:r>
      <w:proofErr w:type="spellStart"/>
      <w:r>
        <w:rPr>
          <w:rFonts w:ascii="Times New Roman" w:hAnsi="Times New Roman" w:cs="Times New Roman"/>
        </w:rPr>
        <w:t>бесканальной</w:t>
      </w:r>
      <w:proofErr w:type="spellEnd"/>
      <w:r>
        <w:rPr>
          <w:rFonts w:ascii="Times New Roman" w:hAnsi="Times New Roman" w:cs="Times New Roman"/>
        </w:rPr>
        <w:t xml:space="preserve"> прокладки тепловых сетей были взяты удельные показатели прокладки тепловых сетей в соответствии с федеральным нормативно-правовым актом «Укрупненные нормативы цены строительства. НЦС 81-02-13-2023. Сборник № 13. Наружные тепловые сети», утвержденный Приказом Минстроя № 158</w:t>
      </w:r>
      <w:r w:rsidRPr="00ED5510">
        <w:rPr>
          <w:rFonts w:ascii="Times New Roman" w:hAnsi="Times New Roman" w:cs="Times New Roman"/>
        </w:rPr>
        <w:t>/</w:t>
      </w:r>
      <w:proofErr w:type="spellStart"/>
      <w:r>
        <w:rPr>
          <w:rFonts w:ascii="Times New Roman" w:hAnsi="Times New Roman" w:cs="Times New Roman"/>
        </w:rPr>
        <w:t>пр</w:t>
      </w:r>
      <w:proofErr w:type="spellEnd"/>
      <w:r>
        <w:rPr>
          <w:rFonts w:ascii="Times New Roman" w:hAnsi="Times New Roman" w:cs="Times New Roman"/>
        </w:rPr>
        <w:t xml:space="preserve"> от 06.03.2023 года. </w:t>
      </w:r>
    </w:p>
    <w:p w14:paraId="32E239C6" w14:textId="77777777" w:rsidR="007C6BEF" w:rsidRDefault="007C6BEF" w:rsidP="007C6BEF">
      <w:pPr>
        <w:pStyle w:val="-2"/>
        <w:widowControl w:val="0"/>
        <w:spacing w:after="120" w:line="360" w:lineRule="auto"/>
        <w:ind w:firstLine="851"/>
        <w:rPr>
          <w:rFonts w:ascii="Times New Roman" w:hAnsi="Times New Roman" w:cs="Times New Roman"/>
        </w:rPr>
      </w:pPr>
      <w:proofErr w:type="spellStart"/>
      <w:r>
        <w:rPr>
          <w:rFonts w:ascii="Times New Roman" w:hAnsi="Times New Roman" w:cs="Times New Roman"/>
        </w:rPr>
        <w:t>Бесканальная</w:t>
      </w:r>
      <w:proofErr w:type="spellEnd"/>
      <w:r>
        <w:rPr>
          <w:rFonts w:ascii="Times New Roman" w:hAnsi="Times New Roman" w:cs="Times New Roman"/>
        </w:rPr>
        <w:t xml:space="preserve"> прокладка трубопроводов теплоснабжения в изоляции из ППУ на глубине 2 метра при условном давлении 1,6МПа, температуре 150</w:t>
      </w:r>
      <w:r w:rsidRPr="002F556E">
        <w:rPr>
          <w:rFonts w:ascii="Times New Roman" w:hAnsi="Times New Roman" w:cs="Times New Roman"/>
          <w:vertAlign w:val="superscript"/>
        </w:rPr>
        <w:t>0</w:t>
      </w:r>
      <w:r>
        <w:rPr>
          <w:rFonts w:ascii="Times New Roman" w:hAnsi="Times New Roman" w:cs="Times New Roman"/>
        </w:rPr>
        <w:t>С, в сухих грунтах в траншеях с откосами с погрузкой и вывозом грунта автотранспортом, составляет</w:t>
      </w:r>
      <w:r w:rsidRPr="00AB55CC">
        <w:rPr>
          <w:rFonts w:ascii="Times New Roman" w:hAnsi="Times New Roman" w:cs="Times New Roman"/>
        </w:rPr>
        <w:t xml:space="preserve">: </w:t>
      </w:r>
    </w:p>
    <w:p w14:paraId="2BCF3F0B" w14:textId="77777777" w:rsidR="007C6BEF" w:rsidRDefault="007C6BEF" w:rsidP="007C6BEF">
      <w:pPr>
        <w:pStyle w:val="-2"/>
        <w:widowControl w:val="0"/>
        <w:numPr>
          <w:ilvl w:val="0"/>
          <w:numId w:val="62"/>
        </w:numPr>
        <w:spacing w:after="120" w:line="360" w:lineRule="auto"/>
        <w:ind w:left="851" w:hanging="284"/>
        <w:rPr>
          <w:rFonts w:ascii="Times New Roman" w:hAnsi="Times New Roman" w:cs="Times New Roman"/>
        </w:rPr>
      </w:pPr>
      <w:r>
        <w:rPr>
          <w:rFonts w:ascii="Times New Roman" w:hAnsi="Times New Roman" w:cs="Times New Roman"/>
        </w:rPr>
        <w:t>для диаметра 50 мм – 11333,9 рублей</w:t>
      </w:r>
      <w:r w:rsidRPr="00AB55CC">
        <w:rPr>
          <w:rFonts w:ascii="Times New Roman" w:hAnsi="Times New Roman" w:cs="Times New Roman"/>
        </w:rPr>
        <w:t>/</w:t>
      </w:r>
      <w:proofErr w:type="spellStart"/>
      <w:r>
        <w:rPr>
          <w:rFonts w:ascii="Times New Roman" w:hAnsi="Times New Roman" w:cs="Times New Roman"/>
        </w:rPr>
        <w:t>пог.м</w:t>
      </w:r>
      <w:proofErr w:type="spellEnd"/>
      <w:r>
        <w:rPr>
          <w:rFonts w:ascii="Times New Roman" w:hAnsi="Times New Roman" w:cs="Times New Roman"/>
        </w:rPr>
        <w:t>.</w:t>
      </w:r>
    </w:p>
    <w:p w14:paraId="48B241DE" w14:textId="77777777" w:rsidR="007C6BEF" w:rsidRDefault="007C6BEF" w:rsidP="007C6BEF">
      <w:pPr>
        <w:pStyle w:val="-2"/>
        <w:widowControl w:val="0"/>
        <w:numPr>
          <w:ilvl w:val="0"/>
          <w:numId w:val="62"/>
        </w:numPr>
        <w:spacing w:after="120" w:line="360" w:lineRule="auto"/>
        <w:ind w:left="851" w:hanging="284"/>
        <w:rPr>
          <w:rFonts w:ascii="Times New Roman" w:hAnsi="Times New Roman" w:cs="Times New Roman"/>
        </w:rPr>
      </w:pPr>
      <w:r>
        <w:rPr>
          <w:rFonts w:ascii="Times New Roman" w:hAnsi="Times New Roman" w:cs="Times New Roman"/>
        </w:rPr>
        <w:t>для диаметра 70 мм – 12279,6</w:t>
      </w:r>
      <w:r w:rsidRPr="0063311F">
        <w:rPr>
          <w:rFonts w:ascii="Times New Roman" w:hAnsi="Times New Roman" w:cs="Times New Roman"/>
        </w:rPr>
        <w:t xml:space="preserve"> </w:t>
      </w:r>
      <w:r>
        <w:rPr>
          <w:rFonts w:ascii="Times New Roman" w:hAnsi="Times New Roman" w:cs="Times New Roman"/>
        </w:rPr>
        <w:t>рублей</w:t>
      </w:r>
      <w:r w:rsidRPr="00AB55CC">
        <w:rPr>
          <w:rFonts w:ascii="Times New Roman" w:hAnsi="Times New Roman" w:cs="Times New Roman"/>
        </w:rPr>
        <w:t>/</w:t>
      </w:r>
      <w:proofErr w:type="spellStart"/>
      <w:r>
        <w:rPr>
          <w:rFonts w:ascii="Times New Roman" w:hAnsi="Times New Roman" w:cs="Times New Roman"/>
        </w:rPr>
        <w:t>пог.м</w:t>
      </w:r>
      <w:proofErr w:type="spellEnd"/>
      <w:r>
        <w:rPr>
          <w:rFonts w:ascii="Times New Roman" w:hAnsi="Times New Roman" w:cs="Times New Roman"/>
        </w:rPr>
        <w:t>.</w:t>
      </w:r>
    </w:p>
    <w:p w14:paraId="7995B650" w14:textId="77777777" w:rsidR="007C6BEF" w:rsidRDefault="007C6BEF" w:rsidP="007C6BEF">
      <w:pPr>
        <w:pStyle w:val="-2"/>
        <w:widowControl w:val="0"/>
        <w:numPr>
          <w:ilvl w:val="0"/>
          <w:numId w:val="62"/>
        </w:numPr>
        <w:spacing w:after="120" w:line="360" w:lineRule="auto"/>
        <w:ind w:left="851" w:hanging="284"/>
        <w:rPr>
          <w:rFonts w:ascii="Times New Roman" w:hAnsi="Times New Roman" w:cs="Times New Roman"/>
        </w:rPr>
      </w:pPr>
      <w:r>
        <w:rPr>
          <w:rFonts w:ascii="Times New Roman" w:hAnsi="Times New Roman" w:cs="Times New Roman"/>
        </w:rPr>
        <w:t>для диаметра 80 мм – 13166,5 рублей</w:t>
      </w:r>
      <w:r w:rsidRPr="00AB55CC">
        <w:rPr>
          <w:rFonts w:ascii="Times New Roman" w:hAnsi="Times New Roman" w:cs="Times New Roman"/>
        </w:rPr>
        <w:t>/</w:t>
      </w:r>
      <w:proofErr w:type="spellStart"/>
      <w:r>
        <w:rPr>
          <w:rFonts w:ascii="Times New Roman" w:hAnsi="Times New Roman" w:cs="Times New Roman"/>
        </w:rPr>
        <w:t>пог.м</w:t>
      </w:r>
      <w:proofErr w:type="spellEnd"/>
      <w:r>
        <w:rPr>
          <w:rFonts w:ascii="Times New Roman" w:hAnsi="Times New Roman" w:cs="Times New Roman"/>
        </w:rPr>
        <w:t>.</w:t>
      </w:r>
    </w:p>
    <w:p w14:paraId="7F802500" w14:textId="77777777" w:rsidR="007C6BEF" w:rsidRPr="007C7BAA" w:rsidRDefault="007C6BEF" w:rsidP="007C6BEF">
      <w:pPr>
        <w:pStyle w:val="-2"/>
        <w:widowControl w:val="0"/>
        <w:numPr>
          <w:ilvl w:val="0"/>
          <w:numId w:val="62"/>
        </w:numPr>
        <w:spacing w:after="120" w:line="360" w:lineRule="auto"/>
        <w:ind w:left="851" w:hanging="284"/>
        <w:rPr>
          <w:rFonts w:ascii="Times New Roman" w:hAnsi="Times New Roman" w:cs="Times New Roman"/>
        </w:rPr>
      </w:pPr>
      <w:r>
        <w:rPr>
          <w:rFonts w:ascii="Times New Roman" w:hAnsi="Times New Roman" w:cs="Times New Roman"/>
        </w:rPr>
        <w:t>д</w:t>
      </w:r>
      <w:r w:rsidRPr="007C7BAA">
        <w:rPr>
          <w:rFonts w:ascii="Times New Roman" w:hAnsi="Times New Roman" w:cs="Times New Roman"/>
        </w:rPr>
        <w:t xml:space="preserve">ля диаметра 100 мм – </w:t>
      </w:r>
      <w:r>
        <w:rPr>
          <w:rFonts w:ascii="Times New Roman" w:hAnsi="Times New Roman" w:cs="Times New Roman"/>
        </w:rPr>
        <w:t>14413,6</w:t>
      </w:r>
      <w:r w:rsidRPr="007C7BAA">
        <w:rPr>
          <w:rFonts w:ascii="Times New Roman" w:hAnsi="Times New Roman" w:cs="Times New Roman"/>
        </w:rPr>
        <w:t xml:space="preserve"> рублей/</w:t>
      </w:r>
      <w:proofErr w:type="spellStart"/>
      <w:r w:rsidRPr="007C7BAA">
        <w:rPr>
          <w:rFonts w:ascii="Times New Roman" w:hAnsi="Times New Roman" w:cs="Times New Roman"/>
        </w:rPr>
        <w:t>пог.м</w:t>
      </w:r>
      <w:proofErr w:type="spellEnd"/>
      <w:r w:rsidRPr="007C7BAA">
        <w:rPr>
          <w:rFonts w:ascii="Times New Roman" w:hAnsi="Times New Roman" w:cs="Times New Roman"/>
        </w:rPr>
        <w:t>.</w:t>
      </w:r>
    </w:p>
    <w:p w14:paraId="721880A3" w14:textId="77777777" w:rsidR="007C6BEF" w:rsidRPr="007C7BAA" w:rsidRDefault="007C6BEF" w:rsidP="007C6BEF">
      <w:pPr>
        <w:pStyle w:val="-2"/>
        <w:widowControl w:val="0"/>
        <w:numPr>
          <w:ilvl w:val="0"/>
          <w:numId w:val="62"/>
        </w:numPr>
        <w:spacing w:after="120" w:line="360" w:lineRule="auto"/>
        <w:ind w:left="851" w:hanging="284"/>
        <w:rPr>
          <w:rFonts w:ascii="Times New Roman" w:hAnsi="Times New Roman" w:cs="Times New Roman"/>
        </w:rPr>
      </w:pPr>
      <w:r>
        <w:rPr>
          <w:rFonts w:ascii="Times New Roman" w:hAnsi="Times New Roman" w:cs="Times New Roman"/>
        </w:rPr>
        <w:t>д</w:t>
      </w:r>
      <w:r w:rsidRPr="007C7BAA">
        <w:rPr>
          <w:rFonts w:ascii="Times New Roman" w:hAnsi="Times New Roman" w:cs="Times New Roman"/>
        </w:rPr>
        <w:t xml:space="preserve">ля диаметра 125 мм – </w:t>
      </w:r>
      <w:r>
        <w:rPr>
          <w:rFonts w:ascii="Times New Roman" w:hAnsi="Times New Roman" w:cs="Times New Roman"/>
        </w:rPr>
        <w:t>17519,1</w:t>
      </w:r>
      <w:r w:rsidRPr="007C7BAA">
        <w:rPr>
          <w:rFonts w:ascii="Times New Roman" w:hAnsi="Times New Roman" w:cs="Times New Roman"/>
        </w:rPr>
        <w:t xml:space="preserve"> рублей/</w:t>
      </w:r>
      <w:proofErr w:type="spellStart"/>
      <w:r w:rsidRPr="007C7BAA">
        <w:rPr>
          <w:rFonts w:ascii="Times New Roman" w:hAnsi="Times New Roman" w:cs="Times New Roman"/>
        </w:rPr>
        <w:t>пог.м</w:t>
      </w:r>
      <w:proofErr w:type="spellEnd"/>
      <w:r w:rsidRPr="007C7BAA">
        <w:rPr>
          <w:rFonts w:ascii="Times New Roman" w:hAnsi="Times New Roman" w:cs="Times New Roman"/>
        </w:rPr>
        <w:t>.</w:t>
      </w:r>
    </w:p>
    <w:p w14:paraId="310BCEFF" w14:textId="77777777" w:rsidR="007C6BEF" w:rsidRPr="007C7BAA" w:rsidRDefault="007C6BEF" w:rsidP="007C6BEF">
      <w:pPr>
        <w:pStyle w:val="-2"/>
        <w:widowControl w:val="0"/>
        <w:numPr>
          <w:ilvl w:val="0"/>
          <w:numId w:val="62"/>
        </w:numPr>
        <w:spacing w:after="120" w:line="360" w:lineRule="auto"/>
        <w:ind w:left="851" w:hanging="284"/>
        <w:rPr>
          <w:rFonts w:ascii="Times New Roman" w:hAnsi="Times New Roman" w:cs="Times New Roman"/>
        </w:rPr>
      </w:pPr>
      <w:r>
        <w:rPr>
          <w:rFonts w:ascii="Times New Roman" w:hAnsi="Times New Roman" w:cs="Times New Roman"/>
        </w:rPr>
        <w:t>д</w:t>
      </w:r>
      <w:r w:rsidRPr="007C7BAA">
        <w:rPr>
          <w:rFonts w:ascii="Times New Roman" w:hAnsi="Times New Roman" w:cs="Times New Roman"/>
        </w:rPr>
        <w:t xml:space="preserve">ля диаметра 150 мм – </w:t>
      </w:r>
      <w:r>
        <w:rPr>
          <w:rFonts w:ascii="Times New Roman" w:hAnsi="Times New Roman" w:cs="Times New Roman"/>
        </w:rPr>
        <w:t>19675,2</w:t>
      </w:r>
      <w:r w:rsidRPr="007C7BAA">
        <w:rPr>
          <w:rFonts w:ascii="Times New Roman" w:hAnsi="Times New Roman" w:cs="Times New Roman"/>
        </w:rPr>
        <w:t xml:space="preserve"> рублей/</w:t>
      </w:r>
      <w:proofErr w:type="spellStart"/>
      <w:r w:rsidRPr="007C7BAA">
        <w:rPr>
          <w:rFonts w:ascii="Times New Roman" w:hAnsi="Times New Roman" w:cs="Times New Roman"/>
        </w:rPr>
        <w:t>пог.м</w:t>
      </w:r>
      <w:proofErr w:type="spellEnd"/>
      <w:r w:rsidRPr="007C7BAA">
        <w:rPr>
          <w:rFonts w:ascii="Times New Roman" w:hAnsi="Times New Roman" w:cs="Times New Roman"/>
        </w:rPr>
        <w:t>.</w:t>
      </w:r>
    </w:p>
    <w:p w14:paraId="2D10E820" w14:textId="7079B226" w:rsidR="007C6BEF" w:rsidRPr="002108F2" w:rsidRDefault="007C6BEF" w:rsidP="007C6BEF">
      <w:pPr>
        <w:pStyle w:val="-2"/>
        <w:widowControl w:val="0"/>
        <w:spacing w:after="120" w:line="360" w:lineRule="auto"/>
        <w:ind w:firstLine="851"/>
        <w:rPr>
          <w:rFonts w:ascii="Times New Roman" w:hAnsi="Times New Roman" w:cs="Times New Roman"/>
        </w:rPr>
      </w:pPr>
      <w:r>
        <w:rPr>
          <w:rFonts w:ascii="Times New Roman" w:hAnsi="Times New Roman" w:cs="Times New Roman"/>
        </w:rPr>
        <w:t>Соответственно, о</w:t>
      </w:r>
      <w:r w:rsidRPr="002108F2">
        <w:rPr>
          <w:rFonts w:ascii="Times New Roman" w:hAnsi="Times New Roman" w:cs="Times New Roman"/>
        </w:rPr>
        <w:t>риентировочные затраты на строительство сетей горячего водо</w:t>
      </w:r>
      <w:r>
        <w:rPr>
          <w:rFonts w:ascii="Times New Roman" w:hAnsi="Times New Roman" w:cs="Times New Roman"/>
        </w:rPr>
        <w:t xml:space="preserve">снабжения </w:t>
      </w:r>
      <w:proofErr w:type="spellStart"/>
      <w:r>
        <w:rPr>
          <w:rFonts w:ascii="Times New Roman" w:hAnsi="Times New Roman" w:cs="Times New Roman"/>
        </w:rPr>
        <w:t>бесканальной</w:t>
      </w:r>
      <w:proofErr w:type="spellEnd"/>
      <w:r>
        <w:rPr>
          <w:rFonts w:ascii="Times New Roman" w:hAnsi="Times New Roman" w:cs="Times New Roman"/>
        </w:rPr>
        <w:t xml:space="preserve"> прокладки различных диаметров, приведены ниже (</w:t>
      </w:r>
      <w:r>
        <w:rPr>
          <w:rFonts w:ascii="Times New Roman" w:hAnsi="Times New Roman" w:cs="Times New Roman"/>
        </w:rPr>
        <w:fldChar w:fldCharType="begin"/>
      </w:r>
      <w:r>
        <w:rPr>
          <w:rFonts w:ascii="Times New Roman" w:hAnsi="Times New Roman" w:cs="Times New Roman"/>
        </w:rPr>
        <w:instrText xml:space="preserve"> REF _Ref133781499 \h </w:instrText>
      </w:r>
      <w:r>
        <w:rPr>
          <w:rFonts w:ascii="Times New Roman" w:hAnsi="Times New Roman" w:cs="Times New Roman"/>
        </w:rPr>
      </w:r>
      <w:r>
        <w:rPr>
          <w:rFonts w:ascii="Times New Roman" w:hAnsi="Times New Roman" w:cs="Times New Roman"/>
        </w:rPr>
        <w:fldChar w:fldCharType="separate"/>
      </w:r>
      <w:r w:rsidR="00BF1622">
        <w:t xml:space="preserve">Таблица </w:t>
      </w:r>
      <w:r w:rsidR="00BF1622">
        <w:rPr>
          <w:noProof/>
        </w:rPr>
        <w:t>45</w:t>
      </w:r>
      <w:r>
        <w:rPr>
          <w:rFonts w:ascii="Times New Roman" w:hAnsi="Times New Roman" w:cs="Times New Roman"/>
        </w:rPr>
        <w:fldChar w:fldCharType="end"/>
      </w:r>
      <w:r>
        <w:rPr>
          <w:rFonts w:ascii="Times New Roman" w:hAnsi="Times New Roman" w:cs="Times New Roman"/>
        </w:rPr>
        <w:t>)</w:t>
      </w:r>
      <w:r w:rsidRPr="002108F2">
        <w:rPr>
          <w:rFonts w:ascii="Times New Roman" w:hAnsi="Times New Roman" w:cs="Times New Roman"/>
        </w:rPr>
        <w:t>.</w:t>
      </w:r>
    </w:p>
    <w:p w14:paraId="7CA5E525" w14:textId="196B4478" w:rsidR="007C6BEF" w:rsidRDefault="007C6BEF" w:rsidP="007C6BEF">
      <w:pPr>
        <w:pStyle w:val="af9"/>
      </w:pPr>
      <w:bookmarkStart w:id="175" w:name="_Ref133781499"/>
      <w:r>
        <w:lastRenderedPageBreak/>
        <w:t xml:space="preserve">Таблица </w:t>
      </w:r>
      <w:fldSimple w:instr=" SEQ Таблица \* ARABIC ">
        <w:r w:rsidR="00BF1622">
          <w:rPr>
            <w:noProof/>
          </w:rPr>
          <w:t>45</w:t>
        </w:r>
      </w:fldSimple>
      <w:bookmarkEnd w:id="175"/>
      <w:r>
        <w:t xml:space="preserve"> - </w:t>
      </w:r>
      <w:r w:rsidRPr="002108F2">
        <w:t>Затраты на строительство трубопроводов ГВС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3"/>
        <w:gridCol w:w="2890"/>
        <w:gridCol w:w="2188"/>
        <w:gridCol w:w="2186"/>
      </w:tblGrid>
      <w:tr w:rsidR="007C6BEF" w:rsidRPr="002108F2" w14:paraId="5DA5F60E" w14:textId="77777777" w:rsidTr="00500E92">
        <w:trPr>
          <w:trHeight w:val="23"/>
          <w:tblHeader/>
        </w:trPr>
        <w:tc>
          <w:tcPr>
            <w:tcW w:w="1089" w:type="pct"/>
            <w:shd w:val="clear" w:color="auto" w:fill="auto"/>
            <w:vAlign w:val="center"/>
            <w:hideMark/>
          </w:tcPr>
          <w:p w14:paraId="0354AE43" w14:textId="77777777" w:rsidR="007C6BEF" w:rsidRPr="002108F2" w:rsidRDefault="007C6BEF" w:rsidP="00500E92">
            <w:pPr>
              <w:suppressAutoHyphens/>
              <w:spacing w:after="0" w:line="240" w:lineRule="auto"/>
              <w:jc w:val="center"/>
              <w:rPr>
                <w:rFonts w:ascii="Times New Roman" w:eastAsia="Times New Roman" w:hAnsi="Times New Roman"/>
                <w:b/>
                <w:bCs/>
                <w:lang w:eastAsia="ru-RU"/>
              </w:rPr>
            </w:pPr>
            <w:r w:rsidRPr="002108F2">
              <w:rPr>
                <w:rFonts w:ascii="Times New Roman" w:eastAsia="Times New Roman" w:hAnsi="Times New Roman"/>
                <w:b/>
                <w:bCs/>
                <w:lang w:eastAsia="ru-RU"/>
              </w:rPr>
              <w:t xml:space="preserve">Условный диаметр </w:t>
            </w:r>
            <w:proofErr w:type="spellStart"/>
            <w:r w:rsidRPr="002108F2">
              <w:rPr>
                <w:rFonts w:ascii="Times New Roman" w:eastAsia="Times New Roman" w:hAnsi="Times New Roman"/>
                <w:b/>
                <w:bCs/>
                <w:lang w:eastAsia="ru-RU"/>
              </w:rPr>
              <w:t>Ду</w:t>
            </w:r>
            <w:proofErr w:type="spellEnd"/>
            <w:r w:rsidRPr="002108F2">
              <w:rPr>
                <w:rFonts w:ascii="Times New Roman" w:eastAsia="Times New Roman" w:hAnsi="Times New Roman"/>
                <w:b/>
                <w:bCs/>
                <w:lang w:eastAsia="ru-RU"/>
              </w:rPr>
              <w:t>, мм</w:t>
            </w:r>
          </w:p>
        </w:tc>
        <w:tc>
          <w:tcPr>
            <w:tcW w:w="1556" w:type="pct"/>
            <w:shd w:val="clear" w:color="auto" w:fill="auto"/>
            <w:vAlign w:val="center"/>
            <w:hideMark/>
          </w:tcPr>
          <w:p w14:paraId="62ADF084" w14:textId="77777777" w:rsidR="007C6BEF" w:rsidRPr="002108F2" w:rsidRDefault="007C6BEF" w:rsidP="00500E92">
            <w:pPr>
              <w:suppressAutoHyphens/>
              <w:spacing w:after="0" w:line="240" w:lineRule="auto"/>
              <w:jc w:val="center"/>
              <w:rPr>
                <w:rFonts w:ascii="Times New Roman" w:eastAsia="Times New Roman" w:hAnsi="Times New Roman"/>
                <w:b/>
                <w:bCs/>
                <w:lang w:eastAsia="ru-RU"/>
              </w:rPr>
            </w:pPr>
            <w:r w:rsidRPr="002108F2">
              <w:rPr>
                <w:rFonts w:ascii="Times New Roman" w:eastAsia="Times New Roman" w:hAnsi="Times New Roman"/>
                <w:b/>
                <w:bCs/>
                <w:lang w:eastAsia="ru-RU"/>
              </w:rPr>
              <w:t>Протяженность сетей</w:t>
            </w:r>
            <w:r>
              <w:rPr>
                <w:rFonts w:ascii="Times New Roman" w:eastAsia="Times New Roman" w:hAnsi="Times New Roman"/>
                <w:b/>
                <w:bCs/>
                <w:lang w:eastAsia="ru-RU"/>
              </w:rPr>
              <w:t>,</w:t>
            </w:r>
            <w:r w:rsidRPr="002108F2">
              <w:rPr>
                <w:rFonts w:ascii="Times New Roman" w:eastAsia="Times New Roman" w:hAnsi="Times New Roman"/>
                <w:b/>
                <w:bCs/>
                <w:lang w:eastAsia="ru-RU"/>
              </w:rPr>
              <w:t xml:space="preserve"> проложенных </w:t>
            </w:r>
            <w:proofErr w:type="spellStart"/>
            <w:r w:rsidRPr="002108F2">
              <w:rPr>
                <w:rFonts w:ascii="Times New Roman" w:eastAsia="Times New Roman" w:hAnsi="Times New Roman"/>
                <w:b/>
                <w:bCs/>
                <w:lang w:eastAsia="ru-RU"/>
              </w:rPr>
              <w:t>бесканальным</w:t>
            </w:r>
            <w:proofErr w:type="spellEnd"/>
            <w:r w:rsidRPr="002108F2">
              <w:rPr>
                <w:rFonts w:ascii="Times New Roman" w:eastAsia="Times New Roman" w:hAnsi="Times New Roman"/>
                <w:b/>
                <w:bCs/>
                <w:lang w:eastAsia="ru-RU"/>
              </w:rPr>
              <w:t xml:space="preserve"> способом, м</w:t>
            </w:r>
          </w:p>
        </w:tc>
        <w:tc>
          <w:tcPr>
            <w:tcW w:w="1178" w:type="pct"/>
          </w:tcPr>
          <w:p w14:paraId="45F0F04A" w14:textId="77777777" w:rsidR="007C6BEF" w:rsidRPr="002108F2" w:rsidRDefault="007C6BEF" w:rsidP="00500E92">
            <w:pPr>
              <w:suppressAutoHyphens/>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 xml:space="preserve">Удельный показатель стоимости строительства, </w:t>
            </w:r>
            <w:r w:rsidRPr="00ED5510">
              <w:rPr>
                <w:rFonts w:ascii="Times New Roman" w:eastAsia="Times New Roman" w:hAnsi="Times New Roman"/>
                <w:b/>
                <w:bCs/>
                <w:lang w:eastAsia="ru-RU"/>
              </w:rPr>
              <w:t>руб</w:t>
            </w:r>
            <w:r>
              <w:rPr>
                <w:rFonts w:ascii="Times New Roman" w:eastAsia="Times New Roman" w:hAnsi="Times New Roman"/>
                <w:b/>
                <w:bCs/>
                <w:lang w:eastAsia="ru-RU"/>
              </w:rPr>
              <w:t>.</w:t>
            </w:r>
            <w:r w:rsidRPr="00ED5510">
              <w:rPr>
                <w:rFonts w:ascii="Times New Roman" w:eastAsia="Times New Roman" w:hAnsi="Times New Roman"/>
                <w:b/>
                <w:bCs/>
                <w:lang w:eastAsia="ru-RU"/>
              </w:rPr>
              <w:t>/</w:t>
            </w:r>
            <w:proofErr w:type="spellStart"/>
            <w:r w:rsidRPr="00ED5510">
              <w:rPr>
                <w:rFonts w:ascii="Times New Roman" w:eastAsia="Times New Roman" w:hAnsi="Times New Roman"/>
                <w:b/>
                <w:bCs/>
                <w:lang w:eastAsia="ru-RU"/>
              </w:rPr>
              <w:t>пог.м</w:t>
            </w:r>
            <w:proofErr w:type="spellEnd"/>
            <w:r w:rsidRPr="00ED5510">
              <w:rPr>
                <w:rFonts w:ascii="Times New Roman" w:eastAsia="Times New Roman" w:hAnsi="Times New Roman"/>
                <w:b/>
                <w:bCs/>
                <w:lang w:eastAsia="ru-RU"/>
              </w:rPr>
              <w:t>.</w:t>
            </w:r>
          </w:p>
        </w:tc>
        <w:tc>
          <w:tcPr>
            <w:tcW w:w="1177" w:type="pct"/>
            <w:shd w:val="clear" w:color="auto" w:fill="auto"/>
            <w:vAlign w:val="center"/>
            <w:hideMark/>
          </w:tcPr>
          <w:p w14:paraId="473F2CC9" w14:textId="77777777" w:rsidR="007C6BEF" w:rsidRPr="002108F2" w:rsidRDefault="007C6BEF" w:rsidP="00500E92">
            <w:pPr>
              <w:suppressAutoHyphens/>
              <w:spacing w:after="0" w:line="240" w:lineRule="auto"/>
              <w:jc w:val="center"/>
              <w:rPr>
                <w:rFonts w:ascii="Times New Roman" w:eastAsia="Times New Roman" w:hAnsi="Times New Roman"/>
                <w:b/>
                <w:bCs/>
                <w:lang w:eastAsia="ru-RU"/>
              </w:rPr>
            </w:pPr>
            <w:r w:rsidRPr="002108F2">
              <w:rPr>
                <w:rFonts w:ascii="Times New Roman" w:eastAsia="Times New Roman" w:hAnsi="Times New Roman"/>
                <w:b/>
                <w:bCs/>
                <w:lang w:eastAsia="ru-RU"/>
              </w:rPr>
              <w:t>Стоимость, тыс. руб.</w:t>
            </w:r>
            <w:r>
              <w:rPr>
                <w:rFonts w:ascii="Times New Roman" w:eastAsia="Times New Roman" w:hAnsi="Times New Roman"/>
                <w:b/>
                <w:bCs/>
                <w:lang w:eastAsia="ru-RU"/>
              </w:rPr>
              <w:t xml:space="preserve"> (без НДС)</w:t>
            </w:r>
          </w:p>
        </w:tc>
      </w:tr>
      <w:tr w:rsidR="007C6BEF" w:rsidRPr="002108F2" w14:paraId="3FBD632E" w14:textId="77777777" w:rsidTr="00500E92">
        <w:trPr>
          <w:trHeight w:val="23"/>
        </w:trPr>
        <w:tc>
          <w:tcPr>
            <w:tcW w:w="1089" w:type="pct"/>
            <w:shd w:val="clear" w:color="auto" w:fill="auto"/>
            <w:vAlign w:val="center"/>
            <w:hideMark/>
          </w:tcPr>
          <w:p w14:paraId="42DD6B86" w14:textId="77777777" w:rsidR="007C6BEF" w:rsidRPr="002108F2" w:rsidRDefault="007C6BEF" w:rsidP="00500E92">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150</w:t>
            </w:r>
          </w:p>
        </w:tc>
        <w:tc>
          <w:tcPr>
            <w:tcW w:w="1556" w:type="pct"/>
            <w:shd w:val="clear" w:color="auto" w:fill="auto"/>
            <w:vAlign w:val="center"/>
            <w:hideMark/>
          </w:tcPr>
          <w:p w14:paraId="4372D7DC" w14:textId="77777777" w:rsidR="007C6BEF" w:rsidRPr="002108F2" w:rsidRDefault="007C6BEF" w:rsidP="00500E92">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1939,58</w:t>
            </w:r>
          </w:p>
        </w:tc>
        <w:tc>
          <w:tcPr>
            <w:tcW w:w="1178" w:type="pct"/>
            <w:vAlign w:val="center"/>
          </w:tcPr>
          <w:p w14:paraId="27CFE725" w14:textId="77777777" w:rsidR="007C6BEF" w:rsidRPr="001B6FFA" w:rsidRDefault="007C6BEF" w:rsidP="00500E92">
            <w:pPr>
              <w:suppressAutoHyphens/>
              <w:spacing w:after="0" w:line="240" w:lineRule="auto"/>
              <w:jc w:val="center"/>
              <w:rPr>
                <w:rFonts w:ascii="Times New Roman" w:eastAsia="Times New Roman" w:hAnsi="Times New Roman"/>
                <w:lang w:eastAsia="ru-RU"/>
              </w:rPr>
            </w:pPr>
            <w:r w:rsidRPr="0063311F">
              <w:rPr>
                <w:rFonts w:ascii="Times New Roman" w:eastAsia="Times New Roman" w:hAnsi="Times New Roman"/>
                <w:lang w:eastAsia="ru-RU"/>
              </w:rPr>
              <w:t>19675,2</w:t>
            </w:r>
          </w:p>
        </w:tc>
        <w:tc>
          <w:tcPr>
            <w:tcW w:w="1177" w:type="pct"/>
            <w:shd w:val="clear" w:color="auto" w:fill="auto"/>
            <w:vAlign w:val="center"/>
            <w:hideMark/>
          </w:tcPr>
          <w:p w14:paraId="6DE33035" w14:textId="77777777" w:rsidR="007C6BEF" w:rsidRPr="002108F2" w:rsidRDefault="007C6BEF" w:rsidP="00500E92">
            <w:pPr>
              <w:suppressAutoHyphens/>
              <w:spacing w:after="0" w:line="240" w:lineRule="auto"/>
              <w:jc w:val="center"/>
              <w:rPr>
                <w:rFonts w:ascii="Times New Roman" w:eastAsia="Times New Roman" w:hAnsi="Times New Roman"/>
                <w:lang w:eastAsia="ru-RU"/>
              </w:rPr>
            </w:pPr>
            <w:r w:rsidRPr="0063311F">
              <w:rPr>
                <w:rFonts w:ascii="Times New Roman" w:eastAsia="Times New Roman" w:hAnsi="Times New Roman"/>
                <w:lang w:eastAsia="ru-RU"/>
              </w:rPr>
              <w:t>38161,62</w:t>
            </w:r>
          </w:p>
        </w:tc>
      </w:tr>
      <w:tr w:rsidR="007C6BEF" w:rsidRPr="002108F2" w14:paraId="7438CBE8" w14:textId="77777777" w:rsidTr="00500E92">
        <w:trPr>
          <w:trHeight w:val="23"/>
        </w:trPr>
        <w:tc>
          <w:tcPr>
            <w:tcW w:w="1089" w:type="pct"/>
            <w:shd w:val="clear" w:color="auto" w:fill="auto"/>
            <w:vAlign w:val="center"/>
            <w:hideMark/>
          </w:tcPr>
          <w:p w14:paraId="5F92B459" w14:textId="77777777" w:rsidR="007C6BEF" w:rsidRPr="002108F2" w:rsidRDefault="007C6BEF" w:rsidP="00500E92">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125</w:t>
            </w:r>
          </w:p>
        </w:tc>
        <w:tc>
          <w:tcPr>
            <w:tcW w:w="1556" w:type="pct"/>
            <w:shd w:val="clear" w:color="auto" w:fill="auto"/>
            <w:vAlign w:val="center"/>
            <w:hideMark/>
          </w:tcPr>
          <w:p w14:paraId="1A1DB5F7" w14:textId="77777777" w:rsidR="007C6BEF" w:rsidRPr="002108F2" w:rsidRDefault="007C6BEF" w:rsidP="00500E92">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53,82</w:t>
            </w:r>
          </w:p>
        </w:tc>
        <w:tc>
          <w:tcPr>
            <w:tcW w:w="1178" w:type="pct"/>
            <w:vAlign w:val="center"/>
          </w:tcPr>
          <w:p w14:paraId="00DA9356" w14:textId="77777777" w:rsidR="007C6BEF" w:rsidRPr="001B6FFA" w:rsidRDefault="007C6BEF" w:rsidP="00500E92">
            <w:pPr>
              <w:suppressAutoHyphens/>
              <w:spacing w:after="0" w:line="240" w:lineRule="auto"/>
              <w:jc w:val="center"/>
              <w:rPr>
                <w:rFonts w:ascii="Times New Roman" w:eastAsia="Times New Roman" w:hAnsi="Times New Roman"/>
                <w:lang w:eastAsia="ru-RU"/>
              </w:rPr>
            </w:pPr>
            <w:r w:rsidRPr="0063311F">
              <w:rPr>
                <w:rFonts w:ascii="Times New Roman" w:eastAsia="Times New Roman" w:hAnsi="Times New Roman"/>
                <w:lang w:eastAsia="ru-RU"/>
              </w:rPr>
              <w:t>17519,1</w:t>
            </w:r>
          </w:p>
        </w:tc>
        <w:tc>
          <w:tcPr>
            <w:tcW w:w="1177" w:type="pct"/>
            <w:shd w:val="clear" w:color="auto" w:fill="auto"/>
            <w:vAlign w:val="center"/>
            <w:hideMark/>
          </w:tcPr>
          <w:p w14:paraId="5C52EC1C" w14:textId="77777777" w:rsidR="007C6BEF" w:rsidRPr="002108F2" w:rsidRDefault="007C6BEF" w:rsidP="00500E92">
            <w:pPr>
              <w:suppressAutoHyphens/>
              <w:spacing w:after="0" w:line="240" w:lineRule="auto"/>
              <w:jc w:val="center"/>
              <w:rPr>
                <w:rFonts w:ascii="Times New Roman" w:eastAsia="Times New Roman" w:hAnsi="Times New Roman"/>
                <w:lang w:eastAsia="ru-RU"/>
              </w:rPr>
            </w:pPr>
            <w:r w:rsidRPr="0063311F">
              <w:rPr>
                <w:rFonts w:ascii="Times New Roman" w:eastAsia="Times New Roman" w:hAnsi="Times New Roman"/>
                <w:lang w:eastAsia="ru-RU"/>
              </w:rPr>
              <w:t>942,88</w:t>
            </w:r>
          </w:p>
        </w:tc>
      </w:tr>
      <w:tr w:rsidR="007C6BEF" w:rsidRPr="002108F2" w14:paraId="0C0BF294" w14:textId="77777777" w:rsidTr="00500E92">
        <w:trPr>
          <w:trHeight w:val="23"/>
        </w:trPr>
        <w:tc>
          <w:tcPr>
            <w:tcW w:w="1089" w:type="pct"/>
            <w:shd w:val="clear" w:color="auto" w:fill="auto"/>
            <w:vAlign w:val="center"/>
            <w:hideMark/>
          </w:tcPr>
          <w:p w14:paraId="41F37180" w14:textId="77777777" w:rsidR="007C6BEF" w:rsidRPr="002108F2" w:rsidRDefault="007C6BEF" w:rsidP="00500E92">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100</w:t>
            </w:r>
          </w:p>
        </w:tc>
        <w:tc>
          <w:tcPr>
            <w:tcW w:w="1556" w:type="pct"/>
            <w:shd w:val="clear" w:color="auto" w:fill="auto"/>
            <w:vAlign w:val="center"/>
            <w:hideMark/>
          </w:tcPr>
          <w:p w14:paraId="33561CD5" w14:textId="77777777" w:rsidR="007C6BEF" w:rsidRPr="002108F2" w:rsidRDefault="007C6BEF" w:rsidP="00500E92">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732,78</w:t>
            </w:r>
          </w:p>
        </w:tc>
        <w:tc>
          <w:tcPr>
            <w:tcW w:w="1178" w:type="pct"/>
            <w:vAlign w:val="center"/>
          </w:tcPr>
          <w:p w14:paraId="099CEF59" w14:textId="77777777" w:rsidR="007C6BEF" w:rsidRPr="001B6FFA" w:rsidRDefault="007C6BEF" w:rsidP="00500E92">
            <w:pPr>
              <w:suppressAutoHyphens/>
              <w:spacing w:after="0" w:line="240" w:lineRule="auto"/>
              <w:jc w:val="center"/>
              <w:rPr>
                <w:rFonts w:ascii="Times New Roman" w:eastAsia="Times New Roman" w:hAnsi="Times New Roman"/>
                <w:lang w:eastAsia="ru-RU"/>
              </w:rPr>
            </w:pPr>
            <w:r w:rsidRPr="0063311F">
              <w:rPr>
                <w:rFonts w:ascii="Times New Roman" w:eastAsia="Times New Roman" w:hAnsi="Times New Roman"/>
                <w:lang w:eastAsia="ru-RU"/>
              </w:rPr>
              <w:t>14413,6</w:t>
            </w:r>
          </w:p>
        </w:tc>
        <w:tc>
          <w:tcPr>
            <w:tcW w:w="1177" w:type="pct"/>
            <w:shd w:val="clear" w:color="auto" w:fill="auto"/>
            <w:vAlign w:val="center"/>
            <w:hideMark/>
          </w:tcPr>
          <w:p w14:paraId="6496E63F" w14:textId="77777777" w:rsidR="007C6BEF" w:rsidRPr="002108F2" w:rsidRDefault="007C6BEF" w:rsidP="00500E92">
            <w:pPr>
              <w:suppressAutoHyphens/>
              <w:spacing w:after="0" w:line="240" w:lineRule="auto"/>
              <w:jc w:val="center"/>
              <w:rPr>
                <w:rFonts w:ascii="Times New Roman" w:eastAsia="Times New Roman" w:hAnsi="Times New Roman"/>
                <w:lang w:eastAsia="ru-RU"/>
              </w:rPr>
            </w:pPr>
            <w:r w:rsidRPr="0063311F">
              <w:rPr>
                <w:rFonts w:ascii="Times New Roman" w:eastAsia="Times New Roman" w:hAnsi="Times New Roman"/>
                <w:lang w:eastAsia="ru-RU"/>
              </w:rPr>
              <w:t>10562,00</w:t>
            </w:r>
          </w:p>
        </w:tc>
      </w:tr>
      <w:tr w:rsidR="007C6BEF" w:rsidRPr="002108F2" w14:paraId="51BB3BCB" w14:textId="77777777" w:rsidTr="00500E92">
        <w:trPr>
          <w:trHeight w:val="23"/>
        </w:trPr>
        <w:tc>
          <w:tcPr>
            <w:tcW w:w="1089" w:type="pct"/>
            <w:shd w:val="clear" w:color="auto" w:fill="auto"/>
            <w:vAlign w:val="center"/>
            <w:hideMark/>
          </w:tcPr>
          <w:p w14:paraId="4165DCA0" w14:textId="77777777" w:rsidR="007C6BEF" w:rsidRPr="002108F2" w:rsidRDefault="007C6BEF" w:rsidP="00500E92">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80</w:t>
            </w:r>
          </w:p>
        </w:tc>
        <w:tc>
          <w:tcPr>
            <w:tcW w:w="1556" w:type="pct"/>
            <w:shd w:val="clear" w:color="auto" w:fill="auto"/>
            <w:vAlign w:val="center"/>
            <w:hideMark/>
          </w:tcPr>
          <w:p w14:paraId="7BCDBD30" w14:textId="77777777" w:rsidR="007C6BEF" w:rsidRPr="002108F2" w:rsidRDefault="007C6BEF" w:rsidP="00500E92">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1834,66</w:t>
            </w:r>
          </w:p>
        </w:tc>
        <w:tc>
          <w:tcPr>
            <w:tcW w:w="1178" w:type="pct"/>
            <w:vAlign w:val="center"/>
          </w:tcPr>
          <w:p w14:paraId="1EDFDD31" w14:textId="77777777" w:rsidR="007C6BEF" w:rsidRPr="001B6FFA" w:rsidRDefault="007C6BEF" w:rsidP="00500E92">
            <w:pPr>
              <w:suppressAutoHyphens/>
              <w:spacing w:after="0" w:line="240" w:lineRule="auto"/>
              <w:jc w:val="center"/>
              <w:rPr>
                <w:rFonts w:ascii="Times New Roman" w:eastAsia="Times New Roman" w:hAnsi="Times New Roman"/>
                <w:lang w:eastAsia="ru-RU"/>
              </w:rPr>
            </w:pPr>
            <w:r w:rsidRPr="0063311F">
              <w:rPr>
                <w:rFonts w:ascii="Times New Roman" w:eastAsia="Times New Roman" w:hAnsi="Times New Roman"/>
                <w:lang w:eastAsia="ru-RU"/>
              </w:rPr>
              <w:t>13166,5</w:t>
            </w:r>
          </w:p>
        </w:tc>
        <w:tc>
          <w:tcPr>
            <w:tcW w:w="1177" w:type="pct"/>
            <w:shd w:val="clear" w:color="auto" w:fill="auto"/>
            <w:vAlign w:val="center"/>
            <w:hideMark/>
          </w:tcPr>
          <w:p w14:paraId="0D3552EE" w14:textId="77777777" w:rsidR="007C6BEF" w:rsidRPr="002108F2" w:rsidRDefault="007C6BEF" w:rsidP="00500E92">
            <w:pPr>
              <w:suppressAutoHyphens/>
              <w:spacing w:after="0" w:line="240" w:lineRule="auto"/>
              <w:jc w:val="center"/>
              <w:rPr>
                <w:rFonts w:ascii="Times New Roman" w:eastAsia="Times New Roman" w:hAnsi="Times New Roman"/>
                <w:lang w:eastAsia="ru-RU"/>
              </w:rPr>
            </w:pPr>
            <w:r w:rsidRPr="0063311F">
              <w:rPr>
                <w:rFonts w:ascii="Times New Roman" w:eastAsia="Times New Roman" w:hAnsi="Times New Roman"/>
                <w:lang w:eastAsia="ru-RU"/>
              </w:rPr>
              <w:t>24156,05</w:t>
            </w:r>
          </w:p>
        </w:tc>
      </w:tr>
      <w:tr w:rsidR="007C6BEF" w:rsidRPr="002108F2" w14:paraId="7FEF7065" w14:textId="77777777" w:rsidTr="00500E92">
        <w:trPr>
          <w:trHeight w:val="23"/>
        </w:trPr>
        <w:tc>
          <w:tcPr>
            <w:tcW w:w="1089" w:type="pct"/>
            <w:shd w:val="clear" w:color="auto" w:fill="auto"/>
            <w:vAlign w:val="center"/>
            <w:hideMark/>
          </w:tcPr>
          <w:p w14:paraId="16F1B197" w14:textId="77777777" w:rsidR="007C6BEF" w:rsidRPr="002108F2" w:rsidRDefault="007C6BEF" w:rsidP="00500E92">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70</w:t>
            </w:r>
          </w:p>
        </w:tc>
        <w:tc>
          <w:tcPr>
            <w:tcW w:w="1556" w:type="pct"/>
            <w:shd w:val="clear" w:color="auto" w:fill="auto"/>
            <w:vAlign w:val="center"/>
            <w:hideMark/>
          </w:tcPr>
          <w:p w14:paraId="5136B556" w14:textId="77777777" w:rsidR="007C6BEF" w:rsidRPr="002108F2" w:rsidRDefault="007C6BEF" w:rsidP="00500E92">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8159,84</w:t>
            </w:r>
          </w:p>
        </w:tc>
        <w:tc>
          <w:tcPr>
            <w:tcW w:w="1178" w:type="pct"/>
            <w:vAlign w:val="center"/>
          </w:tcPr>
          <w:p w14:paraId="3AD78905" w14:textId="77777777" w:rsidR="007C6BEF" w:rsidRPr="001B6FFA" w:rsidRDefault="007C6BEF" w:rsidP="00500E92">
            <w:pPr>
              <w:suppressAutoHyphens/>
              <w:spacing w:after="0" w:line="240" w:lineRule="auto"/>
              <w:jc w:val="center"/>
              <w:rPr>
                <w:rFonts w:ascii="Times New Roman" w:eastAsia="Times New Roman" w:hAnsi="Times New Roman"/>
                <w:lang w:eastAsia="ru-RU"/>
              </w:rPr>
            </w:pPr>
            <w:r w:rsidRPr="0063311F">
              <w:rPr>
                <w:rFonts w:ascii="Times New Roman" w:eastAsia="Times New Roman" w:hAnsi="Times New Roman"/>
                <w:lang w:eastAsia="ru-RU"/>
              </w:rPr>
              <w:t>12279,6</w:t>
            </w:r>
          </w:p>
        </w:tc>
        <w:tc>
          <w:tcPr>
            <w:tcW w:w="1177" w:type="pct"/>
            <w:shd w:val="clear" w:color="auto" w:fill="auto"/>
            <w:vAlign w:val="center"/>
            <w:hideMark/>
          </w:tcPr>
          <w:p w14:paraId="79B06A6A" w14:textId="77777777" w:rsidR="007C6BEF" w:rsidRPr="002108F2" w:rsidRDefault="007C6BEF" w:rsidP="00500E92">
            <w:pPr>
              <w:suppressAutoHyphens/>
              <w:spacing w:after="0" w:line="240" w:lineRule="auto"/>
              <w:jc w:val="center"/>
              <w:rPr>
                <w:rFonts w:ascii="Times New Roman" w:eastAsia="Times New Roman" w:hAnsi="Times New Roman"/>
                <w:lang w:eastAsia="ru-RU"/>
              </w:rPr>
            </w:pPr>
            <w:r w:rsidRPr="0063311F">
              <w:rPr>
                <w:rFonts w:ascii="Times New Roman" w:eastAsia="Times New Roman" w:hAnsi="Times New Roman"/>
                <w:lang w:eastAsia="ru-RU"/>
              </w:rPr>
              <w:t>100199,57</w:t>
            </w:r>
          </w:p>
        </w:tc>
      </w:tr>
      <w:tr w:rsidR="007C6BEF" w:rsidRPr="002108F2" w14:paraId="6DE98636" w14:textId="77777777" w:rsidTr="00500E92">
        <w:trPr>
          <w:trHeight w:val="23"/>
        </w:trPr>
        <w:tc>
          <w:tcPr>
            <w:tcW w:w="1089" w:type="pct"/>
            <w:shd w:val="clear" w:color="auto" w:fill="auto"/>
            <w:vAlign w:val="center"/>
            <w:hideMark/>
          </w:tcPr>
          <w:p w14:paraId="1FB7D7B1" w14:textId="77777777" w:rsidR="007C6BEF" w:rsidRPr="002108F2" w:rsidRDefault="007C6BEF" w:rsidP="00500E92">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50</w:t>
            </w:r>
          </w:p>
        </w:tc>
        <w:tc>
          <w:tcPr>
            <w:tcW w:w="1556" w:type="pct"/>
            <w:shd w:val="clear" w:color="auto" w:fill="auto"/>
            <w:vAlign w:val="center"/>
            <w:hideMark/>
          </w:tcPr>
          <w:p w14:paraId="6ADA64A9" w14:textId="77777777" w:rsidR="007C6BEF" w:rsidRPr="002108F2" w:rsidRDefault="007C6BEF" w:rsidP="00500E92">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33469,3</w:t>
            </w:r>
          </w:p>
        </w:tc>
        <w:tc>
          <w:tcPr>
            <w:tcW w:w="1178" w:type="pct"/>
            <w:vAlign w:val="center"/>
          </w:tcPr>
          <w:p w14:paraId="57548C8C" w14:textId="77777777" w:rsidR="007C6BEF" w:rsidRPr="001B6FFA" w:rsidRDefault="007C6BEF" w:rsidP="00500E92">
            <w:pPr>
              <w:suppressAutoHyphens/>
              <w:spacing w:after="0" w:line="240" w:lineRule="auto"/>
              <w:jc w:val="center"/>
              <w:rPr>
                <w:rFonts w:ascii="Times New Roman" w:eastAsia="Times New Roman" w:hAnsi="Times New Roman"/>
                <w:lang w:eastAsia="ru-RU"/>
              </w:rPr>
            </w:pPr>
            <w:r w:rsidRPr="0063311F">
              <w:rPr>
                <w:rFonts w:ascii="Times New Roman" w:eastAsia="Times New Roman" w:hAnsi="Times New Roman"/>
                <w:lang w:eastAsia="ru-RU"/>
              </w:rPr>
              <w:t>11333,9</w:t>
            </w:r>
          </w:p>
        </w:tc>
        <w:tc>
          <w:tcPr>
            <w:tcW w:w="1177" w:type="pct"/>
            <w:shd w:val="clear" w:color="auto" w:fill="auto"/>
            <w:vAlign w:val="center"/>
            <w:hideMark/>
          </w:tcPr>
          <w:p w14:paraId="61A0B917" w14:textId="77777777" w:rsidR="007C6BEF" w:rsidRPr="002108F2" w:rsidRDefault="007C6BEF" w:rsidP="00500E92">
            <w:pPr>
              <w:suppressAutoHyphens/>
              <w:spacing w:after="0" w:line="240" w:lineRule="auto"/>
              <w:jc w:val="center"/>
              <w:rPr>
                <w:rFonts w:ascii="Times New Roman" w:eastAsia="Times New Roman" w:hAnsi="Times New Roman"/>
                <w:lang w:eastAsia="ru-RU"/>
              </w:rPr>
            </w:pPr>
            <w:r w:rsidRPr="0063311F">
              <w:rPr>
                <w:rFonts w:ascii="Times New Roman" w:eastAsia="Times New Roman" w:hAnsi="Times New Roman"/>
                <w:lang w:eastAsia="ru-RU"/>
              </w:rPr>
              <w:t>379337,70</w:t>
            </w:r>
          </w:p>
        </w:tc>
      </w:tr>
      <w:tr w:rsidR="007C6BEF" w:rsidRPr="002108F2" w14:paraId="11751B3B" w14:textId="77777777" w:rsidTr="00500E92">
        <w:trPr>
          <w:trHeight w:val="23"/>
        </w:trPr>
        <w:tc>
          <w:tcPr>
            <w:tcW w:w="1089" w:type="pct"/>
            <w:shd w:val="clear" w:color="auto" w:fill="auto"/>
            <w:vAlign w:val="center"/>
            <w:hideMark/>
          </w:tcPr>
          <w:p w14:paraId="32CEC42C" w14:textId="77777777" w:rsidR="007C6BEF" w:rsidRPr="002108F2" w:rsidRDefault="007C6BEF" w:rsidP="00500E92">
            <w:pPr>
              <w:suppressAutoHyphens/>
              <w:spacing w:after="0" w:line="240" w:lineRule="auto"/>
              <w:jc w:val="center"/>
              <w:rPr>
                <w:rFonts w:ascii="Times New Roman" w:eastAsia="Times New Roman" w:hAnsi="Times New Roman"/>
                <w:b/>
                <w:bCs/>
                <w:lang w:eastAsia="ru-RU"/>
              </w:rPr>
            </w:pPr>
            <w:r w:rsidRPr="002108F2">
              <w:rPr>
                <w:rFonts w:ascii="Times New Roman" w:eastAsia="Times New Roman" w:hAnsi="Times New Roman"/>
                <w:b/>
                <w:bCs/>
                <w:lang w:eastAsia="ru-RU"/>
              </w:rPr>
              <w:t>Всего</w:t>
            </w:r>
          </w:p>
        </w:tc>
        <w:tc>
          <w:tcPr>
            <w:tcW w:w="1556" w:type="pct"/>
            <w:shd w:val="clear" w:color="auto" w:fill="auto"/>
            <w:vAlign w:val="center"/>
            <w:hideMark/>
          </w:tcPr>
          <w:p w14:paraId="41489DE2" w14:textId="77777777" w:rsidR="007C6BEF" w:rsidRPr="002108F2" w:rsidRDefault="007C6BEF" w:rsidP="00500E92">
            <w:pPr>
              <w:suppressAutoHyphens/>
              <w:spacing w:after="0" w:line="240" w:lineRule="auto"/>
              <w:jc w:val="center"/>
              <w:rPr>
                <w:rFonts w:ascii="Times New Roman" w:eastAsia="Times New Roman" w:hAnsi="Times New Roman"/>
                <w:b/>
                <w:bCs/>
                <w:lang w:eastAsia="ru-RU"/>
              </w:rPr>
            </w:pPr>
            <w:r w:rsidRPr="002108F2">
              <w:rPr>
                <w:rFonts w:ascii="Times New Roman" w:eastAsia="Times New Roman" w:hAnsi="Times New Roman"/>
                <w:b/>
                <w:bCs/>
                <w:lang w:eastAsia="ru-RU"/>
              </w:rPr>
              <w:t>46</w:t>
            </w:r>
            <w:r>
              <w:rPr>
                <w:rFonts w:ascii="Times New Roman" w:eastAsia="Times New Roman" w:hAnsi="Times New Roman"/>
                <w:b/>
                <w:bCs/>
                <w:lang w:eastAsia="ru-RU"/>
              </w:rPr>
              <w:t xml:space="preserve"> </w:t>
            </w:r>
            <w:r w:rsidRPr="002108F2">
              <w:rPr>
                <w:rFonts w:ascii="Times New Roman" w:eastAsia="Times New Roman" w:hAnsi="Times New Roman"/>
                <w:b/>
                <w:bCs/>
                <w:lang w:eastAsia="ru-RU"/>
              </w:rPr>
              <w:t>189,98</w:t>
            </w:r>
          </w:p>
        </w:tc>
        <w:tc>
          <w:tcPr>
            <w:tcW w:w="1178" w:type="pct"/>
            <w:vAlign w:val="center"/>
          </w:tcPr>
          <w:p w14:paraId="19DDAF09" w14:textId="77777777" w:rsidR="007C6BEF" w:rsidRPr="001B6FFA" w:rsidRDefault="007C6BEF" w:rsidP="00500E92">
            <w:pPr>
              <w:suppressAutoHyphens/>
              <w:spacing w:after="0" w:line="240" w:lineRule="auto"/>
              <w:jc w:val="center"/>
              <w:rPr>
                <w:rFonts w:ascii="Times New Roman" w:eastAsia="Times New Roman" w:hAnsi="Times New Roman"/>
                <w:b/>
                <w:bCs/>
                <w:lang w:eastAsia="ru-RU"/>
              </w:rPr>
            </w:pPr>
            <w:r>
              <w:rPr>
                <w:b/>
                <w:bCs/>
              </w:rPr>
              <w:t> </w:t>
            </w:r>
          </w:p>
        </w:tc>
        <w:tc>
          <w:tcPr>
            <w:tcW w:w="1177" w:type="pct"/>
            <w:shd w:val="clear" w:color="auto" w:fill="auto"/>
            <w:vAlign w:val="center"/>
            <w:hideMark/>
          </w:tcPr>
          <w:p w14:paraId="6890AE21" w14:textId="77777777" w:rsidR="007C6BEF" w:rsidRPr="001B6FFA" w:rsidRDefault="007C6BEF" w:rsidP="00500E92">
            <w:pPr>
              <w:suppressAutoHyphens/>
              <w:spacing w:after="0" w:line="240" w:lineRule="auto"/>
              <w:jc w:val="center"/>
              <w:rPr>
                <w:rFonts w:ascii="Times New Roman" w:eastAsia="Times New Roman" w:hAnsi="Times New Roman"/>
                <w:b/>
                <w:bCs/>
                <w:lang w:eastAsia="ru-RU"/>
              </w:rPr>
            </w:pPr>
            <w:r w:rsidRPr="0063311F">
              <w:rPr>
                <w:rFonts w:ascii="Times New Roman" w:eastAsia="Times New Roman" w:hAnsi="Times New Roman"/>
                <w:b/>
                <w:bCs/>
                <w:lang w:eastAsia="ru-RU"/>
              </w:rPr>
              <w:t>553 359,82</w:t>
            </w:r>
          </w:p>
        </w:tc>
      </w:tr>
    </w:tbl>
    <w:p w14:paraId="54A267D8" w14:textId="77777777" w:rsidR="007C6BEF" w:rsidRPr="00BC050A" w:rsidRDefault="007C6BEF" w:rsidP="007C6BEF">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Таким образом, затраты на строительство сетей горячего водоснабжения </w:t>
      </w:r>
      <w:r w:rsidRPr="00BC050A">
        <w:rPr>
          <w:rFonts w:ascii="Times New Roman" w:hAnsi="Times New Roman" w:cs="Times New Roman"/>
        </w:rPr>
        <w:t xml:space="preserve">составляют </w:t>
      </w:r>
      <w:r>
        <w:rPr>
          <w:rFonts w:ascii="Times New Roman" w:hAnsi="Times New Roman" w:cs="Times New Roman"/>
        </w:rPr>
        <w:t>553</w:t>
      </w:r>
      <w:r w:rsidRPr="00BC050A">
        <w:rPr>
          <w:rFonts w:ascii="Times New Roman" w:hAnsi="Times New Roman" w:cs="Times New Roman"/>
        </w:rPr>
        <w:t>,</w:t>
      </w:r>
      <w:r>
        <w:rPr>
          <w:rFonts w:ascii="Times New Roman" w:hAnsi="Times New Roman" w:cs="Times New Roman"/>
        </w:rPr>
        <w:t>36</w:t>
      </w:r>
      <w:r w:rsidRPr="00BC050A">
        <w:rPr>
          <w:rFonts w:ascii="Times New Roman" w:hAnsi="Times New Roman" w:cs="Times New Roman"/>
        </w:rPr>
        <w:t xml:space="preserve"> млн. рублей</w:t>
      </w:r>
      <w:r>
        <w:rPr>
          <w:rFonts w:ascii="Times New Roman" w:hAnsi="Times New Roman" w:cs="Times New Roman"/>
        </w:rPr>
        <w:t xml:space="preserve"> (без НДС)</w:t>
      </w:r>
      <w:r w:rsidRPr="00BC050A">
        <w:rPr>
          <w:rFonts w:ascii="Times New Roman" w:hAnsi="Times New Roman" w:cs="Times New Roman"/>
        </w:rPr>
        <w:t xml:space="preserve">.  </w:t>
      </w:r>
    </w:p>
    <w:p w14:paraId="7576B942" w14:textId="77777777" w:rsidR="007C6BEF" w:rsidRDefault="007C6BEF" w:rsidP="007C6BEF">
      <w:pPr>
        <w:pStyle w:val="-2"/>
        <w:widowControl w:val="0"/>
        <w:spacing w:after="120" w:line="360" w:lineRule="auto"/>
        <w:ind w:firstLine="851"/>
        <w:rPr>
          <w:rFonts w:ascii="Times New Roman" w:hAnsi="Times New Roman" w:cs="Times New Roman"/>
        </w:rPr>
      </w:pPr>
      <w:r w:rsidRPr="00ED5510">
        <w:rPr>
          <w:rFonts w:ascii="Times New Roman" w:hAnsi="Times New Roman" w:cs="Times New Roman"/>
        </w:rPr>
        <w:t>Удельный показатель стоимости строительства</w:t>
      </w:r>
      <w:r>
        <w:rPr>
          <w:rFonts w:ascii="Times New Roman" w:hAnsi="Times New Roman" w:cs="Times New Roman"/>
        </w:rPr>
        <w:t xml:space="preserve"> ЦТП мощностью до 10 Гкал</w:t>
      </w:r>
      <w:r w:rsidRPr="006955A1">
        <w:rPr>
          <w:rFonts w:ascii="Times New Roman" w:hAnsi="Times New Roman" w:cs="Times New Roman"/>
        </w:rPr>
        <w:t>/</w:t>
      </w:r>
      <w:r>
        <w:rPr>
          <w:rFonts w:ascii="Times New Roman" w:hAnsi="Times New Roman" w:cs="Times New Roman"/>
        </w:rPr>
        <w:t>час) составляет 4,86</w:t>
      </w:r>
      <w:r w:rsidRPr="00ED5510">
        <w:rPr>
          <w:rFonts w:ascii="Times New Roman" w:hAnsi="Times New Roman" w:cs="Times New Roman"/>
        </w:rPr>
        <w:t xml:space="preserve"> млн руб./ Гкал/ч</w:t>
      </w:r>
      <w:r>
        <w:rPr>
          <w:rFonts w:ascii="Times New Roman" w:hAnsi="Times New Roman" w:cs="Times New Roman"/>
        </w:rPr>
        <w:t xml:space="preserve"> (НЦС 81-02-19-2023. «Здания и сооружения городской инфраструктуры»). </w:t>
      </w:r>
    </w:p>
    <w:p w14:paraId="66AE197A" w14:textId="77777777" w:rsidR="007C6BEF" w:rsidRPr="00BC050A" w:rsidRDefault="007C6BEF" w:rsidP="007C6BEF">
      <w:pPr>
        <w:pStyle w:val="-2"/>
        <w:widowControl w:val="0"/>
        <w:spacing w:after="120" w:line="360" w:lineRule="auto"/>
        <w:ind w:firstLine="851"/>
        <w:rPr>
          <w:rFonts w:ascii="Times New Roman" w:hAnsi="Times New Roman" w:cs="Times New Roman"/>
        </w:rPr>
      </w:pPr>
      <w:r>
        <w:rPr>
          <w:rFonts w:ascii="Times New Roman" w:hAnsi="Times New Roman" w:cs="Times New Roman"/>
        </w:rPr>
        <w:t>Соответственно, о</w:t>
      </w:r>
      <w:r w:rsidRPr="00BC050A">
        <w:rPr>
          <w:rFonts w:ascii="Times New Roman" w:hAnsi="Times New Roman" w:cs="Times New Roman"/>
        </w:rPr>
        <w:t xml:space="preserve">риентировочные затраты на строительство 30 ЦТП составят – </w:t>
      </w:r>
      <w:r>
        <w:rPr>
          <w:rFonts w:ascii="Times New Roman" w:hAnsi="Times New Roman" w:cs="Times New Roman"/>
        </w:rPr>
        <w:t>145</w:t>
      </w:r>
      <w:r w:rsidRPr="00BC050A">
        <w:rPr>
          <w:rFonts w:ascii="Times New Roman" w:hAnsi="Times New Roman" w:cs="Times New Roman"/>
        </w:rPr>
        <w:t>,</w:t>
      </w:r>
      <w:r>
        <w:rPr>
          <w:rFonts w:ascii="Times New Roman" w:hAnsi="Times New Roman" w:cs="Times New Roman"/>
        </w:rPr>
        <w:t>8 млн. рублей (без учета НДС).</w:t>
      </w:r>
      <w:r w:rsidRPr="00BC050A">
        <w:rPr>
          <w:rFonts w:ascii="Times New Roman" w:hAnsi="Times New Roman" w:cs="Times New Roman"/>
        </w:rPr>
        <w:t xml:space="preserve"> </w:t>
      </w:r>
    </w:p>
    <w:p w14:paraId="40144AF1" w14:textId="77777777" w:rsidR="007C6BEF" w:rsidRPr="00BC050A" w:rsidRDefault="007C6BEF" w:rsidP="007C6BEF">
      <w:pPr>
        <w:pStyle w:val="-2"/>
        <w:widowControl w:val="0"/>
        <w:spacing w:after="120" w:line="360" w:lineRule="auto"/>
        <w:ind w:firstLine="851"/>
        <w:rPr>
          <w:rFonts w:ascii="Times New Roman" w:hAnsi="Times New Roman" w:cs="Times New Roman"/>
          <w:b/>
        </w:rPr>
      </w:pPr>
      <w:r w:rsidRPr="00BC050A">
        <w:rPr>
          <w:rFonts w:ascii="Times New Roman" w:hAnsi="Times New Roman" w:cs="Times New Roman"/>
          <w:b/>
        </w:rPr>
        <w:t xml:space="preserve">Итого, для организации закрытой схемы горячего водоснабжения требуются </w:t>
      </w:r>
      <w:r>
        <w:rPr>
          <w:rFonts w:ascii="Times New Roman" w:hAnsi="Times New Roman" w:cs="Times New Roman"/>
          <w:b/>
        </w:rPr>
        <w:t>суммарные</w:t>
      </w:r>
      <w:r w:rsidRPr="00BC050A">
        <w:rPr>
          <w:rFonts w:ascii="Times New Roman" w:hAnsi="Times New Roman" w:cs="Times New Roman"/>
          <w:b/>
        </w:rPr>
        <w:t xml:space="preserve"> инвестиции в размере – </w:t>
      </w:r>
      <w:r>
        <w:rPr>
          <w:rFonts w:ascii="Times New Roman" w:hAnsi="Times New Roman" w:cs="Times New Roman"/>
          <w:b/>
        </w:rPr>
        <w:t>699</w:t>
      </w:r>
      <w:r w:rsidRPr="00BC050A">
        <w:rPr>
          <w:rFonts w:ascii="Times New Roman" w:hAnsi="Times New Roman" w:cs="Times New Roman"/>
          <w:b/>
        </w:rPr>
        <w:t>,</w:t>
      </w:r>
      <w:r>
        <w:rPr>
          <w:rFonts w:ascii="Times New Roman" w:hAnsi="Times New Roman" w:cs="Times New Roman"/>
          <w:b/>
        </w:rPr>
        <w:t>16 млн. рублей (без учета НДС).</w:t>
      </w:r>
      <w:r w:rsidRPr="00BC050A">
        <w:rPr>
          <w:rFonts w:ascii="Times New Roman" w:hAnsi="Times New Roman" w:cs="Times New Roman"/>
          <w:b/>
        </w:rPr>
        <w:t xml:space="preserve"> </w:t>
      </w:r>
    </w:p>
    <w:p w14:paraId="13293658" w14:textId="77777777" w:rsidR="007C6BEF" w:rsidRDefault="007C6BEF" w:rsidP="00236C4E">
      <w:pPr>
        <w:pStyle w:val="-2"/>
        <w:widowControl w:val="0"/>
        <w:spacing w:after="120" w:line="360" w:lineRule="auto"/>
        <w:ind w:firstLine="851"/>
        <w:rPr>
          <w:rFonts w:ascii="Times New Roman" w:hAnsi="Times New Roman" w:cs="Times New Roman"/>
        </w:rPr>
      </w:pPr>
    </w:p>
    <w:p w14:paraId="544C6C41" w14:textId="77777777" w:rsidR="00236C4E" w:rsidRDefault="00236C4E" w:rsidP="00161AD1">
      <w:pPr>
        <w:pStyle w:val="-2"/>
        <w:widowControl w:val="0"/>
        <w:spacing w:after="120" w:line="360" w:lineRule="auto"/>
        <w:ind w:firstLine="851"/>
        <w:rPr>
          <w:rFonts w:ascii="Times New Roman" w:hAnsi="Times New Roman" w:cs="Times New Roman"/>
          <w:iCs/>
        </w:rPr>
      </w:pPr>
    </w:p>
    <w:p w14:paraId="41CF6D5A" w14:textId="43DFE492" w:rsidR="00161AD1" w:rsidRPr="00161AD1" w:rsidRDefault="00161AD1" w:rsidP="00161AD1">
      <w:pPr>
        <w:pStyle w:val="-2"/>
        <w:widowControl w:val="0"/>
        <w:spacing w:after="120" w:line="360" w:lineRule="auto"/>
        <w:ind w:firstLine="851"/>
        <w:rPr>
          <w:rFonts w:ascii="Times New Roman" w:hAnsi="Times New Roman" w:cs="Times New Roman"/>
          <w:iCs/>
        </w:rPr>
      </w:pPr>
    </w:p>
    <w:p w14:paraId="4DA2F29B" w14:textId="77777777" w:rsidR="00161AD1" w:rsidRDefault="00161AD1" w:rsidP="001F4B13"/>
    <w:p w14:paraId="7F420723" w14:textId="77777777" w:rsidR="00161AD1" w:rsidRDefault="00161AD1" w:rsidP="001F4B13"/>
    <w:p w14:paraId="55F6652B" w14:textId="77777777" w:rsidR="001F4B13" w:rsidRDefault="001F4B13" w:rsidP="001F4B13"/>
    <w:p w14:paraId="68940CCB" w14:textId="77777777" w:rsidR="001F4B13" w:rsidRDefault="001F4B13" w:rsidP="001F4B13"/>
    <w:p w14:paraId="12BBB059" w14:textId="77777777" w:rsidR="001F4B13" w:rsidRDefault="001F4B13" w:rsidP="001F4B13"/>
    <w:p w14:paraId="45690FB0" w14:textId="77777777" w:rsidR="001F4B13" w:rsidRPr="001F4B13" w:rsidRDefault="001F4B13" w:rsidP="001F4B13"/>
    <w:p w14:paraId="56474E4D" w14:textId="77777777" w:rsidR="001F4B13" w:rsidRPr="002108F2" w:rsidRDefault="001F4B13" w:rsidP="00A35287">
      <w:pPr>
        <w:pStyle w:val="-2"/>
        <w:widowControl w:val="0"/>
        <w:spacing w:after="120" w:line="360" w:lineRule="auto"/>
        <w:ind w:firstLine="851"/>
        <w:rPr>
          <w:rFonts w:ascii="Times New Roman" w:hAnsi="Times New Roman" w:cs="Times New Roman"/>
          <w:iCs/>
        </w:rPr>
      </w:pPr>
    </w:p>
    <w:p w14:paraId="26286650" w14:textId="15FE20A2" w:rsidR="00161AD1" w:rsidRDefault="00161AD1" w:rsidP="002D1F34">
      <w:pPr>
        <w:pStyle w:val="12"/>
        <w:tabs>
          <w:tab w:val="left" w:pos="1985"/>
          <w:tab w:val="left" w:pos="2127"/>
          <w:tab w:val="left" w:pos="2268"/>
        </w:tabs>
        <w:ind w:left="0" w:firstLine="0"/>
        <w:jc w:val="center"/>
        <w:rPr>
          <w:lang w:val="ru-RU"/>
        </w:rPr>
      </w:pPr>
      <w:bookmarkStart w:id="176" w:name="_Toc134690485"/>
      <w:r>
        <w:rPr>
          <w:lang w:val="ru-RU"/>
        </w:rPr>
        <w:lastRenderedPageBreak/>
        <w:t>Замечания и предложения к проекту схемы теплоснабжения</w:t>
      </w:r>
      <w:bookmarkEnd w:id="176"/>
    </w:p>
    <w:p w14:paraId="17B2E77A" w14:textId="723899E9" w:rsidR="00161AD1" w:rsidRPr="00161AD1" w:rsidRDefault="00161AD1" w:rsidP="00A80918">
      <w:pPr>
        <w:pStyle w:val="21"/>
        <w:keepNext w:val="0"/>
        <w:numPr>
          <w:ilvl w:val="1"/>
          <w:numId w:val="71"/>
        </w:numPr>
        <w:suppressLineNumbers w:val="0"/>
        <w:tabs>
          <w:tab w:val="clear" w:pos="9356"/>
          <w:tab w:val="left" w:pos="1276"/>
        </w:tabs>
        <w:spacing w:before="120" w:after="240"/>
        <w:ind w:left="0" w:firstLine="567"/>
        <w:jc w:val="both"/>
        <w:rPr>
          <w:lang w:val="ru-RU"/>
        </w:rPr>
      </w:pPr>
      <w:bookmarkStart w:id="177" w:name="_Toc134690486"/>
      <w:r w:rsidRPr="00161AD1">
        <w:rPr>
          <w:lang w:val="ru-RU"/>
        </w:rPr>
        <w:t>Перечень всех замечаний и предложений, поступивших при разработке, утверждении и актуализации схемы теплоснабжения.</w:t>
      </w:r>
      <w:bookmarkEnd w:id="177"/>
    </w:p>
    <w:p w14:paraId="49151520" w14:textId="77777777" w:rsidR="00161AD1" w:rsidRPr="00161AD1" w:rsidRDefault="00161AD1" w:rsidP="00161AD1">
      <w:pPr>
        <w:pStyle w:val="-2"/>
        <w:widowControl w:val="0"/>
        <w:spacing w:after="120" w:line="360" w:lineRule="auto"/>
        <w:ind w:firstLine="851"/>
        <w:rPr>
          <w:rFonts w:ascii="Times New Roman" w:hAnsi="Times New Roman" w:cs="Times New Roman"/>
          <w:iCs/>
        </w:rPr>
      </w:pPr>
      <w:r w:rsidRPr="00161AD1">
        <w:rPr>
          <w:rFonts w:ascii="Times New Roman" w:hAnsi="Times New Roman" w:cs="Times New Roman"/>
          <w:iCs/>
        </w:rPr>
        <w:t>Замечаний и предложений к проекту актуализированной схемы теплоснабжения схемы не поступало.</w:t>
      </w:r>
    </w:p>
    <w:p w14:paraId="0F834A5B" w14:textId="77777777" w:rsidR="00161AD1" w:rsidRPr="00161AD1" w:rsidRDefault="00161AD1" w:rsidP="00A80918">
      <w:pPr>
        <w:pStyle w:val="21"/>
        <w:keepNext w:val="0"/>
        <w:numPr>
          <w:ilvl w:val="1"/>
          <w:numId w:val="71"/>
        </w:numPr>
        <w:suppressLineNumbers w:val="0"/>
        <w:tabs>
          <w:tab w:val="clear" w:pos="9356"/>
          <w:tab w:val="left" w:pos="1276"/>
        </w:tabs>
        <w:spacing w:before="120" w:after="240"/>
        <w:ind w:left="0" w:firstLine="567"/>
        <w:jc w:val="both"/>
        <w:rPr>
          <w:lang w:val="ru-RU"/>
        </w:rPr>
      </w:pPr>
      <w:bookmarkStart w:id="178" w:name="_Toc134690487"/>
      <w:r w:rsidRPr="00161AD1">
        <w:rPr>
          <w:lang w:val="ru-RU"/>
        </w:rPr>
        <w:t>Ответы разработчиков проекта схемы теплоснабжения на замечания и предложения.</w:t>
      </w:r>
      <w:bookmarkEnd w:id="178"/>
    </w:p>
    <w:p w14:paraId="4E3BC946" w14:textId="77777777" w:rsidR="00161AD1" w:rsidRPr="00161AD1" w:rsidRDefault="00161AD1" w:rsidP="00161AD1">
      <w:pPr>
        <w:pStyle w:val="-2"/>
        <w:widowControl w:val="0"/>
        <w:spacing w:after="120" w:line="360" w:lineRule="auto"/>
        <w:ind w:firstLine="851"/>
        <w:rPr>
          <w:rFonts w:ascii="Times New Roman" w:hAnsi="Times New Roman" w:cs="Times New Roman"/>
          <w:iCs/>
        </w:rPr>
      </w:pPr>
      <w:r w:rsidRPr="00161AD1">
        <w:rPr>
          <w:rFonts w:ascii="Times New Roman" w:hAnsi="Times New Roman" w:cs="Times New Roman"/>
          <w:iCs/>
        </w:rPr>
        <w:t>Замечаний и предложений к проекту актуализированной схемы теплоснабжения схемы не поступало.</w:t>
      </w:r>
    </w:p>
    <w:p w14:paraId="4D2E47E2" w14:textId="77777777" w:rsidR="00161AD1" w:rsidRPr="00161AD1" w:rsidRDefault="00161AD1" w:rsidP="00A80918">
      <w:pPr>
        <w:pStyle w:val="21"/>
        <w:keepNext w:val="0"/>
        <w:numPr>
          <w:ilvl w:val="1"/>
          <w:numId w:val="71"/>
        </w:numPr>
        <w:suppressLineNumbers w:val="0"/>
        <w:tabs>
          <w:tab w:val="clear" w:pos="9356"/>
          <w:tab w:val="left" w:pos="1276"/>
        </w:tabs>
        <w:spacing w:before="120" w:after="240"/>
        <w:ind w:left="0" w:firstLine="567"/>
        <w:jc w:val="both"/>
        <w:rPr>
          <w:lang w:val="ru-RU"/>
        </w:rPr>
      </w:pPr>
      <w:bookmarkStart w:id="179" w:name="_Toc134690488"/>
      <w:r w:rsidRPr="00161AD1">
        <w:rPr>
          <w:lang w:val="ru-RU"/>
        </w:rP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179"/>
    </w:p>
    <w:p w14:paraId="70056ADF" w14:textId="77777777" w:rsidR="00161AD1" w:rsidRPr="00161AD1" w:rsidRDefault="00161AD1" w:rsidP="00161AD1">
      <w:pPr>
        <w:pStyle w:val="-2"/>
        <w:widowControl w:val="0"/>
        <w:spacing w:after="120" w:line="360" w:lineRule="auto"/>
        <w:ind w:firstLine="851"/>
        <w:rPr>
          <w:rFonts w:ascii="Times New Roman" w:hAnsi="Times New Roman" w:cs="Times New Roman"/>
          <w:iCs/>
        </w:rPr>
      </w:pPr>
      <w:r w:rsidRPr="00161AD1">
        <w:rPr>
          <w:rFonts w:ascii="Times New Roman" w:hAnsi="Times New Roman" w:cs="Times New Roman"/>
          <w:iCs/>
        </w:rPr>
        <w:t>Замечаний и предложений к проекту актуализированной схемы теплоснабжения схемы не поступало.</w:t>
      </w:r>
    </w:p>
    <w:p w14:paraId="51369442" w14:textId="77777777" w:rsidR="00161AD1" w:rsidRDefault="00161AD1" w:rsidP="00161AD1"/>
    <w:p w14:paraId="4D7AAC12" w14:textId="77777777" w:rsidR="00161AD1" w:rsidRDefault="00161AD1" w:rsidP="00161AD1"/>
    <w:p w14:paraId="762804B4" w14:textId="77777777" w:rsidR="00161AD1" w:rsidRDefault="00161AD1" w:rsidP="00161AD1"/>
    <w:p w14:paraId="7849693E" w14:textId="77777777" w:rsidR="00161AD1" w:rsidRDefault="00161AD1" w:rsidP="00161AD1"/>
    <w:p w14:paraId="33577978" w14:textId="77777777" w:rsidR="00161AD1" w:rsidRDefault="00161AD1" w:rsidP="00161AD1"/>
    <w:p w14:paraId="3DDBB381" w14:textId="77777777" w:rsidR="00161AD1" w:rsidRDefault="00161AD1" w:rsidP="00161AD1"/>
    <w:p w14:paraId="30823D92" w14:textId="77777777" w:rsidR="00161AD1" w:rsidRDefault="00161AD1" w:rsidP="00161AD1"/>
    <w:p w14:paraId="0F80DE7D" w14:textId="77777777" w:rsidR="00161AD1" w:rsidRDefault="00161AD1" w:rsidP="00161AD1"/>
    <w:p w14:paraId="5DE409B8" w14:textId="77777777" w:rsidR="00161AD1" w:rsidRDefault="00161AD1" w:rsidP="00161AD1"/>
    <w:p w14:paraId="1055CD69" w14:textId="77777777" w:rsidR="00161AD1" w:rsidRDefault="00161AD1" w:rsidP="00161AD1"/>
    <w:p w14:paraId="4BA14DD2" w14:textId="77777777" w:rsidR="00161AD1" w:rsidRDefault="00161AD1" w:rsidP="00161AD1"/>
    <w:p w14:paraId="0633570C" w14:textId="77777777" w:rsidR="00161AD1" w:rsidRDefault="00161AD1" w:rsidP="00161AD1"/>
    <w:p w14:paraId="7A9F0E18" w14:textId="77777777" w:rsidR="00161AD1" w:rsidRDefault="00161AD1" w:rsidP="00161AD1"/>
    <w:p w14:paraId="42ECAB66" w14:textId="77777777" w:rsidR="00161AD1" w:rsidRDefault="00161AD1" w:rsidP="00161AD1"/>
    <w:p w14:paraId="0C784B7D" w14:textId="77777777" w:rsidR="00161AD1" w:rsidRDefault="00161AD1" w:rsidP="00161AD1"/>
    <w:p w14:paraId="7DF4AF4E" w14:textId="77777777" w:rsidR="00161AD1" w:rsidRDefault="00161AD1" w:rsidP="00161AD1"/>
    <w:p w14:paraId="2A1A8DB8" w14:textId="5836DE78" w:rsidR="00161AD1" w:rsidRDefault="00161AD1" w:rsidP="002D1F34">
      <w:pPr>
        <w:pStyle w:val="12"/>
        <w:tabs>
          <w:tab w:val="left" w:pos="1985"/>
          <w:tab w:val="left" w:pos="2127"/>
          <w:tab w:val="left" w:pos="2268"/>
        </w:tabs>
        <w:ind w:left="0" w:firstLine="0"/>
        <w:jc w:val="center"/>
        <w:rPr>
          <w:lang w:val="ru-RU"/>
        </w:rPr>
      </w:pPr>
      <w:bookmarkStart w:id="180" w:name="_Toc134690489"/>
      <w:r>
        <w:rPr>
          <w:lang w:val="ru-RU"/>
        </w:rPr>
        <w:lastRenderedPageBreak/>
        <w:t>Сводный том изменений, выполненных в доработанной и (или) актуализированной схеме теплоснабжения</w:t>
      </w:r>
      <w:bookmarkEnd w:id="180"/>
    </w:p>
    <w:p w14:paraId="2EF64CAE" w14:textId="32BD58CD" w:rsidR="00161AD1" w:rsidRPr="00BF5540" w:rsidRDefault="00945D3A" w:rsidP="00BF5540">
      <w:pPr>
        <w:pStyle w:val="-2"/>
        <w:widowControl w:val="0"/>
        <w:spacing w:after="120" w:line="360" w:lineRule="auto"/>
        <w:ind w:firstLine="851"/>
        <w:rPr>
          <w:rFonts w:ascii="Times New Roman" w:hAnsi="Times New Roman" w:cs="Times New Roman"/>
          <w:iCs/>
        </w:rPr>
      </w:pPr>
      <w:r w:rsidRPr="00BF5540">
        <w:rPr>
          <w:rFonts w:ascii="Times New Roman" w:hAnsi="Times New Roman" w:cs="Times New Roman"/>
          <w:iCs/>
        </w:rPr>
        <w:t xml:space="preserve">Изменения, выполненные в актуализированной схеме теплоснабжения, касаются исключения </w:t>
      </w:r>
      <w:r w:rsidR="00236C4E">
        <w:rPr>
          <w:rFonts w:ascii="Times New Roman" w:hAnsi="Times New Roman" w:cs="Times New Roman"/>
          <w:iCs/>
        </w:rPr>
        <w:t xml:space="preserve">инвестиционных </w:t>
      </w:r>
      <w:r w:rsidRPr="00BF5540">
        <w:rPr>
          <w:rFonts w:ascii="Times New Roman" w:hAnsi="Times New Roman" w:cs="Times New Roman"/>
          <w:iCs/>
        </w:rPr>
        <w:t>мероприятий по перекладке тепловых сетей</w:t>
      </w:r>
      <w:r w:rsidR="00236C4E">
        <w:rPr>
          <w:rFonts w:ascii="Times New Roman" w:hAnsi="Times New Roman" w:cs="Times New Roman"/>
          <w:iCs/>
        </w:rPr>
        <w:t xml:space="preserve"> и на Киришской ГРЭС</w:t>
      </w:r>
      <w:r w:rsidRPr="00BF5540">
        <w:rPr>
          <w:rFonts w:ascii="Times New Roman" w:hAnsi="Times New Roman" w:cs="Times New Roman"/>
          <w:iCs/>
        </w:rPr>
        <w:t>, которые были запланированы к реализации в 20</w:t>
      </w:r>
      <w:r w:rsidR="00236C4E">
        <w:rPr>
          <w:rFonts w:ascii="Times New Roman" w:hAnsi="Times New Roman" w:cs="Times New Roman"/>
          <w:iCs/>
        </w:rPr>
        <w:t>2</w:t>
      </w:r>
      <w:r w:rsidR="007C6BEF">
        <w:rPr>
          <w:rFonts w:ascii="Times New Roman" w:hAnsi="Times New Roman" w:cs="Times New Roman"/>
          <w:iCs/>
        </w:rPr>
        <w:t>1</w:t>
      </w:r>
      <w:r w:rsidRPr="00BF5540">
        <w:rPr>
          <w:rFonts w:ascii="Times New Roman" w:hAnsi="Times New Roman" w:cs="Times New Roman"/>
          <w:iCs/>
        </w:rPr>
        <w:t>-20</w:t>
      </w:r>
      <w:r w:rsidR="00236C4E">
        <w:rPr>
          <w:rFonts w:ascii="Times New Roman" w:hAnsi="Times New Roman" w:cs="Times New Roman"/>
          <w:iCs/>
        </w:rPr>
        <w:t>2</w:t>
      </w:r>
      <w:r w:rsidR="007C6BEF">
        <w:rPr>
          <w:rFonts w:ascii="Times New Roman" w:hAnsi="Times New Roman" w:cs="Times New Roman"/>
          <w:iCs/>
        </w:rPr>
        <w:t>2</w:t>
      </w:r>
      <w:r w:rsidRPr="00BF5540">
        <w:rPr>
          <w:rFonts w:ascii="Times New Roman" w:hAnsi="Times New Roman" w:cs="Times New Roman"/>
          <w:iCs/>
        </w:rPr>
        <w:t xml:space="preserve"> годах и были фактически выполнены. </w:t>
      </w:r>
    </w:p>
    <w:p w14:paraId="7885AFC0" w14:textId="77777777" w:rsidR="00AF2ADC" w:rsidRPr="00AF2ADC" w:rsidRDefault="00AF2ADC" w:rsidP="00AF2ADC">
      <w:pPr>
        <w:pStyle w:val="-2"/>
        <w:widowControl w:val="0"/>
        <w:spacing w:after="120" w:line="360" w:lineRule="auto"/>
        <w:ind w:firstLine="851"/>
        <w:rPr>
          <w:rFonts w:ascii="Times New Roman" w:hAnsi="Times New Roman" w:cs="Times New Roman"/>
          <w:iCs/>
        </w:rPr>
      </w:pPr>
      <w:r w:rsidRPr="00AF2ADC">
        <w:rPr>
          <w:rFonts w:ascii="Times New Roman" w:hAnsi="Times New Roman" w:cs="Times New Roman"/>
          <w:iCs/>
        </w:rPr>
        <w:t xml:space="preserve">В данной актуализированной схеме теплоснабжения в качестве основных моментов актуализированы установленная мощность котельных, включая структуру и состав </w:t>
      </w:r>
      <w:proofErr w:type="spellStart"/>
      <w:r w:rsidRPr="00AF2ADC">
        <w:rPr>
          <w:rFonts w:ascii="Times New Roman" w:hAnsi="Times New Roman" w:cs="Times New Roman"/>
          <w:iCs/>
        </w:rPr>
        <w:t>котлоагрегатов</w:t>
      </w:r>
      <w:proofErr w:type="spellEnd"/>
      <w:r w:rsidRPr="00AF2ADC">
        <w:rPr>
          <w:rFonts w:ascii="Times New Roman" w:hAnsi="Times New Roman" w:cs="Times New Roman"/>
          <w:iCs/>
        </w:rPr>
        <w:t xml:space="preserve">, присоединенные нагрузки потребителей, протяженность и структуру тепловых сетей в поселении, структуру и состав инвестиционных мероприятий. </w:t>
      </w:r>
    </w:p>
    <w:p w14:paraId="39E8871A" w14:textId="3BB45090" w:rsidR="00161AD1" w:rsidRPr="00AF2ADC" w:rsidRDefault="00AF2ADC" w:rsidP="00AF2ADC">
      <w:pPr>
        <w:pStyle w:val="-2"/>
        <w:widowControl w:val="0"/>
        <w:spacing w:after="120" w:line="360" w:lineRule="auto"/>
        <w:ind w:firstLine="851"/>
        <w:rPr>
          <w:rFonts w:ascii="Times New Roman" w:hAnsi="Times New Roman" w:cs="Times New Roman"/>
          <w:iCs/>
        </w:rPr>
      </w:pPr>
      <w:r w:rsidRPr="00AF2ADC">
        <w:rPr>
          <w:rFonts w:ascii="Times New Roman" w:hAnsi="Times New Roman" w:cs="Times New Roman"/>
          <w:iCs/>
        </w:rPr>
        <w:t>Также в данной актуализированной схеме теплоснабжения инвестиционные мероприятия по реконструкции котельной и перекладке тепловых сетей представлены с учетом исключения запланированных и реализованных мероприятий (по перекладке тепловых сетей).</w:t>
      </w:r>
    </w:p>
    <w:p w14:paraId="2893CCC2" w14:textId="77777777" w:rsidR="00161AD1" w:rsidRDefault="00161AD1" w:rsidP="00161AD1"/>
    <w:p w14:paraId="4922FFEC" w14:textId="77777777" w:rsidR="00161AD1" w:rsidRPr="00161AD1" w:rsidRDefault="00161AD1" w:rsidP="00161AD1"/>
    <w:p w14:paraId="63B34F0F" w14:textId="060AC11E" w:rsidR="00BF5540" w:rsidRPr="00BF5540" w:rsidRDefault="00BF5540" w:rsidP="003A5E85">
      <w:pPr>
        <w:pStyle w:val="130"/>
        <w:keepLines/>
        <w:widowControl w:val="0"/>
        <w:spacing w:line="360" w:lineRule="auto"/>
        <w:ind w:left="426" w:firstLine="0"/>
        <w:jc w:val="center"/>
        <w:rPr>
          <w:b/>
          <w:lang w:val="ru-RU"/>
        </w:rPr>
      </w:pPr>
      <w:r>
        <w:rPr>
          <w:b/>
          <w:lang w:val="ru-RU"/>
        </w:rPr>
        <w:lastRenderedPageBreak/>
        <w:t>СПИСОК ЛИТЕРАТУРЫ</w:t>
      </w:r>
    </w:p>
    <w:p w14:paraId="527DDB40" w14:textId="77777777" w:rsidR="00BF5540" w:rsidRPr="002108F2" w:rsidRDefault="00BF5540" w:rsidP="00DF2667">
      <w:pPr>
        <w:pStyle w:val="130"/>
        <w:keepLines/>
        <w:widowControl w:val="0"/>
        <w:numPr>
          <w:ilvl w:val="0"/>
          <w:numId w:val="9"/>
        </w:numPr>
        <w:tabs>
          <w:tab w:val="clear" w:pos="2007"/>
          <w:tab w:val="num" w:pos="426"/>
        </w:tabs>
        <w:spacing w:line="360" w:lineRule="auto"/>
        <w:ind w:left="426" w:hanging="426"/>
      </w:pPr>
      <w:r w:rsidRPr="002108F2">
        <w:t>Федеральный Закон №190 «О теплоснабжении» от 27.07.2010 г.</w:t>
      </w:r>
    </w:p>
    <w:p w14:paraId="415109E8" w14:textId="77777777" w:rsidR="00BF5540" w:rsidRPr="002108F2" w:rsidRDefault="00BF5540" w:rsidP="00DF2667">
      <w:pPr>
        <w:pStyle w:val="130"/>
        <w:keepLines/>
        <w:widowControl w:val="0"/>
        <w:numPr>
          <w:ilvl w:val="0"/>
          <w:numId w:val="9"/>
        </w:numPr>
        <w:tabs>
          <w:tab w:val="clear" w:pos="2007"/>
          <w:tab w:val="num" w:pos="426"/>
        </w:tabs>
        <w:spacing w:line="360" w:lineRule="auto"/>
        <w:ind w:left="426" w:hanging="426"/>
      </w:pPr>
      <w:r w:rsidRPr="002108F2">
        <w:t>Постановление Правительства РФ № 154 «О требованиях к схемам теплоснабжения, порядку их разработки и утверждения» от 22.02.2012 г.</w:t>
      </w:r>
    </w:p>
    <w:p w14:paraId="5CF5D316" w14:textId="77777777" w:rsidR="00BF5540" w:rsidRPr="002108F2" w:rsidRDefault="00BF5540" w:rsidP="00DF2667">
      <w:pPr>
        <w:pStyle w:val="130"/>
        <w:keepLines/>
        <w:widowControl w:val="0"/>
        <w:numPr>
          <w:ilvl w:val="0"/>
          <w:numId w:val="9"/>
        </w:numPr>
        <w:tabs>
          <w:tab w:val="clear" w:pos="2007"/>
          <w:tab w:val="num" w:pos="426"/>
        </w:tabs>
        <w:spacing w:line="360" w:lineRule="auto"/>
        <w:ind w:left="426" w:hanging="426"/>
      </w:pPr>
      <w:r w:rsidRPr="002108F2">
        <w:t>Методические рекомендации по разработке схем теплоснабжения в соответствии с п.3 ПП РФ от 22.02.2012г. №154.</w:t>
      </w:r>
    </w:p>
    <w:p w14:paraId="5DAFC99C" w14:textId="77777777" w:rsidR="00BF5540" w:rsidRPr="002108F2" w:rsidRDefault="00BF5540" w:rsidP="00DF2667">
      <w:pPr>
        <w:pStyle w:val="130"/>
        <w:keepLines/>
        <w:widowControl w:val="0"/>
        <w:numPr>
          <w:ilvl w:val="0"/>
          <w:numId w:val="9"/>
        </w:numPr>
        <w:tabs>
          <w:tab w:val="clear" w:pos="2007"/>
          <w:tab w:val="num" w:pos="426"/>
        </w:tabs>
        <w:spacing w:line="360" w:lineRule="auto"/>
        <w:ind w:left="426" w:hanging="426"/>
      </w:pPr>
      <w:r w:rsidRPr="002108F2">
        <w:t>Методика определения потребности в топливе, электрической энергии и воде при производстве и передаче тепловой энергии и теплоносителей в системах коммунального теплоснабжения МДК 4-05.2004.</w:t>
      </w:r>
    </w:p>
    <w:p w14:paraId="3BD63E9D" w14:textId="77777777" w:rsidR="00BF5540" w:rsidRPr="002108F2" w:rsidRDefault="00BF5540" w:rsidP="00DF2667">
      <w:pPr>
        <w:pStyle w:val="130"/>
        <w:keepLines/>
        <w:widowControl w:val="0"/>
        <w:numPr>
          <w:ilvl w:val="0"/>
          <w:numId w:val="9"/>
        </w:numPr>
        <w:tabs>
          <w:tab w:val="clear" w:pos="2007"/>
          <w:tab w:val="num" w:pos="426"/>
        </w:tabs>
        <w:spacing w:line="360" w:lineRule="auto"/>
        <w:ind w:left="426" w:hanging="426"/>
      </w:pPr>
      <w:r w:rsidRPr="002108F2">
        <w:t>Инструкция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30.12.2008 г. № 235</w:t>
      </w:r>
    </w:p>
    <w:p w14:paraId="252CD7D1" w14:textId="77777777" w:rsidR="00BF5540" w:rsidRPr="002108F2" w:rsidRDefault="00BF5540" w:rsidP="00DF2667">
      <w:pPr>
        <w:pStyle w:val="130"/>
        <w:keepLines/>
        <w:widowControl w:val="0"/>
        <w:numPr>
          <w:ilvl w:val="0"/>
          <w:numId w:val="9"/>
        </w:numPr>
        <w:tabs>
          <w:tab w:val="clear" w:pos="2007"/>
          <w:tab w:val="num" w:pos="426"/>
        </w:tabs>
        <w:spacing w:line="360" w:lineRule="auto"/>
        <w:ind w:left="426" w:hanging="426"/>
      </w:pPr>
      <w:r w:rsidRPr="002108F2">
        <w:t>Нормы проектирования тепловой изоляции для трубопроводов и оборудования электростанций и тепловых сетей. – М.: Государственное энергетическое издательство, 1959.</w:t>
      </w:r>
    </w:p>
    <w:p w14:paraId="44602B0B" w14:textId="77777777" w:rsidR="00BF5540" w:rsidRPr="002108F2" w:rsidRDefault="00BF5540" w:rsidP="00DF2667">
      <w:pPr>
        <w:pStyle w:val="130"/>
        <w:keepLines/>
        <w:widowControl w:val="0"/>
        <w:numPr>
          <w:ilvl w:val="0"/>
          <w:numId w:val="9"/>
        </w:numPr>
        <w:tabs>
          <w:tab w:val="clear" w:pos="2007"/>
          <w:tab w:val="num" w:pos="426"/>
        </w:tabs>
        <w:spacing w:line="360" w:lineRule="auto"/>
        <w:ind w:left="426" w:hanging="426"/>
      </w:pPr>
      <w:r w:rsidRPr="002108F2">
        <w:t>СНиП 2.04.14-88.Тепловая изоляция оборудования и трубопроводов. – М.: ЦИТП Госстроя СССР, 1989.</w:t>
      </w:r>
    </w:p>
    <w:p w14:paraId="38600EBA" w14:textId="77777777" w:rsidR="00BF5540" w:rsidRPr="002108F2" w:rsidRDefault="00BF5540" w:rsidP="00DF2667">
      <w:pPr>
        <w:pStyle w:val="130"/>
        <w:keepLines/>
        <w:widowControl w:val="0"/>
        <w:numPr>
          <w:ilvl w:val="0"/>
          <w:numId w:val="9"/>
        </w:numPr>
        <w:tabs>
          <w:tab w:val="clear" w:pos="2007"/>
          <w:tab w:val="num" w:pos="426"/>
        </w:tabs>
        <w:spacing w:line="360" w:lineRule="auto"/>
        <w:ind w:left="426" w:hanging="426"/>
      </w:pPr>
      <w:r w:rsidRPr="002108F2">
        <w:t>СНиП 2.04.14-88*. Тепловая изоляция оборудования и трубопроводов/Госстрой России. – М.: ГУП ЦПП, 1998.</w:t>
      </w:r>
    </w:p>
    <w:p w14:paraId="5821C538" w14:textId="77777777" w:rsidR="00BF5540" w:rsidRPr="002108F2" w:rsidRDefault="00BF5540" w:rsidP="00DF2667">
      <w:pPr>
        <w:pStyle w:val="130"/>
        <w:keepLines/>
        <w:widowControl w:val="0"/>
        <w:numPr>
          <w:ilvl w:val="0"/>
          <w:numId w:val="9"/>
        </w:numPr>
        <w:tabs>
          <w:tab w:val="clear" w:pos="2007"/>
          <w:tab w:val="num" w:pos="426"/>
        </w:tabs>
        <w:spacing w:line="360" w:lineRule="auto"/>
        <w:ind w:left="426" w:hanging="426"/>
      </w:pPr>
      <w:r w:rsidRPr="002108F2">
        <w:t>СНиП 23.02.2003. Тепловая защита зданий</w:t>
      </w:r>
    </w:p>
    <w:p w14:paraId="2297D268" w14:textId="77777777" w:rsidR="00BF5540" w:rsidRPr="002108F2" w:rsidRDefault="00BF5540" w:rsidP="00DF2667">
      <w:pPr>
        <w:pStyle w:val="130"/>
        <w:keepLines/>
        <w:widowControl w:val="0"/>
        <w:numPr>
          <w:ilvl w:val="0"/>
          <w:numId w:val="9"/>
        </w:numPr>
        <w:tabs>
          <w:tab w:val="clear" w:pos="2007"/>
          <w:tab w:val="num" w:pos="426"/>
        </w:tabs>
        <w:spacing w:line="360" w:lineRule="auto"/>
        <w:ind w:left="426" w:hanging="426"/>
      </w:pPr>
      <w:r w:rsidRPr="002108F2">
        <w:t>СНиП 41.02.2003. Тепловые сети.</w:t>
      </w:r>
    </w:p>
    <w:p w14:paraId="356FAA30" w14:textId="77777777" w:rsidR="00BF5540" w:rsidRPr="002108F2" w:rsidRDefault="00BF5540" w:rsidP="00DF2667">
      <w:pPr>
        <w:pStyle w:val="130"/>
        <w:keepLines/>
        <w:widowControl w:val="0"/>
        <w:numPr>
          <w:ilvl w:val="0"/>
          <w:numId w:val="9"/>
        </w:numPr>
        <w:tabs>
          <w:tab w:val="clear" w:pos="2007"/>
          <w:tab w:val="num" w:pos="426"/>
        </w:tabs>
        <w:spacing w:line="360" w:lineRule="auto"/>
        <w:ind w:left="426" w:hanging="426"/>
      </w:pPr>
      <w:r w:rsidRPr="002108F2">
        <w:t>СНиП 23.01.99 Строительная климатология.</w:t>
      </w:r>
    </w:p>
    <w:p w14:paraId="17E0B514" w14:textId="77777777" w:rsidR="00BF5540" w:rsidRPr="002108F2" w:rsidRDefault="00BF5540" w:rsidP="00DF2667">
      <w:pPr>
        <w:pStyle w:val="130"/>
        <w:keepLines/>
        <w:widowControl w:val="0"/>
        <w:numPr>
          <w:ilvl w:val="0"/>
          <w:numId w:val="9"/>
        </w:numPr>
        <w:tabs>
          <w:tab w:val="clear" w:pos="2007"/>
          <w:tab w:val="num" w:pos="426"/>
        </w:tabs>
        <w:spacing w:line="360" w:lineRule="auto"/>
        <w:ind w:left="426" w:hanging="426"/>
      </w:pPr>
      <w:r w:rsidRPr="002108F2">
        <w:t>СНиП 41.01.2003 Отопление, вентиляция, кондиционирование.</w:t>
      </w:r>
    </w:p>
    <w:p w14:paraId="228F783D" w14:textId="77777777" w:rsidR="00BF5540" w:rsidRPr="002108F2" w:rsidRDefault="00BF5540" w:rsidP="00DF2667">
      <w:pPr>
        <w:pStyle w:val="130"/>
        <w:keepLines/>
        <w:widowControl w:val="0"/>
        <w:numPr>
          <w:ilvl w:val="0"/>
          <w:numId w:val="9"/>
        </w:numPr>
        <w:tabs>
          <w:tab w:val="clear" w:pos="2007"/>
          <w:tab w:val="num" w:pos="426"/>
        </w:tabs>
        <w:spacing w:line="360" w:lineRule="auto"/>
        <w:ind w:left="426" w:hanging="426"/>
      </w:pPr>
      <w:r w:rsidRPr="002108F2">
        <w:t>Федеральный закон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14:paraId="750489EF" w14:textId="77777777" w:rsidR="00BF5540" w:rsidRPr="002108F2" w:rsidRDefault="00BF5540" w:rsidP="00DF2667">
      <w:pPr>
        <w:pStyle w:val="130"/>
        <w:keepLines/>
        <w:widowControl w:val="0"/>
        <w:numPr>
          <w:ilvl w:val="0"/>
          <w:numId w:val="9"/>
        </w:numPr>
        <w:tabs>
          <w:tab w:val="clear" w:pos="2007"/>
          <w:tab w:val="num" w:pos="426"/>
        </w:tabs>
        <w:spacing w:line="360" w:lineRule="auto"/>
        <w:ind w:left="426" w:hanging="426"/>
      </w:pPr>
      <w:r w:rsidRPr="002108F2">
        <w:t>СП 41-101-95 «Проектирование  тепловых  пунктов»</w:t>
      </w:r>
    </w:p>
    <w:p w14:paraId="4A2C847E" w14:textId="77777777" w:rsidR="00BF5540" w:rsidRPr="002108F2" w:rsidRDefault="00BF5540" w:rsidP="00DF2667">
      <w:pPr>
        <w:pStyle w:val="130"/>
        <w:keepLines/>
        <w:widowControl w:val="0"/>
        <w:numPr>
          <w:ilvl w:val="0"/>
          <w:numId w:val="9"/>
        </w:numPr>
        <w:tabs>
          <w:tab w:val="clear" w:pos="2007"/>
          <w:tab w:val="num" w:pos="426"/>
        </w:tabs>
        <w:spacing w:line="360" w:lineRule="auto"/>
        <w:ind w:left="426" w:hanging="426"/>
      </w:pPr>
      <w:r w:rsidRPr="002108F2">
        <w:t>Постановление Правительства Российской Федерации от 08.08.2012г. №808 «Об организации теплоснабжения в Российской Федерации и о внесении изменений в некоторые акты Правительства Российской Федерации»;</w:t>
      </w:r>
    </w:p>
    <w:p w14:paraId="28E3BA8E" w14:textId="77777777" w:rsidR="00BF5540" w:rsidRPr="002108F2" w:rsidRDefault="00BF5540" w:rsidP="00DF2667">
      <w:pPr>
        <w:pStyle w:val="130"/>
        <w:keepLines/>
        <w:widowControl w:val="0"/>
        <w:numPr>
          <w:ilvl w:val="0"/>
          <w:numId w:val="9"/>
        </w:numPr>
        <w:tabs>
          <w:tab w:val="clear" w:pos="2007"/>
          <w:tab w:val="num" w:pos="426"/>
        </w:tabs>
        <w:spacing w:line="360" w:lineRule="auto"/>
        <w:ind w:left="426" w:hanging="426"/>
      </w:pPr>
      <w:r w:rsidRPr="002108F2">
        <w:lastRenderedPageBreak/>
        <w:t>Федеральный закон от 07.12.2011 № 416-ФЗ «О водоснабжении и водоотведении» в части требований к эксплуатации открытых систем теплоснабжения</w:t>
      </w:r>
    </w:p>
    <w:p w14:paraId="437898D3" w14:textId="77777777" w:rsidR="00BF5540" w:rsidRPr="002108F2" w:rsidRDefault="00BF5540" w:rsidP="00DF2667">
      <w:pPr>
        <w:pStyle w:val="130"/>
        <w:keepLines/>
        <w:widowControl w:val="0"/>
        <w:numPr>
          <w:ilvl w:val="0"/>
          <w:numId w:val="9"/>
        </w:numPr>
        <w:tabs>
          <w:tab w:val="clear" w:pos="2007"/>
          <w:tab w:val="num" w:pos="426"/>
        </w:tabs>
        <w:spacing w:line="360" w:lineRule="auto"/>
        <w:ind w:left="426" w:hanging="426"/>
      </w:pPr>
      <w:r w:rsidRPr="002108F2">
        <w:t>Федеральный закон от 07.12.2011 № 417-ФЗ «О внесении изменений в законодательные акты РФ…» в части изменений в закон «О теплоснабжении»</w:t>
      </w:r>
    </w:p>
    <w:p w14:paraId="048BBC2F" w14:textId="77777777" w:rsidR="00BF5540" w:rsidRPr="002108F2" w:rsidRDefault="00BF5540" w:rsidP="00DF2667">
      <w:pPr>
        <w:pStyle w:val="130"/>
        <w:keepLines/>
        <w:widowControl w:val="0"/>
        <w:numPr>
          <w:ilvl w:val="0"/>
          <w:numId w:val="9"/>
        </w:numPr>
        <w:tabs>
          <w:tab w:val="clear" w:pos="2007"/>
          <w:tab w:val="num" w:pos="426"/>
        </w:tabs>
        <w:spacing w:line="360" w:lineRule="auto"/>
        <w:ind w:left="426" w:hanging="426"/>
      </w:pPr>
      <w:r w:rsidRPr="002108F2">
        <w:t xml:space="preserve">РД 50-34.698-90 «Комплекс стандартов и руководящих документов на автоматизированные системы»;  </w:t>
      </w:r>
    </w:p>
    <w:p w14:paraId="7FBF0F44" w14:textId="77777777" w:rsidR="00BF5540" w:rsidRPr="002108F2" w:rsidRDefault="00BF5540" w:rsidP="00DF2667">
      <w:pPr>
        <w:pStyle w:val="130"/>
        <w:keepLines/>
        <w:widowControl w:val="0"/>
        <w:numPr>
          <w:ilvl w:val="0"/>
          <w:numId w:val="9"/>
        </w:numPr>
        <w:tabs>
          <w:tab w:val="clear" w:pos="2007"/>
          <w:tab w:val="num" w:pos="426"/>
        </w:tabs>
        <w:spacing w:line="360" w:lineRule="auto"/>
        <w:ind w:left="426" w:hanging="426"/>
      </w:pPr>
      <w:r w:rsidRPr="002108F2">
        <w:t>Градостроительный кодекс Российской Федерации.</w:t>
      </w:r>
    </w:p>
    <w:p w14:paraId="780E7224" w14:textId="77777777" w:rsidR="00BF5540" w:rsidRPr="00BF5540" w:rsidRDefault="00BF5540" w:rsidP="00BF5540"/>
    <w:p w14:paraId="11358A35" w14:textId="77777777" w:rsidR="00BA0DCF" w:rsidRPr="002108F2" w:rsidRDefault="00BA0DCF" w:rsidP="00226535">
      <w:pPr>
        <w:spacing w:before="120" w:after="120" w:line="360" w:lineRule="auto"/>
        <w:jc w:val="both"/>
        <w:rPr>
          <w:rFonts w:ascii="Times New Roman" w:hAnsi="Times New Roman"/>
          <w:sz w:val="24"/>
          <w:szCs w:val="24"/>
        </w:rPr>
      </w:pPr>
    </w:p>
    <w:p w14:paraId="4E03D351" w14:textId="77777777" w:rsidR="00226535" w:rsidRPr="002108F2" w:rsidRDefault="00226535" w:rsidP="00226535">
      <w:pPr>
        <w:spacing w:before="120" w:after="120" w:line="360" w:lineRule="auto"/>
        <w:jc w:val="both"/>
        <w:rPr>
          <w:rFonts w:ascii="Times New Roman" w:hAnsi="Times New Roman"/>
          <w:sz w:val="24"/>
          <w:szCs w:val="24"/>
        </w:rPr>
      </w:pPr>
    </w:p>
    <w:p w14:paraId="03CEAFE2" w14:textId="77777777" w:rsidR="00BA0DCF" w:rsidRPr="002108F2" w:rsidRDefault="00BA0DCF" w:rsidP="00226535">
      <w:pPr>
        <w:rPr>
          <w:rFonts w:ascii="Times New Roman" w:hAnsi="Times New Roman"/>
          <w:sz w:val="24"/>
          <w:szCs w:val="24"/>
        </w:rPr>
      </w:pPr>
    </w:p>
    <w:sectPr w:rsidR="00BA0DCF" w:rsidRPr="002108F2" w:rsidSect="00C44DC5">
      <w:pgSz w:w="11906" w:h="16838" w:code="9"/>
      <w:pgMar w:top="567" w:right="1134"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54729A5" w14:textId="77777777" w:rsidR="005C7EE0" w:rsidRDefault="005C7EE0" w:rsidP="00777905">
      <w:pPr>
        <w:spacing w:after="0" w:line="240" w:lineRule="auto"/>
      </w:pPr>
      <w:r>
        <w:separator/>
      </w:r>
    </w:p>
  </w:endnote>
  <w:endnote w:type="continuationSeparator" w:id="0">
    <w:p w14:paraId="353C8EFD" w14:textId="77777777" w:rsidR="005C7EE0" w:rsidRDefault="005C7EE0" w:rsidP="007779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00000000" w:usb2="00000000"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CYR">
    <w:panose1 w:val="020B0604020202020204"/>
    <w:charset w:val="CC"/>
    <w:family w:val="swiss"/>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ArialMT">
    <w:altName w:val="Arial Unicode MS"/>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011C76A" w14:textId="77777777" w:rsidR="00C026ED" w:rsidRPr="00B22AC2" w:rsidRDefault="00C026ED" w:rsidP="00B22AC2">
    <w:pPr>
      <w:pStyle w:val="aff3"/>
      <w:jc w:val="center"/>
      <w:rPr>
        <w:b/>
        <w:sz w:val="24"/>
        <w:szCs w:val="24"/>
      </w:rPr>
    </w:pPr>
    <w:r w:rsidRPr="00B22AC2">
      <w:rPr>
        <w:b/>
        <w:sz w:val="24"/>
        <w:szCs w:val="24"/>
      </w:rPr>
      <w:t>Общество с Ограниченной Ответственностью «Эпицентр»</w:t>
    </w:r>
    <w:r w:rsidRPr="00B22AC2">
      <w:rPr>
        <w:b/>
        <w:sz w:val="24"/>
        <w:szCs w:val="24"/>
      </w:rPr>
      <w:fldChar w:fldCharType="begin"/>
    </w:r>
    <w:r w:rsidRPr="00B22AC2">
      <w:rPr>
        <w:b/>
        <w:sz w:val="24"/>
        <w:szCs w:val="24"/>
      </w:rPr>
      <w:instrText>PAGE   \* MERGEFORMAT</w:instrText>
    </w:r>
    <w:r w:rsidRPr="00B22AC2">
      <w:rPr>
        <w:b/>
        <w:sz w:val="24"/>
        <w:szCs w:val="24"/>
      </w:rPr>
      <w:fldChar w:fldCharType="separate"/>
    </w:r>
    <w:r>
      <w:rPr>
        <w:b/>
        <w:noProof/>
        <w:sz w:val="24"/>
        <w:szCs w:val="24"/>
      </w:rPr>
      <w:t>2</w:t>
    </w:r>
    <w:r w:rsidRPr="00B22AC2">
      <w:rPr>
        <w:b/>
        <w:sz w:val="24"/>
        <w:szCs w:val="24"/>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2152AC" w14:textId="77777777" w:rsidR="00C026ED" w:rsidRPr="00305F99" w:rsidRDefault="00C026ED">
    <w:pPr>
      <w:pStyle w:val="aff3"/>
      <w:jc w:val="center"/>
      <w:rPr>
        <w:b/>
        <w:sz w:val="20"/>
        <w:szCs w:val="20"/>
      </w:rPr>
    </w:pPr>
    <w:r w:rsidRPr="00305F99">
      <w:rPr>
        <w:b/>
        <w:sz w:val="20"/>
        <w:szCs w:val="20"/>
      </w:rPr>
      <w:t>г. Санкт-Петербург</w:t>
    </w:r>
  </w:p>
  <w:p w14:paraId="436D6F6B" w14:textId="77777777" w:rsidR="00C026ED" w:rsidRPr="00305F99" w:rsidRDefault="00C026ED">
    <w:pPr>
      <w:pStyle w:val="aff3"/>
      <w:jc w:val="center"/>
      <w:rPr>
        <w:b/>
        <w:sz w:val="20"/>
        <w:szCs w:val="20"/>
      </w:rPr>
    </w:pPr>
    <w:r w:rsidRPr="00305F99">
      <w:rPr>
        <w:b/>
        <w:sz w:val="20"/>
        <w:szCs w:val="20"/>
      </w:rPr>
      <w:t>201</w:t>
    </w:r>
    <w:r>
      <w:rPr>
        <w:b/>
        <w:sz w:val="20"/>
        <w:szCs w:val="20"/>
      </w:rPr>
      <w:t>3</w:t>
    </w:r>
    <w:r w:rsidRPr="00305F99">
      <w:rPr>
        <w:b/>
        <w:sz w:val="20"/>
        <w:szCs w:val="20"/>
      </w:rPr>
      <w:t xml:space="preserve"> год</w:t>
    </w:r>
  </w:p>
  <w:p w14:paraId="58583B07" w14:textId="77777777" w:rsidR="00C026ED" w:rsidRPr="00305F99" w:rsidRDefault="00C026ED">
    <w:pPr>
      <w:pStyle w:val="aff3"/>
      <w:rPr>
        <w:b/>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0F7503" w14:textId="26CB1891" w:rsidR="00C026ED" w:rsidRPr="008071E0" w:rsidRDefault="00C026ED" w:rsidP="00BB1A23">
    <w:pPr>
      <w:pStyle w:val="aff3"/>
      <w:jc w:val="center"/>
      <w:rPr>
        <w:sz w:val="24"/>
        <w:szCs w:val="24"/>
      </w:rPr>
    </w:pPr>
    <w:r w:rsidRPr="008071E0">
      <w:rPr>
        <w:sz w:val="24"/>
        <w:szCs w:val="24"/>
      </w:rPr>
      <w:fldChar w:fldCharType="begin"/>
    </w:r>
    <w:r w:rsidRPr="008071E0">
      <w:rPr>
        <w:sz w:val="24"/>
        <w:szCs w:val="24"/>
      </w:rPr>
      <w:instrText xml:space="preserve"> PAGE   \* MERGEFORMAT </w:instrText>
    </w:r>
    <w:r w:rsidRPr="008071E0">
      <w:rPr>
        <w:sz w:val="24"/>
        <w:szCs w:val="24"/>
      </w:rPr>
      <w:fldChar w:fldCharType="separate"/>
    </w:r>
    <w:r w:rsidR="003F7019">
      <w:rPr>
        <w:noProof/>
        <w:sz w:val="24"/>
        <w:szCs w:val="24"/>
      </w:rPr>
      <w:t>4</w:t>
    </w:r>
    <w:r w:rsidRPr="008071E0">
      <w:rPr>
        <w:sz w:val="24"/>
        <w:szCs w:val="24"/>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35337628"/>
      <w:docPartObj>
        <w:docPartGallery w:val="Page Numbers (Bottom of Page)"/>
        <w:docPartUnique/>
      </w:docPartObj>
    </w:sdtPr>
    <w:sdtEndPr>
      <w:rPr>
        <w:sz w:val="20"/>
        <w:szCs w:val="20"/>
      </w:rPr>
    </w:sdtEndPr>
    <w:sdtContent>
      <w:p w14:paraId="6BA2C443" w14:textId="4DE322AD" w:rsidR="00C026ED" w:rsidRPr="00C804D4" w:rsidRDefault="00C026ED">
        <w:pPr>
          <w:pStyle w:val="aff3"/>
          <w:jc w:val="center"/>
          <w:rPr>
            <w:sz w:val="20"/>
            <w:szCs w:val="20"/>
          </w:rPr>
        </w:pPr>
        <w:r w:rsidRPr="00C804D4">
          <w:rPr>
            <w:sz w:val="20"/>
            <w:szCs w:val="20"/>
          </w:rPr>
          <w:fldChar w:fldCharType="begin"/>
        </w:r>
        <w:r w:rsidRPr="00C804D4">
          <w:rPr>
            <w:sz w:val="20"/>
            <w:szCs w:val="20"/>
          </w:rPr>
          <w:instrText>PAGE   \* MERGEFORMAT</w:instrText>
        </w:r>
        <w:r w:rsidRPr="00C804D4">
          <w:rPr>
            <w:sz w:val="20"/>
            <w:szCs w:val="20"/>
          </w:rPr>
          <w:fldChar w:fldCharType="separate"/>
        </w:r>
        <w:r w:rsidR="003F7019">
          <w:rPr>
            <w:noProof/>
            <w:sz w:val="20"/>
            <w:szCs w:val="20"/>
          </w:rPr>
          <w:t>117</w:t>
        </w:r>
        <w:r w:rsidRPr="00C804D4">
          <w:rPr>
            <w:sz w:val="20"/>
            <w:szCs w:val="20"/>
          </w:rPr>
          <w:fldChar w:fldCharType="end"/>
        </w:r>
      </w:p>
    </w:sdtContent>
  </w:sdt>
  <w:p w14:paraId="0A6371FD" w14:textId="77777777" w:rsidR="00C026ED" w:rsidRDefault="00C026ED">
    <w:pPr>
      <w:widowControl w:val="0"/>
      <w:autoSpaceDE w:val="0"/>
      <w:autoSpaceDN w:val="0"/>
      <w:adjustRightInd w:val="0"/>
      <w:spacing w:after="0" w:line="200" w:lineRule="exact"/>
      <w:rPr>
        <w:rFonts w:ascii="Times New Roman" w:hAnsi="Times New Roman"/>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AD11EBA" w14:textId="77777777" w:rsidR="005C7EE0" w:rsidRDefault="005C7EE0" w:rsidP="00777905">
      <w:pPr>
        <w:spacing w:after="0" w:line="240" w:lineRule="auto"/>
      </w:pPr>
      <w:r>
        <w:separator/>
      </w:r>
    </w:p>
  </w:footnote>
  <w:footnote w:type="continuationSeparator" w:id="0">
    <w:p w14:paraId="7832CB1F" w14:textId="77777777" w:rsidR="005C7EE0" w:rsidRDefault="005C7EE0" w:rsidP="0077790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D"/>
    <w:multiLevelType w:val="singleLevel"/>
    <w:tmpl w:val="90D4BCF2"/>
    <w:lvl w:ilvl="0">
      <w:start w:val="1"/>
      <w:numFmt w:val="decimal"/>
      <w:pStyle w:val="4"/>
      <w:lvlText w:val="%1."/>
      <w:lvlJc w:val="left"/>
      <w:pPr>
        <w:tabs>
          <w:tab w:val="num" w:pos="1209"/>
        </w:tabs>
        <w:ind w:left="1209" w:hanging="360"/>
      </w:pPr>
    </w:lvl>
  </w:abstractNum>
  <w:abstractNum w:abstractNumId="1">
    <w:nsid w:val="FFFFFF83"/>
    <w:multiLevelType w:val="singleLevel"/>
    <w:tmpl w:val="929CFDD6"/>
    <w:lvl w:ilvl="0">
      <w:start w:val="1"/>
      <w:numFmt w:val="bullet"/>
      <w:pStyle w:val="2"/>
      <w:lvlText w:val=""/>
      <w:lvlJc w:val="left"/>
      <w:pPr>
        <w:tabs>
          <w:tab w:val="num" w:pos="643"/>
        </w:tabs>
        <w:ind w:left="643" w:hanging="360"/>
      </w:pPr>
      <w:rPr>
        <w:rFonts w:ascii="Symbol" w:hAnsi="Symbol" w:cs="Times New Roman" w:hint="default"/>
      </w:rPr>
    </w:lvl>
  </w:abstractNum>
  <w:abstractNum w:abstractNumId="2">
    <w:nsid w:val="FFFFFF88"/>
    <w:multiLevelType w:val="singleLevel"/>
    <w:tmpl w:val="600280D6"/>
    <w:lvl w:ilvl="0">
      <w:start w:val="1"/>
      <w:numFmt w:val="decimal"/>
      <w:pStyle w:val="a"/>
      <w:lvlText w:val="%1."/>
      <w:lvlJc w:val="left"/>
      <w:pPr>
        <w:tabs>
          <w:tab w:val="num" w:pos="360"/>
        </w:tabs>
        <w:ind w:left="360" w:hanging="360"/>
      </w:pPr>
    </w:lvl>
  </w:abstractNum>
  <w:abstractNum w:abstractNumId="3">
    <w:nsid w:val="FFFFFF89"/>
    <w:multiLevelType w:val="singleLevel"/>
    <w:tmpl w:val="684C8162"/>
    <w:lvl w:ilvl="0">
      <w:start w:val="1"/>
      <w:numFmt w:val="bullet"/>
      <w:pStyle w:val="a0"/>
      <w:lvlText w:val=""/>
      <w:lvlJc w:val="left"/>
      <w:pPr>
        <w:tabs>
          <w:tab w:val="num" w:pos="360"/>
        </w:tabs>
        <w:ind w:left="360" w:hanging="360"/>
      </w:pPr>
      <w:rPr>
        <w:rFonts w:ascii="Symbol" w:hAnsi="Symbol" w:hint="default"/>
      </w:rPr>
    </w:lvl>
  </w:abstractNum>
  <w:abstractNum w:abstractNumId="4">
    <w:nsid w:val="0075328B"/>
    <w:multiLevelType w:val="multilevel"/>
    <w:tmpl w:val="82A8D138"/>
    <w:lvl w:ilvl="0">
      <w:start w:val="17"/>
      <w:numFmt w:val="decimal"/>
      <w:lvlText w:val="%1."/>
      <w:lvlJc w:val="left"/>
      <w:pPr>
        <w:ind w:left="525" w:hanging="525"/>
      </w:pPr>
      <w:rPr>
        <w:rFonts w:hint="default"/>
      </w:rPr>
    </w:lvl>
    <w:lvl w:ilvl="1">
      <w:start w:val="1"/>
      <w:numFmt w:val="decimal"/>
      <w:lvlText w:val="%1.%2."/>
      <w:lvlJc w:val="left"/>
      <w:pPr>
        <w:ind w:left="2137" w:hanging="720"/>
      </w:pPr>
      <w:rPr>
        <w:rFonts w:hint="default"/>
      </w:rPr>
    </w:lvl>
    <w:lvl w:ilvl="2">
      <w:start w:val="1"/>
      <w:numFmt w:val="decimal"/>
      <w:lvlText w:val="%1.%2.%3."/>
      <w:lvlJc w:val="left"/>
      <w:pPr>
        <w:ind w:left="3554" w:hanging="720"/>
      </w:pPr>
      <w:rPr>
        <w:rFonts w:hint="default"/>
      </w:rPr>
    </w:lvl>
    <w:lvl w:ilvl="3">
      <w:start w:val="1"/>
      <w:numFmt w:val="decimal"/>
      <w:lvlText w:val="%1.%2.%3.%4."/>
      <w:lvlJc w:val="left"/>
      <w:pPr>
        <w:ind w:left="5331" w:hanging="1080"/>
      </w:pPr>
      <w:rPr>
        <w:rFonts w:hint="default"/>
      </w:rPr>
    </w:lvl>
    <w:lvl w:ilvl="4">
      <w:start w:val="1"/>
      <w:numFmt w:val="decimal"/>
      <w:lvlText w:val="%1.%2.%3.%4.%5."/>
      <w:lvlJc w:val="left"/>
      <w:pPr>
        <w:ind w:left="6748" w:hanging="1080"/>
      </w:pPr>
      <w:rPr>
        <w:rFonts w:hint="default"/>
      </w:rPr>
    </w:lvl>
    <w:lvl w:ilvl="5">
      <w:start w:val="1"/>
      <w:numFmt w:val="decimal"/>
      <w:lvlText w:val="%1.%2.%3.%4.%5.%6."/>
      <w:lvlJc w:val="left"/>
      <w:pPr>
        <w:ind w:left="8525" w:hanging="1440"/>
      </w:pPr>
      <w:rPr>
        <w:rFonts w:hint="default"/>
      </w:rPr>
    </w:lvl>
    <w:lvl w:ilvl="6">
      <w:start w:val="1"/>
      <w:numFmt w:val="decimal"/>
      <w:lvlText w:val="%1.%2.%3.%4.%5.%6.%7."/>
      <w:lvlJc w:val="left"/>
      <w:pPr>
        <w:ind w:left="9942" w:hanging="1440"/>
      </w:pPr>
      <w:rPr>
        <w:rFonts w:hint="default"/>
      </w:rPr>
    </w:lvl>
    <w:lvl w:ilvl="7">
      <w:start w:val="1"/>
      <w:numFmt w:val="decimal"/>
      <w:lvlText w:val="%1.%2.%3.%4.%5.%6.%7.%8."/>
      <w:lvlJc w:val="left"/>
      <w:pPr>
        <w:ind w:left="11719" w:hanging="1800"/>
      </w:pPr>
      <w:rPr>
        <w:rFonts w:hint="default"/>
      </w:rPr>
    </w:lvl>
    <w:lvl w:ilvl="8">
      <w:start w:val="1"/>
      <w:numFmt w:val="decimal"/>
      <w:lvlText w:val="%1.%2.%3.%4.%5.%6.%7.%8.%9."/>
      <w:lvlJc w:val="left"/>
      <w:pPr>
        <w:ind w:left="13136" w:hanging="1800"/>
      </w:pPr>
      <w:rPr>
        <w:rFonts w:hint="default"/>
      </w:rPr>
    </w:lvl>
  </w:abstractNum>
  <w:abstractNum w:abstractNumId="5">
    <w:nsid w:val="0096320C"/>
    <w:multiLevelType w:val="multilevel"/>
    <w:tmpl w:val="8AE620E0"/>
    <w:lvl w:ilvl="0">
      <w:start w:val="12"/>
      <w:numFmt w:val="decimal"/>
      <w:lvlText w:val="%1."/>
      <w:lvlJc w:val="left"/>
      <w:pPr>
        <w:ind w:left="525" w:hanging="525"/>
      </w:pPr>
      <w:rPr>
        <w:rFonts w:hint="default"/>
      </w:rPr>
    </w:lvl>
    <w:lvl w:ilvl="1">
      <w:start w:val="1"/>
      <w:numFmt w:val="decimal"/>
      <w:lvlText w:val="%1.%2."/>
      <w:lvlJc w:val="left"/>
      <w:pPr>
        <w:ind w:left="1996" w:hanging="720"/>
      </w:pPr>
      <w:rPr>
        <w:rFonts w:hint="default"/>
      </w:rPr>
    </w:lvl>
    <w:lvl w:ilvl="2">
      <w:start w:val="1"/>
      <w:numFmt w:val="decimal"/>
      <w:lvlText w:val="%1.%2.%3."/>
      <w:lvlJc w:val="left"/>
      <w:pPr>
        <w:ind w:left="3272" w:hanging="720"/>
      </w:pPr>
      <w:rPr>
        <w:rFonts w:hint="default"/>
      </w:rPr>
    </w:lvl>
    <w:lvl w:ilvl="3">
      <w:start w:val="1"/>
      <w:numFmt w:val="decimal"/>
      <w:lvlText w:val="%1.%2.%3.%4."/>
      <w:lvlJc w:val="left"/>
      <w:pPr>
        <w:ind w:left="4908" w:hanging="1080"/>
      </w:pPr>
      <w:rPr>
        <w:rFonts w:hint="default"/>
      </w:rPr>
    </w:lvl>
    <w:lvl w:ilvl="4">
      <w:start w:val="1"/>
      <w:numFmt w:val="decimal"/>
      <w:lvlText w:val="%1.%2.%3.%4.%5."/>
      <w:lvlJc w:val="left"/>
      <w:pPr>
        <w:ind w:left="6184" w:hanging="1080"/>
      </w:pPr>
      <w:rPr>
        <w:rFonts w:hint="default"/>
      </w:rPr>
    </w:lvl>
    <w:lvl w:ilvl="5">
      <w:start w:val="1"/>
      <w:numFmt w:val="decimal"/>
      <w:lvlText w:val="%1.%2.%3.%4.%5.%6."/>
      <w:lvlJc w:val="left"/>
      <w:pPr>
        <w:ind w:left="7820" w:hanging="1440"/>
      </w:pPr>
      <w:rPr>
        <w:rFonts w:hint="default"/>
      </w:rPr>
    </w:lvl>
    <w:lvl w:ilvl="6">
      <w:start w:val="1"/>
      <w:numFmt w:val="decimal"/>
      <w:lvlText w:val="%1.%2.%3.%4.%5.%6.%7."/>
      <w:lvlJc w:val="left"/>
      <w:pPr>
        <w:ind w:left="9096" w:hanging="1440"/>
      </w:pPr>
      <w:rPr>
        <w:rFonts w:hint="default"/>
      </w:rPr>
    </w:lvl>
    <w:lvl w:ilvl="7">
      <w:start w:val="1"/>
      <w:numFmt w:val="decimal"/>
      <w:lvlText w:val="%1.%2.%3.%4.%5.%6.%7.%8."/>
      <w:lvlJc w:val="left"/>
      <w:pPr>
        <w:ind w:left="10732" w:hanging="1800"/>
      </w:pPr>
      <w:rPr>
        <w:rFonts w:hint="default"/>
      </w:rPr>
    </w:lvl>
    <w:lvl w:ilvl="8">
      <w:start w:val="1"/>
      <w:numFmt w:val="decimal"/>
      <w:lvlText w:val="%1.%2.%3.%4.%5.%6.%7.%8.%9."/>
      <w:lvlJc w:val="left"/>
      <w:pPr>
        <w:ind w:left="12008" w:hanging="1800"/>
      </w:pPr>
      <w:rPr>
        <w:rFonts w:hint="default"/>
      </w:rPr>
    </w:lvl>
  </w:abstractNum>
  <w:abstractNum w:abstractNumId="6">
    <w:nsid w:val="01000E4B"/>
    <w:multiLevelType w:val="hybridMultilevel"/>
    <w:tmpl w:val="F7D42DA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
    <w:nsid w:val="01473B57"/>
    <w:multiLevelType w:val="multilevel"/>
    <w:tmpl w:val="796825D4"/>
    <w:lvl w:ilvl="0">
      <w:start w:val="11"/>
      <w:numFmt w:val="decimal"/>
      <w:lvlText w:val="%1."/>
      <w:lvlJc w:val="left"/>
      <w:pPr>
        <w:ind w:left="525" w:hanging="525"/>
      </w:pPr>
      <w:rPr>
        <w:rFonts w:hint="default"/>
      </w:rPr>
    </w:lvl>
    <w:lvl w:ilvl="1">
      <w:start w:val="1"/>
      <w:numFmt w:val="decimal"/>
      <w:lvlText w:val="%1.%2."/>
      <w:lvlJc w:val="left"/>
      <w:pPr>
        <w:ind w:left="1996" w:hanging="720"/>
      </w:pPr>
      <w:rPr>
        <w:rFonts w:hint="default"/>
      </w:rPr>
    </w:lvl>
    <w:lvl w:ilvl="2">
      <w:start w:val="1"/>
      <w:numFmt w:val="decimal"/>
      <w:lvlText w:val="%1.%2.%3."/>
      <w:lvlJc w:val="left"/>
      <w:pPr>
        <w:ind w:left="3272" w:hanging="720"/>
      </w:pPr>
      <w:rPr>
        <w:rFonts w:hint="default"/>
      </w:rPr>
    </w:lvl>
    <w:lvl w:ilvl="3">
      <w:start w:val="1"/>
      <w:numFmt w:val="decimal"/>
      <w:lvlText w:val="%1.%2.%3.%4."/>
      <w:lvlJc w:val="left"/>
      <w:pPr>
        <w:ind w:left="4908" w:hanging="1080"/>
      </w:pPr>
      <w:rPr>
        <w:rFonts w:hint="default"/>
      </w:rPr>
    </w:lvl>
    <w:lvl w:ilvl="4">
      <w:start w:val="1"/>
      <w:numFmt w:val="decimal"/>
      <w:lvlText w:val="%1.%2.%3.%4.%5."/>
      <w:lvlJc w:val="left"/>
      <w:pPr>
        <w:ind w:left="6184" w:hanging="1080"/>
      </w:pPr>
      <w:rPr>
        <w:rFonts w:hint="default"/>
      </w:rPr>
    </w:lvl>
    <w:lvl w:ilvl="5">
      <w:start w:val="1"/>
      <w:numFmt w:val="decimal"/>
      <w:lvlText w:val="%1.%2.%3.%4.%5.%6."/>
      <w:lvlJc w:val="left"/>
      <w:pPr>
        <w:ind w:left="7820" w:hanging="1440"/>
      </w:pPr>
      <w:rPr>
        <w:rFonts w:hint="default"/>
      </w:rPr>
    </w:lvl>
    <w:lvl w:ilvl="6">
      <w:start w:val="1"/>
      <w:numFmt w:val="decimal"/>
      <w:lvlText w:val="%1.%2.%3.%4.%5.%6.%7."/>
      <w:lvlJc w:val="left"/>
      <w:pPr>
        <w:ind w:left="9096" w:hanging="1440"/>
      </w:pPr>
      <w:rPr>
        <w:rFonts w:hint="default"/>
      </w:rPr>
    </w:lvl>
    <w:lvl w:ilvl="7">
      <w:start w:val="1"/>
      <w:numFmt w:val="decimal"/>
      <w:lvlText w:val="%1.%2.%3.%4.%5.%6.%7.%8."/>
      <w:lvlJc w:val="left"/>
      <w:pPr>
        <w:ind w:left="10732" w:hanging="1800"/>
      </w:pPr>
      <w:rPr>
        <w:rFonts w:hint="default"/>
      </w:rPr>
    </w:lvl>
    <w:lvl w:ilvl="8">
      <w:start w:val="1"/>
      <w:numFmt w:val="decimal"/>
      <w:lvlText w:val="%1.%2.%3.%4.%5.%6.%7.%8.%9."/>
      <w:lvlJc w:val="left"/>
      <w:pPr>
        <w:ind w:left="12008" w:hanging="1800"/>
      </w:pPr>
      <w:rPr>
        <w:rFonts w:hint="default"/>
      </w:rPr>
    </w:lvl>
  </w:abstractNum>
  <w:abstractNum w:abstractNumId="8">
    <w:nsid w:val="016E0382"/>
    <w:multiLevelType w:val="hybridMultilevel"/>
    <w:tmpl w:val="09543978"/>
    <w:lvl w:ilvl="0" w:tplc="FF2CBE92">
      <w:start w:val="1"/>
      <w:numFmt w:val="decimal"/>
      <w:pStyle w:val="a1"/>
      <w:lvlText w:val="Рисунок %1."/>
      <w:lvlJc w:val="center"/>
      <w:pPr>
        <w:ind w:left="720" w:hanging="360"/>
      </w:pPr>
      <w:rPr>
        <w:rFonts w:ascii="Times New Roman" w:hAnsi="Times New Roman" w:hint="default"/>
        <w:b/>
        <w:i w:val="0"/>
        <w:sz w:val="26"/>
        <w:szCs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23716C9"/>
    <w:multiLevelType w:val="hybridMultilevel"/>
    <w:tmpl w:val="2756869E"/>
    <w:lvl w:ilvl="0" w:tplc="5E88F928">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0">
    <w:nsid w:val="03A62DFC"/>
    <w:multiLevelType w:val="hybridMultilevel"/>
    <w:tmpl w:val="2756869E"/>
    <w:lvl w:ilvl="0" w:tplc="5E88F928">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1">
    <w:nsid w:val="03F03C7A"/>
    <w:multiLevelType w:val="hybridMultilevel"/>
    <w:tmpl w:val="860E2EDE"/>
    <w:lvl w:ilvl="0" w:tplc="FFFFFFFF">
      <w:start w:val="1"/>
      <w:numFmt w:val="decimal"/>
      <w:pStyle w:val="a2"/>
      <w:lvlText w:val="Рисунок %1."/>
      <w:lvlJc w:val="left"/>
      <w:pPr>
        <w:ind w:left="360" w:hanging="360"/>
      </w:pPr>
      <w:rPr>
        <w:rFonts w:cs="Times New Roman" w:hint="default"/>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2">
    <w:nsid w:val="0B101807"/>
    <w:multiLevelType w:val="multilevel"/>
    <w:tmpl w:val="EEACD55C"/>
    <w:lvl w:ilvl="0">
      <w:start w:val="13"/>
      <w:numFmt w:val="decimal"/>
      <w:lvlText w:val="%1."/>
      <w:lvlJc w:val="left"/>
      <w:pPr>
        <w:ind w:left="525" w:hanging="525"/>
      </w:pPr>
      <w:rPr>
        <w:rFonts w:hint="default"/>
      </w:rPr>
    </w:lvl>
    <w:lvl w:ilvl="1">
      <w:start w:val="1"/>
      <w:numFmt w:val="decimal"/>
      <w:lvlText w:val="%1.%2."/>
      <w:lvlJc w:val="left"/>
      <w:pPr>
        <w:ind w:left="1996" w:hanging="720"/>
      </w:pPr>
      <w:rPr>
        <w:rFonts w:hint="default"/>
      </w:rPr>
    </w:lvl>
    <w:lvl w:ilvl="2">
      <w:start w:val="1"/>
      <w:numFmt w:val="decimal"/>
      <w:lvlText w:val="%1.%2.%3."/>
      <w:lvlJc w:val="left"/>
      <w:pPr>
        <w:ind w:left="3272" w:hanging="720"/>
      </w:pPr>
      <w:rPr>
        <w:rFonts w:hint="default"/>
      </w:rPr>
    </w:lvl>
    <w:lvl w:ilvl="3">
      <w:start w:val="1"/>
      <w:numFmt w:val="decimal"/>
      <w:lvlText w:val="%1.%2.%3.%4."/>
      <w:lvlJc w:val="left"/>
      <w:pPr>
        <w:ind w:left="4908" w:hanging="1080"/>
      </w:pPr>
      <w:rPr>
        <w:rFonts w:hint="default"/>
      </w:rPr>
    </w:lvl>
    <w:lvl w:ilvl="4">
      <w:start w:val="1"/>
      <w:numFmt w:val="decimal"/>
      <w:lvlText w:val="%1.%2.%3.%4.%5."/>
      <w:lvlJc w:val="left"/>
      <w:pPr>
        <w:ind w:left="6184" w:hanging="1080"/>
      </w:pPr>
      <w:rPr>
        <w:rFonts w:hint="default"/>
      </w:rPr>
    </w:lvl>
    <w:lvl w:ilvl="5">
      <w:start w:val="1"/>
      <w:numFmt w:val="decimal"/>
      <w:lvlText w:val="%1.%2.%3.%4.%5.%6."/>
      <w:lvlJc w:val="left"/>
      <w:pPr>
        <w:ind w:left="7820" w:hanging="1440"/>
      </w:pPr>
      <w:rPr>
        <w:rFonts w:hint="default"/>
      </w:rPr>
    </w:lvl>
    <w:lvl w:ilvl="6">
      <w:start w:val="1"/>
      <w:numFmt w:val="decimal"/>
      <w:lvlText w:val="%1.%2.%3.%4.%5.%6.%7."/>
      <w:lvlJc w:val="left"/>
      <w:pPr>
        <w:ind w:left="9096" w:hanging="1440"/>
      </w:pPr>
      <w:rPr>
        <w:rFonts w:hint="default"/>
      </w:rPr>
    </w:lvl>
    <w:lvl w:ilvl="7">
      <w:start w:val="1"/>
      <w:numFmt w:val="decimal"/>
      <w:lvlText w:val="%1.%2.%3.%4.%5.%6.%7.%8."/>
      <w:lvlJc w:val="left"/>
      <w:pPr>
        <w:ind w:left="10732" w:hanging="1800"/>
      </w:pPr>
      <w:rPr>
        <w:rFonts w:hint="default"/>
      </w:rPr>
    </w:lvl>
    <w:lvl w:ilvl="8">
      <w:start w:val="1"/>
      <w:numFmt w:val="decimal"/>
      <w:lvlText w:val="%1.%2.%3.%4.%5.%6.%7.%8.%9."/>
      <w:lvlJc w:val="left"/>
      <w:pPr>
        <w:ind w:left="12008" w:hanging="1800"/>
      </w:pPr>
      <w:rPr>
        <w:rFonts w:hint="default"/>
      </w:rPr>
    </w:lvl>
  </w:abstractNum>
  <w:abstractNum w:abstractNumId="13">
    <w:nsid w:val="0BD80B23"/>
    <w:multiLevelType w:val="hybridMultilevel"/>
    <w:tmpl w:val="6BFC2FD2"/>
    <w:lvl w:ilvl="0" w:tplc="16FE6D24">
      <w:start w:val="1"/>
      <w:numFmt w:val="bullet"/>
      <w:pStyle w:val="a3"/>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4">
    <w:nsid w:val="0CD33A97"/>
    <w:multiLevelType w:val="hybridMultilevel"/>
    <w:tmpl w:val="E0105C18"/>
    <w:lvl w:ilvl="0" w:tplc="FFFFFFFF">
      <w:start w:val="1"/>
      <w:numFmt w:val="decimal"/>
      <w:lvlText w:val="%1."/>
      <w:lvlJc w:val="left"/>
      <w:pPr>
        <w:tabs>
          <w:tab w:val="num" w:pos="2007"/>
        </w:tabs>
        <w:ind w:left="2007" w:hanging="360"/>
      </w:pPr>
      <w:rPr>
        <w:rFonts w:hint="default"/>
      </w:rPr>
    </w:lvl>
    <w:lvl w:ilvl="1" w:tplc="FFFFFFFF" w:tentative="1">
      <w:start w:val="1"/>
      <w:numFmt w:val="lowerLetter"/>
      <w:lvlText w:val="%2."/>
      <w:lvlJc w:val="left"/>
      <w:pPr>
        <w:tabs>
          <w:tab w:val="num" w:pos="2007"/>
        </w:tabs>
        <w:ind w:left="2007" w:hanging="360"/>
      </w:pPr>
    </w:lvl>
    <w:lvl w:ilvl="2" w:tplc="FFFFFFFF" w:tentative="1">
      <w:start w:val="1"/>
      <w:numFmt w:val="lowerRoman"/>
      <w:lvlText w:val="%3."/>
      <w:lvlJc w:val="right"/>
      <w:pPr>
        <w:tabs>
          <w:tab w:val="num" w:pos="2727"/>
        </w:tabs>
        <w:ind w:left="2727" w:hanging="180"/>
      </w:pPr>
    </w:lvl>
    <w:lvl w:ilvl="3" w:tplc="FFFFFFFF" w:tentative="1">
      <w:start w:val="1"/>
      <w:numFmt w:val="decimal"/>
      <w:lvlText w:val="%4."/>
      <w:lvlJc w:val="left"/>
      <w:pPr>
        <w:tabs>
          <w:tab w:val="num" w:pos="3447"/>
        </w:tabs>
        <w:ind w:left="3447" w:hanging="360"/>
      </w:pPr>
    </w:lvl>
    <w:lvl w:ilvl="4" w:tplc="FFFFFFFF" w:tentative="1">
      <w:start w:val="1"/>
      <w:numFmt w:val="lowerLetter"/>
      <w:lvlText w:val="%5."/>
      <w:lvlJc w:val="left"/>
      <w:pPr>
        <w:tabs>
          <w:tab w:val="num" w:pos="4167"/>
        </w:tabs>
        <w:ind w:left="4167" w:hanging="360"/>
      </w:pPr>
    </w:lvl>
    <w:lvl w:ilvl="5" w:tplc="FFFFFFFF" w:tentative="1">
      <w:start w:val="1"/>
      <w:numFmt w:val="lowerRoman"/>
      <w:lvlText w:val="%6."/>
      <w:lvlJc w:val="right"/>
      <w:pPr>
        <w:tabs>
          <w:tab w:val="num" w:pos="4887"/>
        </w:tabs>
        <w:ind w:left="4887" w:hanging="180"/>
      </w:pPr>
    </w:lvl>
    <w:lvl w:ilvl="6" w:tplc="FFFFFFFF" w:tentative="1">
      <w:start w:val="1"/>
      <w:numFmt w:val="decimal"/>
      <w:lvlText w:val="%7."/>
      <w:lvlJc w:val="left"/>
      <w:pPr>
        <w:tabs>
          <w:tab w:val="num" w:pos="5607"/>
        </w:tabs>
        <w:ind w:left="5607" w:hanging="360"/>
      </w:pPr>
    </w:lvl>
    <w:lvl w:ilvl="7" w:tplc="FFFFFFFF" w:tentative="1">
      <w:start w:val="1"/>
      <w:numFmt w:val="lowerLetter"/>
      <w:lvlText w:val="%8."/>
      <w:lvlJc w:val="left"/>
      <w:pPr>
        <w:tabs>
          <w:tab w:val="num" w:pos="6327"/>
        </w:tabs>
        <w:ind w:left="6327" w:hanging="360"/>
      </w:pPr>
    </w:lvl>
    <w:lvl w:ilvl="8" w:tplc="FFFFFFFF" w:tentative="1">
      <w:start w:val="1"/>
      <w:numFmt w:val="lowerRoman"/>
      <w:lvlText w:val="%9."/>
      <w:lvlJc w:val="right"/>
      <w:pPr>
        <w:tabs>
          <w:tab w:val="num" w:pos="7047"/>
        </w:tabs>
        <w:ind w:left="7047" w:hanging="180"/>
      </w:pPr>
    </w:lvl>
  </w:abstractNum>
  <w:abstractNum w:abstractNumId="15">
    <w:nsid w:val="0F6D78D6"/>
    <w:multiLevelType w:val="hybridMultilevel"/>
    <w:tmpl w:val="CBCE41A4"/>
    <w:lvl w:ilvl="0" w:tplc="A9B04082">
      <w:start w:val="1"/>
      <w:numFmt w:val="decimal"/>
      <w:pStyle w:val="a4"/>
      <w:lvlText w:val="Рис. %1."/>
      <w:lvlJc w:val="right"/>
      <w:pPr>
        <w:ind w:left="1287"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nsid w:val="0F876AF2"/>
    <w:multiLevelType w:val="multilevel"/>
    <w:tmpl w:val="54B65F54"/>
    <w:lvl w:ilvl="0">
      <w:start w:val="1"/>
      <w:numFmt w:val="decimal"/>
      <w:pStyle w:val="1"/>
      <w:lvlText w:val="%1"/>
      <w:lvlJc w:val="left"/>
      <w:pPr>
        <w:ind w:left="930" w:hanging="363"/>
      </w:pPr>
      <w:rPr>
        <w:rFonts w:hint="default"/>
      </w:rPr>
    </w:lvl>
    <w:lvl w:ilvl="1">
      <w:start w:val="1"/>
      <w:numFmt w:val="decimal"/>
      <w:pStyle w:val="11"/>
      <w:isLgl/>
      <w:lvlText w:val="%1.%2"/>
      <w:lvlJc w:val="left"/>
      <w:pPr>
        <w:ind w:left="930" w:hanging="363"/>
      </w:pPr>
      <w:rPr>
        <w:rFonts w:ascii="Arial" w:hAnsi="Arial" w:cs="Arial"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111"/>
      <w:isLgl/>
      <w:lvlText w:val="%1.%2.%3"/>
      <w:lvlJc w:val="left"/>
      <w:pPr>
        <w:ind w:left="930" w:hanging="363"/>
      </w:pPr>
      <w:rPr>
        <w:rFonts w:hint="default"/>
      </w:rPr>
    </w:lvl>
    <w:lvl w:ilvl="3">
      <w:start w:val="1"/>
      <w:numFmt w:val="decimal"/>
      <w:pStyle w:val="1111"/>
      <w:isLgl/>
      <w:lvlText w:val="%1.%2.%3.%4"/>
      <w:lvlJc w:val="left"/>
      <w:pPr>
        <w:tabs>
          <w:tab w:val="num" w:pos="567"/>
        </w:tabs>
        <w:ind w:left="930" w:hanging="363"/>
      </w:pPr>
      <w:rPr>
        <w:rFonts w:hint="default"/>
      </w:rPr>
    </w:lvl>
    <w:lvl w:ilvl="4">
      <w:start w:val="1"/>
      <w:numFmt w:val="decimal"/>
      <w:lvlRestart w:val="1"/>
      <w:isLgl/>
      <w:lvlText w:val="Рисунок %1-%5."/>
      <w:lvlJc w:val="left"/>
      <w:pPr>
        <w:ind w:left="930" w:hanging="363"/>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isLgl/>
      <w:lvlText w:val="Таблица %1-%6."/>
      <w:lvlJc w:val="left"/>
      <w:pPr>
        <w:ind w:left="930" w:hanging="363"/>
      </w:pPr>
      <w:rPr>
        <w:rFonts w:hint="default"/>
        <w:b w:val="0"/>
        <w:i w:val="0"/>
      </w:rPr>
    </w:lvl>
    <w:lvl w:ilvl="6">
      <w:start w:val="1"/>
      <w:numFmt w:val="decimal"/>
      <w:isLgl/>
      <w:lvlText w:val="Таблица %1.%2-%7."/>
      <w:lvlJc w:val="left"/>
      <w:pPr>
        <w:ind w:left="64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isLgl/>
      <w:lvlText w:val="Таблица %1.%2.%3.%4-%9."/>
      <w:lvlJc w:val="left"/>
      <w:pPr>
        <w:ind w:left="930" w:hanging="363"/>
      </w:pPr>
      <w:rPr>
        <w:rFonts w:hint="default"/>
      </w:rPr>
    </w:lvl>
  </w:abstractNum>
  <w:abstractNum w:abstractNumId="17">
    <w:nsid w:val="101D4D13"/>
    <w:multiLevelType w:val="hybridMultilevel"/>
    <w:tmpl w:val="CDC8291C"/>
    <w:lvl w:ilvl="0" w:tplc="1CDA232E">
      <w:start w:val="1"/>
      <w:numFmt w:val="decimal"/>
      <w:pStyle w:val="10"/>
      <w:lvlText w:val="Рис.%1."/>
      <w:lvlJc w:val="center"/>
      <w:pPr>
        <w:tabs>
          <w:tab w:val="num" w:pos="720"/>
        </w:tabs>
        <w:ind w:left="720" w:hanging="323"/>
      </w:pPr>
      <w:rPr>
        <w:rFonts w:ascii="Times New Roman" w:hAnsi="Times New Roman" w:hint="default"/>
        <w:b/>
        <w:i w:val="0"/>
        <w:spacing w:val="0"/>
        <w:position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107C0FF9"/>
    <w:multiLevelType w:val="hybridMultilevel"/>
    <w:tmpl w:val="111E2BEA"/>
    <w:lvl w:ilvl="0" w:tplc="04190001">
      <w:start w:val="1"/>
      <w:numFmt w:val="bullet"/>
      <w:lvlText w:val=""/>
      <w:lvlJc w:val="left"/>
      <w:pPr>
        <w:ind w:left="720" w:hanging="360"/>
      </w:pPr>
      <w:rPr>
        <w:rFonts w:ascii="Symbol" w:hAnsi="Symbol"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cs="Wingdings" w:hint="default"/>
      </w:rPr>
    </w:lvl>
    <w:lvl w:ilvl="3" w:tplc="04190001" w:tentative="1">
      <w:start w:val="1"/>
      <w:numFmt w:val="bullet"/>
      <w:lvlText w:val=""/>
      <w:lvlJc w:val="left"/>
      <w:pPr>
        <w:ind w:left="2880" w:hanging="360"/>
      </w:pPr>
      <w:rPr>
        <w:rFonts w:ascii="Symbol" w:hAnsi="Symbol" w:cs="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cs="Wingdings" w:hint="default"/>
      </w:rPr>
    </w:lvl>
    <w:lvl w:ilvl="6" w:tplc="04190001" w:tentative="1">
      <w:start w:val="1"/>
      <w:numFmt w:val="bullet"/>
      <w:lvlText w:val=""/>
      <w:lvlJc w:val="left"/>
      <w:pPr>
        <w:ind w:left="5040" w:hanging="360"/>
      </w:pPr>
      <w:rPr>
        <w:rFonts w:ascii="Symbol" w:hAnsi="Symbol" w:cs="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cs="Wingdings" w:hint="default"/>
      </w:rPr>
    </w:lvl>
  </w:abstractNum>
  <w:abstractNum w:abstractNumId="19">
    <w:nsid w:val="12BA0CB2"/>
    <w:multiLevelType w:val="multilevel"/>
    <w:tmpl w:val="8B6EA32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pStyle w:val="3"/>
      <w:lvlText w:val="3.1. %3"/>
      <w:lvlJc w:val="left"/>
      <w:pPr>
        <w:ind w:left="1224" w:hanging="504"/>
      </w:pPr>
      <w:rPr>
        <w:rFonts w:hint="default"/>
      </w:rPr>
    </w:lvl>
    <w:lvl w:ilvl="3">
      <w:start w:val="1"/>
      <w:numFmt w:val="decimal"/>
      <w:lvlText w:val="3.1.5.%4"/>
      <w:lvlJc w:val="left"/>
      <w:pPr>
        <w:ind w:left="1728" w:hanging="648"/>
      </w:pPr>
      <w:rPr>
        <w:rFonts w:hint="default"/>
        <w:b/>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nsid w:val="14F0684B"/>
    <w:multiLevelType w:val="hybridMultilevel"/>
    <w:tmpl w:val="A05C81F6"/>
    <w:lvl w:ilvl="0" w:tplc="04190001">
      <w:start w:val="1"/>
      <w:numFmt w:val="bullet"/>
      <w:lvlText w:val=""/>
      <w:lvlJc w:val="left"/>
      <w:pPr>
        <w:ind w:left="1530" w:hanging="360"/>
      </w:pPr>
      <w:rPr>
        <w:rFonts w:ascii="Symbol" w:hAnsi="Symbol" w:hint="default"/>
      </w:rPr>
    </w:lvl>
    <w:lvl w:ilvl="1" w:tplc="04190003" w:tentative="1">
      <w:start w:val="1"/>
      <w:numFmt w:val="bullet"/>
      <w:lvlText w:val="o"/>
      <w:lvlJc w:val="left"/>
      <w:pPr>
        <w:ind w:left="2250" w:hanging="360"/>
      </w:pPr>
      <w:rPr>
        <w:rFonts w:ascii="Courier New" w:hAnsi="Courier New" w:cs="Courier New" w:hint="default"/>
      </w:rPr>
    </w:lvl>
    <w:lvl w:ilvl="2" w:tplc="04190005" w:tentative="1">
      <w:start w:val="1"/>
      <w:numFmt w:val="bullet"/>
      <w:lvlText w:val=""/>
      <w:lvlJc w:val="left"/>
      <w:pPr>
        <w:ind w:left="2970" w:hanging="360"/>
      </w:pPr>
      <w:rPr>
        <w:rFonts w:ascii="Wingdings" w:hAnsi="Wingdings" w:hint="default"/>
      </w:rPr>
    </w:lvl>
    <w:lvl w:ilvl="3" w:tplc="04190001" w:tentative="1">
      <w:start w:val="1"/>
      <w:numFmt w:val="bullet"/>
      <w:lvlText w:val=""/>
      <w:lvlJc w:val="left"/>
      <w:pPr>
        <w:ind w:left="3690" w:hanging="360"/>
      </w:pPr>
      <w:rPr>
        <w:rFonts w:ascii="Symbol" w:hAnsi="Symbol" w:hint="default"/>
      </w:rPr>
    </w:lvl>
    <w:lvl w:ilvl="4" w:tplc="04190003" w:tentative="1">
      <w:start w:val="1"/>
      <w:numFmt w:val="bullet"/>
      <w:lvlText w:val="o"/>
      <w:lvlJc w:val="left"/>
      <w:pPr>
        <w:ind w:left="4410" w:hanging="360"/>
      </w:pPr>
      <w:rPr>
        <w:rFonts w:ascii="Courier New" w:hAnsi="Courier New" w:cs="Courier New" w:hint="default"/>
      </w:rPr>
    </w:lvl>
    <w:lvl w:ilvl="5" w:tplc="04190005" w:tentative="1">
      <w:start w:val="1"/>
      <w:numFmt w:val="bullet"/>
      <w:lvlText w:val=""/>
      <w:lvlJc w:val="left"/>
      <w:pPr>
        <w:ind w:left="5130" w:hanging="360"/>
      </w:pPr>
      <w:rPr>
        <w:rFonts w:ascii="Wingdings" w:hAnsi="Wingdings" w:hint="default"/>
      </w:rPr>
    </w:lvl>
    <w:lvl w:ilvl="6" w:tplc="04190001" w:tentative="1">
      <w:start w:val="1"/>
      <w:numFmt w:val="bullet"/>
      <w:lvlText w:val=""/>
      <w:lvlJc w:val="left"/>
      <w:pPr>
        <w:ind w:left="5850" w:hanging="360"/>
      </w:pPr>
      <w:rPr>
        <w:rFonts w:ascii="Symbol" w:hAnsi="Symbol" w:hint="default"/>
      </w:rPr>
    </w:lvl>
    <w:lvl w:ilvl="7" w:tplc="04190003" w:tentative="1">
      <w:start w:val="1"/>
      <w:numFmt w:val="bullet"/>
      <w:lvlText w:val="o"/>
      <w:lvlJc w:val="left"/>
      <w:pPr>
        <w:ind w:left="6570" w:hanging="360"/>
      </w:pPr>
      <w:rPr>
        <w:rFonts w:ascii="Courier New" w:hAnsi="Courier New" w:cs="Courier New" w:hint="default"/>
      </w:rPr>
    </w:lvl>
    <w:lvl w:ilvl="8" w:tplc="04190005" w:tentative="1">
      <w:start w:val="1"/>
      <w:numFmt w:val="bullet"/>
      <w:lvlText w:val=""/>
      <w:lvlJc w:val="left"/>
      <w:pPr>
        <w:ind w:left="7290" w:hanging="360"/>
      </w:pPr>
      <w:rPr>
        <w:rFonts w:ascii="Wingdings" w:hAnsi="Wingdings" w:hint="default"/>
      </w:rPr>
    </w:lvl>
  </w:abstractNum>
  <w:abstractNum w:abstractNumId="21">
    <w:nsid w:val="169B7926"/>
    <w:multiLevelType w:val="multilevel"/>
    <w:tmpl w:val="17440FA8"/>
    <w:lvl w:ilvl="0">
      <w:start w:val="14"/>
      <w:numFmt w:val="decimal"/>
      <w:lvlText w:val="%1."/>
      <w:lvlJc w:val="left"/>
      <w:pPr>
        <w:ind w:left="525" w:hanging="525"/>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22">
    <w:nsid w:val="1748512E"/>
    <w:multiLevelType w:val="hybridMultilevel"/>
    <w:tmpl w:val="30DCB6D6"/>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nsid w:val="1AC76F98"/>
    <w:multiLevelType w:val="hybridMultilevel"/>
    <w:tmpl w:val="ECEA95F8"/>
    <w:lvl w:ilvl="0" w:tplc="04190001">
      <w:start w:val="1"/>
      <w:numFmt w:val="bullet"/>
      <w:lvlText w:val=""/>
      <w:lvlJc w:val="left"/>
      <w:pPr>
        <w:ind w:left="1485" w:hanging="360"/>
      </w:pPr>
      <w:rPr>
        <w:rFonts w:ascii="Symbol" w:hAnsi="Symbol" w:hint="default"/>
      </w:rPr>
    </w:lvl>
    <w:lvl w:ilvl="1" w:tplc="04190003" w:tentative="1">
      <w:start w:val="1"/>
      <w:numFmt w:val="bullet"/>
      <w:lvlText w:val="o"/>
      <w:lvlJc w:val="left"/>
      <w:pPr>
        <w:ind w:left="2205" w:hanging="360"/>
      </w:pPr>
      <w:rPr>
        <w:rFonts w:ascii="Courier New" w:hAnsi="Courier New"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hint="default"/>
      </w:rPr>
    </w:lvl>
    <w:lvl w:ilvl="8" w:tplc="04190005" w:tentative="1">
      <w:start w:val="1"/>
      <w:numFmt w:val="bullet"/>
      <w:lvlText w:val=""/>
      <w:lvlJc w:val="left"/>
      <w:pPr>
        <w:ind w:left="7245" w:hanging="360"/>
      </w:pPr>
      <w:rPr>
        <w:rFonts w:ascii="Wingdings" w:hAnsi="Wingdings" w:hint="default"/>
      </w:rPr>
    </w:lvl>
  </w:abstractNum>
  <w:abstractNum w:abstractNumId="24">
    <w:nsid w:val="1E351508"/>
    <w:multiLevelType w:val="hybridMultilevel"/>
    <w:tmpl w:val="2756869E"/>
    <w:lvl w:ilvl="0" w:tplc="5E88F928">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5">
    <w:nsid w:val="221E0C6D"/>
    <w:multiLevelType w:val="hybridMultilevel"/>
    <w:tmpl w:val="EA1CB3C8"/>
    <w:lvl w:ilvl="0" w:tplc="04190001">
      <w:start w:val="1"/>
      <w:numFmt w:val="bullet"/>
      <w:lvlText w:val=""/>
      <w:lvlJc w:val="left"/>
      <w:pPr>
        <w:ind w:left="1571" w:hanging="360"/>
      </w:pPr>
      <w:rPr>
        <w:rFonts w:ascii="Symbol" w:hAnsi="Symbol" w:cs="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cs="Wingdings" w:hint="default"/>
      </w:rPr>
    </w:lvl>
    <w:lvl w:ilvl="3" w:tplc="04190001" w:tentative="1">
      <w:start w:val="1"/>
      <w:numFmt w:val="bullet"/>
      <w:lvlText w:val=""/>
      <w:lvlJc w:val="left"/>
      <w:pPr>
        <w:ind w:left="3731" w:hanging="360"/>
      </w:pPr>
      <w:rPr>
        <w:rFonts w:ascii="Symbol" w:hAnsi="Symbol" w:cs="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cs="Wingdings" w:hint="default"/>
      </w:rPr>
    </w:lvl>
    <w:lvl w:ilvl="6" w:tplc="04190001" w:tentative="1">
      <w:start w:val="1"/>
      <w:numFmt w:val="bullet"/>
      <w:lvlText w:val=""/>
      <w:lvlJc w:val="left"/>
      <w:pPr>
        <w:ind w:left="5891" w:hanging="360"/>
      </w:pPr>
      <w:rPr>
        <w:rFonts w:ascii="Symbol" w:hAnsi="Symbol" w:cs="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cs="Wingdings" w:hint="default"/>
      </w:rPr>
    </w:lvl>
  </w:abstractNum>
  <w:abstractNum w:abstractNumId="26">
    <w:nsid w:val="23883F16"/>
    <w:multiLevelType w:val="hybridMultilevel"/>
    <w:tmpl w:val="2756869E"/>
    <w:lvl w:ilvl="0" w:tplc="5E88F928">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7">
    <w:nsid w:val="25864E06"/>
    <w:multiLevelType w:val="hybridMultilevel"/>
    <w:tmpl w:val="96FE2AE0"/>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2587762C"/>
    <w:multiLevelType w:val="hybridMultilevel"/>
    <w:tmpl w:val="2756869E"/>
    <w:lvl w:ilvl="0" w:tplc="5E88F928">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9">
    <w:nsid w:val="263444C1"/>
    <w:multiLevelType w:val="hybridMultilevel"/>
    <w:tmpl w:val="AAC6FA4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0">
    <w:nsid w:val="26B518F7"/>
    <w:multiLevelType w:val="singleLevel"/>
    <w:tmpl w:val="6F30EF10"/>
    <w:lvl w:ilvl="0">
      <w:start w:val="1"/>
      <w:numFmt w:val="decimal"/>
      <w:pStyle w:val="a5"/>
      <w:lvlText w:val="Рисунок %1 - "/>
      <w:lvlJc w:val="left"/>
      <w:pPr>
        <w:tabs>
          <w:tab w:val="num" w:pos="2830"/>
        </w:tabs>
        <w:ind w:left="1390" w:firstLine="170"/>
      </w:pPr>
      <w:rPr>
        <w:rFonts w:ascii="Times New Roman" w:hAnsi="Times New Roman" w:cs="Times New Roman" w:hint="default"/>
        <w:b/>
        <w:sz w:val="24"/>
        <w:szCs w:val="24"/>
      </w:rPr>
    </w:lvl>
  </w:abstractNum>
  <w:abstractNum w:abstractNumId="31">
    <w:nsid w:val="281B4E0A"/>
    <w:multiLevelType w:val="multilevel"/>
    <w:tmpl w:val="14B2353C"/>
    <w:lvl w:ilvl="0">
      <w:start w:val="8"/>
      <w:numFmt w:val="decimal"/>
      <w:lvlText w:val="%1."/>
      <w:lvlJc w:val="left"/>
      <w:pPr>
        <w:ind w:left="390" w:hanging="390"/>
      </w:pPr>
      <w:rPr>
        <w:rFonts w:hint="default"/>
      </w:rPr>
    </w:lvl>
    <w:lvl w:ilvl="1">
      <w:start w:val="1"/>
      <w:numFmt w:val="decimal"/>
      <w:lvlText w:val="%1.%2."/>
      <w:lvlJc w:val="left"/>
      <w:pPr>
        <w:ind w:left="1854" w:hanging="72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482" w:hanging="108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7110" w:hanging="144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738" w:hanging="1800"/>
      </w:pPr>
      <w:rPr>
        <w:rFonts w:hint="default"/>
      </w:rPr>
    </w:lvl>
    <w:lvl w:ilvl="8">
      <w:start w:val="1"/>
      <w:numFmt w:val="decimal"/>
      <w:lvlText w:val="%1.%2.%3.%4.%5.%6.%7.%8.%9."/>
      <w:lvlJc w:val="left"/>
      <w:pPr>
        <w:ind w:left="10872" w:hanging="1800"/>
      </w:pPr>
      <w:rPr>
        <w:rFonts w:hint="default"/>
      </w:rPr>
    </w:lvl>
  </w:abstractNum>
  <w:abstractNum w:abstractNumId="32">
    <w:nsid w:val="28BA3156"/>
    <w:multiLevelType w:val="hybridMultilevel"/>
    <w:tmpl w:val="ECAC183E"/>
    <w:lvl w:ilvl="0" w:tplc="0419000F">
      <w:start w:val="1"/>
      <w:numFmt w:val="decimal"/>
      <w:lvlText w:val="%1."/>
      <w:lvlJc w:val="left"/>
      <w:pPr>
        <w:ind w:left="1571" w:hanging="360"/>
      </w:pPr>
    </w:lvl>
    <w:lvl w:ilvl="1" w:tplc="04190019">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3">
    <w:nsid w:val="2AAA0757"/>
    <w:multiLevelType w:val="hybridMultilevel"/>
    <w:tmpl w:val="CA4C40A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2B406E88"/>
    <w:multiLevelType w:val="hybridMultilevel"/>
    <w:tmpl w:val="731C7F2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5">
    <w:nsid w:val="2B5C1A0C"/>
    <w:multiLevelType w:val="hybridMultilevel"/>
    <w:tmpl w:val="8D8CB57C"/>
    <w:lvl w:ilvl="0" w:tplc="D6BA31C4">
      <w:start w:val="1"/>
      <w:numFmt w:val="bullet"/>
      <w:lvlText w:val=""/>
      <w:lvlJc w:val="left"/>
      <w:pPr>
        <w:ind w:left="1571" w:hanging="360"/>
      </w:pPr>
      <w:rPr>
        <w:rFonts w:ascii="Symbol" w:hAnsi="Symbol" w:hint="default"/>
        <w:color w:val="auto"/>
      </w:rPr>
    </w:lvl>
    <w:lvl w:ilvl="1" w:tplc="0838C592">
      <w:numFmt w:val="bullet"/>
      <w:lvlText w:val="•"/>
      <w:lvlJc w:val="left"/>
      <w:pPr>
        <w:ind w:left="2501" w:hanging="570"/>
      </w:pPr>
      <w:rPr>
        <w:rFonts w:ascii="Times New Roman" w:eastAsia="Times New Roman" w:hAnsi="Times New Roman" w:cs="Times New Roman"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6">
    <w:nsid w:val="2B924C3F"/>
    <w:multiLevelType w:val="multilevel"/>
    <w:tmpl w:val="860E3DEE"/>
    <w:lvl w:ilvl="0">
      <w:start w:val="6"/>
      <w:numFmt w:val="decimal"/>
      <w:lvlText w:val="%1."/>
      <w:lvlJc w:val="left"/>
      <w:pPr>
        <w:ind w:left="390" w:hanging="390"/>
      </w:pPr>
      <w:rPr>
        <w:rFonts w:hint="default"/>
      </w:rPr>
    </w:lvl>
    <w:lvl w:ilvl="1">
      <w:start w:val="1"/>
      <w:numFmt w:val="decimal"/>
      <w:lvlText w:val="%1.%2."/>
      <w:lvlJc w:val="left"/>
      <w:pPr>
        <w:ind w:left="2149" w:hanging="720"/>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232" w:hanging="1800"/>
      </w:pPr>
      <w:rPr>
        <w:rFonts w:hint="default"/>
      </w:rPr>
    </w:lvl>
  </w:abstractNum>
  <w:abstractNum w:abstractNumId="37">
    <w:nsid w:val="2D7E6FBF"/>
    <w:multiLevelType w:val="hybridMultilevel"/>
    <w:tmpl w:val="93468022"/>
    <w:lvl w:ilvl="0" w:tplc="0419000F">
      <w:start w:val="1"/>
      <w:numFmt w:val="decimal"/>
      <w:lvlText w:val="%1."/>
      <w:lvlJc w:val="left"/>
      <w:pPr>
        <w:ind w:left="1575" w:hanging="360"/>
      </w:pPr>
    </w:lvl>
    <w:lvl w:ilvl="1" w:tplc="04190019" w:tentative="1">
      <w:start w:val="1"/>
      <w:numFmt w:val="lowerLetter"/>
      <w:lvlText w:val="%2."/>
      <w:lvlJc w:val="left"/>
      <w:pPr>
        <w:ind w:left="2295" w:hanging="360"/>
      </w:pPr>
    </w:lvl>
    <w:lvl w:ilvl="2" w:tplc="0419001B" w:tentative="1">
      <w:start w:val="1"/>
      <w:numFmt w:val="lowerRoman"/>
      <w:lvlText w:val="%3."/>
      <w:lvlJc w:val="right"/>
      <w:pPr>
        <w:ind w:left="3015" w:hanging="180"/>
      </w:pPr>
    </w:lvl>
    <w:lvl w:ilvl="3" w:tplc="0419000F" w:tentative="1">
      <w:start w:val="1"/>
      <w:numFmt w:val="decimal"/>
      <w:lvlText w:val="%4."/>
      <w:lvlJc w:val="left"/>
      <w:pPr>
        <w:ind w:left="3735" w:hanging="360"/>
      </w:pPr>
    </w:lvl>
    <w:lvl w:ilvl="4" w:tplc="04190019" w:tentative="1">
      <w:start w:val="1"/>
      <w:numFmt w:val="lowerLetter"/>
      <w:lvlText w:val="%5."/>
      <w:lvlJc w:val="left"/>
      <w:pPr>
        <w:ind w:left="4455" w:hanging="360"/>
      </w:pPr>
    </w:lvl>
    <w:lvl w:ilvl="5" w:tplc="0419001B" w:tentative="1">
      <w:start w:val="1"/>
      <w:numFmt w:val="lowerRoman"/>
      <w:lvlText w:val="%6."/>
      <w:lvlJc w:val="right"/>
      <w:pPr>
        <w:ind w:left="5175" w:hanging="180"/>
      </w:pPr>
    </w:lvl>
    <w:lvl w:ilvl="6" w:tplc="0419000F" w:tentative="1">
      <w:start w:val="1"/>
      <w:numFmt w:val="decimal"/>
      <w:lvlText w:val="%7."/>
      <w:lvlJc w:val="left"/>
      <w:pPr>
        <w:ind w:left="5895" w:hanging="360"/>
      </w:pPr>
    </w:lvl>
    <w:lvl w:ilvl="7" w:tplc="04190019" w:tentative="1">
      <w:start w:val="1"/>
      <w:numFmt w:val="lowerLetter"/>
      <w:lvlText w:val="%8."/>
      <w:lvlJc w:val="left"/>
      <w:pPr>
        <w:ind w:left="6615" w:hanging="360"/>
      </w:pPr>
    </w:lvl>
    <w:lvl w:ilvl="8" w:tplc="0419001B" w:tentative="1">
      <w:start w:val="1"/>
      <w:numFmt w:val="lowerRoman"/>
      <w:lvlText w:val="%9."/>
      <w:lvlJc w:val="right"/>
      <w:pPr>
        <w:ind w:left="7335" w:hanging="180"/>
      </w:pPr>
    </w:lvl>
  </w:abstractNum>
  <w:abstractNum w:abstractNumId="38">
    <w:nsid w:val="2E965F69"/>
    <w:multiLevelType w:val="hybridMultilevel"/>
    <w:tmpl w:val="ECAC183E"/>
    <w:lvl w:ilvl="0" w:tplc="0419000F">
      <w:start w:val="1"/>
      <w:numFmt w:val="decimal"/>
      <w:lvlText w:val="%1."/>
      <w:lvlJc w:val="left"/>
      <w:pPr>
        <w:ind w:left="1571" w:hanging="360"/>
      </w:pPr>
    </w:lvl>
    <w:lvl w:ilvl="1" w:tplc="04190019">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9">
    <w:nsid w:val="2F2259C4"/>
    <w:multiLevelType w:val="hybridMultilevel"/>
    <w:tmpl w:val="FD485A3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0">
    <w:nsid w:val="3187573A"/>
    <w:multiLevelType w:val="multilevel"/>
    <w:tmpl w:val="2CAC39AA"/>
    <w:lvl w:ilvl="0">
      <w:start w:val="1"/>
      <w:numFmt w:val="decimal"/>
      <w:lvlText w:val="Глава %1."/>
      <w:lvlJc w:val="left"/>
      <w:pPr>
        <w:ind w:left="360" w:hanging="360"/>
      </w:pPr>
      <w:rPr>
        <w:rFonts w:hint="default"/>
      </w:rPr>
    </w:lvl>
    <w:lvl w:ilvl="1">
      <w:start w:val="1"/>
      <w:numFmt w:val="decimal"/>
      <w:pStyle w:val="20"/>
      <w:lvlText w:val="Часть %2."/>
      <w:lvlJc w:val="left"/>
      <w:pPr>
        <w:ind w:left="716" w:hanging="432"/>
      </w:pPr>
      <w:rPr>
        <w:rFonts w:hint="default"/>
        <w:lang w:val="ru-RU"/>
      </w:rPr>
    </w:lvl>
    <w:lvl w:ilvl="2">
      <w:start w:val="1"/>
      <w:numFmt w:val="decimal"/>
      <w:pStyle w:val="30"/>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nsid w:val="31AD7D67"/>
    <w:multiLevelType w:val="multilevel"/>
    <w:tmpl w:val="56F8CA3E"/>
    <w:lvl w:ilvl="0">
      <w:start w:val="1"/>
      <w:numFmt w:val="decimal"/>
      <w:pStyle w:val="a6"/>
      <w:lvlText w:val="%1."/>
      <w:lvlJc w:val="left"/>
      <w:pPr>
        <w:ind w:left="734" w:hanging="360"/>
      </w:pPr>
      <w:rPr>
        <w:rFonts w:hint="default"/>
      </w:rPr>
    </w:lvl>
    <w:lvl w:ilvl="1">
      <w:start w:val="7"/>
      <w:numFmt w:val="decimal"/>
      <w:isLgl/>
      <w:lvlText w:val="%1.%2."/>
      <w:lvlJc w:val="left"/>
      <w:pPr>
        <w:ind w:left="1443" w:hanging="720"/>
      </w:pPr>
      <w:rPr>
        <w:rFonts w:hint="default"/>
      </w:rPr>
    </w:lvl>
    <w:lvl w:ilvl="2">
      <w:start w:val="1"/>
      <w:numFmt w:val="decimal"/>
      <w:isLgl/>
      <w:lvlText w:val="%1.%2.%3."/>
      <w:lvlJc w:val="left"/>
      <w:pPr>
        <w:ind w:left="1792" w:hanging="720"/>
      </w:pPr>
      <w:rPr>
        <w:rFonts w:hint="default"/>
      </w:rPr>
    </w:lvl>
    <w:lvl w:ilvl="3">
      <w:start w:val="1"/>
      <w:numFmt w:val="decimal"/>
      <w:isLgl/>
      <w:lvlText w:val="%1.%2.%3.%4."/>
      <w:lvlJc w:val="left"/>
      <w:pPr>
        <w:ind w:left="2501" w:hanging="1080"/>
      </w:pPr>
      <w:rPr>
        <w:rFonts w:hint="default"/>
      </w:rPr>
    </w:lvl>
    <w:lvl w:ilvl="4">
      <w:start w:val="1"/>
      <w:numFmt w:val="decimal"/>
      <w:isLgl/>
      <w:lvlText w:val="%1.%2.%3.%4.%5."/>
      <w:lvlJc w:val="left"/>
      <w:pPr>
        <w:ind w:left="2850" w:hanging="1080"/>
      </w:pPr>
      <w:rPr>
        <w:rFonts w:hint="default"/>
      </w:rPr>
    </w:lvl>
    <w:lvl w:ilvl="5">
      <w:start w:val="1"/>
      <w:numFmt w:val="decimal"/>
      <w:isLgl/>
      <w:lvlText w:val="%1.%2.%3.%4.%5.%6."/>
      <w:lvlJc w:val="left"/>
      <w:pPr>
        <w:ind w:left="3559" w:hanging="1440"/>
      </w:pPr>
      <w:rPr>
        <w:rFonts w:hint="default"/>
      </w:rPr>
    </w:lvl>
    <w:lvl w:ilvl="6">
      <w:start w:val="1"/>
      <w:numFmt w:val="decimal"/>
      <w:isLgl/>
      <w:lvlText w:val="%1.%2.%3.%4.%5.%6.%7."/>
      <w:lvlJc w:val="left"/>
      <w:pPr>
        <w:ind w:left="3908" w:hanging="1440"/>
      </w:pPr>
      <w:rPr>
        <w:rFonts w:hint="default"/>
      </w:rPr>
    </w:lvl>
    <w:lvl w:ilvl="7">
      <w:start w:val="1"/>
      <w:numFmt w:val="decimal"/>
      <w:isLgl/>
      <w:lvlText w:val="%1.%2.%3.%4.%5.%6.%7.%8."/>
      <w:lvlJc w:val="left"/>
      <w:pPr>
        <w:ind w:left="4617" w:hanging="1800"/>
      </w:pPr>
      <w:rPr>
        <w:rFonts w:hint="default"/>
      </w:rPr>
    </w:lvl>
    <w:lvl w:ilvl="8">
      <w:start w:val="1"/>
      <w:numFmt w:val="decimal"/>
      <w:isLgl/>
      <w:lvlText w:val="%1.%2.%3.%4.%5.%6.%7.%8.%9."/>
      <w:lvlJc w:val="left"/>
      <w:pPr>
        <w:ind w:left="4966" w:hanging="1800"/>
      </w:pPr>
      <w:rPr>
        <w:rFonts w:hint="default"/>
      </w:rPr>
    </w:lvl>
  </w:abstractNum>
  <w:abstractNum w:abstractNumId="42">
    <w:nsid w:val="332A07BC"/>
    <w:multiLevelType w:val="hybridMultilevel"/>
    <w:tmpl w:val="2756869E"/>
    <w:lvl w:ilvl="0" w:tplc="5E88F928">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43">
    <w:nsid w:val="342F23AB"/>
    <w:multiLevelType w:val="hybridMultilevel"/>
    <w:tmpl w:val="2C10EB9C"/>
    <w:lvl w:ilvl="0" w:tplc="0419000F">
      <w:start w:val="1"/>
      <w:numFmt w:val="decimal"/>
      <w:pStyle w:val="-1"/>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4">
    <w:nsid w:val="36D5576D"/>
    <w:multiLevelType w:val="hybridMultilevel"/>
    <w:tmpl w:val="51C2E7C4"/>
    <w:lvl w:ilvl="0" w:tplc="7FD0C61E">
      <w:start w:val="1"/>
      <w:numFmt w:val="decimal"/>
      <w:pStyle w:val="a7"/>
      <w:lvlText w:val="Приложение %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37CA1059"/>
    <w:multiLevelType w:val="hybridMultilevel"/>
    <w:tmpl w:val="B6CC295C"/>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6">
    <w:nsid w:val="3D0B7FE9"/>
    <w:multiLevelType w:val="hybridMultilevel"/>
    <w:tmpl w:val="5A6E966A"/>
    <w:lvl w:ilvl="0" w:tplc="FFFFFFFF">
      <w:start w:val="1"/>
      <w:numFmt w:val="decimal"/>
      <w:pStyle w:val="a8"/>
      <w:lvlText w:val="Таблица %1."/>
      <w:lvlJc w:val="left"/>
      <w:pPr>
        <w:ind w:left="1440" w:hanging="360"/>
      </w:pPr>
      <w:rPr>
        <w:rFonts w:cs="Times New Roman" w:hint="default"/>
      </w:rPr>
    </w:lvl>
    <w:lvl w:ilvl="1" w:tplc="FFFFFFFF" w:tentative="1">
      <w:start w:val="1"/>
      <w:numFmt w:val="lowerLetter"/>
      <w:lvlText w:val="%2."/>
      <w:lvlJc w:val="left"/>
      <w:pPr>
        <w:ind w:left="2160" w:hanging="360"/>
      </w:pPr>
      <w:rPr>
        <w:rFonts w:cs="Times New Roman"/>
      </w:rPr>
    </w:lvl>
    <w:lvl w:ilvl="2" w:tplc="FFFFFFFF" w:tentative="1">
      <w:start w:val="1"/>
      <w:numFmt w:val="lowerRoman"/>
      <w:lvlText w:val="%3."/>
      <w:lvlJc w:val="right"/>
      <w:pPr>
        <w:ind w:left="2880" w:hanging="180"/>
      </w:pPr>
      <w:rPr>
        <w:rFonts w:cs="Times New Roman"/>
      </w:rPr>
    </w:lvl>
    <w:lvl w:ilvl="3" w:tplc="FFFFFFFF" w:tentative="1">
      <w:start w:val="1"/>
      <w:numFmt w:val="decimal"/>
      <w:lvlText w:val="%4."/>
      <w:lvlJc w:val="left"/>
      <w:pPr>
        <w:ind w:left="3600" w:hanging="360"/>
      </w:pPr>
      <w:rPr>
        <w:rFonts w:cs="Times New Roman"/>
      </w:rPr>
    </w:lvl>
    <w:lvl w:ilvl="4" w:tplc="FFFFFFFF" w:tentative="1">
      <w:start w:val="1"/>
      <w:numFmt w:val="lowerLetter"/>
      <w:lvlText w:val="%5."/>
      <w:lvlJc w:val="left"/>
      <w:pPr>
        <w:ind w:left="4320" w:hanging="360"/>
      </w:pPr>
      <w:rPr>
        <w:rFonts w:cs="Times New Roman"/>
      </w:rPr>
    </w:lvl>
    <w:lvl w:ilvl="5" w:tplc="FFFFFFFF" w:tentative="1">
      <w:start w:val="1"/>
      <w:numFmt w:val="lowerRoman"/>
      <w:lvlText w:val="%6."/>
      <w:lvlJc w:val="right"/>
      <w:pPr>
        <w:ind w:left="5040" w:hanging="180"/>
      </w:pPr>
      <w:rPr>
        <w:rFonts w:cs="Times New Roman"/>
      </w:rPr>
    </w:lvl>
    <w:lvl w:ilvl="6" w:tplc="FFFFFFFF" w:tentative="1">
      <w:start w:val="1"/>
      <w:numFmt w:val="decimal"/>
      <w:lvlText w:val="%7."/>
      <w:lvlJc w:val="left"/>
      <w:pPr>
        <w:ind w:left="5760" w:hanging="360"/>
      </w:pPr>
      <w:rPr>
        <w:rFonts w:cs="Times New Roman"/>
      </w:rPr>
    </w:lvl>
    <w:lvl w:ilvl="7" w:tplc="FFFFFFFF" w:tentative="1">
      <w:start w:val="1"/>
      <w:numFmt w:val="lowerLetter"/>
      <w:lvlText w:val="%8."/>
      <w:lvlJc w:val="left"/>
      <w:pPr>
        <w:ind w:left="6480" w:hanging="360"/>
      </w:pPr>
      <w:rPr>
        <w:rFonts w:cs="Times New Roman"/>
      </w:rPr>
    </w:lvl>
    <w:lvl w:ilvl="8" w:tplc="FFFFFFFF" w:tentative="1">
      <w:start w:val="1"/>
      <w:numFmt w:val="lowerRoman"/>
      <w:lvlText w:val="%9."/>
      <w:lvlJc w:val="right"/>
      <w:pPr>
        <w:ind w:left="7200" w:hanging="180"/>
      </w:pPr>
      <w:rPr>
        <w:rFonts w:cs="Times New Roman"/>
      </w:rPr>
    </w:lvl>
  </w:abstractNum>
  <w:abstractNum w:abstractNumId="47">
    <w:nsid w:val="3E2B4070"/>
    <w:multiLevelType w:val="hybridMultilevel"/>
    <w:tmpl w:val="B1A45BC4"/>
    <w:lvl w:ilvl="0" w:tplc="F6B413A2">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8">
    <w:nsid w:val="3E6B4937"/>
    <w:multiLevelType w:val="hybridMultilevel"/>
    <w:tmpl w:val="2756869E"/>
    <w:lvl w:ilvl="0" w:tplc="5E88F928">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49">
    <w:nsid w:val="4164645C"/>
    <w:multiLevelType w:val="multilevel"/>
    <w:tmpl w:val="F95A92B8"/>
    <w:lvl w:ilvl="0">
      <w:start w:val="10"/>
      <w:numFmt w:val="decimal"/>
      <w:lvlText w:val="%1."/>
      <w:lvlJc w:val="left"/>
      <w:pPr>
        <w:ind w:left="525" w:hanging="525"/>
      </w:pPr>
      <w:rPr>
        <w:rFonts w:hint="default"/>
      </w:rPr>
    </w:lvl>
    <w:lvl w:ilvl="1">
      <w:start w:val="1"/>
      <w:numFmt w:val="decimal"/>
      <w:lvlText w:val="%1.%2."/>
      <w:lvlJc w:val="left"/>
      <w:pPr>
        <w:ind w:left="1854" w:hanging="72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482" w:hanging="108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7110" w:hanging="144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738" w:hanging="1800"/>
      </w:pPr>
      <w:rPr>
        <w:rFonts w:hint="default"/>
      </w:rPr>
    </w:lvl>
    <w:lvl w:ilvl="8">
      <w:start w:val="1"/>
      <w:numFmt w:val="decimal"/>
      <w:lvlText w:val="%1.%2.%3.%4.%5.%6.%7.%8.%9."/>
      <w:lvlJc w:val="left"/>
      <w:pPr>
        <w:ind w:left="10872" w:hanging="1800"/>
      </w:pPr>
      <w:rPr>
        <w:rFonts w:hint="default"/>
      </w:rPr>
    </w:lvl>
  </w:abstractNum>
  <w:abstractNum w:abstractNumId="50">
    <w:nsid w:val="42DE03B6"/>
    <w:multiLevelType w:val="hybridMultilevel"/>
    <w:tmpl w:val="F8B291E6"/>
    <w:lvl w:ilvl="0" w:tplc="D6BA31C4">
      <w:start w:val="1"/>
      <w:numFmt w:val="bullet"/>
      <w:lvlText w:val=""/>
      <w:lvlJc w:val="left"/>
      <w:pPr>
        <w:tabs>
          <w:tab w:val="num" w:pos="1428"/>
        </w:tabs>
        <w:ind w:left="1428" w:hanging="360"/>
      </w:pPr>
      <w:rPr>
        <w:rFonts w:ascii="Symbol" w:hAnsi="Symbol" w:hint="default"/>
        <w:color w:val="auto"/>
      </w:rPr>
    </w:lvl>
    <w:lvl w:ilvl="1" w:tplc="04190019">
      <w:start w:val="1"/>
      <w:numFmt w:val="bullet"/>
      <w:lvlText w:val="o"/>
      <w:lvlJc w:val="left"/>
      <w:pPr>
        <w:tabs>
          <w:tab w:val="num" w:pos="2340"/>
        </w:tabs>
        <w:ind w:left="2340" w:hanging="360"/>
      </w:pPr>
      <w:rPr>
        <w:rFonts w:ascii="Courier New" w:hAnsi="Courier New" w:hint="default"/>
      </w:rPr>
    </w:lvl>
    <w:lvl w:ilvl="2" w:tplc="0419001B" w:tentative="1">
      <w:start w:val="1"/>
      <w:numFmt w:val="bullet"/>
      <w:lvlText w:val=""/>
      <w:lvlJc w:val="left"/>
      <w:pPr>
        <w:tabs>
          <w:tab w:val="num" w:pos="3060"/>
        </w:tabs>
        <w:ind w:left="3060" w:hanging="360"/>
      </w:pPr>
      <w:rPr>
        <w:rFonts w:ascii="Wingdings" w:hAnsi="Wingdings" w:hint="default"/>
      </w:rPr>
    </w:lvl>
    <w:lvl w:ilvl="3" w:tplc="0419000F" w:tentative="1">
      <w:start w:val="1"/>
      <w:numFmt w:val="bullet"/>
      <w:lvlText w:val=""/>
      <w:lvlJc w:val="left"/>
      <w:pPr>
        <w:tabs>
          <w:tab w:val="num" w:pos="3780"/>
        </w:tabs>
        <w:ind w:left="3780" w:hanging="360"/>
      </w:pPr>
      <w:rPr>
        <w:rFonts w:ascii="Symbol" w:hAnsi="Symbol" w:hint="default"/>
      </w:rPr>
    </w:lvl>
    <w:lvl w:ilvl="4" w:tplc="04190019" w:tentative="1">
      <w:start w:val="1"/>
      <w:numFmt w:val="bullet"/>
      <w:lvlText w:val="o"/>
      <w:lvlJc w:val="left"/>
      <w:pPr>
        <w:tabs>
          <w:tab w:val="num" w:pos="4500"/>
        </w:tabs>
        <w:ind w:left="4500" w:hanging="360"/>
      </w:pPr>
      <w:rPr>
        <w:rFonts w:ascii="Courier New" w:hAnsi="Courier New" w:hint="default"/>
      </w:rPr>
    </w:lvl>
    <w:lvl w:ilvl="5" w:tplc="0419001B" w:tentative="1">
      <w:start w:val="1"/>
      <w:numFmt w:val="bullet"/>
      <w:lvlText w:val=""/>
      <w:lvlJc w:val="left"/>
      <w:pPr>
        <w:tabs>
          <w:tab w:val="num" w:pos="5220"/>
        </w:tabs>
        <w:ind w:left="5220" w:hanging="360"/>
      </w:pPr>
      <w:rPr>
        <w:rFonts w:ascii="Wingdings" w:hAnsi="Wingdings" w:hint="default"/>
      </w:rPr>
    </w:lvl>
    <w:lvl w:ilvl="6" w:tplc="0419000F" w:tentative="1">
      <w:start w:val="1"/>
      <w:numFmt w:val="bullet"/>
      <w:lvlText w:val=""/>
      <w:lvlJc w:val="left"/>
      <w:pPr>
        <w:tabs>
          <w:tab w:val="num" w:pos="5940"/>
        </w:tabs>
        <w:ind w:left="5940" w:hanging="360"/>
      </w:pPr>
      <w:rPr>
        <w:rFonts w:ascii="Symbol" w:hAnsi="Symbol" w:hint="default"/>
      </w:rPr>
    </w:lvl>
    <w:lvl w:ilvl="7" w:tplc="04190019" w:tentative="1">
      <w:start w:val="1"/>
      <w:numFmt w:val="bullet"/>
      <w:lvlText w:val="o"/>
      <w:lvlJc w:val="left"/>
      <w:pPr>
        <w:tabs>
          <w:tab w:val="num" w:pos="6660"/>
        </w:tabs>
        <w:ind w:left="6660" w:hanging="360"/>
      </w:pPr>
      <w:rPr>
        <w:rFonts w:ascii="Courier New" w:hAnsi="Courier New" w:hint="default"/>
      </w:rPr>
    </w:lvl>
    <w:lvl w:ilvl="8" w:tplc="0419001B" w:tentative="1">
      <w:start w:val="1"/>
      <w:numFmt w:val="bullet"/>
      <w:lvlText w:val=""/>
      <w:lvlJc w:val="left"/>
      <w:pPr>
        <w:tabs>
          <w:tab w:val="num" w:pos="7380"/>
        </w:tabs>
        <w:ind w:left="7380" w:hanging="360"/>
      </w:pPr>
      <w:rPr>
        <w:rFonts w:ascii="Wingdings" w:hAnsi="Wingdings" w:hint="default"/>
      </w:rPr>
    </w:lvl>
  </w:abstractNum>
  <w:abstractNum w:abstractNumId="51">
    <w:nsid w:val="443F78EF"/>
    <w:multiLevelType w:val="hybridMultilevel"/>
    <w:tmpl w:val="5D6A3CC0"/>
    <w:lvl w:ilvl="0" w:tplc="04190001">
      <w:start w:val="1"/>
      <w:numFmt w:val="bullet"/>
      <w:lvlText w:val=""/>
      <w:lvlJc w:val="left"/>
      <w:pPr>
        <w:ind w:left="825" w:hanging="360"/>
      </w:pPr>
      <w:rPr>
        <w:rFonts w:ascii="Symbol" w:hAnsi="Symbol" w:hint="default"/>
      </w:rPr>
    </w:lvl>
    <w:lvl w:ilvl="1" w:tplc="04190003" w:tentative="1">
      <w:start w:val="1"/>
      <w:numFmt w:val="bullet"/>
      <w:lvlText w:val="o"/>
      <w:lvlJc w:val="left"/>
      <w:pPr>
        <w:ind w:left="1545" w:hanging="360"/>
      </w:pPr>
      <w:rPr>
        <w:rFonts w:ascii="Courier New" w:hAnsi="Courier New" w:cs="Courier New" w:hint="default"/>
      </w:rPr>
    </w:lvl>
    <w:lvl w:ilvl="2" w:tplc="04190005" w:tentative="1">
      <w:start w:val="1"/>
      <w:numFmt w:val="bullet"/>
      <w:lvlText w:val=""/>
      <w:lvlJc w:val="left"/>
      <w:pPr>
        <w:ind w:left="2265" w:hanging="360"/>
      </w:pPr>
      <w:rPr>
        <w:rFonts w:ascii="Wingdings" w:hAnsi="Wingdings" w:hint="default"/>
      </w:rPr>
    </w:lvl>
    <w:lvl w:ilvl="3" w:tplc="04190001" w:tentative="1">
      <w:start w:val="1"/>
      <w:numFmt w:val="bullet"/>
      <w:lvlText w:val=""/>
      <w:lvlJc w:val="left"/>
      <w:pPr>
        <w:ind w:left="2985" w:hanging="360"/>
      </w:pPr>
      <w:rPr>
        <w:rFonts w:ascii="Symbol" w:hAnsi="Symbol" w:hint="default"/>
      </w:rPr>
    </w:lvl>
    <w:lvl w:ilvl="4" w:tplc="04190003" w:tentative="1">
      <w:start w:val="1"/>
      <w:numFmt w:val="bullet"/>
      <w:lvlText w:val="o"/>
      <w:lvlJc w:val="left"/>
      <w:pPr>
        <w:ind w:left="3705" w:hanging="360"/>
      </w:pPr>
      <w:rPr>
        <w:rFonts w:ascii="Courier New" w:hAnsi="Courier New" w:cs="Courier New" w:hint="default"/>
      </w:rPr>
    </w:lvl>
    <w:lvl w:ilvl="5" w:tplc="04190005" w:tentative="1">
      <w:start w:val="1"/>
      <w:numFmt w:val="bullet"/>
      <w:lvlText w:val=""/>
      <w:lvlJc w:val="left"/>
      <w:pPr>
        <w:ind w:left="4425" w:hanging="360"/>
      </w:pPr>
      <w:rPr>
        <w:rFonts w:ascii="Wingdings" w:hAnsi="Wingdings" w:hint="default"/>
      </w:rPr>
    </w:lvl>
    <w:lvl w:ilvl="6" w:tplc="04190001" w:tentative="1">
      <w:start w:val="1"/>
      <w:numFmt w:val="bullet"/>
      <w:lvlText w:val=""/>
      <w:lvlJc w:val="left"/>
      <w:pPr>
        <w:ind w:left="5145" w:hanging="360"/>
      </w:pPr>
      <w:rPr>
        <w:rFonts w:ascii="Symbol" w:hAnsi="Symbol" w:hint="default"/>
      </w:rPr>
    </w:lvl>
    <w:lvl w:ilvl="7" w:tplc="04190003" w:tentative="1">
      <w:start w:val="1"/>
      <w:numFmt w:val="bullet"/>
      <w:lvlText w:val="o"/>
      <w:lvlJc w:val="left"/>
      <w:pPr>
        <w:ind w:left="5865" w:hanging="360"/>
      </w:pPr>
      <w:rPr>
        <w:rFonts w:ascii="Courier New" w:hAnsi="Courier New" w:cs="Courier New" w:hint="default"/>
      </w:rPr>
    </w:lvl>
    <w:lvl w:ilvl="8" w:tplc="04190005" w:tentative="1">
      <w:start w:val="1"/>
      <w:numFmt w:val="bullet"/>
      <w:lvlText w:val=""/>
      <w:lvlJc w:val="left"/>
      <w:pPr>
        <w:ind w:left="6585" w:hanging="360"/>
      </w:pPr>
      <w:rPr>
        <w:rFonts w:ascii="Wingdings" w:hAnsi="Wingdings" w:hint="default"/>
      </w:rPr>
    </w:lvl>
  </w:abstractNum>
  <w:abstractNum w:abstractNumId="52">
    <w:nsid w:val="46753697"/>
    <w:multiLevelType w:val="hybridMultilevel"/>
    <w:tmpl w:val="11A683DE"/>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3">
    <w:nsid w:val="476E018E"/>
    <w:multiLevelType w:val="hybridMultilevel"/>
    <w:tmpl w:val="889A1AD2"/>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54">
    <w:nsid w:val="48C02446"/>
    <w:multiLevelType w:val="multilevel"/>
    <w:tmpl w:val="7D6E83F4"/>
    <w:lvl w:ilvl="0">
      <w:start w:val="16"/>
      <w:numFmt w:val="decimal"/>
      <w:lvlText w:val="%1."/>
      <w:lvlJc w:val="left"/>
      <w:pPr>
        <w:ind w:left="525" w:hanging="525"/>
      </w:pPr>
      <w:rPr>
        <w:rFonts w:hint="default"/>
      </w:rPr>
    </w:lvl>
    <w:lvl w:ilvl="1">
      <w:start w:val="1"/>
      <w:numFmt w:val="decimal"/>
      <w:lvlText w:val="%1.%2."/>
      <w:lvlJc w:val="left"/>
      <w:pPr>
        <w:ind w:left="2137" w:hanging="720"/>
      </w:pPr>
      <w:rPr>
        <w:rFonts w:hint="default"/>
      </w:rPr>
    </w:lvl>
    <w:lvl w:ilvl="2">
      <w:start w:val="1"/>
      <w:numFmt w:val="decimal"/>
      <w:lvlText w:val="%1.%2.%3."/>
      <w:lvlJc w:val="left"/>
      <w:pPr>
        <w:ind w:left="3554" w:hanging="720"/>
      </w:pPr>
      <w:rPr>
        <w:rFonts w:hint="default"/>
      </w:rPr>
    </w:lvl>
    <w:lvl w:ilvl="3">
      <w:start w:val="1"/>
      <w:numFmt w:val="decimal"/>
      <w:lvlText w:val="%1.%2.%3.%4."/>
      <w:lvlJc w:val="left"/>
      <w:pPr>
        <w:ind w:left="5331" w:hanging="1080"/>
      </w:pPr>
      <w:rPr>
        <w:rFonts w:hint="default"/>
      </w:rPr>
    </w:lvl>
    <w:lvl w:ilvl="4">
      <w:start w:val="1"/>
      <w:numFmt w:val="decimal"/>
      <w:lvlText w:val="%1.%2.%3.%4.%5."/>
      <w:lvlJc w:val="left"/>
      <w:pPr>
        <w:ind w:left="6748" w:hanging="1080"/>
      </w:pPr>
      <w:rPr>
        <w:rFonts w:hint="default"/>
      </w:rPr>
    </w:lvl>
    <w:lvl w:ilvl="5">
      <w:start w:val="1"/>
      <w:numFmt w:val="decimal"/>
      <w:lvlText w:val="%1.%2.%3.%4.%5.%6."/>
      <w:lvlJc w:val="left"/>
      <w:pPr>
        <w:ind w:left="8525" w:hanging="1440"/>
      </w:pPr>
      <w:rPr>
        <w:rFonts w:hint="default"/>
      </w:rPr>
    </w:lvl>
    <w:lvl w:ilvl="6">
      <w:start w:val="1"/>
      <w:numFmt w:val="decimal"/>
      <w:lvlText w:val="%1.%2.%3.%4.%5.%6.%7."/>
      <w:lvlJc w:val="left"/>
      <w:pPr>
        <w:ind w:left="9942" w:hanging="1440"/>
      </w:pPr>
      <w:rPr>
        <w:rFonts w:hint="default"/>
      </w:rPr>
    </w:lvl>
    <w:lvl w:ilvl="7">
      <w:start w:val="1"/>
      <w:numFmt w:val="decimal"/>
      <w:lvlText w:val="%1.%2.%3.%4.%5.%6.%7.%8."/>
      <w:lvlJc w:val="left"/>
      <w:pPr>
        <w:ind w:left="11719" w:hanging="1800"/>
      </w:pPr>
      <w:rPr>
        <w:rFonts w:hint="default"/>
      </w:rPr>
    </w:lvl>
    <w:lvl w:ilvl="8">
      <w:start w:val="1"/>
      <w:numFmt w:val="decimal"/>
      <w:lvlText w:val="%1.%2.%3.%4.%5.%6.%7.%8.%9."/>
      <w:lvlJc w:val="left"/>
      <w:pPr>
        <w:ind w:left="13136" w:hanging="1800"/>
      </w:pPr>
      <w:rPr>
        <w:rFonts w:hint="default"/>
      </w:rPr>
    </w:lvl>
  </w:abstractNum>
  <w:abstractNum w:abstractNumId="55">
    <w:nsid w:val="4C941177"/>
    <w:multiLevelType w:val="multilevel"/>
    <w:tmpl w:val="06203532"/>
    <w:lvl w:ilvl="0">
      <w:start w:val="2"/>
      <w:numFmt w:val="decimal"/>
      <w:pStyle w:val="12"/>
      <w:lvlText w:val="Глава %1."/>
      <w:lvlJc w:val="left"/>
      <w:pPr>
        <w:ind w:left="1495"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2.%3."/>
      <w:lvlJc w:val="left"/>
      <w:pPr>
        <w:ind w:left="1639"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6">
    <w:nsid w:val="4D394F5F"/>
    <w:multiLevelType w:val="multilevel"/>
    <w:tmpl w:val="4A08ADA8"/>
    <w:lvl w:ilvl="0">
      <w:start w:val="9"/>
      <w:numFmt w:val="decimal"/>
      <w:lvlText w:val="%1."/>
      <w:lvlJc w:val="left"/>
      <w:pPr>
        <w:ind w:left="390" w:hanging="390"/>
      </w:pPr>
      <w:rPr>
        <w:rFonts w:hint="default"/>
      </w:rPr>
    </w:lvl>
    <w:lvl w:ilvl="1">
      <w:start w:val="1"/>
      <w:numFmt w:val="decimal"/>
      <w:lvlText w:val="%1.%2."/>
      <w:lvlJc w:val="left"/>
      <w:pPr>
        <w:ind w:left="1854" w:hanging="72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482" w:hanging="108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7110" w:hanging="144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738" w:hanging="1800"/>
      </w:pPr>
      <w:rPr>
        <w:rFonts w:hint="default"/>
      </w:rPr>
    </w:lvl>
    <w:lvl w:ilvl="8">
      <w:start w:val="1"/>
      <w:numFmt w:val="decimal"/>
      <w:lvlText w:val="%1.%2.%3.%4.%5.%6.%7.%8.%9."/>
      <w:lvlJc w:val="left"/>
      <w:pPr>
        <w:ind w:left="10872" w:hanging="1800"/>
      </w:pPr>
      <w:rPr>
        <w:rFonts w:hint="default"/>
      </w:rPr>
    </w:lvl>
  </w:abstractNum>
  <w:abstractNum w:abstractNumId="57">
    <w:nsid w:val="4E902F9E"/>
    <w:multiLevelType w:val="hybridMultilevel"/>
    <w:tmpl w:val="06402A42"/>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58">
    <w:nsid w:val="4F523E47"/>
    <w:multiLevelType w:val="multilevel"/>
    <w:tmpl w:val="B010E866"/>
    <w:lvl w:ilvl="0">
      <w:start w:val="7"/>
      <w:numFmt w:val="decimal"/>
      <w:lvlText w:val="%1."/>
      <w:lvlJc w:val="left"/>
      <w:pPr>
        <w:ind w:left="390" w:hanging="390"/>
      </w:pPr>
      <w:rPr>
        <w:rFonts w:hint="default"/>
      </w:rPr>
    </w:lvl>
    <w:lvl w:ilvl="1">
      <w:start w:val="1"/>
      <w:numFmt w:val="decimal"/>
      <w:lvlText w:val="%1.%2."/>
      <w:lvlJc w:val="left"/>
      <w:pPr>
        <w:ind w:left="2138" w:hanging="720"/>
      </w:pPr>
      <w:rPr>
        <w:rFonts w:hint="default"/>
      </w:rPr>
    </w:lvl>
    <w:lvl w:ilvl="2">
      <w:start w:val="1"/>
      <w:numFmt w:val="decimal"/>
      <w:lvlText w:val="%1.%2.%3."/>
      <w:lvlJc w:val="left"/>
      <w:pPr>
        <w:ind w:left="3556" w:hanging="720"/>
      </w:pPr>
      <w:rPr>
        <w:rFonts w:hint="default"/>
      </w:rPr>
    </w:lvl>
    <w:lvl w:ilvl="3">
      <w:start w:val="1"/>
      <w:numFmt w:val="decimal"/>
      <w:lvlText w:val="%1.%2.%3.%4."/>
      <w:lvlJc w:val="left"/>
      <w:pPr>
        <w:ind w:left="5334" w:hanging="108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530" w:hanging="144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726" w:hanging="1800"/>
      </w:pPr>
      <w:rPr>
        <w:rFonts w:hint="default"/>
      </w:rPr>
    </w:lvl>
    <w:lvl w:ilvl="8">
      <w:start w:val="1"/>
      <w:numFmt w:val="decimal"/>
      <w:lvlText w:val="%1.%2.%3.%4.%5.%6.%7.%8.%9."/>
      <w:lvlJc w:val="left"/>
      <w:pPr>
        <w:ind w:left="13144" w:hanging="1800"/>
      </w:pPr>
      <w:rPr>
        <w:rFonts w:hint="default"/>
      </w:rPr>
    </w:lvl>
  </w:abstractNum>
  <w:abstractNum w:abstractNumId="59">
    <w:nsid w:val="52141AF1"/>
    <w:multiLevelType w:val="hybridMultilevel"/>
    <w:tmpl w:val="2756869E"/>
    <w:lvl w:ilvl="0" w:tplc="5E88F928">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60">
    <w:nsid w:val="531E7C32"/>
    <w:multiLevelType w:val="hybridMultilevel"/>
    <w:tmpl w:val="9676D346"/>
    <w:lvl w:ilvl="0" w:tplc="0A7485AA">
      <w:start w:val="1"/>
      <w:numFmt w:val="decimal"/>
      <w:pStyle w:val="a9"/>
      <w:lvlText w:val="Таблица %1 -"/>
      <w:lvlJc w:val="left"/>
      <w:pPr>
        <w:tabs>
          <w:tab w:val="num" w:pos="3600"/>
        </w:tabs>
        <w:ind w:left="1366" w:firstLine="794"/>
      </w:pPr>
      <w:rPr>
        <w:rFonts w:ascii="Times New Roman" w:hAnsi="Times New Roman" w:cs="Times New Roman" w:hint="default"/>
        <w:b/>
        <w:i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375C0B3E">
      <w:start w:val="1"/>
      <w:numFmt w:val="bullet"/>
      <w:lvlText w:val=""/>
      <w:lvlJc w:val="left"/>
      <w:pPr>
        <w:tabs>
          <w:tab w:val="num" w:pos="1440"/>
        </w:tabs>
        <w:ind w:left="1440" w:hanging="360"/>
      </w:pPr>
      <w:rPr>
        <w:rFonts w:ascii="Symbol" w:hAnsi="Symbol" w:cs="Times New Roman" w:hint="default"/>
      </w:rPr>
    </w:lvl>
    <w:lvl w:ilvl="2" w:tplc="8610809C">
      <w:start w:val="1"/>
      <w:numFmt w:val="lowerRoman"/>
      <w:lvlText w:val="%3."/>
      <w:lvlJc w:val="right"/>
      <w:pPr>
        <w:tabs>
          <w:tab w:val="num" w:pos="2160"/>
        </w:tabs>
        <w:ind w:left="2160" w:hanging="180"/>
      </w:pPr>
    </w:lvl>
    <w:lvl w:ilvl="3" w:tplc="6FF0A99E">
      <w:start w:val="1"/>
      <w:numFmt w:val="decimal"/>
      <w:lvlText w:val="%4."/>
      <w:lvlJc w:val="left"/>
      <w:pPr>
        <w:tabs>
          <w:tab w:val="num" w:pos="2880"/>
        </w:tabs>
        <w:ind w:left="2880" w:hanging="360"/>
      </w:pPr>
    </w:lvl>
    <w:lvl w:ilvl="4" w:tplc="C6F67E58">
      <w:start w:val="1"/>
      <w:numFmt w:val="lowerLetter"/>
      <w:lvlText w:val="%5."/>
      <w:lvlJc w:val="left"/>
      <w:pPr>
        <w:tabs>
          <w:tab w:val="num" w:pos="3600"/>
        </w:tabs>
        <w:ind w:left="3600" w:hanging="360"/>
      </w:pPr>
    </w:lvl>
    <w:lvl w:ilvl="5" w:tplc="5B72765C">
      <w:start w:val="1"/>
      <w:numFmt w:val="lowerRoman"/>
      <w:lvlText w:val="%6."/>
      <w:lvlJc w:val="right"/>
      <w:pPr>
        <w:tabs>
          <w:tab w:val="num" w:pos="4320"/>
        </w:tabs>
        <w:ind w:left="4320" w:hanging="180"/>
      </w:pPr>
    </w:lvl>
    <w:lvl w:ilvl="6" w:tplc="1AF6B7FA">
      <w:start w:val="1"/>
      <w:numFmt w:val="decimal"/>
      <w:lvlText w:val="%7."/>
      <w:lvlJc w:val="left"/>
      <w:pPr>
        <w:tabs>
          <w:tab w:val="num" w:pos="5040"/>
        </w:tabs>
        <w:ind w:left="5040" w:hanging="360"/>
      </w:pPr>
    </w:lvl>
    <w:lvl w:ilvl="7" w:tplc="87C41512">
      <w:start w:val="1"/>
      <w:numFmt w:val="lowerLetter"/>
      <w:lvlText w:val="%8."/>
      <w:lvlJc w:val="left"/>
      <w:pPr>
        <w:tabs>
          <w:tab w:val="num" w:pos="5760"/>
        </w:tabs>
        <w:ind w:left="5760" w:hanging="360"/>
      </w:pPr>
    </w:lvl>
    <w:lvl w:ilvl="8" w:tplc="9AF2AEF2">
      <w:start w:val="1"/>
      <w:numFmt w:val="lowerRoman"/>
      <w:lvlText w:val="%9."/>
      <w:lvlJc w:val="right"/>
      <w:pPr>
        <w:tabs>
          <w:tab w:val="num" w:pos="6480"/>
        </w:tabs>
        <w:ind w:left="6480" w:hanging="180"/>
      </w:pPr>
    </w:lvl>
  </w:abstractNum>
  <w:abstractNum w:abstractNumId="61">
    <w:nsid w:val="581C627F"/>
    <w:multiLevelType w:val="multilevel"/>
    <w:tmpl w:val="62A610D4"/>
    <w:lvl w:ilvl="0">
      <w:start w:val="1"/>
      <w:numFmt w:val="decimal"/>
      <w:lvlText w:val="%1."/>
      <w:lvlJc w:val="left"/>
      <w:pPr>
        <w:tabs>
          <w:tab w:val="num" w:pos="643"/>
        </w:tabs>
        <w:ind w:left="643" w:hanging="360"/>
      </w:pPr>
    </w:lvl>
    <w:lvl w:ilvl="1">
      <w:start w:val="1"/>
      <w:numFmt w:val="decimal"/>
      <w:isLgl/>
      <w:lvlText w:val="%1.%2."/>
      <w:lvlJc w:val="left"/>
      <w:pPr>
        <w:ind w:left="2138" w:hanging="720"/>
      </w:pPr>
      <w:rPr>
        <w:rFonts w:hint="default"/>
      </w:rPr>
    </w:lvl>
    <w:lvl w:ilvl="2">
      <w:start w:val="1"/>
      <w:numFmt w:val="decimal"/>
      <w:isLgl/>
      <w:lvlText w:val="%1.%2.%3."/>
      <w:lvlJc w:val="left"/>
      <w:pPr>
        <w:ind w:left="3273" w:hanging="720"/>
      </w:pPr>
      <w:rPr>
        <w:rFonts w:hint="default"/>
      </w:rPr>
    </w:lvl>
    <w:lvl w:ilvl="3">
      <w:start w:val="1"/>
      <w:numFmt w:val="decimal"/>
      <w:isLgl/>
      <w:lvlText w:val="%1.%2.%3.%4."/>
      <w:lvlJc w:val="left"/>
      <w:pPr>
        <w:ind w:left="4768" w:hanging="1080"/>
      </w:pPr>
      <w:rPr>
        <w:rFonts w:hint="default"/>
      </w:rPr>
    </w:lvl>
    <w:lvl w:ilvl="4">
      <w:start w:val="1"/>
      <w:numFmt w:val="decimal"/>
      <w:isLgl/>
      <w:lvlText w:val="%1.%2.%3.%4.%5."/>
      <w:lvlJc w:val="left"/>
      <w:pPr>
        <w:ind w:left="5903" w:hanging="1080"/>
      </w:pPr>
      <w:rPr>
        <w:rFonts w:hint="default"/>
      </w:rPr>
    </w:lvl>
    <w:lvl w:ilvl="5">
      <w:start w:val="1"/>
      <w:numFmt w:val="decimal"/>
      <w:isLgl/>
      <w:lvlText w:val="%1.%2.%3.%4.%5.%6."/>
      <w:lvlJc w:val="left"/>
      <w:pPr>
        <w:ind w:left="7398" w:hanging="1440"/>
      </w:pPr>
      <w:rPr>
        <w:rFonts w:hint="default"/>
      </w:rPr>
    </w:lvl>
    <w:lvl w:ilvl="6">
      <w:start w:val="1"/>
      <w:numFmt w:val="decimal"/>
      <w:isLgl/>
      <w:lvlText w:val="%1.%2.%3.%4.%5.%6.%7."/>
      <w:lvlJc w:val="left"/>
      <w:pPr>
        <w:ind w:left="8533" w:hanging="1440"/>
      </w:pPr>
      <w:rPr>
        <w:rFonts w:hint="default"/>
      </w:rPr>
    </w:lvl>
    <w:lvl w:ilvl="7">
      <w:start w:val="1"/>
      <w:numFmt w:val="decimal"/>
      <w:isLgl/>
      <w:lvlText w:val="%1.%2.%3.%4.%5.%6.%7.%8."/>
      <w:lvlJc w:val="left"/>
      <w:pPr>
        <w:ind w:left="10028" w:hanging="1800"/>
      </w:pPr>
      <w:rPr>
        <w:rFonts w:hint="default"/>
      </w:rPr>
    </w:lvl>
    <w:lvl w:ilvl="8">
      <w:start w:val="1"/>
      <w:numFmt w:val="decimal"/>
      <w:isLgl/>
      <w:lvlText w:val="%1.%2.%3.%4.%5.%6.%7.%8.%9."/>
      <w:lvlJc w:val="left"/>
      <w:pPr>
        <w:ind w:left="11163" w:hanging="1800"/>
      </w:pPr>
      <w:rPr>
        <w:rFonts w:hint="default"/>
      </w:rPr>
    </w:lvl>
  </w:abstractNum>
  <w:abstractNum w:abstractNumId="62">
    <w:nsid w:val="58DF3BA8"/>
    <w:multiLevelType w:val="hybridMultilevel"/>
    <w:tmpl w:val="E3F0F3D6"/>
    <w:lvl w:ilvl="0" w:tplc="6D0C078E">
      <w:start w:val="1"/>
      <w:numFmt w:val="decimal"/>
      <w:pStyle w:val="13"/>
      <w:lvlText w:val="Рис.%1."/>
      <w:lvlJc w:val="left"/>
      <w:pPr>
        <w:tabs>
          <w:tab w:val="num" w:pos="1080"/>
        </w:tabs>
        <w:ind w:left="360" w:hanging="360"/>
      </w:pPr>
      <w:rPr>
        <w:rFonts w:ascii="Times New Roman" w:hAnsi="Times New Roman" w:hint="default"/>
        <w:b/>
        <w:i w:val="0"/>
        <w:sz w:val="24"/>
        <w:szCs w:val="24"/>
      </w:rPr>
    </w:lvl>
    <w:lvl w:ilvl="1" w:tplc="04190003">
      <w:start w:val="1"/>
      <w:numFmt w:val="bullet"/>
      <w:lvlText w:val=""/>
      <w:lvlJc w:val="left"/>
      <w:pPr>
        <w:tabs>
          <w:tab w:val="num" w:pos="1440"/>
        </w:tabs>
        <w:ind w:left="1440" w:hanging="360"/>
      </w:pPr>
      <w:rPr>
        <w:rFonts w:ascii="Wingdings" w:hAnsi="Wingdings" w:hint="default"/>
        <w:b/>
        <w:i w:val="0"/>
        <w:sz w:val="24"/>
        <w:szCs w:val="24"/>
      </w:rPr>
    </w:lvl>
    <w:lvl w:ilvl="2" w:tplc="04190005">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63">
    <w:nsid w:val="5D3B732F"/>
    <w:multiLevelType w:val="multilevel"/>
    <w:tmpl w:val="58368D9A"/>
    <w:lvl w:ilvl="0">
      <w:start w:val="4"/>
      <w:numFmt w:val="decimal"/>
      <w:lvlText w:val="%1."/>
      <w:lvlJc w:val="left"/>
      <w:pPr>
        <w:ind w:left="390" w:hanging="390"/>
      </w:pPr>
      <w:rPr>
        <w:rFonts w:hint="default"/>
      </w:rPr>
    </w:lvl>
    <w:lvl w:ilvl="1">
      <w:start w:val="1"/>
      <w:numFmt w:val="decimal"/>
      <w:lvlText w:val="%1.%2."/>
      <w:lvlJc w:val="left"/>
      <w:pPr>
        <w:ind w:left="2138" w:hanging="720"/>
      </w:pPr>
      <w:rPr>
        <w:rFonts w:hint="default"/>
      </w:rPr>
    </w:lvl>
    <w:lvl w:ilvl="2">
      <w:start w:val="1"/>
      <w:numFmt w:val="decimal"/>
      <w:lvlText w:val="%1.%2.%3."/>
      <w:lvlJc w:val="left"/>
      <w:pPr>
        <w:ind w:left="3556" w:hanging="720"/>
      </w:pPr>
      <w:rPr>
        <w:rFonts w:hint="default"/>
      </w:rPr>
    </w:lvl>
    <w:lvl w:ilvl="3">
      <w:start w:val="1"/>
      <w:numFmt w:val="decimal"/>
      <w:lvlText w:val="%1.%2.%3.%4."/>
      <w:lvlJc w:val="left"/>
      <w:pPr>
        <w:ind w:left="5334" w:hanging="108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530" w:hanging="144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726" w:hanging="1800"/>
      </w:pPr>
      <w:rPr>
        <w:rFonts w:hint="default"/>
      </w:rPr>
    </w:lvl>
    <w:lvl w:ilvl="8">
      <w:start w:val="1"/>
      <w:numFmt w:val="decimal"/>
      <w:lvlText w:val="%1.%2.%3.%4.%5.%6.%7.%8.%9."/>
      <w:lvlJc w:val="left"/>
      <w:pPr>
        <w:ind w:left="13144" w:hanging="1800"/>
      </w:pPr>
      <w:rPr>
        <w:rFonts w:hint="default"/>
      </w:rPr>
    </w:lvl>
  </w:abstractNum>
  <w:abstractNum w:abstractNumId="64">
    <w:nsid w:val="633F244B"/>
    <w:multiLevelType w:val="hybridMultilevel"/>
    <w:tmpl w:val="2ECCC554"/>
    <w:lvl w:ilvl="0" w:tplc="04190001">
      <w:start w:val="1"/>
      <w:numFmt w:val="bullet"/>
      <w:lvlText w:val=""/>
      <w:lvlJc w:val="left"/>
      <w:pPr>
        <w:ind w:left="1530" w:hanging="360"/>
      </w:pPr>
      <w:rPr>
        <w:rFonts w:ascii="Symbol" w:hAnsi="Symbol" w:hint="default"/>
      </w:rPr>
    </w:lvl>
    <w:lvl w:ilvl="1" w:tplc="BB40F780">
      <w:start w:val="1"/>
      <w:numFmt w:val="bullet"/>
      <w:lvlText w:val="•"/>
      <w:lvlJc w:val="left"/>
      <w:pPr>
        <w:ind w:left="2610" w:hanging="720"/>
      </w:pPr>
      <w:rPr>
        <w:rFonts w:ascii="Times New Roman" w:eastAsia="Times New Roman" w:hAnsi="Times New Roman" w:cs="Times New Roman" w:hint="default"/>
      </w:rPr>
    </w:lvl>
    <w:lvl w:ilvl="2" w:tplc="04190005" w:tentative="1">
      <w:start w:val="1"/>
      <w:numFmt w:val="bullet"/>
      <w:lvlText w:val=""/>
      <w:lvlJc w:val="left"/>
      <w:pPr>
        <w:ind w:left="2970" w:hanging="360"/>
      </w:pPr>
      <w:rPr>
        <w:rFonts w:ascii="Wingdings" w:hAnsi="Wingdings" w:hint="default"/>
      </w:rPr>
    </w:lvl>
    <w:lvl w:ilvl="3" w:tplc="04190001" w:tentative="1">
      <w:start w:val="1"/>
      <w:numFmt w:val="bullet"/>
      <w:lvlText w:val=""/>
      <w:lvlJc w:val="left"/>
      <w:pPr>
        <w:ind w:left="3690" w:hanging="360"/>
      </w:pPr>
      <w:rPr>
        <w:rFonts w:ascii="Symbol" w:hAnsi="Symbol" w:hint="default"/>
      </w:rPr>
    </w:lvl>
    <w:lvl w:ilvl="4" w:tplc="04190003" w:tentative="1">
      <w:start w:val="1"/>
      <w:numFmt w:val="bullet"/>
      <w:lvlText w:val="o"/>
      <w:lvlJc w:val="left"/>
      <w:pPr>
        <w:ind w:left="4410" w:hanging="360"/>
      </w:pPr>
      <w:rPr>
        <w:rFonts w:ascii="Courier New" w:hAnsi="Courier New" w:hint="default"/>
      </w:rPr>
    </w:lvl>
    <w:lvl w:ilvl="5" w:tplc="04190005" w:tentative="1">
      <w:start w:val="1"/>
      <w:numFmt w:val="bullet"/>
      <w:lvlText w:val=""/>
      <w:lvlJc w:val="left"/>
      <w:pPr>
        <w:ind w:left="5130" w:hanging="360"/>
      </w:pPr>
      <w:rPr>
        <w:rFonts w:ascii="Wingdings" w:hAnsi="Wingdings" w:hint="default"/>
      </w:rPr>
    </w:lvl>
    <w:lvl w:ilvl="6" w:tplc="04190001" w:tentative="1">
      <w:start w:val="1"/>
      <w:numFmt w:val="bullet"/>
      <w:lvlText w:val=""/>
      <w:lvlJc w:val="left"/>
      <w:pPr>
        <w:ind w:left="5850" w:hanging="360"/>
      </w:pPr>
      <w:rPr>
        <w:rFonts w:ascii="Symbol" w:hAnsi="Symbol" w:hint="default"/>
      </w:rPr>
    </w:lvl>
    <w:lvl w:ilvl="7" w:tplc="04190003" w:tentative="1">
      <w:start w:val="1"/>
      <w:numFmt w:val="bullet"/>
      <w:lvlText w:val="o"/>
      <w:lvlJc w:val="left"/>
      <w:pPr>
        <w:ind w:left="6570" w:hanging="360"/>
      </w:pPr>
      <w:rPr>
        <w:rFonts w:ascii="Courier New" w:hAnsi="Courier New" w:hint="default"/>
      </w:rPr>
    </w:lvl>
    <w:lvl w:ilvl="8" w:tplc="04190005" w:tentative="1">
      <w:start w:val="1"/>
      <w:numFmt w:val="bullet"/>
      <w:lvlText w:val=""/>
      <w:lvlJc w:val="left"/>
      <w:pPr>
        <w:ind w:left="7290" w:hanging="360"/>
      </w:pPr>
      <w:rPr>
        <w:rFonts w:ascii="Wingdings" w:hAnsi="Wingdings" w:hint="default"/>
      </w:rPr>
    </w:lvl>
  </w:abstractNum>
  <w:abstractNum w:abstractNumId="65">
    <w:nsid w:val="64C34787"/>
    <w:multiLevelType w:val="hybridMultilevel"/>
    <w:tmpl w:val="1450975E"/>
    <w:lvl w:ilvl="0" w:tplc="344E07F4">
      <w:start w:val="1"/>
      <w:numFmt w:val="decimal"/>
      <w:pStyle w:val="aa"/>
      <w:lvlText w:val="Таблица %1."/>
      <w:lvlJc w:val="righ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nsid w:val="65EF54DD"/>
    <w:multiLevelType w:val="hybridMultilevel"/>
    <w:tmpl w:val="2756869E"/>
    <w:lvl w:ilvl="0" w:tplc="5E88F928">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67">
    <w:nsid w:val="68BC416D"/>
    <w:multiLevelType w:val="hybridMultilevel"/>
    <w:tmpl w:val="6BB6B4E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8">
    <w:nsid w:val="69CA3A4E"/>
    <w:multiLevelType w:val="hybridMultilevel"/>
    <w:tmpl w:val="2756869E"/>
    <w:lvl w:ilvl="0" w:tplc="5E88F928">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69">
    <w:nsid w:val="6B8479D5"/>
    <w:multiLevelType w:val="hybridMultilevel"/>
    <w:tmpl w:val="2756869E"/>
    <w:lvl w:ilvl="0" w:tplc="5E88F928">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70">
    <w:nsid w:val="6C2B7DA6"/>
    <w:multiLevelType w:val="multilevel"/>
    <w:tmpl w:val="32CAC472"/>
    <w:lvl w:ilvl="0">
      <w:start w:val="5"/>
      <w:numFmt w:val="decimal"/>
      <w:lvlText w:val="%1."/>
      <w:lvlJc w:val="left"/>
      <w:pPr>
        <w:ind w:left="390" w:hanging="39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71">
    <w:nsid w:val="77A82A4C"/>
    <w:multiLevelType w:val="multilevel"/>
    <w:tmpl w:val="A914ECFC"/>
    <w:lvl w:ilvl="0">
      <w:start w:val="15"/>
      <w:numFmt w:val="decimal"/>
      <w:lvlText w:val="%1."/>
      <w:lvlJc w:val="left"/>
      <w:pPr>
        <w:ind w:left="525" w:hanging="525"/>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72">
    <w:nsid w:val="77F70D0D"/>
    <w:multiLevelType w:val="hybridMultilevel"/>
    <w:tmpl w:val="B3C89920"/>
    <w:lvl w:ilvl="0" w:tplc="66EE4CA4">
      <w:start w:val="1"/>
      <w:numFmt w:val="decimal"/>
      <w:lvlText w:val="%1."/>
      <w:lvlJc w:val="left"/>
      <w:pPr>
        <w:ind w:left="1421" w:hanging="57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num w:numId="1">
    <w:abstractNumId w:val="1"/>
  </w:num>
  <w:num w:numId="2">
    <w:abstractNumId w:val="60"/>
  </w:num>
  <w:num w:numId="3">
    <w:abstractNumId w:val="30"/>
  </w:num>
  <w:num w:numId="4">
    <w:abstractNumId w:val="0"/>
  </w:num>
  <w:num w:numId="5">
    <w:abstractNumId w:val="19"/>
  </w:num>
  <w:num w:numId="6">
    <w:abstractNumId w:val="43"/>
  </w:num>
  <w:num w:numId="7">
    <w:abstractNumId w:val="17"/>
  </w:num>
  <w:num w:numId="8">
    <w:abstractNumId w:val="61"/>
  </w:num>
  <w:num w:numId="9">
    <w:abstractNumId w:val="14"/>
  </w:num>
  <w:num w:numId="10">
    <w:abstractNumId w:val="2"/>
  </w:num>
  <w:num w:numId="11">
    <w:abstractNumId w:val="62"/>
  </w:num>
  <w:num w:numId="12">
    <w:abstractNumId w:val="46"/>
  </w:num>
  <w:num w:numId="13">
    <w:abstractNumId w:val="11"/>
  </w:num>
  <w:num w:numId="14">
    <w:abstractNumId w:val="50"/>
  </w:num>
  <w:num w:numId="15">
    <w:abstractNumId w:val="3"/>
  </w:num>
  <w:num w:numId="16">
    <w:abstractNumId w:val="55"/>
  </w:num>
  <w:num w:numId="17">
    <w:abstractNumId w:val="65"/>
  </w:num>
  <w:num w:numId="1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0"/>
  </w:num>
  <w:num w:numId="20">
    <w:abstractNumId w:val="44"/>
  </w:num>
  <w:num w:numId="21">
    <w:abstractNumId w:val="8"/>
  </w:num>
  <w:num w:numId="22">
    <w:abstractNumId w:val="35"/>
  </w:num>
  <w:num w:numId="23">
    <w:abstractNumId w:val="47"/>
  </w:num>
  <w:num w:numId="24">
    <w:abstractNumId w:val="64"/>
  </w:num>
  <w:num w:numId="25">
    <w:abstractNumId w:val="57"/>
  </w:num>
  <w:num w:numId="26">
    <w:abstractNumId w:val="23"/>
  </w:num>
  <w:num w:numId="27">
    <w:abstractNumId w:val="22"/>
  </w:num>
  <w:num w:numId="28">
    <w:abstractNumId w:val="67"/>
  </w:num>
  <w:num w:numId="29">
    <w:abstractNumId w:val="52"/>
  </w:num>
  <w:num w:numId="30">
    <w:abstractNumId w:val="38"/>
  </w:num>
  <w:num w:numId="31">
    <w:abstractNumId w:val="51"/>
  </w:num>
  <w:num w:numId="32">
    <w:abstractNumId w:val="16"/>
  </w:num>
  <w:num w:numId="33">
    <w:abstractNumId w:val="13"/>
  </w:num>
  <w:num w:numId="34">
    <w:abstractNumId w:val="63"/>
  </w:num>
  <w:num w:numId="35">
    <w:abstractNumId w:val="70"/>
  </w:num>
  <w:num w:numId="36">
    <w:abstractNumId w:val="36"/>
  </w:num>
  <w:num w:numId="37">
    <w:abstractNumId w:val="41"/>
  </w:num>
  <w:num w:numId="38">
    <w:abstractNumId w:val="37"/>
  </w:num>
  <w:num w:numId="39">
    <w:abstractNumId w:val="58"/>
  </w:num>
  <w:num w:numId="40">
    <w:abstractNumId w:val="31"/>
  </w:num>
  <w:num w:numId="41">
    <w:abstractNumId w:val="56"/>
  </w:num>
  <w:num w:numId="42">
    <w:abstractNumId w:val="49"/>
  </w:num>
  <w:num w:numId="43">
    <w:abstractNumId w:val="7"/>
  </w:num>
  <w:num w:numId="44">
    <w:abstractNumId w:val="5"/>
  </w:num>
  <w:num w:numId="45">
    <w:abstractNumId w:val="12"/>
  </w:num>
  <w:num w:numId="46">
    <w:abstractNumId w:val="27"/>
  </w:num>
  <w:num w:numId="47">
    <w:abstractNumId w:val="48"/>
  </w:num>
  <w:num w:numId="48">
    <w:abstractNumId w:val="9"/>
  </w:num>
  <w:num w:numId="49">
    <w:abstractNumId w:val="69"/>
  </w:num>
  <w:num w:numId="50">
    <w:abstractNumId w:val="24"/>
  </w:num>
  <w:num w:numId="51">
    <w:abstractNumId w:val="66"/>
  </w:num>
  <w:num w:numId="52">
    <w:abstractNumId w:val="28"/>
  </w:num>
  <w:num w:numId="53">
    <w:abstractNumId w:val="10"/>
  </w:num>
  <w:num w:numId="54">
    <w:abstractNumId w:val="68"/>
  </w:num>
  <w:num w:numId="55">
    <w:abstractNumId w:val="59"/>
  </w:num>
  <w:num w:numId="56">
    <w:abstractNumId w:val="42"/>
  </w:num>
  <w:num w:numId="57">
    <w:abstractNumId w:val="26"/>
  </w:num>
  <w:num w:numId="58">
    <w:abstractNumId w:val="25"/>
  </w:num>
  <w:num w:numId="59">
    <w:abstractNumId w:val="18"/>
  </w:num>
  <w:num w:numId="60">
    <w:abstractNumId w:val="33"/>
  </w:num>
  <w:num w:numId="61">
    <w:abstractNumId w:val="6"/>
  </w:num>
  <w:num w:numId="62">
    <w:abstractNumId w:val="45"/>
  </w:num>
  <w:num w:numId="63">
    <w:abstractNumId w:val="34"/>
  </w:num>
  <w:num w:numId="64">
    <w:abstractNumId w:val="29"/>
  </w:num>
  <w:num w:numId="65">
    <w:abstractNumId w:val="72"/>
  </w:num>
  <w:num w:numId="66">
    <w:abstractNumId w:val="20"/>
  </w:num>
  <w:num w:numId="67">
    <w:abstractNumId w:val="21"/>
  </w:num>
  <w:num w:numId="68">
    <w:abstractNumId w:val="71"/>
  </w:num>
  <w:num w:numId="69">
    <w:abstractNumId w:val="54"/>
  </w:num>
  <w:num w:numId="70">
    <w:abstractNumId w:val="32"/>
  </w:num>
  <w:num w:numId="71">
    <w:abstractNumId w:val="4"/>
  </w:num>
  <w:num w:numId="72">
    <w:abstractNumId w:val="53"/>
  </w:num>
  <w:num w:numId="73">
    <w:abstractNumId w:val="39"/>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9"/>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5648"/>
    <w:rsid w:val="00000306"/>
    <w:rsid w:val="000005C5"/>
    <w:rsid w:val="000011A7"/>
    <w:rsid w:val="000021A7"/>
    <w:rsid w:val="000022DA"/>
    <w:rsid w:val="000028A4"/>
    <w:rsid w:val="00002C04"/>
    <w:rsid w:val="00003F50"/>
    <w:rsid w:val="000051E3"/>
    <w:rsid w:val="0000615D"/>
    <w:rsid w:val="00006990"/>
    <w:rsid w:val="00006A77"/>
    <w:rsid w:val="00007836"/>
    <w:rsid w:val="00007BB5"/>
    <w:rsid w:val="000104F9"/>
    <w:rsid w:val="00010653"/>
    <w:rsid w:val="000106C9"/>
    <w:rsid w:val="00010C9A"/>
    <w:rsid w:val="0001105F"/>
    <w:rsid w:val="00011158"/>
    <w:rsid w:val="00011560"/>
    <w:rsid w:val="00012396"/>
    <w:rsid w:val="00012B60"/>
    <w:rsid w:val="00013210"/>
    <w:rsid w:val="00013E06"/>
    <w:rsid w:val="00013FA6"/>
    <w:rsid w:val="00014A37"/>
    <w:rsid w:val="0001511A"/>
    <w:rsid w:val="000158A5"/>
    <w:rsid w:val="00016142"/>
    <w:rsid w:val="000167DE"/>
    <w:rsid w:val="000168CA"/>
    <w:rsid w:val="00016AB8"/>
    <w:rsid w:val="00016CA5"/>
    <w:rsid w:val="000179C9"/>
    <w:rsid w:val="00020431"/>
    <w:rsid w:val="00020748"/>
    <w:rsid w:val="0002118D"/>
    <w:rsid w:val="00021AA2"/>
    <w:rsid w:val="00021ED1"/>
    <w:rsid w:val="000226D9"/>
    <w:rsid w:val="0002288A"/>
    <w:rsid w:val="0002381E"/>
    <w:rsid w:val="000238E5"/>
    <w:rsid w:val="00023904"/>
    <w:rsid w:val="00023976"/>
    <w:rsid w:val="00023C3B"/>
    <w:rsid w:val="00025D81"/>
    <w:rsid w:val="00027445"/>
    <w:rsid w:val="000275E1"/>
    <w:rsid w:val="000276E9"/>
    <w:rsid w:val="0003000C"/>
    <w:rsid w:val="00030508"/>
    <w:rsid w:val="00030D60"/>
    <w:rsid w:val="00031BED"/>
    <w:rsid w:val="00031E79"/>
    <w:rsid w:val="00032629"/>
    <w:rsid w:val="0003317B"/>
    <w:rsid w:val="0003347D"/>
    <w:rsid w:val="000345E8"/>
    <w:rsid w:val="0003537F"/>
    <w:rsid w:val="00035BC2"/>
    <w:rsid w:val="00036D13"/>
    <w:rsid w:val="00037AFE"/>
    <w:rsid w:val="00037E22"/>
    <w:rsid w:val="0004014A"/>
    <w:rsid w:val="000406AF"/>
    <w:rsid w:val="00041002"/>
    <w:rsid w:val="0004106C"/>
    <w:rsid w:val="000410F6"/>
    <w:rsid w:val="0004139E"/>
    <w:rsid w:val="000414F6"/>
    <w:rsid w:val="00041932"/>
    <w:rsid w:val="00041E1E"/>
    <w:rsid w:val="00041F16"/>
    <w:rsid w:val="00042930"/>
    <w:rsid w:val="00042D9F"/>
    <w:rsid w:val="000430B6"/>
    <w:rsid w:val="0004337F"/>
    <w:rsid w:val="00043D98"/>
    <w:rsid w:val="0004418E"/>
    <w:rsid w:val="00045155"/>
    <w:rsid w:val="00046362"/>
    <w:rsid w:val="0004665E"/>
    <w:rsid w:val="000466CE"/>
    <w:rsid w:val="000501C8"/>
    <w:rsid w:val="000501FF"/>
    <w:rsid w:val="00050561"/>
    <w:rsid w:val="00050C86"/>
    <w:rsid w:val="000524F4"/>
    <w:rsid w:val="0005289D"/>
    <w:rsid w:val="00053299"/>
    <w:rsid w:val="000544C9"/>
    <w:rsid w:val="00054667"/>
    <w:rsid w:val="0005478E"/>
    <w:rsid w:val="00054B41"/>
    <w:rsid w:val="00054BF1"/>
    <w:rsid w:val="00055350"/>
    <w:rsid w:val="000557AA"/>
    <w:rsid w:val="00055B77"/>
    <w:rsid w:val="0005685D"/>
    <w:rsid w:val="00057A1E"/>
    <w:rsid w:val="00057A8A"/>
    <w:rsid w:val="00057ABF"/>
    <w:rsid w:val="00057FEE"/>
    <w:rsid w:val="0006053D"/>
    <w:rsid w:val="00060842"/>
    <w:rsid w:val="00060AB7"/>
    <w:rsid w:val="00060DA3"/>
    <w:rsid w:val="0006185D"/>
    <w:rsid w:val="00062375"/>
    <w:rsid w:val="0006263B"/>
    <w:rsid w:val="00062655"/>
    <w:rsid w:val="00063EA6"/>
    <w:rsid w:val="0006444D"/>
    <w:rsid w:val="000648AA"/>
    <w:rsid w:val="00064D4E"/>
    <w:rsid w:val="000666CF"/>
    <w:rsid w:val="0006689E"/>
    <w:rsid w:val="00066A1B"/>
    <w:rsid w:val="00066BDB"/>
    <w:rsid w:val="00066D5E"/>
    <w:rsid w:val="000678AB"/>
    <w:rsid w:val="00067B80"/>
    <w:rsid w:val="00070242"/>
    <w:rsid w:val="000707DB"/>
    <w:rsid w:val="000722F3"/>
    <w:rsid w:val="00072573"/>
    <w:rsid w:val="000733F1"/>
    <w:rsid w:val="000734EF"/>
    <w:rsid w:val="00073B79"/>
    <w:rsid w:val="00074E3F"/>
    <w:rsid w:val="000757D3"/>
    <w:rsid w:val="000765D7"/>
    <w:rsid w:val="0007668E"/>
    <w:rsid w:val="00076856"/>
    <w:rsid w:val="0007695F"/>
    <w:rsid w:val="00077184"/>
    <w:rsid w:val="0007724B"/>
    <w:rsid w:val="00077578"/>
    <w:rsid w:val="00077C7A"/>
    <w:rsid w:val="000819B2"/>
    <w:rsid w:val="00081CD6"/>
    <w:rsid w:val="00081E1E"/>
    <w:rsid w:val="00081E35"/>
    <w:rsid w:val="000824CB"/>
    <w:rsid w:val="000826B2"/>
    <w:rsid w:val="000827A6"/>
    <w:rsid w:val="00083082"/>
    <w:rsid w:val="000834E5"/>
    <w:rsid w:val="0008350A"/>
    <w:rsid w:val="0008367B"/>
    <w:rsid w:val="00084280"/>
    <w:rsid w:val="00084881"/>
    <w:rsid w:val="00084AC2"/>
    <w:rsid w:val="00084B0D"/>
    <w:rsid w:val="000850AA"/>
    <w:rsid w:val="000867C8"/>
    <w:rsid w:val="00086F56"/>
    <w:rsid w:val="00087B59"/>
    <w:rsid w:val="000906C2"/>
    <w:rsid w:val="000914E6"/>
    <w:rsid w:val="00091532"/>
    <w:rsid w:val="000915A6"/>
    <w:rsid w:val="00091645"/>
    <w:rsid w:val="00091B75"/>
    <w:rsid w:val="000929B4"/>
    <w:rsid w:val="000935B6"/>
    <w:rsid w:val="000937FD"/>
    <w:rsid w:val="0009412D"/>
    <w:rsid w:val="000948C7"/>
    <w:rsid w:val="00094A77"/>
    <w:rsid w:val="00094C6D"/>
    <w:rsid w:val="000956E0"/>
    <w:rsid w:val="000958FD"/>
    <w:rsid w:val="00096548"/>
    <w:rsid w:val="000974A3"/>
    <w:rsid w:val="000976E2"/>
    <w:rsid w:val="00097917"/>
    <w:rsid w:val="00097B86"/>
    <w:rsid w:val="00097D1F"/>
    <w:rsid w:val="000A014C"/>
    <w:rsid w:val="000A0CEA"/>
    <w:rsid w:val="000A15A8"/>
    <w:rsid w:val="000A167D"/>
    <w:rsid w:val="000A1A7D"/>
    <w:rsid w:val="000A1AEB"/>
    <w:rsid w:val="000A1D7E"/>
    <w:rsid w:val="000A25E9"/>
    <w:rsid w:val="000A28EE"/>
    <w:rsid w:val="000A29A8"/>
    <w:rsid w:val="000A2F8E"/>
    <w:rsid w:val="000A34AA"/>
    <w:rsid w:val="000A3821"/>
    <w:rsid w:val="000A3B14"/>
    <w:rsid w:val="000A3B2A"/>
    <w:rsid w:val="000A3B61"/>
    <w:rsid w:val="000A4287"/>
    <w:rsid w:val="000A532D"/>
    <w:rsid w:val="000A56A8"/>
    <w:rsid w:val="000A588F"/>
    <w:rsid w:val="000A5C05"/>
    <w:rsid w:val="000A5C29"/>
    <w:rsid w:val="000A64A0"/>
    <w:rsid w:val="000A6BE2"/>
    <w:rsid w:val="000A7006"/>
    <w:rsid w:val="000A7AA5"/>
    <w:rsid w:val="000B0043"/>
    <w:rsid w:val="000B02AC"/>
    <w:rsid w:val="000B0864"/>
    <w:rsid w:val="000B099B"/>
    <w:rsid w:val="000B0B52"/>
    <w:rsid w:val="000B156D"/>
    <w:rsid w:val="000B16B2"/>
    <w:rsid w:val="000B18E1"/>
    <w:rsid w:val="000B1A66"/>
    <w:rsid w:val="000B1A72"/>
    <w:rsid w:val="000B1A93"/>
    <w:rsid w:val="000B1B9F"/>
    <w:rsid w:val="000B1F11"/>
    <w:rsid w:val="000B246F"/>
    <w:rsid w:val="000B3688"/>
    <w:rsid w:val="000B3958"/>
    <w:rsid w:val="000B3F3A"/>
    <w:rsid w:val="000B7EF0"/>
    <w:rsid w:val="000C0211"/>
    <w:rsid w:val="000C0248"/>
    <w:rsid w:val="000C0296"/>
    <w:rsid w:val="000C06CB"/>
    <w:rsid w:val="000C0B39"/>
    <w:rsid w:val="000C149B"/>
    <w:rsid w:val="000C1AB2"/>
    <w:rsid w:val="000C1D82"/>
    <w:rsid w:val="000C1F14"/>
    <w:rsid w:val="000C23D8"/>
    <w:rsid w:val="000C28F9"/>
    <w:rsid w:val="000C299B"/>
    <w:rsid w:val="000C3207"/>
    <w:rsid w:val="000C329F"/>
    <w:rsid w:val="000C37B0"/>
    <w:rsid w:val="000C3D4E"/>
    <w:rsid w:val="000C3E51"/>
    <w:rsid w:val="000C479F"/>
    <w:rsid w:val="000C4A17"/>
    <w:rsid w:val="000C4ADD"/>
    <w:rsid w:val="000C5AAD"/>
    <w:rsid w:val="000C5B88"/>
    <w:rsid w:val="000C6FFB"/>
    <w:rsid w:val="000C7123"/>
    <w:rsid w:val="000C72B4"/>
    <w:rsid w:val="000C7A03"/>
    <w:rsid w:val="000C7A50"/>
    <w:rsid w:val="000C7E21"/>
    <w:rsid w:val="000D013D"/>
    <w:rsid w:val="000D03AF"/>
    <w:rsid w:val="000D0F32"/>
    <w:rsid w:val="000D10E3"/>
    <w:rsid w:val="000D12C5"/>
    <w:rsid w:val="000D1463"/>
    <w:rsid w:val="000D205A"/>
    <w:rsid w:val="000D20B3"/>
    <w:rsid w:val="000D3BD7"/>
    <w:rsid w:val="000D44E5"/>
    <w:rsid w:val="000D513B"/>
    <w:rsid w:val="000D56D8"/>
    <w:rsid w:val="000D5A19"/>
    <w:rsid w:val="000D5FD5"/>
    <w:rsid w:val="000D6368"/>
    <w:rsid w:val="000D73A3"/>
    <w:rsid w:val="000D7640"/>
    <w:rsid w:val="000D7DE8"/>
    <w:rsid w:val="000E066C"/>
    <w:rsid w:val="000E0733"/>
    <w:rsid w:val="000E0881"/>
    <w:rsid w:val="000E0B31"/>
    <w:rsid w:val="000E0CEF"/>
    <w:rsid w:val="000E14AA"/>
    <w:rsid w:val="000E17EC"/>
    <w:rsid w:val="000E1972"/>
    <w:rsid w:val="000E2E5F"/>
    <w:rsid w:val="000E485B"/>
    <w:rsid w:val="000E4FB2"/>
    <w:rsid w:val="000E5940"/>
    <w:rsid w:val="000E5C58"/>
    <w:rsid w:val="000E6511"/>
    <w:rsid w:val="000E6709"/>
    <w:rsid w:val="000E6A7B"/>
    <w:rsid w:val="000F0206"/>
    <w:rsid w:val="000F128D"/>
    <w:rsid w:val="000F1938"/>
    <w:rsid w:val="000F2663"/>
    <w:rsid w:val="000F2C48"/>
    <w:rsid w:val="000F4BEC"/>
    <w:rsid w:val="000F56CE"/>
    <w:rsid w:val="000F5862"/>
    <w:rsid w:val="000F58EC"/>
    <w:rsid w:val="000F5B23"/>
    <w:rsid w:val="000F5BBC"/>
    <w:rsid w:val="000F5E26"/>
    <w:rsid w:val="000F60B1"/>
    <w:rsid w:val="000F66BF"/>
    <w:rsid w:val="000F6883"/>
    <w:rsid w:val="000F79F7"/>
    <w:rsid w:val="00101FC1"/>
    <w:rsid w:val="00102629"/>
    <w:rsid w:val="0010280B"/>
    <w:rsid w:val="001030A5"/>
    <w:rsid w:val="00103A2B"/>
    <w:rsid w:val="00105F69"/>
    <w:rsid w:val="001068FF"/>
    <w:rsid w:val="00107392"/>
    <w:rsid w:val="0010739D"/>
    <w:rsid w:val="001076CB"/>
    <w:rsid w:val="00107DBF"/>
    <w:rsid w:val="0011001F"/>
    <w:rsid w:val="001104B8"/>
    <w:rsid w:val="00110B80"/>
    <w:rsid w:val="001112E7"/>
    <w:rsid w:val="00111516"/>
    <w:rsid w:val="00111E53"/>
    <w:rsid w:val="00112420"/>
    <w:rsid w:val="00112818"/>
    <w:rsid w:val="00112E0D"/>
    <w:rsid w:val="001139CF"/>
    <w:rsid w:val="00113FC4"/>
    <w:rsid w:val="001141D7"/>
    <w:rsid w:val="00114332"/>
    <w:rsid w:val="00114C55"/>
    <w:rsid w:val="00114DD2"/>
    <w:rsid w:val="00115082"/>
    <w:rsid w:val="00115321"/>
    <w:rsid w:val="00115E66"/>
    <w:rsid w:val="0011669E"/>
    <w:rsid w:val="00116AB0"/>
    <w:rsid w:val="00116EA5"/>
    <w:rsid w:val="0011763E"/>
    <w:rsid w:val="00117C02"/>
    <w:rsid w:val="0012026C"/>
    <w:rsid w:val="0012031C"/>
    <w:rsid w:val="00121403"/>
    <w:rsid w:val="00121743"/>
    <w:rsid w:val="00121A7A"/>
    <w:rsid w:val="00121DB3"/>
    <w:rsid w:val="00121E10"/>
    <w:rsid w:val="00122973"/>
    <w:rsid w:val="00122CA6"/>
    <w:rsid w:val="0012344B"/>
    <w:rsid w:val="00123557"/>
    <w:rsid w:val="00123795"/>
    <w:rsid w:val="0012392A"/>
    <w:rsid w:val="00123F3A"/>
    <w:rsid w:val="00124860"/>
    <w:rsid w:val="00124ED3"/>
    <w:rsid w:val="00125012"/>
    <w:rsid w:val="001259F5"/>
    <w:rsid w:val="00125C87"/>
    <w:rsid w:val="00126059"/>
    <w:rsid w:val="00127A0A"/>
    <w:rsid w:val="00127D85"/>
    <w:rsid w:val="00130F98"/>
    <w:rsid w:val="001310BF"/>
    <w:rsid w:val="001315AE"/>
    <w:rsid w:val="001319D4"/>
    <w:rsid w:val="00133175"/>
    <w:rsid w:val="00133A54"/>
    <w:rsid w:val="00133DEA"/>
    <w:rsid w:val="001345A0"/>
    <w:rsid w:val="00134640"/>
    <w:rsid w:val="0013482F"/>
    <w:rsid w:val="00134AA0"/>
    <w:rsid w:val="00134CCE"/>
    <w:rsid w:val="00135197"/>
    <w:rsid w:val="0013579F"/>
    <w:rsid w:val="00135AE3"/>
    <w:rsid w:val="001364BB"/>
    <w:rsid w:val="00137AF8"/>
    <w:rsid w:val="00137DAD"/>
    <w:rsid w:val="001404DF"/>
    <w:rsid w:val="0014066D"/>
    <w:rsid w:val="00140BD4"/>
    <w:rsid w:val="00140D3F"/>
    <w:rsid w:val="00141B47"/>
    <w:rsid w:val="00141E07"/>
    <w:rsid w:val="00142541"/>
    <w:rsid w:val="00142C05"/>
    <w:rsid w:val="00142CEC"/>
    <w:rsid w:val="001434B5"/>
    <w:rsid w:val="00143D5A"/>
    <w:rsid w:val="00144525"/>
    <w:rsid w:val="00144F67"/>
    <w:rsid w:val="00145516"/>
    <w:rsid w:val="001458CB"/>
    <w:rsid w:val="00145F7B"/>
    <w:rsid w:val="00145FA9"/>
    <w:rsid w:val="001468CF"/>
    <w:rsid w:val="00146A7B"/>
    <w:rsid w:val="00146D06"/>
    <w:rsid w:val="00147BF5"/>
    <w:rsid w:val="00147CCD"/>
    <w:rsid w:val="00150665"/>
    <w:rsid w:val="00150949"/>
    <w:rsid w:val="00150A50"/>
    <w:rsid w:val="00151300"/>
    <w:rsid w:val="001515D6"/>
    <w:rsid w:val="00152279"/>
    <w:rsid w:val="00153B06"/>
    <w:rsid w:val="00154AF7"/>
    <w:rsid w:val="00154F64"/>
    <w:rsid w:val="00155486"/>
    <w:rsid w:val="001557E1"/>
    <w:rsid w:val="0015774A"/>
    <w:rsid w:val="00157914"/>
    <w:rsid w:val="00157AFF"/>
    <w:rsid w:val="00157C25"/>
    <w:rsid w:val="00160088"/>
    <w:rsid w:val="001602E0"/>
    <w:rsid w:val="001602E8"/>
    <w:rsid w:val="0016178D"/>
    <w:rsid w:val="00161AD1"/>
    <w:rsid w:val="00162576"/>
    <w:rsid w:val="001626E2"/>
    <w:rsid w:val="00162BF7"/>
    <w:rsid w:val="001637F1"/>
    <w:rsid w:val="00163EA6"/>
    <w:rsid w:val="001643F7"/>
    <w:rsid w:val="001646C2"/>
    <w:rsid w:val="00164F35"/>
    <w:rsid w:val="001653CF"/>
    <w:rsid w:val="00165D27"/>
    <w:rsid w:val="001666E7"/>
    <w:rsid w:val="00166F9C"/>
    <w:rsid w:val="00167EAF"/>
    <w:rsid w:val="00170BF4"/>
    <w:rsid w:val="00170FBC"/>
    <w:rsid w:val="0017114E"/>
    <w:rsid w:val="00171C8D"/>
    <w:rsid w:val="00172BF1"/>
    <w:rsid w:val="00174B23"/>
    <w:rsid w:val="001761CC"/>
    <w:rsid w:val="0017745E"/>
    <w:rsid w:val="001813CD"/>
    <w:rsid w:val="00182C31"/>
    <w:rsid w:val="00183B17"/>
    <w:rsid w:val="0018409A"/>
    <w:rsid w:val="0018436C"/>
    <w:rsid w:val="00185FAD"/>
    <w:rsid w:val="00186365"/>
    <w:rsid w:val="001863B6"/>
    <w:rsid w:val="0018694C"/>
    <w:rsid w:val="00186F1B"/>
    <w:rsid w:val="00187419"/>
    <w:rsid w:val="001875DC"/>
    <w:rsid w:val="00190190"/>
    <w:rsid w:val="00190930"/>
    <w:rsid w:val="00190B6A"/>
    <w:rsid w:val="001912BA"/>
    <w:rsid w:val="0019195B"/>
    <w:rsid w:val="00191AF7"/>
    <w:rsid w:val="00192D79"/>
    <w:rsid w:val="00193018"/>
    <w:rsid w:val="00194087"/>
    <w:rsid w:val="001940FF"/>
    <w:rsid w:val="00195785"/>
    <w:rsid w:val="00195812"/>
    <w:rsid w:val="00195C21"/>
    <w:rsid w:val="0019655A"/>
    <w:rsid w:val="00197511"/>
    <w:rsid w:val="001977E5"/>
    <w:rsid w:val="00197F22"/>
    <w:rsid w:val="001A0181"/>
    <w:rsid w:val="001A0664"/>
    <w:rsid w:val="001A1281"/>
    <w:rsid w:val="001A284E"/>
    <w:rsid w:val="001A2C98"/>
    <w:rsid w:val="001A2D29"/>
    <w:rsid w:val="001A399D"/>
    <w:rsid w:val="001A4E4D"/>
    <w:rsid w:val="001A5E0A"/>
    <w:rsid w:val="001A5EDF"/>
    <w:rsid w:val="001A5FCF"/>
    <w:rsid w:val="001A6257"/>
    <w:rsid w:val="001A6938"/>
    <w:rsid w:val="001A6F0A"/>
    <w:rsid w:val="001A70CC"/>
    <w:rsid w:val="001B0FFB"/>
    <w:rsid w:val="001B2ABB"/>
    <w:rsid w:val="001B3224"/>
    <w:rsid w:val="001B448B"/>
    <w:rsid w:val="001B4587"/>
    <w:rsid w:val="001B51AD"/>
    <w:rsid w:val="001B51B7"/>
    <w:rsid w:val="001B61BB"/>
    <w:rsid w:val="001B6352"/>
    <w:rsid w:val="001B6F9B"/>
    <w:rsid w:val="001B6FFA"/>
    <w:rsid w:val="001C0156"/>
    <w:rsid w:val="001C0186"/>
    <w:rsid w:val="001C0BCF"/>
    <w:rsid w:val="001C1A26"/>
    <w:rsid w:val="001C1C13"/>
    <w:rsid w:val="001C1EC0"/>
    <w:rsid w:val="001C4107"/>
    <w:rsid w:val="001C5636"/>
    <w:rsid w:val="001C57D3"/>
    <w:rsid w:val="001C72AE"/>
    <w:rsid w:val="001C72B5"/>
    <w:rsid w:val="001C79BA"/>
    <w:rsid w:val="001D056C"/>
    <w:rsid w:val="001D1024"/>
    <w:rsid w:val="001D10CC"/>
    <w:rsid w:val="001D1262"/>
    <w:rsid w:val="001D17D7"/>
    <w:rsid w:val="001D2A41"/>
    <w:rsid w:val="001D2EA5"/>
    <w:rsid w:val="001D335D"/>
    <w:rsid w:val="001D3DA9"/>
    <w:rsid w:val="001D49CC"/>
    <w:rsid w:val="001D5E7B"/>
    <w:rsid w:val="001D6049"/>
    <w:rsid w:val="001D646E"/>
    <w:rsid w:val="001D651E"/>
    <w:rsid w:val="001D6FFD"/>
    <w:rsid w:val="001D7D07"/>
    <w:rsid w:val="001D7FBB"/>
    <w:rsid w:val="001E0557"/>
    <w:rsid w:val="001E0A54"/>
    <w:rsid w:val="001E0E24"/>
    <w:rsid w:val="001E0F89"/>
    <w:rsid w:val="001E194D"/>
    <w:rsid w:val="001E227E"/>
    <w:rsid w:val="001E2B12"/>
    <w:rsid w:val="001E2B58"/>
    <w:rsid w:val="001E4918"/>
    <w:rsid w:val="001E4E26"/>
    <w:rsid w:val="001E5440"/>
    <w:rsid w:val="001F1A0D"/>
    <w:rsid w:val="001F231D"/>
    <w:rsid w:val="001F2B3C"/>
    <w:rsid w:val="001F3194"/>
    <w:rsid w:val="001F399D"/>
    <w:rsid w:val="001F3BE9"/>
    <w:rsid w:val="001F41FE"/>
    <w:rsid w:val="001F4756"/>
    <w:rsid w:val="001F4B13"/>
    <w:rsid w:val="001F501E"/>
    <w:rsid w:val="001F556A"/>
    <w:rsid w:val="001F5979"/>
    <w:rsid w:val="001F5CAC"/>
    <w:rsid w:val="001F60F2"/>
    <w:rsid w:val="001F639A"/>
    <w:rsid w:val="001F6740"/>
    <w:rsid w:val="001F70BE"/>
    <w:rsid w:val="00201015"/>
    <w:rsid w:val="00201201"/>
    <w:rsid w:val="002018F9"/>
    <w:rsid w:val="00201E32"/>
    <w:rsid w:val="002031F3"/>
    <w:rsid w:val="0020448E"/>
    <w:rsid w:val="00204BBE"/>
    <w:rsid w:val="0020519D"/>
    <w:rsid w:val="002057CA"/>
    <w:rsid w:val="00205D09"/>
    <w:rsid w:val="0020707A"/>
    <w:rsid w:val="0020743D"/>
    <w:rsid w:val="002077DE"/>
    <w:rsid w:val="00207EB7"/>
    <w:rsid w:val="00210361"/>
    <w:rsid w:val="002108F2"/>
    <w:rsid w:val="002109FF"/>
    <w:rsid w:val="00210C2B"/>
    <w:rsid w:val="00211267"/>
    <w:rsid w:val="002128AA"/>
    <w:rsid w:val="002144BA"/>
    <w:rsid w:val="002147BE"/>
    <w:rsid w:val="00214BF4"/>
    <w:rsid w:val="00214C56"/>
    <w:rsid w:val="002155B6"/>
    <w:rsid w:val="00215768"/>
    <w:rsid w:val="00215DA3"/>
    <w:rsid w:val="002163BE"/>
    <w:rsid w:val="002167C1"/>
    <w:rsid w:val="00216AFF"/>
    <w:rsid w:val="00216BD7"/>
    <w:rsid w:val="002177AF"/>
    <w:rsid w:val="002177B9"/>
    <w:rsid w:val="00217EF0"/>
    <w:rsid w:val="00217F32"/>
    <w:rsid w:val="002202DB"/>
    <w:rsid w:val="00220BF4"/>
    <w:rsid w:val="00221115"/>
    <w:rsid w:val="002211FC"/>
    <w:rsid w:val="002215B9"/>
    <w:rsid w:val="0022187A"/>
    <w:rsid w:val="00221A8D"/>
    <w:rsid w:val="00224301"/>
    <w:rsid w:val="002243BF"/>
    <w:rsid w:val="002245C7"/>
    <w:rsid w:val="00224636"/>
    <w:rsid w:val="00224BBA"/>
    <w:rsid w:val="0022514C"/>
    <w:rsid w:val="00225FB5"/>
    <w:rsid w:val="00225FC8"/>
    <w:rsid w:val="00226535"/>
    <w:rsid w:val="00226DD5"/>
    <w:rsid w:val="0022731C"/>
    <w:rsid w:val="0022731F"/>
    <w:rsid w:val="00227FDE"/>
    <w:rsid w:val="00230995"/>
    <w:rsid w:val="00230F34"/>
    <w:rsid w:val="002312DB"/>
    <w:rsid w:val="00231989"/>
    <w:rsid w:val="00231C41"/>
    <w:rsid w:val="00231E7E"/>
    <w:rsid w:val="00232DCF"/>
    <w:rsid w:val="002336DA"/>
    <w:rsid w:val="00233BE7"/>
    <w:rsid w:val="00234927"/>
    <w:rsid w:val="00234C99"/>
    <w:rsid w:val="00234E04"/>
    <w:rsid w:val="00235574"/>
    <w:rsid w:val="00235EC6"/>
    <w:rsid w:val="00236C4E"/>
    <w:rsid w:val="0023725C"/>
    <w:rsid w:val="002406BC"/>
    <w:rsid w:val="00241C6A"/>
    <w:rsid w:val="00242153"/>
    <w:rsid w:val="00242247"/>
    <w:rsid w:val="00242387"/>
    <w:rsid w:val="00242ADC"/>
    <w:rsid w:val="00242B10"/>
    <w:rsid w:val="00243EE9"/>
    <w:rsid w:val="002447D6"/>
    <w:rsid w:val="00244DE4"/>
    <w:rsid w:val="00244F59"/>
    <w:rsid w:val="0024568E"/>
    <w:rsid w:val="002457F7"/>
    <w:rsid w:val="0024637F"/>
    <w:rsid w:val="0024678F"/>
    <w:rsid w:val="00246C10"/>
    <w:rsid w:val="002476F9"/>
    <w:rsid w:val="00250250"/>
    <w:rsid w:val="00250AA1"/>
    <w:rsid w:val="00250C49"/>
    <w:rsid w:val="00251777"/>
    <w:rsid w:val="00251C46"/>
    <w:rsid w:val="0025206C"/>
    <w:rsid w:val="0025213D"/>
    <w:rsid w:val="00252177"/>
    <w:rsid w:val="00252309"/>
    <w:rsid w:val="00253B4A"/>
    <w:rsid w:val="00253CD9"/>
    <w:rsid w:val="00254127"/>
    <w:rsid w:val="00254C60"/>
    <w:rsid w:val="00254C8B"/>
    <w:rsid w:val="0025518A"/>
    <w:rsid w:val="00256B03"/>
    <w:rsid w:val="00257A93"/>
    <w:rsid w:val="00257AB9"/>
    <w:rsid w:val="00257C06"/>
    <w:rsid w:val="0026206F"/>
    <w:rsid w:val="0026279A"/>
    <w:rsid w:val="00262AE7"/>
    <w:rsid w:val="002633EF"/>
    <w:rsid w:val="00263535"/>
    <w:rsid w:val="00263DBD"/>
    <w:rsid w:val="002640BF"/>
    <w:rsid w:val="00264525"/>
    <w:rsid w:val="00264D55"/>
    <w:rsid w:val="00264F60"/>
    <w:rsid w:val="00265238"/>
    <w:rsid w:val="002652E8"/>
    <w:rsid w:val="002652EA"/>
    <w:rsid w:val="002653B0"/>
    <w:rsid w:val="00265AA0"/>
    <w:rsid w:val="0026661C"/>
    <w:rsid w:val="0026768A"/>
    <w:rsid w:val="0026775A"/>
    <w:rsid w:val="00267C04"/>
    <w:rsid w:val="0027064B"/>
    <w:rsid w:val="002708D4"/>
    <w:rsid w:val="00271B1B"/>
    <w:rsid w:val="00273C71"/>
    <w:rsid w:val="00274120"/>
    <w:rsid w:val="00274B47"/>
    <w:rsid w:val="002751E0"/>
    <w:rsid w:val="00277929"/>
    <w:rsid w:val="0028045E"/>
    <w:rsid w:val="0028080F"/>
    <w:rsid w:val="00280B95"/>
    <w:rsid w:val="0028112A"/>
    <w:rsid w:val="002821A5"/>
    <w:rsid w:val="00282380"/>
    <w:rsid w:val="0028440F"/>
    <w:rsid w:val="0028484F"/>
    <w:rsid w:val="002848CC"/>
    <w:rsid w:val="00284BC1"/>
    <w:rsid w:val="00284C56"/>
    <w:rsid w:val="00284F0F"/>
    <w:rsid w:val="002854E7"/>
    <w:rsid w:val="002861D7"/>
    <w:rsid w:val="00286591"/>
    <w:rsid w:val="00286BB1"/>
    <w:rsid w:val="00286BB3"/>
    <w:rsid w:val="00286D59"/>
    <w:rsid w:val="00287429"/>
    <w:rsid w:val="00287B85"/>
    <w:rsid w:val="00287F2D"/>
    <w:rsid w:val="002901CF"/>
    <w:rsid w:val="00290C84"/>
    <w:rsid w:val="00290E92"/>
    <w:rsid w:val="0029210D"/>
    <w:rsid w:val="0029314E"/>
    <w:rsid w:val="00293E68"/>
    <w:rsid w:val="00294230"/>
    <w:rsid w:val="00294A52"/>
    <w:rsid w:val="00295723"/>
    <w:rsid w:val="00295CAE"/>
    <w:rsid w:val="00295D5F"/>
    <w:rsid w:val="002965F0"/>
    <w:rsid w:val="0029696C"/>
    <w:rsid w:val="00296B3E"/>
    <w:rsid w:val="0029740C"/>
    <w:rsid w:val="00297550"/>
    <w:rsid w:val="00297745"/>
    <w:rsid w:val="00297BCD"/>
    <w:rsid w:val="002A0928"/>
    <w:rsid w:val="002A0AC0"/>
    <w:rsid w:val="002A3AA2"/>
    <w:rsid w:val="002A3C31"/>
    <w:rsid w:val="002A401C"/>
    <w:rsid w:val="002A44A8"/>
    <w:rsid w:val="002A46F5"/>
    <w:rsid w:val="002A4B11"/>
    <w:rsid w:val="002A56DE"/>
    <w:rsid w:val="002A5F3F"/>
    <w:rsid w:val="002A6A4A"/>
    <w:rsid w:val="002A6B4B"/>
    <w:rsid w:val="002A6B5F"/>
    <w:rsid w:val="002A7498"/>
    <w:rsid w:val="002B0034"/>
    <w:rsid w:val="002B00A5"/>
    <w:rsid w:val="002B0268"/>
    <w:rsid w:val="002B05FC"/>
    <w:rsid w:val="002B0CE5"/>
    <w:rsid w:val="002B0F99"/>
    <w:rsid w:val="002B0FCC"/>
    <w:rsid w:val="002B177F"/>
    <w:rsid w:val="002B183F"/>
    <w:rsid w:val="002B1DCF"/>
    <w:rsid w:val="002B2080"/>
    <w:rsid w:val="002B2081"/>
    <w:rsid w:val="002B21EF"/>
    <w:rsid w:val="002B2D00"/>
    <w:rsid w:val="002B3237"/>
    <w:rsid w:val="002B389E"/>
    <w:rsid w:val="002B3A40"/>
    <w:rsid w:val="002B43B6"/>
    <w:rsid w:val="002B45EC"/>
    <w:rsid w:val="002B49F0"/>
    <w:rsid w:val="002B5768"/>
    <w:rsid w:val="002B638D"/>
    <w:rsid w:val="002B6DE5"/>
    <w:rsid w:val="002B714C"/>
    <w:rsid w:val="002C0270"/>
    <w:rsid w:val="002C0CA5"/>
    <w:rsid w:val="002C20EC"/>
    <w:rsid w:val="002C221A"/>
    <w:rsid w:val="002C2844"/>
    <w:rsid w:val="002C2B3A"/>
    <w:rsid w:val="002C2D43"/>
    <w:rsid w:val="002C2D54"/>
    <w:rsid w:val="002C2E5F"/>
    <w:rsid w:val="002C307A"/>
    <w:rsid w:val="002C3534"/>
    <w:rsid w:val="002C3952"/>
    <w:rsid w:val="002C3D1F"/>
    <w:rsid w:val="002C4100"/>
    <w:rsid w:val="002C49F1"/>
    <w:rsid w:val="002C4F04"/>
    <w:rsid w:val="002C58B1"/>
    <w:rsid w:val="002C5DEB"/>
    <w:rsid w:val="002C757A"/>
    <w:rsid w:val="002D020D"/>
    <w:rsid w:val="002D1208"/>
    <w:rsid w:val="002D1F34"/>
    <w:rsid w:val="002D2061"/>
    <w:rsid w:val="002D223E"/>
    <w:rsid w:val="002D2AFC"/>
    <w:rsid w:val="002D2CEE"/>
    <w:rsid w:val="002D2FD3"/>
    <w:rsid w:val="002D33A7"/>
    <w:rsid w:val="002D348C"/>
    <w:rsid w:val="002D42EC"/>
    <w:rsid w:val="002D61A4"/>
    <w:rsid w:val="002D6326"/>
    <w:rsid w:val="002D6417"/>
    <w:rsid w:val="002D6C3F"/>
    <w:rsid w:val="002D6D90"/>
    <w:rsid w:val="002D70BB"/>
    <w:rsid w:val="002D7A6C"/>
    <w:rsid w:val="002D7BAA"/>
    <w:rsid w:val="002E08F7"/>
    <w:rsid w:val="002E0C96"/>
    <w:rsid w:val="002E1994"/>
    <w:rsid w:val="002E2385"/>
    <w:rsid w:val="002E401C"/>
    <w:rsid w:val="002E4171"/>
    <w:rsid w:val="002E5DD2"/>
    <w:rsid w:val="002E7AA7"/>
    <w:rsid w:val="002E7D08"/>
    <w:rsid w:val="002F08F3"/>
    <w:rsid w:val="002F0BC7"/>
    <w:rsid w:val="002F1E0C"/>
    <w:rsid w:val="002F1F2A"/>
    <w:rsid w:val="002F37BA"/>
    <w:rsid w:val="002F3988"/>
    <w:rsid w:val="002F3B24"/>
    <w:rsid w:val="002F4C52"/>
    <w:rsid w:val="002F4F23"/>
    <w:rsid w:val="002F556E"/>
    <w:rsid w:val="002F55BC"/>
    <w:rsid w:val="002F6F46"/>
    <w:rsid w:val="002F737C"/>
    <w:rsid w:val="002F7AA3"/>
    <w:rsid w:val="00300C63"/>
    <w:rsid w:val="00301DC9"/>
    <w:rsid w:val="00301F92"/>
    <w:rsid w:val="003025F9"/>
    <w:rsid w:val="003030B4"/>
    <w:rsid w:val="00303460"/>
    <w:rsid w:val="0030531E"/>
    <w:rsid w:val="003054A5"/>
    <w:rsid w:val="00305965"/>
    <w:rsid w:val="00305F99"/>
    <w:rsid w:val="003064DF"/>
    <w:rsid w:val="00306920"/>
    <w:rsid w:val="003074BA"/>
    <w:rsid w:val="00307D4A"/>
    <w:rsid w:val="003105F1"/>
    <w:rsid w:val="003105FA"/>
    <w:rsid w:val="00310609"/>
    <w:rsid w:val="00310E31"/>
    <w:rsid w:val="00311042"/>
    <w:rsid w:val="00311E8D"/>
    <w:rsid w:val="00311EF8"/>
    <w:rsid w:val="00311FD2"/>
    <w:rsid w:val="0031319E"/>
    <w:rsid w:val="003132DC"/>
    <w:rsid w:val="00313D66"/>
    <w:rsid w:val="003147F8"/>
    <w:rsid w:val="00315254"/>
    <w:rsid w:val="00315843"/>
    <w:rsid w:val="00316122"/>
    <w:rsid w:val="003167A2"/>
    <w:rsid w:val="0032039A"/>
    <w:rsid w:val="00321B39"/>
    <w:rsid w:val="0032201F"/>
    <w:rsid w:val="00322DE4"/>
    <w:rsid w:val="003232D3"/>
    <w:rsid w:val="0032342F"/>
    <w:rsid w:val="00323489"/>
    <w:rsid w:val="00323D87"/>
    <w:rsid w:val="00323FB7"/>
    <w:rsid w:val="003241BE"/>
    <w:rsid w:val="003243F6"/>
    <w:rsid w:val="00324402"/>
    <w:rsid w:val="00324816"/>
    <w:rsid w:val="003251B6"/>
    <w:rsid w:val="003259EB"/>
    <w:rsid w:val="00326D53"/>
    <w:rsid w:val="00330016"/>
    <w:rsid w:val="00330999"/>
    <w:rsid w:val="00331CC3"/>
    <w:rsid w:val="00333073"/>
    <w:rsid w:val="003334FC"/>
    <w:rsid w:val="0033360E"/>
    <w:rsid w:val="00333A53"/>
    <w:rsid w:val="003352FB"/>
    <w:rsid w:val="00335BE0"/>
    <w:rsid w:val="00335C6E"/>
    <w:rsid w:val="00335D07"/>
    <w:rsid w:val="003369FF"/>
    <w:rsid w:val="00336D3A"/>
    <w:rsid w:val="003375D1"/>
    <w:rsid w:val="00337D39"/>
    <w:rsid w:val="0034023C"/>
    <w:rsid w:val="003402B9"/>
    <w:rsid w:val="00340E2C"/>
    <w:rsid w:val="00341288"/>
    <w:rsid w:val="00341B68"/>
    <w:rsid w:val="00341EFD"/>
    <w:rsid w:val="003420DA"/>
    <w:rsid w:val="00342524"/>
    <w:rsid w:val="00342E97"/>
    <w:rsid w:val="00343990"/>
    <w:rsid w:val="00343A1E"/>
    <w:rsid w:val="003443E5"/>
    <w:rsid w:val="003452FC"/>
    <w:rsid w:val="00346502"/>
    <w:rsid w:val="003467CF"/>
    <w:rsid w:val="003503C4"/>
    <w:rsid w:val="0035074E"/>
    <w:rsid w:val="00350DCA"/>
    <w:rsid w:val="00350F9D"/>
    <w:rsid w:val="003522CD"/>
    <w:rsid w:val="00352897"/>
    <w:rsid w:val="00352912"/>
    <w:rsid w:val="00352D07"/>
    <w:rsid w:val="003530E7"/>
    <w:rsid w:val="00353180"/>
    <w:rsid w:val="003538B0"/>
    <w:rsid w:val="00353B7A"/>
    <w:rsid w:val="003540C4"/>
    <w:rsid w:val="003547A6"/>
    <w:rsid w:val="00354AFB"/>
    <w:rsid w:val="00354DA5"/>
    <w:rsid w:val="00355178"/>
    <w:rsid w:val="003551D0"/>
    <w:rsid w:val="003551F2"/>
    <w:rsid w:val="0035555A"/>
    <w:rsid w:val="003555CE"/>
    <w:rsid w:val="00355AE6"/>
    <w:rsid w:val="00356C55"/>
    <w:rsid w:val="003578A9"/>
    <w:rsid w:val="00357A07"/>
    <w:rsid w:val="00357D64"/>
    <w:rsid w:val="00360192"/>
    <w:rsid w:val="00360E85"/>
    <w:rsid w:val="003611EE"/>
    <w:rsid w:val="0036173E"/>
    <w:rsid w:val="003629C8"/>
    <w:rsid w:val="00362BE8"/>
    <w:rsid w:val="00362C13"/>
    <w:rsid w:val="00362CF3"/>
    <w:rsid w:val="0036352D"/>
    <w:rsid w:val="003637F2"/>
    <w:rsid w:val="00363FF7"/>
    <w:rsid w:val="003647C5"/>
    <w:rsid w:val="00364A7C"/>
    <w:rsid w:val="00364C02"/>
    <w:rsid w:val="00364FD2"/>
    <w:rsid w:val="00365094"/>
    <w:rsid w:val="0036513D"/>
    <w:rsid w:val="00365304"/>
    <w:rsid w:val="0036603C"/>
    <w:rsid w:val="003665F9"/>
    <w:rsid w:val="003667FB"/>
    <w:rsid w:val="00366BF3"/>
    <w:rsid w:val="00366EB0"/>
    <w:rsid w:val="00366F16"/>
    <w:rsid w:val="00367351"/>
    <w:rsid w:val="003678B8"/>
    <w:rsid w:val="00367C25"/>
    <w:rsid w:val="00367DDA"/>
    <w:rsid w:val="00370012"/>
    <w:rsid w:val="0037029B"/>
    <w:rsid w:val="0037105D"/>
    <w:rsid w:val="00372170"/>
    <w:rsid w:val="00372760"/>
    <w:rsid w:val="0037315F"/>
    <w:rsid w:val="00373288"/>
    <w:rsid w:val="0037381F"/>
    <w:rsid w:val="0037472C"/>
    <w:rsid w:val="00374A93"/>
    <w:rsid w:val="0037555E"/>
    <w:rsid w:val="00375912"/>
    <w:rsid w:val="00375DA6"/>
    <w:rsid w:val="00376825"/>
    <w:rsid w:val="00377DF9"/>
    <w:rsid w:val="00377FE3"/>
    <w:rsid w:val="003800D5"/>
    <w:rsid w:val="003817B1"/>
    <w:rsid w:val="003825B0"/>
    <w:rsid w:val="003850B8"/>
    <w:rsid w:val="0038615C"/>
    <w:rsid w:val="003863A9"/>
    <w:rsid w:val="0038760F"/>
    <w:rsid w:val="0039013E"/>
    <w:rsid w:val="003902B1"/>
    <w:rsid w:val="00391F6B"/>
    <w:rsid w:val="00393142"/>
    <w:rsid w:val="003937A3"/>
    <w:rsid w:val="00393812"/>
    <w:rsid w:val="00393C00"/>
    <w:rsid w:val="0039418E"/>
    <w:rsid w:val="00395149"/>
    <w:rsid w:val="00395956"/>
    <w:rsid w:val="00396F0F"/>
    <w:rsid w:val="00397C4B"/>
    <w:rsid w:val="003A09E1"/>
    <w:rsid w:val="003A09EE"/>
    <w:rsid w:val="003A1227"/>
    <w:rsid w:val="003A1AEE"/>
    <w:rsid w:val="003A1B46"/>
    <w:rsid w:val="003A1B5B"/>
    <w:rsid w:val="003A1DDE"/>
    <w:rsid w:val="003A2F22"/>
    <w:rsid w:val="003A30A6"/>
    <w:rsid w:val="003A3554"/>
    <w:rsid w:val="003A3667"/>
    <w:rsid w:val="003A3870"/>
    <w:rsid w:val="003A3E18"/>
    <w:rsid w:val="003A4161"/>
    <w:rsid w:val="003A4613"/>
    <w:rsid w:val="003A4A34"/>
    <w:rsid w:val="003A4E44"/>
    <w:rsid w:val="003A5E85"/>
    <w:rsid w:val="003A667A"/>
    <w:rsid w:val="003A6966"/>
    <w:rsid w:val="003A746B"/>
    <w:rsid w:val="003A7BA2"/>
    <w:rsid w:val="003A7BBF"/>
    <w:rsid w:val="003A7DD6"/>
    <w:rsid w:val="003B020F"/>
    <w:rsid w:val="003B0448"/>
    <w:rsid w:val="003B044E"/>
    <w:rsid w:val="003B0567"/>
    <w:rsid w:val="003B0824"/>
    <w:rsid w:val="003B0AC5"/>
    <w:rsid w:val="003B0BFF"/>
    <w:rsid w:val="003B0C69"/>
    <w:rsid w:val="003B0D67"/>
    <w:rsid w:val="003B1121"/>
    <w:rsid w:val="003B1201"/>
    <w:rsid w:val="003B17EF"/>
    <w:rsid w:val="003B2DE8"/>
    <w:rsid w:val="003B2F46"/>
    <w:rsid w:val="003B2F9E"/>
    <w:rsid w:val="003B401B"/>
    <w:rsid w:val="003B4127"/>
    <w:rsid w:val="003B4265"/>
    <w:rsid w:val="003B45AD"/>
    <w:rsid w:val="003B4B06"/>
    <w:rsid w:val="003B51B4"/>
    <w:rsid w:val="003B576D"/>
    <w:rsid w:val="003B5B0D"/>
    <w:rsid w:val="003B5CF9"/>
    <w:rsid w:val="003B677F"/>
    <w:rsid w:val="003B7011"/>
    <w:rsid w:val="003B7D0D"/>
    <w:rsid w:val="003B7DDE"/>
    <w:rsid w:val="003C0797"/>
    <w:rsid w:val="003C1469"/>
    <w:rsid w:val="003C1591"/>
    <w:rsid w:val="003C2B37"/>
    <w:rsid w:val="003C2BEF"/>
    <w:rsid w:val="003C3644"/>
    <w:rsid w:val="003C37CE"/>
    <w:rsid w:val="003C4F77"/>
    <w:rsid w:val="003C559E"/>
    <w:rsid w:val="003C5B06"/>
    <w:rsid w:val="003C68B8"/>
    <w:rsid w:val="003C6ADE"/>
    <w:rsid w:val="003C7284"/>
    <w:rsid w:val="003C774B"/>
    <w:rsid w:val="003D0000"/>
    <w:rsid w:val="003D0A97"/>
    <w:rsid w:val="003D12D2"/>
    <w:rsid w:val="003D1EA1"/>
    <w:rsid w:val="003D2464"/>
    <w:rsid w:val="003D3363"/>
    <w:rsid w:val="003D3DA4"/>
    <w:rsid w:val="003D3DCB"/>
    <w:rsid w:val="003D50C8"/>
    <w:rsid w:val="003D6283"/>
    <w:rsid w:val="003D775D"/>
    <w:rsid w:val="003D7957"/>
    <w:rsid w:val="003E0188"/>
    <w:rsid w:val="003E0537"/>
    <w:rsid w:val="003E0CDB"/>
    <w:rsid w:val="003E1A65"/>
    <w:rsid w:val="003E1EC3"/>
    <w:rsid w:val="003E1F1F"/>
    <w:rsid w:val="003E20BE"/>
    <w:rsid w:val="003E23DC"/>
    <w:rsid w:val="003E2582"/>
    <w:rsid w:val="003E2763"/>
    <w:rsid w:val="003E2959"/>
    <w:rsid w:val="003E2D62"/>
    <w:rsid w:val="003E336E"/>
    <w:rsid w:val="003E3FA6"/>
    <w:rsid w:val="003E4232"/>
    <w:rsid w:val="003E466E"/>
    <w:rsid w:val="003E4E6F"/>
    <w:rsid w:val="003E5129"/>
    <w:rsid w:val="003E5679"/>
    <w:rsid w:val="003E56BD"/>
    <w:rsid w:val="003E688D"/>
    <w:rsid w:val="003E6898"/>
    <w:rsid w:val="003E6D62"/>
    <w:rsid w:val="003E7A54"/>
    <w:rsid w:val="003E7E1F"/>
    <w:rsid w:val="003F00F0"/>
    <w:rsid w:val="003F014D"/>
    <w:rsid w:val="003F04A2"/>
    <w:rsid w:val="003F11E8"/>
    <w:rsid w:val="003F1631"/>
    <w:rsid w:val="003F1CC1"/>
    <w:rsid w:val="003F1D95"/>
    <w:rsid w:val="003F2DFA"/>
    <w:rsid w:val="003F2EFE"/>
    <w:rsid w:val="003F30B3"/>
    <w:rsid w:val="003F3127"/>
    <w:rsid w:val="003F3194"/>
    <w:rsid w:val="003F3639"/>
    <w:rsid w:val="003F3872"/>
    <w:rsid w:val="003F38D7"/>
    <w:rsid w:val="003F3BA1"/>
    <w:rsid w:val="003F3C79"/>
    <w:rsid w:val="003F42E8"/>
    <w:rsid w:val="003F4697"/>
    <w:rsid w:val="003F4EC0"/>
    <w:rsid w:val="003F52D4"/>
    <w:rsid w:val="003F54D0"/>
    <w:rsid w:val="003F5600"/>
    <w:rsid w:val="003F57D1"/>
    <w:rsid w:val="003F59BD"/>
    <w:rsid w:val="003F5DBD"/>
    <w:rsid w:val="003F6A15"/>
    <w:rsid w:val="003F6F6C"/>
    <w:rsid w:val="003F7019"/>
    <w:rsid w:val="003F745C"/>
    <w:rsid w:val="003F7C8B"/>
    <w:rsid w:val="003F7FE8"/>
    <w:rsid w:val="0040050B"/>
    <w:rsid w:val="004008B2"/>
    <w:rsid w:val="004013BC"/>
    <w:rsid w:val="004013E8"/>
    <w:rsid w:val="00402865"/>
    <w:rsid w:val="00402A59"/>
    <w:rsid w:val="00402AFE"/>
    <w:rsid w:val="0040340B"/>
    <w:rsid w:val="00403731"/>
    <w:rsid w:val="00403A00"/>
    <w:rsid w:val="0040421E"/>
    <w:rsid w:val="004045EF"/>
    <w:rsid w:val="00404A8B"/>
    <w:rsid w:val="00405253"/>
    <w:rsid w:val="00405370"/>
    <w:rsid w:val="004065DC"/>
    <w:rsid w:val="00406A2D"/>
    <w:rsid w:val="0040728C"/>
    <w:rsid w:val="00407720"/>
    <w:rsid w:val="0040775F"/>
    <w:rsid w:val="004079DC"/>
    <w:rsid w:val="00407C4C"/>
    <w:rsid w:val="00407D52"/>
    <w:rsid w:val="0041000F"/>
    <w:rsid w:val="0041008F"/>
    <w:rsid w:val="00410097"/>
    <w:rsid w:val="004101F6"/>
    <w:rsid w:val="00410DDF"/>
    <w:rsid w:val="00411199"/>
    <w:rsid w:val="004119C6"/>
    <w:rsid w:val="00411B54"/>
    <w:rsid w:val="004124FD"/>
    <w:rsid w:val="004128A2"/>
    <w:rsid w:val="00412B70"/>
    <w:rsid w:val="00412D48"/>
    <w:rsid w:val="004148B2"/>
    <w:rsid w:val="0041491A"/>
    <w:rsid w:val="00414F44"/>
    <w:rsid w:val="00416511"/>
    <w:rsid w:val="00416660"/>
    <w:rsid w:val="0041701C"/>
    <w:rsid w:val="00417519"/>
    <w:rsid w:val="00417B75"/>
    <w:rsid w:val="00420A3C"/>
    <w:rsid w:val="00420D5F"/>
    <w:rsid w:val="004214A2"/>
    <w:rsid w:val="00421AB3"/>
    <w:rsid w:val="004222AC"/>
    <w:rsid w:val="004223AF"/>
    <w:rsid w:val="00422830"/>
    <w:rsid w:val="0042438B"/>
    <w:rsid w:val="004244E6"/>
    <w:rsid w:val="0042466D"/>
    <w:rsid w:val="00424C2D"/>
    <w:rsid w:val="00425870"/>
    <w:rsid w:val="00425F40"/>
    <w:rsid w:val="00426456"/>
    <w:rsid w:val="004266F5"/>
    <w:rsid w:val="00427A9D"/>
    <w:rsid w:val="00427C14"/>
    <w:rsid w:val="00427CBA"/>
    <w:rsid w:val="00427E7F"/>
    <w:rsid w:val="004302E6"/>
    <w:rsid w:val="004309EC"/>
    <w:rsid w:val="00430BD3"/>
    <w:rsid w:val="00430CB2"/>
    <w:rsid w:val="00431877"/>
    <w:rsid w:val="00431D0C"/>
    <w:rsid w:val="00433247"/>
    <w:rsid w:val="004335F3"/>
    <w:rsid w:val="00433A7B"/>
    <w:rsid w:val="00434760"/>
    <w:rsid w:val="00434E16"/>
    <w:rsid w:val="004351C1"/>
    <w:rsid w:val="004352A6"/>
    <w:rsid w:val="004352FC"/>
    <w:rsid w:val="0043534E"/>
    <w:rsid w:val="0043562D"/>
    <w:rsid w:val="00435C62"/>
    <w:rsid w:val="00436066"/>
    <w:rsid w:val="00436173"/>
    <w:rsid w:val="004406F3"/>
    <w:rsid w:val="00440D3F"/>
    <w:rsid w:val="00440E3C"/>
    <w:rsid w:val="00440F4A"/>
    <w:rsid w:val="0044124C"/>
    <w:rsid w:val="0044176E"/>
    <w:rsid w:val="00441897"/>
    <w:rsid w:val="004418F4"/>
    <w:rsid w:val="004425E5"/>
    <w:rsid w:val="00444B66"/>
    <w:rsid w:val="00444CB8"/>
    <w:rsid w:val="00444FB5"/>
    <w:rsid w:val="004451E9"/>
    <w:rsid w:val="00445892"/>
    <w:rsid w:val="00446BC5"/>
    <w:rsid w:val="00446C26"/>
    <w:rsid w:val="00446F20"/>
    <w:rsid w:val="0044720C"/>
    <w:rsid w:val="00447BF9"/>
    <w:rsid w:val="00447C4E"/>
    <w:rsid w:val="004511AA"/>
    <w:rsid w:val="004513FE"/>
    <w:rsid w:val="004518C7"/>
    <w:rsid w:val="00451C5E"/>
    <w:rsid w:val="0045211C"/>
    <w:rsid w:val="004527C6"/>
    <w:rsid w:val="00453103"/>
    <w:rsid w:val="0045421B"/>
    <w:rsid w:val="00454A9B"/>
    <w:rsid w:val="00455707"/>
    <w:rsid w:val="00455FA9"/>
    <w:rsid w:val="00456B2E"/>
    <w:rsid w:val="00456B60"/>
    <w:rsid w:val="00456D54"/>
    <w:rsid w:val="00457DFD"/>
    <w:rsid w:val="00461A7D"/>
    <w:rsid w:val="0046250D"/>
    <w:rsid w:val="00462AFE"/>
    <w:rsid w:val="004632C2"/>
    <w:rsid w:val="00463322"/>
    <w:rsid w:val="00463A00"/>
    <w:rsid w:val="00463F9A"/>
    <w:rsid w:val="00464159"/>
    <w:rsid w:val="004641D6"/>
    <w:rsid w:val="00464679"/>
    <w:rsid w:val="004653A1"/>
    <w:rsid w:val="004657B1"/>
    <w:rsid w:val="00465866"/>
    <w:rsid w:val="00465F97"/>
    <w:rsid w:val="00466E44"/>
    <w:rsid w:val="00466E61"/>
    <w:rsid w:val="0046736C"/>
    <w:rsid w:val="004675E5"/>
    <w:rsid w:val="00467C05"/>
    <w:rsid w:val="00467E6F"/>
    <w:rsid w:val="00470D72"/>
    <w:rsid w:val="0047182A"/>
    <w:rsid w:val="00471F65"/>
    <w:rsid w:val="00472C7D"/>
    <w:rsid w:val="00474137"/>
    <w:rsid w:val="00474235"/>
    <w:rsid w:val="0047578A"/>
    <w:rsid w:val="0047586C"/>
    <w:rsid w:val="004760DF"/>
    <w:rsid w:val="00476806"/>
    <w:rsid w:val="00476A04"/>
    <w:rsid w:val="00476F37"/>
    <w:rsid w:val="004771A5"/>
    <w:rsid w:val="004776C1"/>
    <w:rsid w:val="004777FD"/>
    <w:rsid w:val="00480B90"/>
    <w:rsid w:val="00481292"/>
    <w:rsid w:val="004814A4"/>
    <w:rsid w:val="00481885"/>
    <w:rsid w:val="004819CA"/>
    <w:rsid w:val="00482C06"/>
    <w:rsid w:val="00483CC2"/>
    <w:rsid w:val="00483CE9"/>
    <w:rsid w:val="00483F9E"/>
    <w:rsid w:val="0048413D"/>
    <w:rsid w:val="004847B6"/>
    <w:rsid w:val="0048485C"/>
    <w:rsid w:val="00485426"/>
    <w:rsid w:val="004864A8"/>
    <w:rsid w:val="00486A30"/>
    <w:rsid w:val="00486B1C"/>
    <w:rsid w:val="00486B21"/>
    <w:rsid w:val="00490039"/>
    <w:rsid w:val="00490450"/>
    <w:rsid w:val="004907F8"/>
    <w:rsid w:val="004910E4"/>
    <w:rsid w:val="004912C9"/>
    <w:rsid w:val="0049131F"/>
    <w:rsid w:val="00491678"/>
    <w:rsid w:val="0049184F"/>
    <w:rsid w:val="00492396"/>
    <w:rsid w:val="00493367"/>
    <w:rsid w:val="0049385D"/>
    <w:rsid w:val="00493B28"/>
    <w:rsid w:val="00493B5C"/>
    <w:rsid w:val="00494027"/>
    <w:rsid w:val="004950F8"/>
    <w:rsid w:val="00495AEA"/>
    <w:rsid w:val="00495E35"/>
    <w:rsid w:val="00495E7F"/>
    <w:rsid w:val="004973F3"/>
    <w:rsid w:val="00497D8D"/>
    <w:rsid w:val="004A091F"/>
    <w:rsid w:val="004A0A77"/>
    <w:rsid w:val="004A18E0"/>
    <w:rsid w:val="004A21B6"/>
    <w:rsid w:val="004A2607"/>
    <w:rsid w:val="004A2B84"/>
    <w:rsid w:val="004A2BC4"/>
    <w:rsid w:val="004A2CDD"/>
    <w:rsid w:val="004A2D3A"/>
    <w:rsid w:val="004A2D3E"/>
    <w:rsid w:val="004A3365"/>
    <w:rsid w:val="004A38AE"/>
    <w:rsid w:val="004A3A72"/>
    <w:rsid w:val="004A3C5F"/>
    <w:rsid w:val="004A41F8"/>
    <w:rsid w:val="004A421D"/>
    <w:rsid w:val="004A4679"/>
    <w:rsid w:val="004A4E5D"/>
    <w:rsid w:val="004A53F4"/>
    <w:rsid w:val="004A6080"/>
    <w:rsid w:val="004A60ED"/>
    <w:rsid w:val="004A641A"/>
    <w:rsid w:val="004A6927"/>
    <w:rsid w:val="004A6BAA"/>
    <w:rsid w:val="004A6ECB"/>
    <w:rsid w:val="004B0B1E"/>
    <w:rsid w:val="004B10A6"/>
    <w:rsid w:val="004B14A0"/>
    <w:rsid w:val="004B1584"/>
    <w:rsid w:val="004B2455"/>
    <w:rsid w:val="004B39BE"/>
    <w:rsid w:val="004B417D"/>
    <w:rsid w:val="004B41DD"/>
    <w:rsid w:val="004B4693"/>
    <w:rsid w:val="004B46D0"/>
    <w:rsid w:val="004B4765"/>
    <w:rsid w:val="004B4E37"/>
    <w:rsid w:val="004B4EEF"/>
    <w:rsid w:val="004B545F"/>
    <w:rsid w:val="004B6223"/>
    <w:rsid w:val="004B6763"/>
    <w:rsid w:val="004B684A"/>
    <w:rsid w:val="004B735B"/>
    <w:rsid w:val="004C00D3"/>
    <w:rsid w:val="004C0213"/>
    <w:rsid w:val="004C18A6"/>
    <w:rsid w:val="004C1AE1"/>
    <w:rsid w:val="004C1FC9"/>
    <w:rsid w:val="004C2034"/>
    <w:rsid w:val="004C20BA"/>
    <w:rsid w:val="004C2474"/>
    <w:rsid w:val="004C2595"/>
    <w:rsid w:val="004C2AA3"/>
    <w:rsid w:val="004C2AA4"/>
    <w:rsid w:val="004C2B57"/>
    <w:rsid w:val="004C2D43"/>
    <w:rsid w:val="004C301E"/>
    <w:rsid w:val="004C3E0E"/>
    <w:rsid w:val="004C3F44"/>
    <w:rsid w:val="004C4BDA"/>
    <w:rsid w:val="004C4DE6"/>
    <w:rsid w:val="004C5839"/>
    <w:rsid w:val="004C6C4A"/>
    <w:rsid w:val="004C72E8"/>
    <w:rsid w:val="004C76F1"/>
    <w:rsid w:val="004C775C"/>
    <w:rsid w:val="004D0A57"/>
    <w:rsid w:val="004D1765"/>
    <w:rsid w:val="004D1AAA"/>
    <w:rsid w:val="004D252C"/>
    <w:rsid w:val="004D27ED"/>
    <w:rsid w:val="004D2AD6"/>
    <w:rsid w:val="004D2B2F"/>
    <w:rsid w:val="004D2C01"/>
    <w:rsid w:val="004D2CC5"/>
    <w:rsid w:val="004D2F48"/>
    <w:rsid w:val="004D3497"/>
    <w:rsid w:val="004D3C01"/>
    <w:rsid w:val="004D4249"/>
    <w:rsid w:val="004D4D89"/>
    <w:rsid w:val="004D4DA9"/>
    <w:rsid w:val="004D5207"/>
    <w:rsid w:val="004D5638"/>
    <w:rsid w:val="004D591E"/>
    <w:rsid w:val="004D5AE3"/>
    <w:rsid w:val="004D62F0"/>
    <w:rsid w:val="004D655F"/>
    <w:rsid w:val="004D6619"/>
    <w:rsid w:val="004D66D4"/>
    <w:rsid w:val="004D7854"/>
    <w:rsid w:val="004E08DA"/>
    <w:rsid w:val="004E1573"/>
    <w:rsid w:val="004E1A83"/>
    <w:rsid w:val="004E1EFB"/>
    <w:rsid w:val="004E25A5"/>
    <w:rsid w:val="004E3027"/>
    <w:rsid w:val="004E3A3F"/>
    <w:rsid w:val="004E3D44"/>
    <w:rsid w:val="004E3F79"/>
    <w:rsid w:val="004E403E"/>
    <w:rsid w:val="004E432F"/>
    <w:rsid w:val="004E44EE"/>
    <w:rsid w:val="004E4BEC"/>
    <w:rsid w:val="004E57D9"/>
    <w:rsid w:val="004E6493"/>
    <w:rsid w:val="004E65E4"/>
    <w:rsid w:val="004E6D37"/>
    <w:rsid w:val="004E6FCD"/>
    <w:rsid w:val="004E780D"/>
    <w:rsid w:val="004E78AB"/>
    <w:rsid w:val="004F015F"/>
    <w:rsid w:val="004F0184"/>
    <w:rsid w:val="004F018E"/>
    <w:rsid w:val="004F12DB"/>
    <w:rsid w:val="004F153D"/>
    <w:rsid w:val="004F1696"/>
    <w:rsid w:val="004F20D9"/>
    <w:rsid w:val="004F3193"/>
    <w:rsid w:val="004F3500"/>
    <w:rsid w:val="004F3A70"/>
    <w:rsid w:val="004F3CBA"/>
    <w:rsid w:val="004F3E5A"/>
    <w:rsid w:val="004F4168"/>
    <w:rsid w:val="004F4B4E"/>
    <w:rsid w:val="004F4B54"/>
    <w:rsid w:val="004F4FF2"/>
    <w:rsid w:val="004F5FA9"/>
    <w:rsid w:val="004F6B42"/>
    <w:rsid w:val="004F768B"/>
    <w:rsid w:val="004F79E7"/>
    <w:rsid w:val="00500E92"/>
    <w:rsid w:val="0050271E"/>
    <w:rsid w:val="00503608"/>
    <w:rsid w:val="00503702"/>
    <w:rsid w:val="0050428E"/>
    <w:rsid w:val="005045EB"/>
    <w:rsid w:val="005049AD"/>
    <w:rsid w:val="00504C3A"/>
    <w:rsid w:val="00504EBD"/>
    <w:rsid w:val="0050598B"/>
    <w:rsid w:val="00505B8E"/>
    <w:rsid w:val="005066A9"/>
    <w:rsid w:val="00506A0D"/>
    <w:rsid w:val="00506B7A"/>
    <w:rsid w:val="00507822"/>
    <w:rsid w:val="00510578"/>
    <w:rsid w:val="00510CF8"/>
    <w:rsid w:val="005113A4"/>
    <w:rsid w:val="005113FB"/>
    <w:rsid w:val="00511FEF"/>
    <w:rsid w:val="0051215F"/>
    <w:rsid w:val="00514404"/>
    <w:rsid w:val="005149C1"/>
    <w:rsid w:val="00514ECA"/>
    <w:rsid w:val="00515402"/>
    <w:rsid w:val="00515420"/>
    <w:rsid w:val="00515799"/>
    <w:rsid w:val="00515BE5"/>
    <w:rsid w:val="00516643"/>
    <w:rsid w:val="00516785"/>
    <w:rsid w:val="00516B43"/>
    <w:rsid w:val="005171AD"/>
    <w:rsid w:val="00517C49"/>
    <w:rsid w:val="00520245"/>
    <w:rsid w:val="0052180D"/>
    <w:rsid w:val="0052188C"/>
    <w:rsid w:val="00522A2C"/>
    <w:rsid w:val="0052303E"/>
    <w:rsid w:val="005240F4"/>
    <w:rsid w:val="005248A6"/>
    <w:rsid w:val="00526A7D"/>
    <w:rsid w:val="00526A7E"/>
    <w:rsid w:val="00526A8E"/>
    <w:rsid w:val="00526B4F"/>
    <w:rsid w:val="00526C99"/>
    <w:rsid w:val="00526E24"/>
    <w:rsid w:val="0052728B"/>
    <w:rsid w:val="005279AE"/>
    <w:rsid w:val="00527E9C"/>
    <w:rsid w:val="00531180"/>
    <w:rsid w:val="00532010"/>
    <w:rsid w:val="00532A9A"/>
    <w:rsid w:val="005330AA"/>
    <w:rsid w:val="005339D7"/>
    <w:rsid w:val="00533B37"/>
    <w:rsid w:val="00533F83"/>
    <w:rsid w:val="00534317"/>
    <w:rsid w:val="00534810"/>
    <w:rsid w:val="005348D2"/>
    <w:rsid w:val="00535C5D"/>
    <w:rsid w:val="00535C6E"/>
    <w:rsid w:val="00536547"/>
    <w:rsid w:val="00536583"/>
    <w:rsid w:val="00536612"/>
    <w:rsid w:val="00537A47"/>
    <w:rsid w:val="00537CB5"/>
    <w:rsid w:val="00540656"/>
    <w:rsid w:val="00541029"/>
    <w:rsid w:val="005418ED"/>
    <w:rsid w:val="00542CB3"/>
    <w:rsid w:val="00542CC4"/>
    <w:rsid w:val="00543BF5"/>
    <w:rsid w:val="005441F7"/>
    <w:rsid w:val="005446A5"/>
    <w:rsid w:val="00544BC2"/>
    <w:rsid w:val="00544F2B"/>
    <w:rsid w:val="005454F4"/>
    <w:rsid w:val="00545595"/>
    <w:rsid w:val="00545A63"/>
    <w:rsid w:val="00545ABA"/>
    <w:rsid w:val="00545C07"/>
    <w:rsid w:val="00545F03"/>
    <w:rsid w:val="005460E4"/>
    <w:rsid w:val="005465B9"/>
    <w:rsid w:val="0054683E"/>
    <w:rsid w:val="00546D89"/>
    <w:rsid w:val="00547E74"/>
    <w:rsid w:val="00550C73"/>
    <w:rsid w:val="00550ED3"/>
    <w:rsid w:val="005517A3"/>
    <w:rsid w:val="00551D43"/>
    <w:rsid w:val="00551FB2"/>
    <w:rsid w:val="0055218C"/>
    <w:rsid w:val="00552B3C"/>
    <w:rsid w:val="00552C47"/>
    <w:rsid w:val="00553501"/>
    <w:rsid w:val="0055358C"/>
    <w:rsid w:val="00553977"/>
    <w:rsid w:val="00553E9A"/>
    <w:rsid w:val="005551E9"/>
    <w:rsid w:val="00556AD6"/>
    <w:rsid w:val="00556EBA"/>
    <w:rsid w:val="00556FA2"/>
    <w:rsid w:val="00557A83"/>
    <w:rsid w:val="00557C5D"/>
    <w:rsid w:val="00560066"/>
    <w:rsid w:val="005601D0"/>
    <w:rsid w:val="005622DA"/>
    <w:rsid w:val="005629B5"/>
    <w:rsid w:val="00562F20"/>
    <w:rsid w:val="00563171"/>
    <w:rsid w:val="005633FE"/>
    <w:rsid w:val="005635DC"/>
    <w:rsid w:val="00563FFF"/>
    <w:rsid w:val="00564C66"/>
    <w:rsid w:val="0056549B"/>
    <w:rsid w:val="00565BED"/>
    <w:rsid w:val="00570978"/>
    <w:rsid w:val="00571251"/>
    <w:rsid w:val="00571505"/>
    <w:rsid w:val="005715F5"/>
    <w:rsid w:val="00572429"/>
    <w:rsid w:val="00573075"/>
    <w:rsid w:val="0057321C"/>
    <w:rsid w:val="00573830"/>
    <w:rsid w:val="00573BB4"/>
    <w:rsid w:val="005742F9"/>
    <w:rsid w:val="00574C65"/>
    <w:rsid w:val="00574D07"/>
    <w:rsid w:val="00575343"/>
    <w:rsid w:val="00575493"/>
    <w:rsid w:val="0057578B"/>
    <w:rsid w:val="00575D94"/>
    <w:rsid w:val="00576076"/>
    <w:rsid w:val="005762CD"/>
    <w:rsid w:val="00576719"/>
    <w:rsid w:val="005809AE"/>
    <w:rsid w:val="00581FA2"/>
    <w:rsid w:val="005825FF"/>
    <w:rsid w:val="00582EFC"/>
    <w:rsid w:val="00582F99"/>
    <w:rsid w:val="00583F65"/>
    <w:rsid w:val="00584A70"/>
    <w:rsid w:val="00584BF5"/>
    <w:rsid w:val="0058528C"/>
    <w:rsid w:val="005852B1"/>
    <w:rsid w:val="005853C4"/>
    <w:rsid w:val="00585682"/>
    <w:rsid w:val="00585DB1"/>
    <w:rsid w:val="00586389"/>
    <w:rsid w:val="005866C9"/>
    <w:rsid w:val="005866FD"/>
    <w:rsid w:val="005868F4"/>
    <w:rsid w:val="00587147"/>
    <w:rsid w:val="005877A1"/>
    <w:rsid w:val="0059035D"/>
    <w:rsid w:val="00591267"/>
    <w:rsid w:val="00591B99"/>
    <w:rsid w:val="00592C36"/>
    <w:rsid w:val="00593B7A"/>
    <w:rsid w:val="00593C41"/>
    <w:rsid w:val="005940F0"/>
    <w:rsid w:val="005945F0"/>
    <w:rsid w:val="00594929"/>
    <w:rsid w:val="0059497B"/>
    <w:rsid w:val="00594F52"/>
    <w:rsid w:val="00595ACC"/>
    <w:rsid w:val="00596EF4"/>
    <w:rsid w:val="00597E18"/>
    <w:rsid w:val="005A09A4"/>
    <w:rsid w:val="005A09A8"/>
    <w:rsid w:val="005A1AA2"/>
    <w:rsid w:val="005A2E11"/>
    <w:rsid w:val="005A403F"/>
    <w:rsid w:val="005A40C9"/>
    <w:rsid w:val="005A47A0"/>
    <w:rsid w:val="005A4912"/>
    <w:rsid w:val="005A4C4A"/>
    <w:rsid w:val="005A50B1"/>
    <w:rsid w:val="005A60CC"/>
    <w:rsid w:val="005A6611"/>
    <w:rsid w:val="005A67D2"/>
    <w:rsid w:val="005A6C34"/>
    <w:rsid w:val="005A762A"/>
    <w:rsid w:val="005B0160"/>
    <w:rsid w:val="005B0BFA"/>
    <w:rsid w:val="005B1854"/>
    <w:rsid w:val="005B220B"/>
    <w:rsid w:val="005B2AD4"/>
    <w:rsid w:val="005B2F21"/>
    <w:rsid w:val="005B3EDD"/>
    <w:rsid w:val="005B42D4"/>
    <w:rsid w:val="005B4E50"/>
    <w:rsid w:val="005B5020"/>
    <w:rsid w:val="005B54CE"/>
    <w:rsid w:val="005B5518"/>
    <w:rsid w:val="005B6C4F"/>
    <w:rsid w:val="005B6F37"/>
    <w:rsid w:val="005B75EB"/>
    <w:rsid w:val="005B7A05"/>
    <w:rsid w:val="005B7C1C"/>
    <w:rsid w:val="005B7DE6"/>
    <w:rsid w:val="005C0EC9"/>
    <w:rsid w:val="005C16C8"/>
    <w:rsid w:val="005C1E13"/>
    <w:rsid w:val="005C2159"/>
    <w:rsid w:val="005C26E0"/>
    <w:rsid w:val="005C353F"/>
    <w:rsid w:val="005C3803"/>
    <w:rsid w:val="005C38DC"/>
    <w:rsid w:val="005C3E66"/>
    <w:rsid w:val="005C40C6"/>
    <w:rsid w:val="005C49E7"/>
    <w:rsid w:val="005C4B5F"/>
    <w:rsid w:val="005C4EB0"/>
    <w:rsid w:val="005C585B"/>
    <w:rsid w:val="005C5B7C"/>
    <w:rsid w:val="005C5C07"/>
    <w:rsid w:val="005C5DEB"/>
    <w:rsid w:val="005C6005"/>
    <w:rsid w:val="005C7246"/>
    <w:rsid w:val="005C72BC"/>
    <w:rsid w:val="005C7EE0"/>
    <w:rsid w:val="005D0C5A"/>
    <w:rsid w:val="005D10A5"/>
    <w:rsid w:val="005D124F"/>
    <w:rsid w:val="005D1A45"/>
    <w:rsid w:val="005D228F"/>
    <w:rsid w:val="005D33E7"/>
    <w:rsid w:val="005D3488"/>
    <w:rsid w:val="005D372A"/>
    <w:rsid w:val="005D461C"/>
    <w:rsid w:val="005D4720"/>
    <w:rsid w:val="005D4AA2"/>
    <w:rsid w:val="005D5DA9"/>
    <w:rsid w:val="005D6DDB"/>
    <w:rsid w:val="005D77B7"/>
    <w:rsid w:val="005E043B"/>
    <w:rsid w:val="005E078F"/>
    <w:rsid w:val="005E1911"/>
    <w:rsid w:val="005E1C97"/>
    <w:rsid w:val="005E1CD5"/>
    <w:rsid w:val="005E1EA3"/>
    <w:rsid w:val="005E1F8B"/>
    <w:rsid w:val="005E207D"/>
    <w:rsid w:val="005E52A6"/>
    <w:rsid w:val="005E639D"/>
    <w:rsid w:val="005E65C1"/>
    <w:rsid w:val="005E660A"/>
    <w:rsid w:val="005E6BBD"/>
    <w:rsid w:val="005E781E"/>
    <w:rsid w:val="005E78B1"/>
    <w:rsid w:val="005E7FCE"/>
    <w:rsid w:val="005F06D8"/>
    <w:rsid w:val="005F0C16"/>
    <w:rsid w:val="005F0D9F"/>
    <w:rsid w:val="005F2368"/>
    <w:rsid w:val="005F2C27"/>
    <w:rsid w:val="005F2D3D"/>
    <w:rsid w:val="005F2ED4"/>
    <w:rsid w:val="005F3105"/>
    <w:rsid w:val="005F36B3"/>
    <w:rsid w:val="005F3B7A"/>
    <w:rsid w:val="005F3E15"/>
    <w:rsid w:val="005F4142"/>
    <w:rsid w:val="005F4C10"/>
    <w:rsid w:val="005F5958"/>
    <w:rsid w:val="005F6090"/>
    <w:rsid w:val="005F627D"/>
    <w:rsid w:val="005F6977"/>
    <w:rsid w:val="005F709E"/>
    <w:rsid w:val="00600409"/>
    <w:rsid w:val="00600A4C"/>
    <w:rsid w:val="00600A7E"/>
    <w:rsid w:val="0060105F"/>
    <w:rsid w:val="00601963"/>
    <w:rsid w:val="00601E6A"/>
    <w:rsid w:val="006024D9"/>
    <w:rsid w:val="00603DCE"/>
    <w:rsid w:val="00604513"/>
    <w:rsid w:val="006046F0"/>
    <w:rsid w:val="006048C1"/>
    <w:rsid w:val="00604ADE"/>
    <w:rsid w:val="00604CCD"/>
    <w:rsid w:val="00605A76"/>
    <w:rsid w:val="00606217"/>
    <w:rsid w:val="0060624B"/>
    <w:rsid w:val="0060689A"/>
    <w:rsid w:val="00606AD6"/>
    <w:rsid w:val="00606B2F"/>
    <w:rsid w:val="00607073"/>
    <w:rsid w:val="00607456"/>
    <w:rsid w:val="0060791B"/>
    <w:rsid w:val="00607996"/>
    <w:rsid w:val="00607DEE"/>
    <w:rsid w:val="00607E46"/>
    <w:rsid w:val="0061014E"/>
    <w:rsid w:val="006102DC"/>
    <w:rsid w:val="0061170A"/>
    <w:rsid w:val="006122F3"/>
    <w:rsid w:val="006142C6"/>
    <w:rsid w:val="006148FD"/>
    <w:rsid w:val="00614B28"/>
    <w:rsid w:val="006153CE"/>
    <w:rsid w:val="0061649E"/>
    <w:rsid w:val="00616674"/>
    <w:rsid w:val="00616F20"/>
    <w:rsid w:val="00616F24"/>
    <w:rsid w:val="00617821"/>
    <w:rsid w:val="006178BA"/>
    <w:rsid w:val="00621C48"/>
    <w:rsid w:val="00623CCE"/>
    <w:rsid w:val="00623E99"/>
    <w:rsid w:val="006243D1"/>
    <w:rsid w:val="00624DA0"/>
    <w:rsid w:val="006252E5"/>
    <w:rsid w:val="006255D4"/>
    <w:rsid w:val="00625CF8"/>
    <w:rsid w:val="00626631"/>
    <w:rsid w:val="00626BC1"/>
    <w:rsid w:val="00626F58"/>
    <w:rsid w:val="0062795D"/>
    <w:rsid w:val="00627B2C"/>
    <w:rsid w:val="00630B2E"/>
    <w:rsid w:val="00630B3F"/>
    <w:rsid w:val="00630CC1"/>
    <w:rsid w:val="00631947"/>
    <w:rsid w:val="00631D2D"/>
    <w:rsid w:val="006322C5"/>
    <w:rsid w:val="00632366"/>
    <w:rsid w:val="00632470"/>
    <w:rsid w:val="00632EE8"/>
    <w:rsid w:val="00633091"/>
    <w:rsid w:val="0063311F"/>
    <w:rsid w:val="00633557"/>
    <w:rsid w:val="00633C25"/>
    <w:rsid w:val="00633D94"/>
    <w:rsid w:val="0063472B"/>
    <w:rsid w:val="00634867"/>
    <w:rsid w:val="006359D1"/>
    <w:rsid w:val="00635BA8"/>
    <w:rsid w:val="00636146"/>
    <w:rsid w:val="00636BAC"/>
    <w:rsid w:val="006374FA"/>
    <w:rsid w:val="00637C1E"/>
    <w:rsid w:val="006400A2"/>
    <w:rsid w:val="006400BA"/>
    <w:rsid w:val="0064193D"/>
    <w:rsid w:val="00641BA2"/>
    <w:rsid w:val="00641C9A"/>
    <w:rsid w:val="00642665"/>
    <w:rsid w:val="00643229"/>
    <w:rsid w:val="00644852"/>
    <w:rsid w:val="00644C17"/>
    <w:rsid w:val="00645092"/>
    <w:rsid w:val="006452AA"/>
    <w:rsid w:val="006456FD"/>
    <w:rsid w:val="00645AEA"/>
    <w:rsid w:val="00646B83"/>
    <w:rsid w:val="00646F0C"/>
    <w:rsid w:val="00651284"/>
    <w:rsid w:val="006522AE"/>
    <w:rsid w:val="00653B2B"/>
    <w:rsid w:val="006544F4"/>
    <w:rsid w:val="00654F72"/>
    <w:rsid w:val="00655A3A"/>
    <w:rsid w:val="00655D13"/>
    <w:rsid w:val="00657A48"/>
    <w:rsid w:val="00657BC5"/>
    <w:rsid w:val="0066131F"/>
    <w:rsid w:val="00661E6D"/>
    <w:rsid w:val="0066263D"/>
    <w:rsid w:val="00662906"/>
    <w:rsid w:val="00663A58"/>
    <w:rsid w:val="0066475D"/>
    <w:rsid w:val="006660F5"/>
    <w:rsid w:val="00666628"/>
    <w:rsid w:val="006666B0"/>
    <w:rsid w:val="00666C29"/>
    <w:rsid w:val="00666F36"/>
    <w:rsid w:val="0066721E"/>
    <w:rsid w:val="00667D67"/>
    <w:rsid w:val="0067028C"/>
    <w:rsid w:val="0067050C"/>
    <w:rsid w:val="00670C3B"/>
    <w:rsid w:val="00670D7C"/>
    <w:rsid w:val="00671CCA"/>
    <w:rsid w:val="00672EE9"/>
    <w:rsid w:val="00673D10"/>
    <w:rsid w:val="006740C3"/>
    <w:rsid w:val="006744E0"/>
    <w:rsid w:val="006754F0"/>
    <w:rsid w:val="0067588E"/>
    <w:rsid w:val="00676603"/>
    <w:rsid w:val="006767AD"/>
    <w:rsid w:val="00676916"/>
    <w:rsid w:val="00676D7E"/>
    <w:rsid w:val="0067725A"/>
    <w:rsid w:val="006776EB"/>
    <w:rsid w:val="00677C54"/>
    <w:rsid w:val="00677CD8"/>
    <w:rsid w:val="00680461"/>
    <w:rsid w:val="00680783"/>
    <w:rsid w:val="00680F5D"/>
    <w:rsid w:val="00681899"/>
    <w:rsid w:val="0068192C"/>
    <w:rsid w:val="00681EE4"/>
    <w:rsid w:val="00681FFE"/>
    <w:rsid w:val="0068222F"/>
    <w:rsid w:val="00682551"/>
    <w:rsid w:val="00682DDB"/>
    <w:rsid w:val="00683253"/>
    <w:rsid w:val="00683458"/>
    <w:rsid w:val="00683DFA"/>
    <w:rsid w:val="00683F43"/>
    <w:rsid w:val="006840C5"/>
    <w:rsid w:val="00684962"/>
    <w:rsid w:val="00684AEE"/>
    <w:rsid w:val="0068500B"/>
    <w:rsid w:val="006851B4"/>
    <w:rsid w:val="00685795"/>
    <w:rsid w:val="00685E88"/>
    <w:rsid w:val="006868DC"/>
    <w:rsid w:val="00686D65"/>
    <w:rsid w:val="00687070"/>
    <w:rsid w:val="00687088"/>
    <w:rsid w:val="00687847"/>
    <w:rsid w:val="00690974"/>
    <w:rsid w:val="00690AFD"/>
    <w:rsid w:val="006913DF"/>
    <w:rsid w:val="00691BB7"/>
    <w:rsid w:val="00691D6F"/>
    <w:rsid w:val="006921D6"/>
    <w:rsid w:val="00692747"/>
    <w:rsid w:val="00692B86"/>
    <w:rsid w:val="00693072"/>
    <w:rsid w:val="006932C1"/>
    <w:rsid w:val="00693358"/>
    <w:rsid w:val="00693750"/>
    <w:rsid w:val="00694FC9"/>
    <w:rsid w:val="006955A1"/>
    <w:rsid w:val="006958E5"/>
    <w:rsid w:val="00695E05"/>
    <w:rsid w:val="00695F24"/>
    <w:rsid w:val="00695F7F"/>
    <w:rsid w:val="006960DC"/>
    <w:rsid w:val="006968A7"/>
    <w:rsid w:val="00696988"/>
    <w:rsid w:val="00697108"/>
    <w:rsid w:val="006972CD"/>
    <w:rsid w:val="00697345"/>
    <w:rsid w:val="00697BF9"/>
    <w:rsid w:val="006A017E"/>
    <w:rsid w:val="006A09A3"/>
    <w:rsid w:val="006A0E2A"/>
    <w:rsid w:val="006A1C17"/>
    <w:rsid w:val="006A257E"/>
    <w:rsid w:val="006A30E1"/>
    <w:rsid w:val="006A32FA"/>
    <w:rsid w:val="006A34AE"/>
    <w:rsid w:val="006A38FA"/>
    <w:rsid w:val="006A3E62"/>
    <w:rsid w:val="006A3FA8"/>
    <w:rsid w:val="006A474B"/>
    <w:rsid w:val="006A4F85"/>
    <w:rsid w:val="006A50BD"/>
    <w:rsid w:val="006A53BB"/>
    <w:rsid w:val="006A5418"/>
    <w:rsid w:val="006A671C"/>
    <w:rsid w:val="006A689D"/>
    <w:rsid w:val="006A76BC"/>
    <w:rsid w:val="006B0260"/>
    <w:rsid w:val="006B03A0"/>
    <w:rsid w:val="006B0D09"/>
    <w:rsid w:val="006B0D10"/>
    <w:rsid w:val="006B0E2F"/>
    <w:rsid w:val="006B10C3"/>
    <w:rsid w:val="006B1106"/>
    <w:rsid w:val="006B1A1A"/>
    <w:rsid w:val="006B1B1B"/>
    <w:rsid w:val="006B2309"/>
    <w:rsid w:val="006B26EF"/>
    <w:rsid w:val="006B27B4"/>
    <w:rsid w:val="006B2A5E"/>
    <w:rsid w:val="006B2FEA"/>
    <w:rsid w:val="006B379A"/>
    <w:rsid w:val="006B3C22"/>
    <w:rsid w:val="006B3D33"/>
    <w:rsid w:val="006B4FE7"/>
    <w:rsid w:val="006B54A2"/>
    <w:rsid w:val="006B69B9"/>
    <w:rsid w:val="006B6F23"/>
    <w:rsid w:val="006B70E1"/>
    <w:rsid w:val="006B762B"/>
    <w:rsid w:val="006C005A"/>
    <w:rsid w:val="006C0830"/>
    <w:rsid w:val="006C088B"/>
    <w:rsid w:val="006C108C"/>
    <w:rsid w:val="006C1A1C"/>
    <w:rsid w:val="006C1D56"/>
    <w:rsid w:val="006C34DB"/>
    <w:rsid w:val="006C3608"/>
    <w:rsid w:val="006C3894"/>
    <w:rsid w:val="006C3FAA"/>
    <w:rsid w:val="006C3FCE"/>
    <w:rsid w:val="006C5395"/>
    <w:rsid w:val="006C57E0"/>
    <w:rsid w:val="006C6CAD"/>
    <w:rsid w:val="006C746E"/>
    <w:rsid w:val="006C7A3B"/>
    <w:rsid w:val="006D0281"/>
    <w:rsid w:val="006D0BAF"/>
    <w:rsid w:val="006D10F0"/>
    <w:rsid w:val="006D204F"/>
    <w:rsid w:val="006D26C7"/>
    <w:rsid w:val="006D31A2"/>
    <w:rsid w:val="006D37EC"/>
    <w:rsid w:val="006D3A8E"/>
    <w:rsid w:val="006D439A"/>
    <w:rsid w:val="006D488C"/>
    <w:rsid w:val="006D5752"/>
    <w:rsid w:val="006D5A75"/>
    <w:rsid w:val="006D5E91"/>
    <w:rsid w:val="006D633D"/>
    <w:rsid w:val="006D79F3"/>
    <w:rsid w:val="006E02A6"/>
    <w:rsid w:val="006E0406"/>
    <w:rsid w:val="006E061F"/>
    <w:rsid w:val="006E097F"/>
    <w:rsid w:val="006E1904"/>
    <w:rsid w:val="006E1A2D"/>
    <w:rsid w:val="006E26DE"/>
    <w:rsid w:val="006E3821"/>
    <w:rsid w:val="006E3B71"/>
    <w:rsid w:val="006E3D80"/>
    <w:rsid w:val="006E406F"/>
    <w:rsid w:val="006E48E9"/>
    <w:rsid w:val="006E4C40"/>
    <w:rsid w:val="006E5024"/>
    <w:rsid w:val="006E51D0"/>
    <w:rsid w:val="006E567F"/>
    <w:rsid w:val="006E6178"/>
    <w:rsid w:val="006E61BE"/>
    <w:rsid w:val="006E7558"/>
    <w:rsid w:val="006E7A79"/>
    <w:rsid w:val="006F0001"/>
    <w:rsid w:val="006F099D"/>
    <w:rsid w:val="006F1532"/>
    <w:rsid w:val="006F2140"/>
    <w:rsid w:val="006F2843"/>
    <w:rsid w:val="006F38FF"/>
    <w:rsid w:val="006F3AAA"/>
    <w:rsid w:val="006F5323"/>
    <w:rsid w:val="006F620F"/>
    <w:rsid w:val="006F68FD"/>
    <w:rsid w:val="006F6E4C"/>
    <w:rsid w:val="0070240B"/>
    <w:rsid w:val="00702451"/>
    <w:rsid w:val="00702E19"/>
    <w:rsid w:val="0070366D"/>
    <w:rsid w:val="0070393D"/>
    <w:rsid w:val="0070413F"/>
    <w:rsid w:val="00704ACA"/>
    <w:rsid w:val="00704EC4"/>
    <w:rsid w:val="00704F45"/>
    <w:rsid w:val="00705F91"/>
    <w:rsid w:val="007061DB"/>
    <w:rsid w:val="00706323"/>
    <w:rsid w:val="00706A6F"/>
    <w:rsid w:val="00706AF8"/>
    <w:rsid w:val="00706E02"/>
    <w:rsid w:val="0070746D"/>
    <w:rsid w:val="007075D7"/>
    <w:rsid w:val="00707AC0"/>
    <w:rsid w:val="00707AE2"/>
    <w:rsid w:val="00707E8B"/>
    <w:rsid w:val="00707F12"/>
    <w:rsid w:val="00710982"/>
    <w:rsid w:val="00710F1A"/>
    <w:rsid w:val="00712515"/>
    <w:rsid w:val="0071278F"/>
    <w:rsid w:val="00713369"/>
    <w:rsid w:val="0071461B"/>
    <w:rsid w:val="00715348"/>
    <w:rsid w:val="0071593C"/>
    <w:rsid w:val="00715A9D"/>
    <w:rsid w:val="007175CB"/>
    <w:rsid w:val="00717CBF"/>
    <w:rsid w:val="0072004A"/>
    <w:rsid w:val="00720138"/>
    <w:rsid w:val="007202CC"/>
    <w:rsid w:val="00720381"/>
    <w:rsid w:val="00720800"/>
    <w:rsid w:val="007214CA"/>
    <w:rsid w:val="00721619"/>
    <w:rsid w:val="00721E5C"/>
    <w:rsid w:val="00721EA9"/>
    <w:rsid w:val="00722858"/>
    <w:rsid w:val="00722D22"/>
    <w:rsid w:val="0072326D"/>
    <w:rsid w:val="00723C55"/>
    <w:rsid w:val="00723F43"/>
    <w:rsid w:val="00724276"/>
    <w:rsid w:val="00724B2D"/>
    <w:rsid w:val="007251CF"/>
    <w:rsid w:val="00725397"/>
    <w:rsid w:val="0072579F"/>
    <w:rsid w:val="00725E8B"/>
    <w:rsid w:val="0072661E"/>
    <w:rsid w:val="00726988"/>
    <w:rsid w:val="00726B6E"/>
    <w:rsid w:val="007275A2"/>
    <w:rsid w:val="007275DF"/>
    <w:rsid w:val="00727EBB"/>
    <w:rsid w:val="00731811"/>
    <w:rsid w:val="007320F4"/>
    <w:rsid w:val="0073274E"/>
    <w:rsid w:val="00732ADE"/>
    <w:rsid w:val="00732DE4"/>
    <w:rsid w:val="00732F54"/>
    <w:rsid w:val="00733D6C"/>
    <w:rsid w:val="0073411D"/>
    <w:rsid w:val="00734231"/>
    <w:rsid w:val="00734460"/>
    <w:rsid w:val="00734864"/>
    <w:rsid w:val="007349D8"/>
    <w:rsid w:val="00734C19"/>
    <w:rsid w:val="00735FC9"/>
    <w:rsid w:val="0073601B"/>
    <w:rsid w:val="00736576"/>
    <w:rsid w:val="00736848"/>
    <w:rsid w:val="00736F28"/>
    <w:rsid w:val="00737672"/>
    <w:rsid w:val="00737818"/>
    <w:rsid w:val="00740E1F"/>
    <w:rsid w:val="00741BF8"/>
    <w:rsid w:val="00741D00"/>
    <w:rsid w:val="00741EB9"/>
    <w:rsid w:val="00741FDA"/>
    <w:rsid w:val="007420E5"/>
    <w:rsid w:val="00743733"/>
    <w:rsid w:val="00743F71"/>
    <w:rsid w:val="007440B5"/>
    <w:rsid w:val="00744D27"/>
    <w:rsid w:val="00745733"/>
    <w:rsid w:val="007457F9"/>
    <w:rsid w:val="00746472"/>
    <w:rsid w:val="007467AA"/>
    <w:rsid w:val="007471A4"/>
    <w:rsid w:val="007471AF"/>
    <w:rsid w:val="007478ED"/>
    <w:rsid w:val="00747FD4"/>
    <w:rsid w:val="00751E1F"/>
    <w:rsid w:val="007532DF"/>
    <w:rsid w:val="00753411"/>
    <w:rsid w:val="00753511"/>
    <w:rsid w:val="007535E0"/>
    <w:rsid w:val="00753604"/>
    <w:rsid w:val="00753A49"/>
    <w:rsid w:val="007560C6"/>
    <w:rsid w:val="00756153"/>
    <w:rsid w:val="007562EA"/>
    <w:rsid w:val="00756C1F"/>
    <w:rsid w:val="007573D6"/>
    <w:rsid w:val="00757855"/>
    <w:rsid w:val="00757DB7"/>
    <w:rsid w:val="00761B75"/>
    <w:rsid w:val="007628A2"/>
    <w:rsid w:val="0076308F"/>
    <w:rsid w:val="007630FA"/>
    <w:rsid w:val="007633EA"/>
    <w:rsid w:val="007641E3"/>
    <w:rsid w:val="00764B59"/>
    <w:rsid w:val="00764E03"/>
    <w:rsid w:val="00765691"/>
    <w:rsid w:val="007659A0"/>
    <w:rsid w:val="00765D83"/>
    <w:rsid w:val="00766A25"/>
    <w:rsid w:val="00766D1A"/>
    <w:rsid w:val="00766D1B"/>
    <w:rsid w:val="0076727C"/>
    <w:rsid w:val="0076795E"/>
    <w:rsid w:val="00767E24"/>
    <w:rsid w:val="0077148F"/>
    <w:rsid w:val="00771650"/>
    <w:rsid w:val="00771718"/>
    <w:rsid w:val="0077215C"/>
    <w:rsid w:val="00772E62"/>
    <w:rsid w:val="007737D3"/>
    <w:rsid w:val="00774F4A"/>
    <w:rsid w:val="0077543D"/>
    <w:rsid w:val="00775652"/>
    <w:rsid w:val="00775C84"/>
    <w:rsid w:val="00776C66"/>
    <w:rsid w:val="00777026"/>
    <w:rsid w:val="0077761C"/>
    <w:rsid w:val="00777905"/>
    <w:rsid w:val="00780035"/>
    <w:rsid w:val="0078066B"/>
    <w:rsid w:val="00780ABA"/>
    <w:rsid w:val="00780B16"/>
    <w:rsid w:val="00780FAA"/>
    <w:rsid w:val="0078248A"/>
    <w:rsid w:val="007825B0"/>
    <w:rsid w:val="00783569"/>
    <w:rsid w:val="007846D0"/>
    <w:rsid w:val="00784EC4"/>
    <w:rsid w:val="00785889"/>
    <w:rsid w:val="00786723"/>
    <w:rsid w:val="007871CB"/>
    <w:rsid w:val="00787378"/>
    <w:rsid w:val="00787640"/>
    <w:rsid w:val="00787695"/>
    <w:rsid w:val="00787724"/>
    <w:rsid w:val="007877F9"/>
    <w:rsid w:val="007879FD"/>
    <w:rsid w:val="007905DC"/>
    <w:rsid w:val="00790711"/>
    <w:rsid w:val="00790778"/>
    <w:rsid w:val="0079077A"/>
    <w:rsid w:val="00791041"/>
    <w:rsid w:val="0079162A"/>
    <w:rsid w:val="00792BD3"/>
    <w:rsid w:val="00793C87"/>
    <w:rsid w:val="00793F87"/>
    <w:rsid w:val="007940F3"/>
    <w:rsid w:val="0079432C"/>
    <w:rsid w:val="00794A33"/>
    <w:rsid w:val="00795557"/>
    <w:rsid w:val="00796761"/>
    <w:rsid w:val="00797246"/>
    <w:rsid w:val="00797DC8"/>
    <w:rsid w:val="007A012B"/>
    <w:rsid w:val="007A1332"/>
    <w:rsid w:val="007A1DC0"/>
    <w:rsid w:val="007A2078"/>
    <w:rsid w:val="007A29C1"/>
    <w:rsid w:val="007A2C86"/>
    <w:rsid w:val="007A2CE8"/>
    <w:rsid w:val="007A2E91"/>
    <w:rsid w:val="007A3D29"/>
    <w:rsid w:val="007A4401"/>
    <w:rsid w:val="007A47E7"/>
    <w:rsid w:val="007A4A09"/>
    <w:rsid w:val="007A64C5"/>
    <w:rsid w:val="007A65EB"/>
    <w:rsid w:val="007A6B9D"/>
    <w:rsid w:val="007A6C6D"/>
    <w:rsid w:val="007A6C79"/>
    <w:rsid w:val="007A7302"/>
    <w:rsid w:val="007A733C"/>
    <w:rsid w:val="007B0A24"/>
    <w:rsid w:val="007B0BE0"/>
    <w:rsid w:val="007B1221"/>
    <w:rsid w:val="007B1329"/>
    <w:rsid w:val="007B2FCC"/>
    <w:rsid w:val="007B332A"/>
    <w:rsid w:val="007B33AD"/>
    <w:rsid w:val="007B3ADF"/>
    <w:rsid w:val="007B41C6"/>
    <w:rsid w:val="007B427C"/>
    <w:rsid w:val="007B42AA"/>
    <w:rsid w:val="007B460F"/>
    <w:rsid w:val="007B5942"/>
    <w:rsid w:val="007B6326"/>
    <w:rsid w:val="007B7284"/>
    <w:rsid w:val="007B7981"/>
    <w:rsid w:val="007B7A1F"/>
    <w:rsid w:val="007C0B3E"/>
    <w:rsid w:val="007C165C"/>
    <w:rsid w:val="007C2803"/>
    <w:rsid w:val="007C2CCC"/>
    <w:rsid w:val="007C2E11"/>
    <w:rsid w:val="007C2F85"/>
    <w:rsid w:val="007C352A"/>
    <w:rsid w:val="007C43B5"/>
    <w:rsid w:val="007C4A1F"/>
    <w:rsid w:val="007C4AA3"/>
    <w:rsid w:val="007C58D2"/>
    <w:rsid w:val="007C5961"/>
    <w:rsid w:val="007C63D5"/>
    <w:rsid w:val="007C64B0"/>
    <w:rsid w:val="007C693F"/>
    <w:rsid w:val="007C6BEF"/>
    <w:rsid w:val="007C7BAA"/>
    <w:rsid w:val="007C7DD5"/>
    <w:rsid w:val="007D00E5"/>
    <w:rsid w:val="007D0119"/>
    <w:rsid w:val="007D025D"/>
    <w:rsid w:val="007D11F0"/>
    <w:rsid w:val="007D2445"/>
    <w:rsid w:val="007D245E"/>
    <w:rsid w:val="007D313A"/>
    <w:rsid w:val="007D39B2"/>
    <w:rsid w:val="007D4210"/>
    <w:rsid w:val="007D42E0"/>
    <w:rsid w:val="007D56FD"/>
    <w:rsid w:val="007D572C"/>
    <w:rsid w:val="007D5FB8"/>
    <w:rsid w:val="007D71B0"/>
    <w:rsid w:val="007D7405"/>
    <w:rsid w:val="007E01F9"/>
    <w:rsid w:val="007E0B10"/>
    <w:rsid w:val="007E0B4A"/>
    <w:rsid w:val="007E14E2"/>
    <w:rsid w:val="007E1647"/>
    <w:rsid w:val="007E18AF"/>
    <w:rsid w:val="007E1A7E"/>
    <w:rsid w:val="007E2363"/>
    <w:rsid w:val="007E23C2"/>
    <w:rsid w:val="007E274E"/>
    <w:rsid w:val="007E2861"/>
    <w:rsid w:val="007E28E7"/>
    <w:rsid w:val="007E3FED"/>
    <w:rsid w:val="007E558A"/>
    <w:rsid w:val="007E593F"/>
    <w:rsid w:val="007E5BBC"/>
    <w:rsid w:val="007E6437"/>
    <w:rsid w:val="007E6EA0"/>
    <w:rsid w:val="007F0120"/>
    <w:rsid w:val="007F0214"/>
    <w:rsid w:val="007F039D"/>
    <w:rsid w:val="007F10F2"/>
    <w:rsid w:val="007F1A3B"/>
    <w:rsid w:val="007F3315"/>
    <w:rsid w:val="007F3414"/>
    <w:rsid w:val="007F34AC"/>
    <w:rsid w:val="007F3692"/>
    <w:rsid w:val="007F3ED1"/>
    <w:rsid w:val="007F48E9"/>
    <w:rsid w:val="007F52DD"/>
    <w:rsid w:val="007F5405"/>
    <w:rsid w:val="007F7FEE"/>
    <w:rsid w:val="008000E4"/>
    <w:rsid w:val="008009BD"/>
    <w:rsid w:val="00801A33"/>
    <w:rsid w:val="00802422"/>
    <w:rsid w:val="00802D00"/>
    <w:rsid w:val="00802F55"/>
    <w:rsid w:val="008031FD"/>
    <w:rsid w:val="00803210"/>
    <w:rsid w:val="00803288"/>
    <w:rsid w:val="00803852"/>
    <w:rsid w:val="008039AA"/>
    <w:rsid w:val="00803DAF"/>
    <w:rsid w:val="00803EE1"/>
    <w:rsid w:val="00804482"/>
    <w:rsid w:val="00805136"/>
    <w:rsid w:val="008054EE"/>
    <w:rsid w:val="00805AEE"/>
    <w:rsid w:val="00805E59"/>
    <w:rsid w:val="008060EE"/>
    <w:rsid w:val="008061F7"/>
    <w:rsid w:val="0080630B"/>
    <w:rsid w:val="008071E0"/>
    <w:rsid w:val="008075A8"/>
    <w:rsid w:val="00807981"/>
    <w:rsid w:val="00810F79"/>
    <w:rsid w:val="008114B8"/>
    <w:rsid w:val="0081160D"/>
    <w:rsid w:val="00812642"/>
    <w:rsid w:val="00812E02"/>
    <w:rsid w:val="008130AB"/>
    <w:rsid w:val="00813226"/>
    <w:rsid w:val="008149AE"/>
    <w:rsid w:val="00814FE1"/>
    <w:rsid w:val="008150E0"/>
    <w:rsid w:val="00817610"/>
    <w:rsid w:val="00820029"/>
    <w:rsid w:val="00820225"/>
    <w:rsid w:val="00820580"/>
    <w:rsid w:val="008207C1"/>
    <w:rsid w:val="00820984"/>
    <w:rsid w:val="00823156"/>
    <w:rsid w:val="00823B6B"/>
    <w:rsid w:val="008245FD"/>
    <w:rsid w:val="00825382"/>
    <w:rsid w:val="0082576E"/>
    <w:rsid w:val="00825A08"/>
    <w:rsid w:val="00825BE6"/>
    <w:rsid w:val="008261CB"/>
    <w:rsid w:val="008262CD"/>
    <w:rsid w:val="00826713"/>
    <w:rsid w:val="0082684E"/>
    <w:rsid w:val="00826EBA"/>
    <w:rsid w:val="00827D8F"/>
    <w:rsid w:val="00830416"/>
    <w:rsid w:val="0083119F"/>
    <w:rsid w:val="0083137C"/>
    <w:rsid w:val="00831680"/>
    <w:rsid w:val="008323DC"/>
    <w:rsid w:val="008325AB"/>
    <w:rsid w:val="00832BFD"/>
    <w:rsid w:val="00833BA0"/>
    <w:rsid w:val="0083406A"/>
    <w:rsid w:val="00835018"/>
    <w:rsid w:val="00835CFD"/>
    <w:rsid w:val="0083616E"/>
    <w:rsid w:val="00836476"/>
    <w:rsid w:val="00837270"/>
    <w:rsid w:val="00840086"/>
    <w:rsid w:val="008402C5"/>
    <w:rsid w:val="00840599"/>
    <w:rsid w:val="00841CCC"/>
    <w:rsid w:val="00842174"/>
    <w:rsid w:val="00842672"/>
    <w:rsid w:val="008429C2"/>
    <w:rsid w:val="00842FD3"/>
    <w:rsid w:val="0084426E"/>
    <w:rsid w:val="008443DD"/>
    <w:rsid w:val="00844E53"/>
    <w:rsid w:val="00845688"/>
    <w:rsid w:val="00845CA7"/>
    <w:rsid w:val="00846DC4"/>
    <w:rsid w:val="008474CE"/>
    <w:rsid w:val="008476C6"/>
    <w:rsid w:val="00847CC7"/>
    <w:rsid w:val="00850AB9"/>
    <w:rsid w:val="008515C1"/>
    <w:rsid w:val="00851758"/>
    <w:rsid w:val="00853103"/>
    <w:rsid w:val="00853F49"/>
    <w:rsid w:val="00854FF6"/>
    <w:rsid w:val="00855081"/>
    <w:rsid w:val="00855BF8"/>
    <w:rsid w:val="00855C83"/>
    <w:rsid w:val="00855F70"/>
    <w:rsid w:val="00856BFB"/>
    <w:rsid w:val="00857E2A"/>
    <w:rsid w:val="00857F01"/>
    <w:rsid w:val="00860795"/>
    <w:rsid w:val="00860C32"/>
    <w:rsid w:val="00860E85"/>
    <w:rsid w:val="00860FAE"/>
    <w:rsid w:val="0086246A"/>
    <w:rsid w:val="0086372F"/>
    <w:rsid w:val="00864078"/>
    <w:rsid w:val="00864592"/>
    <w:rsid w:val="00864E8C"/>
    <w:rsid w:val="008657A5"/>
    <w:rsid w:val="0086604F"/>
    <w:rsid w:val="00866ADC"/>
    <w:rsid w:val="00866F2A"/>
    <w:rsid w:val="0086705C"/>
    <w:rsid w:val="00867C34"/>
    <w:rsid w:val="0087008B"/>
    <w:rsid w:val="008704C8"/>
    <w:rsid w:val="008707DB"/>
    <w:rsid w:val="00870A4D"/>
    <w:rsid w:val="0087174E"/>
    <w:rsid w:val="00872241"/>
    <w:rsid w:val="008729FD"/>
    <w:rsid w:val="00872EEA"/>
    <w:rsid w:val="00872FE9"/>
    <w:rsid w:val="00873673"/>
    <w:rsid w:val="00876081"/>
    <w:rsid w:val="0087618E"/>
    <w:rsid w:val="0087660B"/>
    <w:rsid w:val="0087754B"/>
    <w:rsid w:val="00877896"/>
    <w:rsid w:val="00877C2D"/>
    <w:rsid w:val="00877C8C"/>
    <w:rsid w:val="00877F03"/>
    <w:rsid w:val="00880220"/>
    <w:rsid w:val="00880EDE"/>
    <w:rsid w:val="00880F3A"/>
    <w:rsid w:val="0088111F"/>
    <w:rsid w:val="008812F0"/>
    <w:rsid w:val="00881CB7"/>
    <w:rsid w:val="008821F7"/>
    <w:rsid w:val="00882C21"/>
    <w:rsid w:val="00883B86"/>
    <w:rsid w:val="00883BA7"/>
    <w:rsid w:val="00883EBC"/>
    <w:rsid w:val="00883F3C"/>
    <w:rsid w:val="00884124"/>
    <w:rsid w:val="0088421F"/>
    <w:rsid w:val="008842B2"/>
    <w:rsid w:val="00884D92"/>
    <w:rsid w:val="00885388"/>
    <w:rsid w:val="00885423"/>
    <w:rsid w:val="008857E2"/>
    <w:rsid w:val="0088586E"/>
    <w:rsid w:val="00885993"/>
    <w:rsid w:val="00885CB8"/>
    <w:rsid w:val="00886BA3"/>
    <w:rsid w:val="00886D7F"/>
    <w:rsid w:val="00886FEB"/>
    <w:rsid w:val="008870F2"/>
    <w:rsid w:val="008879E6"/>
    <w:rsid w:val="00887B90"/>
    <w:rsid w:val="0089023D"/>
    <w:rsid w:val="0089170C"/>
    <w:rsid w:val="008919B9"/>
    <w:rsid w:val="00891CF2"/>
    <w:rsid w:val="00891DA3"/>
    <w:rsid w:val="0089264A"/>
    <w:rsid w:val="00893199"/>
    <w:rsid w:val="008934AE"/>
    <w:rsid w:val="00895090"/>
    <w:rsid w:val="008955AF"/>
    <w:rsid w:val="008968E1"/>
    <w:rsid w:val="00896ADF"/>
    <w:rsid w:val="00896E6F"/>
    <w:rsid w:val="00896F76"/>
    <w:rsid w:val="00896FEF"/>
    <w:rsid w:val="00897485"/>
    <w:rsid w:val="008A00B1"/>
    <w:rsid w:val="008A0823"/>
    <w:rsid w:val="008A200D"/>
    <w:rsid w:val="008A26B1"/>
    <w:rsid w:val="008A2DD6"/>
    <w:rsid w:val="008A2FD7"/>
    <w:rsid w:val="008A30D7"/>
    <w:rsid w:val="008A39E3"/>
    <w:rsid w:val="008A3D9C"/>
    <w:rsid w:val="008A3E2D"/>
    <w:rsid w:val="008A427C"/>
    <w:rsid w:val="008A42FF"/>
    <w:rsid w:val="008A65F0"/>
    <w:rsid w:val="008A6C2A"/>
    <w:rsid w:val="008A6D9C"/>
    <w:rsid w:val="008A6E07"/>
    <w:rsid w:val="008A77C1"/>
    <w:rsid w:val="008A7B06"/>
    <w:rsid w:val="008B0141"/>
    <w:rsid w:val="008B08B6"/>
    <w:rsid w:val="008B1DB9"/>
    <w:rsid w:val="008B216E"/>
    <w:rsid w:val="008B2B50"/>
    <w:rsid w:val="008B2C29"/>
    <w:rsid w:val="008B380D"/>
    <w:rsid w:val="008B3C54"/>
    <w:rsid w:val="008B4CDF"/>
    <w:rsid w:val="008B4D0D"/>
    <w:rsid w:val="008B4F56"/>
    <w:rsid w:val="008B517A"/>
    <w:rsid w:val="008B534C"/>
    <w:rsid w:val="008B6817"/>
    <w:rsid w:val="008B7361"/>
    <w:rsid w:val="008C01BB"/>
    <w:rsid w:val="008C0968"/>
    <w:rsid w:val="008C0A10"/>
    <w:rsid w:val="008C0A94"/>
    <w:rsid w:val="008C0DE7"/>
    <w:rsid w:val="008C1856"/>
    <w:rsid w:val="008C254A"/>
    <w:rsid w:val="008C26E1"/>
    <w:rsid w:val="008C3CF0"/>
    <w:rsid w:val="008C3DBE"/>
    <w:rsid w:val="008C3DF1"/>
    <w:rsid w:val="008C404D"/>
    <w:rsid w:val="008C4209"/>
    <w:rsid w:val="008C4E2C"/>
    <w:rsid w:val="008C4F50"/>
    <w:rsid w:val="008C5199"/>
    <w:rsid w:val="008C7254"/>
    <w:rsid w:val="008D0798"/>
    <w:rsid w:val="008D0B1E"/>
    <w:rsid w:val="008D0CEC"/>
    <w:rsid w:val="008D0FB3"/>
    <w:rsid w:val="008D11C2"/>
    <w:rsid w:val="008D1931"/>
    <w:rsid w:val="008D28DF"/>
    <w:rsid w:val="008D2AB0"/>
    <w:rsid w:val="008D3D36"/>
    <w:rsid w:val="008D3EE6"/>
    <w:rsid w:val="008D48BD"/>
    <w:rsid w:val="008D60CB"/>
    <w:rsid w:val="008D628E"/>
    <w:rsid w:val="008D7371"/>
    <w:rsid w:val="008D76AF"/>
    <w:rsid w:val="008E0AE7"/>
    <w:rsid w:val="008E14E0"/>
    <w:rsid w:val="008E16C3"/>
    <w:rsid w:val="008E2048"/>
    <w:rsid w:val="008E2558"/>
    <w:rsid w:val="008E3602"/>
    <w:rsid w:val="008E3EBC"/>
    <w:rsid w:val="008E4D90"/>
    <w:rsid w:val="008E5253"/>
    <w:rsid w:val="008E6A59"/>
    <w:rsid w:val="008E6F01"/>
    <w:rsid w:val="008E714C"/>
    <w:rsid w:val="008E7165"/>
    <w:rsid w:val="008F05E4"/>
    <w:rsid w:val="008F0802"/>
    <w:rsid w:val="008F128F"/>
    <w:rsid w:val="008F15F3"/>
    <w:rsid w:val="008F2361"/>
    <w:rsid w:val="008F3182"/>
    <w:rsid w:val="008F3A91"/>
    <w:rsid w:val="008F4959"/>
    <w:rsid w:val="008F4FBB"/>
    <w:rsid w:val="008F57A3"/>
    <w:rsid w:val="008F67B7"/>
    <w:rsid w:val="008F69FB"/>
    <w:rsid w:val="008F6EE9"/>
    <w:rsid w:val="008F7035"/>
    <w:rsid w:val="0090013E"/>
    <w:rsid w:val="00900B2A"/>
    <w:rsid w:val="00900DD7"/>
    <w:rsid w:val="0090108B"/>
    <w:rsid w:val="00902874"/>
    <w:rsid w:val="00902C61"/>
    <w:rsid w:val="00903D1C"/>
    <w:rsid w:val="00904226"/>
    <w:rsid w:val="0090436F"/>
    <w:rsid w:val="009044C8"/>
    <w:rsid w:val="009049E9"/>
    <w:rsid w:val="00906240"/>
    <w:rsid w:val="0090661D"/>
    <w:rsid w:val="00906E58"/>
    <w:rsid w:val="00907986"/>
    <w:rsid w:val="0091028B"/>
    <w:rsid w:val="00910455"/>
    <w:rsid w:val="0091046D"/>
    <w:rsid w:val="009112AC"/>
    <w:rsid w:val="00911EDC"/>
    <w:rsid w:val="009135D0"/>
    <w:rsid w:val="0091440D"/>
    <w:rsid w:val="0091444B"/>
    <w:rsid w:val="00915E2A"/>
    <w:rsid w:val="0091658B"/>
    <w:rsid w:val="00916639"/>
    <w:rsid w:val="00916B81"/>
    <w:rsid w:val="00916C39"/>
    <w:rsid w:val="00917261"/>
    <w:rsid w:val="00917322"/>
    <w:rsid w:val="00917506"/>
    <w:rsid w:val="00917673"/>
    <w:rsid w:val="009204B8"/>
    <w:rsid w:val="00920576"/>
    <w:rsid w:val="0092065B"/>
    <w:rsid w:val="00920D79"/>
    <w:rsid w:val="00920DC2"/>
    <w:rsid w:val="00920FF5"/>
    <w:rsid w:val="00921E38"/>
    <w:rsid w:val="00922168"/>
    <w:rsid w:val="009224B4"/>
    <w:rsid w:val="0092268F"/>
    <w:rsid w:val="009226A0"/>
    <w:rsid w:val="00922B64"/>
    <w:rsid w:val="00922C49"/>
    <w:rsid w:val="00922F2B"/>
    <w:rsid w:val="009237FD"/>
    <w:rsid w:val="00923A5F"/>
    <w:rsid w:val="00923F19"/>
    <w:rsid w:val="00924ABB"/>
    <w:rsid w:val="009251E9"/>
    <w:rsid w:val="00925372"/>
    <w:rsid w:val="00925736"/>
    <w:rsid w:val="00925F9B"/>
    <w:rsid w:val="00926887"/>
    <w:rsid w:val="00926B1F"/>
    <w:rsid w:val="00926DA9"/>
    <w:rsid w:val="00927A33"/>
    <w:rsid w:val="00930297"/>
    <w:rsid w:val="00931883"/>
    <w:rsid w:val="00932575"/>
    <w:rsid w:val="00932FBC"/>
    <w:rsid w:val="009333DF"/>
    <w:rsid w:val="009339A9"/>
    <w:rsid w:val="00933EB8"/>
    <w:rsid w:val="00933ECC"/>
    <w:rsid w:val="0093428A"/>
    <w:rsid w:val="009350FE"/>
    <w:rsid w:val="0093656C"/>
    <w:rsid w:val="0094165B"/>
    <w:rsid w:val="00941701"/>
    <w:rsid w:val="009421A2"/>
    <w:rsid w:val="00942395"/>
    <w:rsid w:val="00943933"/>
    <w:rsid w:val="00943A6D"/>
    <w:rsid w:val="009442D8"/>
    <w:rsid w:val="00944749"/>
    <w:rsid w:val="00944B00"/>
    <w:rsid w:val="0094504A"/>
    <w:rsid w:val="00945395"/>
    <w:rsid w:val="009454F3"/>
    <w:rsid w:val="00945D3A"/>
    <w:rsid w:val="0094649B"/>
    <w:rsid w:val="009474EE"/>
    <w:rsid w:val="0094758A"/>
    <w:rsid w:val="00947CC5"/>
    <w:rsid w:val="00947EA6"/>
    <w:rsid w:val="00950442"/>
    <w:rsid w:val="00951FAA"/>
    <w:rsid w:val="0095276F"/>
    <w:rsid w:val="00952775"/>
    <w:rsid w:val="00952B90"/>
    <w:rsid w:val="00954503"/>
    <w:rsid w:val="0095489A"/>
    <w:rsid w:val="009549E7"/>
    <w:rsid w:val="00954DCD"/>
    <w:rsid w:val="00955407"/>
    <w:rsid w:val="00955632"/>
    <w:rsid w:val="00955C48"/>
    <w:rsid w:val="009566EA"/>
    <w:rsid w:val="00956EC4"/>
    <w:rsid w:val="00957E2B"/>
    <w:rsid w:val="00960219"/>
    <w:rsid w:val="00960984"/>
    <w:rsid w:val="00960A38"/>
    <w:rsid w:val="00960ADC"/>
    <w:rsid w:val="00961058"/>
    <w:rsid w:val="009619AA"/>
    <w:rsid w:val="00962BEB"/>
    <w:rsid w:val="00963423"/>
    <w:rsid w:val="009634B1"/>
    <w:rsid w:val="00963560"/>
    <w:rsid w:val="00963B75"/>
    <w:rsid w:val="00963C16"/>
    <w:rsid w:val="00964B33"/>
    <w:rsid w:val="00964EE8"/>
    <w:rsid w:val="009656A3"/>
    <w:rsid w:val="00966498"/>
    <w:rsid w:val="00966F85"/>
    <w:rsid w:val="00967B0C"/>
    <w:rsid w:val="00967BC7"/>
    <w:rsid w:val="00967EDC"/>
    <w:rsid w:val="009701AE"/>
    <w:rsid w:val="00970A0B"/>
    <w:rsid w:val="0097137A"/>
    <w:rsid w:val="00972481"/>
    <w:rsid w:val="00972680"/>
    <w:rsid w:val="00972A2F"/>
    <w:rsid w:val="00973588"/>
    <w:rsid w:val="00973A43"/>
    <w:rsid w:val="009743B4"/>
    <w:rsid w:val="00974B1D"/>
    <w:rsid w:val="009756BA"/>
    <w:rsid w:val="00975D1B"/>
    <w:rsid w:val="009765FF"/>
    <w:rsid w:val="00976A80"/>
    <w:rsid w:val="00977874"/>
    <w:rsid w:val="00977EA2"/>
    <w:rsid w:val="00980A05"/>
    <w:rsid w:val="00980C8C"/>
    <w:rsid w:val="009817D0"/>
    <w:rsid w:val="00981A32"/>
    <w:rsid w:val="00981E66"/>
    <w:rsid w:val="009820A1"/>
    <w:rsid w:val="00982685"/>
    <w:rsid w:val="00982942"/>
    <w:rsid w:val="00982A51"/>
    <w:rsid w:val="00982A84"/>
    <w:rsid w:val="0098438C"/>
    <w:rsid w:val="00984651"/>
    <w:rsid w:val="009848D9"/>
    <w:rsid w:val="00985209"/>
    <w:rsid w:val="009854BC"/>
    <w:rsid w:val="00985BF4"/>
    <w:rsid w:val="00986057"/>
    <w:rsid w:val="0098641A"/>
    <w:rsid w:val="009864B6"/>
    <w:rsid w:val="009873B3"/>
    <w:rsid w:val="00987E77"/>
    <w:rsid w:val="00991511"/>
    <w:rsid w:val="00991E4B"/>
    <w:rsid w:val="0099201A"/>
    <w:rsid w:val="00992062"/>
    <w:rsid w:val="0099215D"/>
    <w:rsid w:val="00993D23"/>
    <w:rsid w:val="0099464D"/>
    <w:rsid w:val="00995098"/>
    <w:rsid w:val="009965DC"/>
    <w:rsid w:val="00996B2E"/>
    <w:rsid w:val="00996CCC"/>
    <w:rsid w:val="0099719E"/>
    <w:rsid w:val="00997684"/>
    <w:rsid w:val="00997B63"/>
    <w:rsid w:val="00997B73"/>
    <w:rsid w:val="009A0918"/>
    <w:rsid w:val="009A09D0"/>
    <w:rsid w:val="009A0A17"/>
    <w:rsid w:val="009A0BEC"/>
    <w:rsid w:val="009A17A0"/>
    <w:rsid w:val="009A18EB"/>
    <w:rsid w:val="009A1F16"/>
    <w:rsid w:val="009A2000"/>
    <w:rsid w:val="009A3BA7"/>
    <w:rsid w:val="009A4895"/>
    <w:rsid w:val="009A4F6A"/>
    <w:rsid w:val="009A5381"/>
    <w:rsid w:val="009A5C66"/>
    <w:rsid w:val="009A65C3"/>
    <w:rsid w:val="009A6720"/>
    <w:rsid w:val="009A6951"/>
    <w:rsid w:val="009A6A9F"/>
    <w:rsid w:val="009A6FC9"/>
    <w:rsid w:val="009A7172"/>
    <w:rsid w:val="009A75D7"/>
    <w:rsid w:val="009A75E0"/>
    <w:rsid w:val="009A7976"/>
    <w:rsid w:val="009B04C6"/>
    <w:rsid w:val="009B0637"/>
    <w:rsid w:val="009B1012"/>
    <w:rsid w:val="009B25CF"/>
    <w:rsid w:val="009B29AA"/>
    <w:rsid w:val="009B2C45"/>
    <w:rsid w:val="009B34BE"/>
    <w:rsid w:val="009B4691"/>
    <w:rsid w:val="009B4F6D"/>
    <w:rsid w:val="009B51FC"/>
    <w:rsid w:val="009B5985"/>
    <w:rsid w:val="009B6138"/>
    <w:rsid w:val="009B6BBE"/>
    <w:rsid w:val="009B798B"/>
    <w:rsid w:val="009B7DC2"/>
    <w:rsid w:val="009C0C95"/>
    <w:rsid w:val="009C102C"/>
    <w:rsid w:val="009C11E3"/>
    <w:rsid w:val="009C1345"/>
    <w:rsid w:val="009C1CE8"/>
    <w:rsid w:val="009C26A8"/>
    <w:rsid w:val="009C2764"/>
    <w:rsid w:val="009C2F09"/>
    <w:rsid w:val="009C367F"/>
    <w:rsid w:val="009C3970"/>
    <w:rsid w:val="009C397F"/>
    <w:rsid w:val="009C3AE2"/>
    <w:rsid w:val="009C414E"/>
    <w:rsid w:val="009C4447"/>
    <w:rsid w:val="009C51E3"/>
    <w:rsid w:val="009D0990"/>
    <w:rsid w:val="009D0A66"/>
    <w:rsid w:val="009D15EF"/>
    <w:rsid w:val="009D18EF"/>
    <w:rsid w:val="009D1D68"/>
    <w:rsid w:val="009D1DBF"/>
    <w:rsid w:val="009D2341"/>
    <w:rsid w:val="009D24CB"/>
    <w:rsid w:val="009D2D5E"/>
    <w:rsid w:val="009D32DB"/>
    <w:rsid w:val="009D3DD3"/>
    <w:rsid w:val="009D3E8A"/>
    <w:rsid w:val="009D49D8"/>
    <w:rsid w:val="009D4B48"/>
    <w:rsid w:val="009D4BE3"/>
    <w:rsid w:val="009D5348"/>
    <w:rsid w:val="009D5AC7"/>
    <w:rsid w:val="009D6DF6"/>
    <w:rsid w:val="009D6E4A"/>
    <w:rsid w:val="009D6EEB"/>
    <w:rsid w:val="009D6F04"/>
    <w:rsid w:val="009D7B90"/>
    <w:rsid w:val="009D7C66"/>
    <w:rsid w:val="009D7CA0"/>
    <w:rsid w:val="009E0340"/>
    <w:rsid w:val="009E0445"/>
    <w:rsid w:val="009E0B73"/>
    <w:rsid w:val="009E22A1"/>
    <w:rsid w:val="009E3571"/>
    <w:rsid w:val="009E3DBA"/>
    <w:rsid w:val="009E3ECB"/>
    <w:rsid w:val="009E3F38"/>
    <w:rsid w:val="009E43D7"/>
    <w:rsid w:val="009E4598"/>
    <w:rsid w:val="009E5648"/>
    <w:rsid w:val="009E5A5C"/>
    <w:rsid w:val="009E5AC7"/>
    <w:rsid w:val="009E5C19"/>
    <w:rsid w:val="009E60AD"/>
    <w:rsid w:val="009E60AF"/>
    <w:rsid w:val="009E64F1"/>
    <w:rsid w:val="009E690F"/>
    <w:rsid w:val="009E6DC2"/>
    <w:rsid w:val="009E795C"/>
    <w:rsid w:val="009F0BA1"/>
    <w:rsid w:val="009F0E7D"/>
    <w:rsid w:val="009F1365"/>
    <w:rsid w:val="009F192C"/>
    <w:rsid w:val="009F3F3B"/>
    <w:rsid w:val="009F49C8"/>
    <w:rsid w:val="009F5113"/>
    <w:rsid w:val="009F51F1"/>
    <w:rsid w:val="009F5EF9"/>
    <w:rsid w:val="009F60E1"/>
    <w:rsid w:val="009F63ED"/>
    <w:rsid w:val="009F6611"/>
    <w:rsid w:val="009F699C"/>
    <w:rsid w:val="009F6D4B"/>
    <w:rsid w:val="009F6D88"/>
    <w:rsid w:val="009F76DB"/>
    <w:rsid w:val="009F7EBF"/>
    <w:rsid w:val="00A00BAA"/>
    <w:rsid w:val="00A01848"/>
    <w:rsid w:val="00A01967"/>
    <w:rsid w:val="00A0292C"/>
    <w:rsid w:val="00A02FC2"/>
    <w:rsid w:val="00A0329E"/>
    <w:rsid w:val="00A032CA"/>
    <w:rsid w:val="00A03F4E"/>
    <w:rsid w:val="00A044C4"/>
    <w:rsid w:val="00A04531"/>
    <w:rsid w:val="00A0517D"/>
    <w:rsid w:val="00A05251"/>
    <w:rsid w:val="00A0536A"/>
    <w:rsid w:val="00A06566"/>
    <w:rsid w:val="00A0679E"/>
    <w:rsid w:val="00A068BF"/>
    <w:rsid w:val="00A0692F"/>
    <w:rsid w:val="00A06D95"/>
    <w:rsid w:val="00A070C5"/>
    <w:rsid w:val="00A078BE"/>
    <w:rsid w:val="00A07A4E"/>
    <w:rsid w:val="00A07D2A"/>
    <w:rsid w:val="00A100F8"/>
    <w:rsid w:val="00A11075"/>
    <w:rsid w:val="00A11150"/>
    <w:rsid w:val="00A11229"/>
    <w:rsid w:val="00A11DD8"/>
    <w:rsid w:val="00A11F96"/>
    <w:rsid w:val="00A12332"/>
    <w:rsid w:val="00A125D2"/>
    <w:rsid w:val="00A1297C"/>
    <w:rsid w:val="00A12E35"/>
    <w:rsid w:val="00A132FF"/>
    <w:rsid w:val="00A14092"/>
    <w:rsid w:val="00A141B3"/>
    <w:rsid w:val="00A141CD"/>
    <w:rsid w:val="00A14C72"/>
    <w:rsid w:val="00A14D6E"/>
    <w:rsid w:val="00A153E2"/>
    <w:rsid w:val="00A155CD"/>
    <w:rsid w:val="00A15C7E"/>
    <w:rsid w:val="00A15F4F"/>
    <w:rsid w:val="00A162E4"/>
    <w:rsid w:val="00A16567"/>
    <w:rsid w:val="00A16C82"/>
    <w:rsid w:val="00A1731C"/>
    <w:rsid w:val="00A176A0"/>
    <w:rsid w:val="00A179FB"/>
    <w:rsid w:val="00A2017F"/>
    <w:rsid w:val="00A203B5"/>
    <w:rsid w:val="00A20842"/>
    <w:rsid w:val="00A21AC7"/>
    <w:rsid w:val="00A21C92"/>
    <w:rsid w:val="00A2237B"/>
    <w:rsid w:val="00A225BB"/>
    <w:rsid w:val="00A22899"/>
    <w:rsid w:val="00A22A63"/>
    <w:rsid w:val="00A22DFA"/>
    <w:rsid w:val="00A23386"/>
    <w:rsid w:val="00A23A1B"/>
    <w:rsid w:val="00A23B8B"/>
    <w:rsid w:val="00A25053"/>
    <w:rsid w:val="00A260E2"/>
    <w:rsid w:val="00A265A5"/>
    <w:rsid w:val="00A266B7"/>
    <w:rsid w:val="00A26D01"/>
    <w:rsid w:val="00A272AF"/>
    <w:rsid w:val="00A27710"/>
    <w:rsid w:val="00A2795C"/>
    <w:rsid w:val="00A27CEB"/>
    <w:rsid w:val="00A27D9E"/>
    <w:rsid w:val="00A300A0"/>
    <w:rsid w:val="00A3060C"/>
    <w:rsid w:val="00A30D81"/>
    <w:rsid w:val="00A3124B"/>
    <w:rsid w:val="00A31293"/>
    <w:rsid w:val="00A3172F"/>
    <w:rsid w:val="00A3187E"/>
    <w:rsid w:val="00A322AC"/>
    <w:rsid w:val="00A3248B"/>
    <w:rsid w:val="00A32651"/>
    <w:rsid w:val="00A32868"/>
    <w:rsid w:val="00A32F59"/>
    <w:rsid w:val="00A33476"/>
    <w:rsid w:val="00A33B6E"/>
    <w:rsid w:val="00A348C8"/>
    <w:rsid w:val="00A349C9"/>
    <w:rsid w:val="00A35287"/>
    <w:rsid w:val="00A352A6"/>
    <w:rsid w:val="00A3734A"/>
    <w:rsid w:val="00A37D29"/>
    <w:rsid w:val="00A403D3"/>
    <w:rsid w:val="00A411E3"/>
    <w:rsid w:val="00A4128E"/>
    <w:rsid w:val="00A415E5"/>
    <w:rsid w:val="00A41B1A"/>
    <w:rsid w:val="00A42051"/>
    <w:rsid w:val="00A432B7"/>
    <w:rsid w:val="00A43F40"/>
    <w:rsid w:val="00A44395"/>
    <w:rsid w:val="00A44AA0"/>
    <w:rsid w:val="00A44E93"/>
    <w:rsid w:val="00A45109"/>
    <w:rsid w:val="00A45660"/>
    <w:rsid w:val="00A45998"/>
    <w:rsid w:val="00A4669C"/>
    <w:rsid w:val="00A46EA0"/>
    <w:rsid w:val="00A46F75"/>
    <w:rsid w:val="00A50559"/>
    <w:rsid w:val="00A506C4"/>
    <w:rsid w:val="00A50E49"/>
    <w:rsid w:val="00A51DD3"/>
    <w:rsid w:val="00A51FE9"/>
    <w:rsid w:val="00A52289"/>
    <w:rsid w:val="00A52C91"/>
    <w:rsid w:val="00A549B2"/>
    <w:rsid w:val="00A56330"/>
    <w:rsid w:val="00A564E7"/>
    <w:rsid w:val="00A56CC7"/>
    <w:rsid w:val="00A57372"/>
    <w:rsid w:val="00A6016D"/>
    <w:rsid w:val="00A601BF"/>
    <w:rsid w:val="00A60E4B"/>
    <w:rsid w:val="00A6103F"/>
    <w:rsid w:val="00A618BF"/>
    <w:rsid w:val="00A6265B"/>
    <w:rsid w:val="00A626A5"/>
    <w:rsid w:val="00A62BC2"/>
    <w:rsid w:val="00A62E81"/>
    <w:rsid w:val="00A630D5"/>
    <w:rsid w:val="00A63CDC"/>
    <w:rsid w:val="00A63E51"/>
    <w:rsid w:val="00A64106"/>
    <w:rsid w:val="00A6419A"/>
    <w:rsid w:val="00A64C85"/>
    <w:rsid w:val="00A65208"/>
    <w:rsid w:val="00A658C9"/>
    <w:rsid w:val="00A66161"/>
    <w:rsid w:val="00A66442"/>
    <w:rsid w:val="00A66D97"/>
    <w:rsid w:val="00A674D8"/>
    <w:rsid w:val="00A675B9"/>
    <w:rsid w:val="00A70B86"/>
    <w:rsid w:val="00A71058"/>
    <w:rsid w:val="00A71223"/>
    <w:rsid w:val="00A71224"/>
    <w:rsid w:val="00A714A9"/>
    <w:rsid w:val="00A716D0"/>
    <w:rsid w:val="00A71B74"/>
    <w:rsid w:val="00A7232E"/>
    <w:rsid w:val="00A727E1"/>
    <w:rsid w:val="00A730B1"/>
    <w:rsid w:val="00A734C8"/>
    <w:rsid w:val="00A73531"/>
    <w:rsid w:val="00A735F4"/>
    <w:rsid w:val="00A73CDC"/>
    <w:rsid w:val="00A744BB"/>
    <w:rsid w:val="00A74B34"/>
    <w:rsid w:val="00A74D23"/>
    <w:rsid w:val="00A755EA"/>
    <w:rsid w:val="00A761BA"/>
    <w:rsid w:val="00A77284"/>
    <w:rsid w:val="00A8056C"/>
    <w:rsid w:val="00A80918"/>
    <w:rsid w:val="00A80F8D"/>
    <w:rsid w:val="00A811C8"/>
    <w:rsid w:val="00A815C2"/>
    <w:rsid w:val="00A81D56"/>
    <w:rsid w:val="00A826EF"/>
    <w:rsid w:val="00A8279D"/>
    <w:rsid w:val="00A82F08"/>
    <w:rsid w:val="00A8319D"/>
    <w:rsid w:val="00A842DC"/>
    <w:rsid w:val="00A85351"/>
    <w:rsid w:val="00A858ED"/>
    <w:rsid w:val="00A85A34"/>
    <w:rsid w:val="00A85B06"/>
    <w:rsid w:val="00A85D07"/>
    <w:rsid w:val="00A87B3B"/>
    <w:rsid w:val="00A903DB"/>
    <w:rsid w:val="00A90DDB"/>
    <w:rsid w:val="00A91AFF"/>
    <w:rsid w:val="00A92E7B"/>
    <w:rsid w:val="00A92EFD"/>
    <w:rsid w:val="00A938E5"/>
    <w:rsid w:val="00A94271"/>
    <w:rsid w:val="00A94767"/>
    <w:rsid w:val="00A94CEB"/>
    <w:rsid w:val="00A95899"/>
    <w:rsid w:val="00A9732B"/>
    <w:rsid w:val="00AA01B2"/>
    <w:rsid w:val="00AA07C9"/>
    <w:rsid w:val="00AA1109"/>
    <w:rsid w:val="00AA1200"/>
    <w:rsid w:val="00AA14FE"/>
    <w:rsid w:val="00AA16BC"/>
    <w:rsid w:val="00AA17F6"/>
    <w:rsid w:val="00AA1C5A"/>
    <w:rsid w:val="00AA243E"/>
    <w:rsid w:val="00AA2DCB"/>
    <w:rsid w:val="00AA396F"/>
    <w:rsid w:val="00AA44A8"/>
    <w:rsid w:val="00AA4527"/>
    <w:rsid w:val="00AA5025"/>
    <w:rsid w:val="00AA5351"/>
    <w:rsid w:val="00AA6391"/>
    <w:rsid w:val="00AA6BCC"/>
    <w:rsid w:val="00AA6E34"/>
    <w:rsid w:val="00AA74BF"/>
    <w:rsid w:val="00AA7534"/>
    <w:rsid w:val="00AB0AA5"/>
    <w:rsid w:val="00AB1160"/>
    <w:rsid w:val="00AB119A"/>
    <w:rsid w:val="00AB1814"/>
    <w:rsid w:val="00AB1C23"/>
    <w:rsid w:val="00AB21B8"/>
    <w:rsid w:val="00AB2701"/>
    <w:rsid w:val="00AB2B5E"/>
    <w:rsid w:val="00AB2DC5"/>
    <w:rsid w:val="00AB2F43"/>
    <w:rsid w:val="00AB30EC"/>
    <w:rsid w:val="00AB3335"/>
    <w:rsid w:val="00AB3DB8"/>
    <w:rsid w:val="00AB45B9"/>
    <w:rsid w:val="00AB46DF"/>
    <w:rsid w:val="00AB485A"/>
    <w:rsid w:val="00AB494C"/>
    <w:rsid w:val="00AB498E"/>
    <w:rsid w:val="00AB4A77"/>
    <w:rsid w:val="00AB4A8A"/>
    <w:rsid w:val="00AB4DEB"/>
    <w:rsid w:val="00AB51CA"/>
    <w:rsid w:val="00AB55CC"/>
    <w:rsid w:val="00AB5982"/>
    <w:rsid w:val="00AB5D57"/>
    <w:rsid w:val="00AB7085"/>
    <w:rsid w:val="00AB735C"/>
    <w:rsid w:val="00AC1025"/>
    <w:rsid w:val="00AC19EF"/>
    <w:rsid w:val="00AC1DA4"/>
    <w:rsid w:val="00AC2F67"/>
    <w:rsid w:val="00AC353E"/>
    <w:rsid w:val="00AC399D"/>
    <w:rsid w:val="00AC3B53"/>
    <w:rsid w:val="00AC40BB"/>
    <w:rsid w:val="00AC457A"/>
    <w:rsid w:val="00AC4814"/>
    <w:rsid w:val="00AC546E"/>
    <w:rsid w:val="00AC5A47"/>
    <w:rsid w:val="00AC5D45"/>
    <w:rsid w:val="00AC6247"/>
    <w:rsid w:val="00AC6482"/>
    <w:rsid w:val="00AC6C15"/>
    <w:rsid w:val="00AC7984"/>
    <w:rsid w:val="00AC798B"/>
    <w:rsid w:val="00AC7ED6"/>
    <w:rsid w:val="00AD1030"/>
    <w:rsid w:val="00AD145A"/>
    <w:rsid w:val="00AD1625"/>
    <w:rsid w:val="00AD2287"/>
    <w:rsid w:val="00AD2BE9"/>
    <w:rsid w:val="00AD38DF"/>
    <w:rsid w:val="00AD3AAF"/>
    <w:rsid w:val="00AD4569"/>
    <w:rsid w:val="00AD46E3"/>
    <w:rsid w:val="00AD6527"/>
    <w:rsid w:val="00AD68F7"/>
    <w:rsid w:val="00AE032F"/>
    <w:rsid w:val="00AE0334"/>
    <w:rsid w:val="00AE05BE"/>
    <w:rsid w:val="00AE113B"/>
    <w:rsid w:val="00AE12C0"/>
    <w:rsid w:val="00AE2829"/>
    <w:rsid w:val="00AE2837"/>
    <w:rsid w:val="00AE2EF8"/>
    <w:rsid w:val="00AE3B15"/>
    <w:rsid w:val="00AE3F24"/>
    <w:rsid w:val="00AE441B"/>
    <w:rsid w:val="00AE46CA"/>
    <w:rsid w:val="00AE696E"/>
    <w:rsid w:val="00AE7079"/>
    <w:rsid w:val="00AE7554"/>
    <w:rsid w:val="00AE7F2A"/>
    <w:rsid w:val="00AF067C"/>
    <w:rsid w:val="00AF0738"/>
    <w:rsid w:val="00AF0B18"/>
    <w:rsid w:val="00AF0FCF"/>
    <w:rsid w:val="00AF114B"/>
    <w:rsid w:val="00AF11BC"/>
    <w:rsid w:val="00AF120D"/>
    <w:rsid w:val="00AF1735"/>
    <w:rsid w:val="00AF17CF"/>
    <w:rsid w:val="00AF2688"/>
    <w:rsid w:val="00AF2ADC"/>
    <w:rsid w:val="00AF352C"/>
    <w:rsid w:val="00AF4FE4"/>
    <w:rsid w:val="00AF57BA"/>
    <w:rsid w:val="00AF5BB7"/>
    <w:rsid w:val="00AF6208"/>
    <w:rsid w:val="00B00580"/>
    <w:rsid w:val="00B0082F"/>
    <w:rsid w:val="00B027FD"/>
    <w:rsid w:val="00B03990"/>
    <w:rsid w:val="00B049CB"/>
    <w:rsid w:val="00B04B34"/>
    <w:rsid w:val="00B05AA9"/>
    <w:rsid w:val="00B069DF"/>
    <w:rsid w:val="00B07F78"/>
    <w:rsid w:val="00B10083"/>
    <w:rsid w:val="00B1087F"/>
    <w:rsid w:val="00B10D50"/>
    <w:rsid w:val="00B1262B"/>
    <w:rsid w:val="00B1276A"/>
    <w:rsid w:val="00B13108"/>
    <w:rsid w:val="00B1374C"/>
    <w:rsid w:val="00B13CF4"/>
    <w:rsid w:val="00B13F1D"/>
    <w:rsid w:val="00B14D80"/>
    <w:rsid w:val="00B14F60"/>
    <w:rsid w:val="00B1533D"/>
    <w:rsid w:val="00B17173"/>
    <w:rsid w:val="00B178DE"/>
    <w:rsid w:val="00B17A7B"/>
    <w:rsid w:val="00B2040A"/>
    <w:rsid w:val="00B20A16"/>
    <w:rsid w:val="00B20BE4"/>
    <w:rsid w:val="00B211C5"/>
    <w:rsid w:val="00B21CC1"/>
    <w:rsid w:val="00B21FDC"/>
    <w:rsid w:val="00B22760"/>
    <w:rsid w:val="00B22AC2"/>
    <w:rsid w:val="00B22D94"/>
    <w:rsid w:val="00B24515"/>
    <w:rsid w:val="00B24D58"/>
    <w:rsid w:val="00B26AAB"/>
    <w:rsid w:val="00B26B89"/>
    <w:rsid w:val="00B26DCE"/>
    <w:rsid w:val="00B273F1"/>
    <w:rsid w:val="00B2792C"/>
    <w:rsid w:val="00B3034D"/>
    <w:rsid w:val="00B3066B"/>
    <w:rsid w:val="00B30854"/>
    <w:rsid w:val="00B30D61"/>
    <w:rsid w:val="00B31623"/>
    <w:rsid w:val="00B31EDD"/>
    <w:rsid w:val="00B32FED"/>
    <w:rsid w:val="00B33651"/>
    <w:rsid w:val="00B344E1"/>
    <w:rsid w:val="00B34540"/>
    <w:rsid w:val="00B34A9C"/>
    <w:rsid w:val="00B34B89"/>
    <w:rsid w:val="00B3532B"/>
    <w:rsid w:val="00B35411"/>
    <w:rsid w:val="00B35E01"/>
    <w:rsid w:val="00B36E4C"/>
    <w:rsid w:val="00B373EE"/>
    <w:rsid w:val="00B3764B"/>
    <w:rsid w:val="00B37E18"/>
    <w:rsid w:val="00B401E4"/>
    <w:rsid w:val="00B40C7B"/>
    <w:rsid w:val="00B40E18"/>
    <w:rsid w:val="00B41223"/>
    <w:rsid w:val="00B44636"/>
    <w:rsid w:val="00B457CF"/>
    <w:rsid w:val="00B457DD"/>
    <w:rsid w:val="00B45AD4"/>
    <w:rsid w:val="00B46029"/>
    <w:rsid w:val="00B461E1"/>
    <w:rsid w:val="00B46247"/>
    <w:rsid w:val="00B46C06"/>
    <w:rsid w:val="00B477B9"/>
    <w:rsid w:val="00B47B40"/>
    <w:rsid w:val="00B500BA"/>
    <w:rsid w:val="00B50261"/>
    <w:rsid w:val="00B5035E"/>
    <w:rsid w:val="00B50D38"/>
    <w:rsid w:val="00B51301"/>
    <w:rsid w:val="00B522C7"/>
    <w:rsid w:val="00B5256C"/>
    <w:rsid w:val="00B525BE"/>
    <w:rsid w:val="00B5284E"/>
    <w:rsid w:val="00B52F54"/>
    <w:rsid w:val="00B53027"/>
    <w:rsid w:val="00B531EC"/>
    <w:rsid w:val="00B536B1"/>
    <w:rsid w:val="00B54189"/>
    <w:rsid w:val="00B54752"/>
    <w:rsid w:val="00B54D3E"/>
    <w:rsid w:val="00B54ED7"/>
    <w:rsid w:val="00B553B8"/>
    <w:rsid w:val="00B554C3"/>
    <w:rsid w:val="00B55C2E"/>
    <w:rsid w:val="00B56230"/>
    <w:rsid w:val="00B5651C"/>
    <w:rsid w:val="00B56EAF"/>
    <w:rsid w:val="00B571BB"/>
    <w:rsid w:val="00B5720E"/>
    <w:rsid w:val="00B57459"/>
    <w:rsid w:val="00B57F74"/>
    <w:rsid w:val="00B607E5"/>
    <w:rsid w:val="00B61063"/>
    <w:rsid w:val="00B61783"/>
    <w:rsid w:val="00B61930"/>
    <w:rsid w:val="00B63874"/>
    <w:rsid w:val="00B640FB"/>
    <w:rsid w:val="00B64755"/>
    <w:rsid w:val="00B64CC7"/>
    <w:rsid w:val="00B658A0"/>
    <w:rsid w:val="00B6627D"/>
    <w:rsid w:val="00B66CAE"/>
    <w:rsid w:val="00B66CC2"/>
    <w:rsid w:val="00B707F9"/>
    <w:rsid w:val="00B7183B"/>
    <w:rsid w:val="00B71AD4"/>
    <w:rsid w:val="00B723FC"/>
    <w:rsid w:val="00B7324B"/>
    <w:rsid w:val="00B734B7"/>
    <w:rsid w:val="00B7356D"/>
    <w:rsid w:val="00B743E7"/>
    <w:rsid w:val="00B76A59"/>
    <w:rsid w:val="00B76B8C"/>
    <w:rsid w:val="00B76ED8"/>
    <w:rsid w:val="00B771AC"/>
    <w:rsid w:val="00B77DED"/>
    <w:rsid w:val="00B80141"/>
    <w:rsid w:val="00B821DE"/>
    <w:rsid w:val="00B82402"/>
    <w:rsid w:val="00B83207"/>
    <w:rsid w:val="00B837BD"/>
    <w:rsid w:val="00B83ACB"/>
    <w:rsid w:val="00B83CD6"/>
    <w:rsid w:val="00B83CF8"/>
    <w:rsid w:val="00B849BC"/>
    <w:rsid w:val="00B84F2B"/>
    <w:rsid w:val="00B85478"/>
    <w:rsid w:val="00B8736A"/>
    <w:rsid w:val="00B87E55"/>
    <w:rsid w:val="00B9074C"/>
    <w:rsid w:val="00B914D7"/>
    <w:rsid w:val="00B91737"/>
    <w:rsid w:val="00B918E0"/>
    <w:rsid w:val="00B92717"/>
    <w:rsid w:val="00B93AD3"/>
    <w:rsid w:val="00B942E7"/>
    <w:rsid w:val="00B94AE2"/>
    <w:rsid w:val="00B951F3"/>
    <w:rsid w:val="00B95CA7"/>
    <w:rsid w:val="00B95CD3"/>
    <w:rsid w:val="00B96142"/>
    <w:rsid w:val="00B976D5"/>
    <w:rsid w:val="00BA09FB"/>
    <w:rsid w:val="00BA0DCF"/>
    <w:rsid w:val="00BA1AAB"/>
    <w:rsid w:val="00BA2525"/>
    <w:rsid w:val="00BA322D"/>
    <w:rsid w:val="00BA3730"/>
    <w:rsid w:val="00BA3960"/>
    <w:rsid w:val="00BA3A51"/>
    <w:rsid w:val="00BA405B"/>
    <w:rsid w:val="00BA4CC0"/>
    <w:rsid w:val="00BA59FB"/>
    <w:rsid w:val="00BA6090"/>
    <w:rsid w:val="00BA65A7"/>
    <w:rsid w:val="00BA675F"/>
    <w:rsid w:val="00BA676F"/>
    <w:rsid w:val="00BA6BDE"/>
    <w:rsid w:val="00BA6FF8"/>
    <w:rsid w:val="00BB0787"/>
    <w:rsid w:val="00BB0D50"/>
    <w:rsid w:val="00BB101F"/>
    <w:rsid w:val="00BB1809"/>
    <w:rsid w:val="00BB1A23"/>
    <w:rsid w:val="00BB27E2"/>
    <w:rsid w:val="00BB2873"/>
    <w:rsid w:val="00BB3099"/>
    <w:rsid w:val="00BB3B95"/>
    <w:rsid w:val="00BB4259"/>
    <w:rsid w:val="00BB42B0"/>
    <w:rsid w:val="00BB439F"/>
    <w:rsid w:val="00BB44B5"/>
    <w:rsid w:val="00BB54A4"/>
    <w:rsid w:val="00BB5813"/>
    <w:rsid w:val="00BB5AB5"/>
    <w:rsid w:val="00BB5AFC"/>
    <w:rsid w:val="00BB6547"/>
    <w:rsid w:val="00BB654C"/>
    <w:rsid w:val="00BB6717"/>
    <w:rsid w:val="00BB6790"/>
    <w:rsid w:val="00BB697A"/>
    <w:rsid w:val="00BB6CB3"/>
    <w:rsid w:val="00BB6FB9"/>
    <w:rsid w:val="00BC01A8"/>
    <w:rsid w:val="00BC050A"/>
    <w:rsid w:val="00BC076A"/>
    <w:rsid w:val="00BC11FA"/>
    <w:rsid w:val="00BC139C"/>
    <w:rsid w:val="00BC1411"/>
    <w:rsid w:val="00BC14DE"/>
    <w:rsid w:val="00BC162F"/>
    <w:rsid w:val="00BC1A39"/>
    <w:rsid w:val="00BC23D9"/>
    <w:rsid w:val="00BC2486"/>
    <w:rsid w:val="00BC24C1"/>
    <w:rsid w:val="00BC35AB"/>
    <w:rsid w:val="00BC35C7"/>
    <w:rsid w:val="00BC36DD"/>
    <w:rsid w:val="00BC39C3"/>
    <w:rsid w:val="00BC46BB"/>
    <w:rsid w:val="00BC48AA"/>
    <w:rsid w:val="00BC5923"/>
    <w:rsid w:val="00BC5F46"/>
    <w:rsid w:val="00BC69C3"/>
    <w:rsid w:val="00BC7FB0"/>
    <w:rsid w:val="00BD0118"/>
    <w:rsid w:val="00BD0274"/>
    <w:rsid w:val="00BD037D"/>
    <w:rsid w:val="00BD042C"/>
    <w:rsid w:val="00BD05B0"/>
    <w:rsid w:val="00BD0739"/>
    <w:rsid w:val="00BD09EF"/>
    <w:rsid w:val="00BD180E"/>
    <w:rsid w:val="00BD1CD7"/>
    <w:rsid w:val="00BD2046"/>
    <w:rsid w:val="00BD2CE4"/>
    <w:rsid w:val="00BD2E21"/>
    <w:rsid w:val="00BD33DF"/>
    <w:rsid w:val="00BD49E5"/>
    <w:rsid w:val="00BD5740"/>
    <w:rsid w:val="00BD6EDD"/>
    <w:rsid w:val="00BD7A3E"/>
    <w:rsid w:val="00BD7BD5"/>
    <w:rsid w:val="00BD7C9B"/>
    <w:rsid w:val="00BE0D0D"/>
    <w:rsid w:val="00BE0F69"/>
    <w:rsid w:val="00BE2CE6"/>
    <w:rsid w:val="00BE2D63"/>
    <w:rsid w:val="00BE46A8"/>
    <w:rsid w:val="00BE4C04"/>
    <w:rsid w:val="00BE592C"/>
    <w:rsid w:val="00BE5B67"/>
    <w:rsid w:val="00BE772A"/>
    <w:rsid w:val="00BE7D3F"/>
    <w:rsid w:val="00BF04E0"/>
    <w:rsid w:val="00BF0B50"/>
    <w:rsid w:val="00BF1622"/>
    <w:rsid w:val="00BF181D"/>
    <w:rsid w:val="00BF1E9C"/>
    <w:rsid w:val="00BF2625"/>
    <w:rsid w:val="00BF2883"/>
    <w:rsid w:val="00BF2E8E"/>
    <w:rsid w:val="00BF40BD"/>
    <w:rsid w:val="00BF426C"/>
    <w:rsid w:val="00BF47AD"/>
    <w:rsid w:val="00BF47BA"/>
    <w:rsid w:val="00BF48B7"/>
    <w:rsid w:val="00BF4B40"/>
    <w:rsid w:val="00BF4EDB"/>
    <w:rsid w:val="00BF507D"/>
    <w:rsid w:val="00BF5540"/>
    <w:rsid w:val="00BF5F22"/>
    <w:rsid w:val="00BF6700"/>
    <w:rsid w:val="00BF693D"/>
    <w:rsid w:val="00BF7199"/>
    <w:rsid w:val="00BF7447"/>
    <w:rsid w:val="00C00405"/>
    <w:rsid w:val="00C00B25"/>
    <w:rsid w:val="00C01428"/>
    <w:rsid w:val="00C026ED"/>
    <w:rsid w:val="00C0279F"/>
    <w:rsid w:val="00C028CF"/>
    <w:rsid w:val="00C04E2B"/>
    <w:rsid w:val="00C05B6D"/>
    <w:rsid w:val="00C05C07"/>
    <w:rsid w:val="00C068BC"/>
    <w:rsid w:val="00C073BE"/>
    <w:rsid w:val="00C0752C"/>
    <w:rsid w:val="00C10740"/>
    <w:rsid w:val="00C10AE4"/>
    <w:rsid w:val="00C130AD"/>
    <w:rsid w:val="00C1407C"/>
    <w:rsid w:val="00C140F9"/>
    <w:rsid w:val="00C1422E"/>
    <w:rsid w:val="00C1449E"/>
    <w:rsid w:val="00C1458A"/>
    <w:rsid w:val="00C14670"/>
    <w:rsid w:val="00C16567"/>
    <w:rsid w:val="00C16CCD"/>
    <w:rsid w:val="00C16FF6"/>
    <w:rsid w:val="00C1741F"/>
    <w:rsid w:val="00C17A9C"/>
    <w:rsid w:val="00C17D98"/>
    <w:rsid w:val="00C20AD3"/>
    <w:rsid w:val="00C20CA5"/>
    <w:rsid w:val="00C213BD"/>
    <w:rsid w:val="00C21C6F"/>
    <w:rsid w:val="00C220C8"/>
    <w:rsid w:val="00C2226C"/>
    <w:rsid w:val="00C22A2E"/>
    <w:rsid w:val="00C22B87"/>
    <w:rsid w:val="00C2373A"/>
    <w:rsid w:val="00C243FA"/>
    <w:rsid w:val="00C24542"/>
    <w:rsid w:val="00C24AB4"/>
    <w:rsid w:val="00C24EB3"/>
    <w:rsid w:val="00C24FEC"/>
    <w:rsid w:val="00C25362"/>
    <w:rsid w:val="00C2586B"/>
    <w:rsid w:val="00C259DD"/>
    <w:rsid w:val="00C26E53"/>
    <w:rsid w:val="00C27420"/>
    <w:rsid w:val="00C30317"/>
    <w:rsid w:val="00C31704"/>
    <w:rsid w:val="00C325ED"/>
    <w:rsid w:val="00C3325D"/>
    <w:rsid w:val="00C33524"/>
    <w:rsid w:val="00C336C5"/>
    <w:rsid w:val="00C33877"/>
    <w:rsid w:val="00C346FA"/>
    <w:rsid w:val="00C348FA"/>
    <w:rsid w:val="00C34970"/>
    <w:rsid w:val="00C353E5"/>
    <w:rsid w:val="00C35C30"/>
    <w:rsid w:val="00C35E39"/>
    <w:rsid w:val="00C36180"/>
    <w:rsid w:val="00C36A0B"/>
    <w:rsid w:val="00C3778F"/>
    <w:rsid w:val="00C37EE0"/>
    <w:rsid w:val="00C40670"/>
    <w:rsid w:val="00C406C7"/>
    <w:rsid w:val="00C4119C"/>
    <w:rsid w:val="00C413B6"/>
    <w:rsid w:val="00C41F4F"/>
    <w:rsid w:val="00C4250A"/>
    <w:rsid w:val="00C4288B"/>
    <w:rsid w:val="00C43348"/>
    <w:rsid w:val="00C435CE"/>
    <w:rsid w:val="00C43872"/>
    <w:rsid w:val="00C43D6A"/>
    <w:rsid w:val="00C44016"/>
    <w:rsid w:val="00C44DC5"/>
    <w:rsid w:val="00C45701"/>
    <w:rsid w:val="00C45A24"/>
    <w:rsid w:val="00C465B9"/>
    <w:rsid w:val="00C474EF"/>
    <w:rsid w:val="00C50132"/>
    <w:rsid w:val="00C5016F"/>
    <w:rsid w:val="00C50719"/>
    <w:rsid w:val="00C50D26"/>
    <w:rsid w:val="00C51531"/>
    <w:rsid w:val="00C5227D"/>
    <w:rsid w:val="00C5314A"/>
    <w:rsid w:val="00C53C73"/>
    <w:rsid w:val="00C545B3"/>
    <w:rsid w:val="00C54B73"/>
    <w:rsid w:val="00C54D48"/>
    <w:rsid w:val="00C54F49"/>
    <w:rsid w:val="00C5557F"/>
    <w:rsid w:val="00C557E6"/>
    <w:rsid w:val="00C55CAF"/>
    <w:rsid w:val="00C55E71"/>
    <w:rsid w:val="00C55FA9"/>
    <w:rsid w:val="00C56625"/>
    <w:rsid w:val="00C56839"/>
    <w:rsid w:val="00C57B1E"/>
    <w:rsid w:val="00C57E0D"/>
    <w:rsid w:val="00C57F24"/>
    <w:rsid w:val="00C60A5E"/>
    <w:rsid w:val="00C60E61"/>
    <w:rsid w:val="00C6167F"/>
    <w:rsid w:val="00C61B45"/>
    <w:rsid w:val="00C61CE0"/>
    <w:rsid w:val="00C61DF7"/>
    <w:rsid w:val="00C629FE"/>
    <w:rsid w:val="00C62F2C"/>
    <w:rsid w:val="00C6311F"/>
    <w:rsid w:val="00C6377B"/>
    <w:rsid w:val="00C63893"/>
    <w:rsid w:val="00C63B54"/>
    <w:rsid w:val="00C6406B"/>
    <w:rsid w:val="00C651D9"/>
    <w:rsid w:val="00C662E2"/>
    <w:rsid w:val="00C67A0D"/>
    <w:rsid w:val="00C7156A"/>
    <w:rsid w:val="00C71A27"/>
    <w:rsid w:val="00C722D7"/>
    <w:rsid w:val="00C72BCF"/>
    <w:rsid w:val="00C73124"/>
    <w:rsid w:val="00C759E8"/>
    <w:rsid w:val="00C76068"/>
    <w:rsid w:val="00C763FA"/>
    <w:rsid w:val="00C764E8"/>
    <w:rsid w:val="00C76502"/>
    <w:rsid w:val="00C766F3"/>
    <w:rsid w:val="00C76786"/>
    <w:rsid w:val="00C7703D"/>
    <w:rsid w:val="00C77092"/>
    <w:rsid w:val="00C77A7E"/>
    <w:rsid w:val="00C77CD7"/>
    <w:rsid w:val="00C77F25"/>
    <w:rsid w:val="00C8005D"/>
    <w:rsid w:val="00C80430"/>
    <w:rsid w:val="00C804D4"/>
    <w:rsid w:val="00C80AD2"/>
    <w:rsid w:val="00C80D66"/>
    <w:rsid w:val="00C8155C"/>
    <w:rsid w:val="00C82660"/>
    <w:rsid w:val="00C82E88"/>
    <w:rsid w:val="00C82FAE"/>
    <w:rsid w:val="00C83BB8"/>
    <w:rsid w:val="00C842EC"/>
    <w:rsid w:val="00C84A93"/>
    <w:rsid w:val="00C84AD7"/>
    <w:rsid w:val="00C8532A"/>
    <w:rsid w:val="00C85417"/>
    <w:rsid w:val="00C85C0F"/>
    <w:rsid w:val="00C85EAC"/>
    <w:rsid w:val="00C866EF"/>
    <w:rsid w:val="00C8710D"/>
    <w:rsid w:val="00C9032F"/>
    <w:rsid w:val="00C90693"/>
    <w:rsid w:val="00C910A1"/>
    <w:rsid w:val="00C91114"/>
    <w:rsid w:val="00C91165"/>
    <w:rsid w:val="00C9121E"/>
    <w:rsid w:val="00C9185C"/>
    <w:rsid w:val="00C91EA9"/>
    <w:rsid w:val="00C923CB"/>
    <w:rsid w:val="00C93BE6"/>
    <w:rsid w:val="00C93E3F"/>
    <w:rsid w:val="00C94083"/>
    <w:rsid w:val="00C96404"/>
    <w:rsid w:val="00C969C6"/>
    <w:rsid w:val="00C97A78"/>
    <w:rsid w:val="00C97B71"/>
    <w:rsid w:val="00CA003A"/>
    <w:rsid w:val="00CA01FD"/>
    <w:rsid w:val="00CA0FCC"/>
    <w:rsid w:val="00CA1225"/>
    <w:rsid w:val="00CA1D5C"/>
    <w:rsid w:val="00CA249C"/>
    <w:rsid w:val="00CA3C37"/>
    <w:rsid w:val="00CA3D3C"/>
    <w:rsid w:val="00CA4145"/>
    <w:rsid w:val="00CA46C7"/>
    <w:rsid w:val="00CA571F"/>
    <w:rsid w:val="00CA57C1"/>
    <w:rsid w:val="00CA5840"/>
    <w:rsid w:val="00CA5943"/>
    <w:rsid w:val="00CA667E"/>
    <w:rsid w:val="00CA71AE"/>
    <w:rsid w:val="00CA7B33"/>
    <w:rsid w:val="00CA7DBA"/>
    <w:rsid w:val="00CA7FD9"/>
    <w:rsid w:val="00CB0568"/>
    <w:rsid w:val="00CB0AAE"/>
    <w:rsid w:val="00CB1D8F"/>
    <w:rsid w:val="00CB29A6"/>
    <w:rsid w:val="00CB2FE3"/>
    <w:rsid w:val="00CB3098"/>
    <w:rsid w:val="00CB3512"/>
    <w:rsid w:val="00CB356D"/>
    <w:rsid w:val="00CB3641"/>
    <w:rsid w:val="00CB40B0"/>
    <w:rsid w:val="00CB459A"/>
    <w:rsid w:val="00CB4BCF"/>
    <w:rsid w:val="00CB4BF1"/>
    <w:rsid w:val="00CB5068"/>
    <w:rsid w:val="00CB53BE"/>
    <w:rsid w:val="00CB5570"/>
    <w:rsid w:val="00CB56AA"/>
    <w:rsid w:val="00CB5EF8"/>
    <w:rsid w:val="00CB6224"/>
    <w:rsid w:val="00CB6CF5"/>
    <w:rsid w:val="00CB7292"/>
    <w:rsid w:val="00CB7CD3"/>
    <w:rsid w:val="00CC0408"/>
    <w:rsid w:val="00CC0BE4"/>
    <w:rsid w:val="00CC0E45"/>
    <w:rsid w:val="00CC1502"/>
    <w:rsid w:val="00CC19EF"/>
    <w:rsid w:val="00CC1B25"/>
    <w:rsid w:val="00CC1B6E"/>
    <w:rsid w:val="00CC1D4D"/>
    <w:rsid w:val="00CC1DA5"/>
    <w:rsid w:val="00CC21EA"/>
    <w:rsid w:val="00CC279A"/>
    <w:rsid w:val="00CC3081"/>
    <w:rsid w:val="00CC3449"/>
    <w:rsid w:val="00CC35A0"/>
    <w:rsid w:val="00CC361A"/>
    <w:rsid w:val="00CC38C3"/>
    <w:rsid w:val="00CC434D"/>
    <w:rsid w:val="00CC441D"/>
    <w:rsid w:val="00CC48A5"/>
    <w:rsid w:val="00CC4D37"/>
    <w:rsid w:val="00CC5B77"/>
    <w:rsid w:val="00CC5C43"/>
    <w:rsid w:val="00CC6E3B"/>
    <w:rsid w:val="00CC6EB7"/>
    <w:rsid w:val="00CC7587"/>
    <w:rsid w:val="00CC7882"/>
    <w:rsid w:val="00CC7D8A"/>
    <w:rsid w:val="00CD02EA"/>
    <w:rsid w:val="00CD1013"/>
    <w:rsid w:val="00CD10A4"/>
    <w:rsid w:val="00CD11F7"/>
    <w:rsid w:val="00CD1203"/>
    <w:rsid w:val="00CD12F3"/>
    <w:rsid w:val="00CD162E"/>
    <w:rsid w:val="00CD1B42"/>
    <w:rsid w:val="00CD1E23"/>
    <w:rsid w:val="00CD2F16"/>
    <w:rsid w:val="00CD37CA"/>
    <w:rsid w:val="00CD3850"/>
    <w:rsid w:val="00CD4179"/>
    <w:rsid w:val="00CD471F"/>
    <w:rsid w:val="00CD4EFE"/>
    <w:rsid w:val="00CD50A2"/>
    <w:rsid w:val="00CD575E"/>
    <w:rsid w:val="00CD645B"/>
    <w:rsid w:val="00CD6BF1"/>
    <w:rsid w:val="00CD7006"/>
    <w:rsid w:val="00CE04D6"/>
    <w:rsid w:val="00CE1863"/>
    <w:rsid w:val="00CE1FE8"/>
    <w:rsid w:val="00CE20EC"/>
    <w:rsid w:val="00CE24B3"/>
    <w:rsid w:val="00CE3249"/>
    <w:rsid w:val="00CE3320"/>
    <w:rsid w:val="00CE36A7"/>
    <w:rsid w:val="00CE4965"/>
    <w:rsid w:val="00CE4B6F"/>
    <w:rsid w:val="00CE4D20"/>
    <w:rsid w:val="00CE5230"/>
    <w:rsid w:val="00CE5779"/>
    <w:rsid w:val="00CE593D"/>
    <w:rsid w:val="00CE5A1A"/>
    <w:rsid w:val="00CE62C5"/>
    <w:rsid w:val="00CE6D74"/>
    <w:rsid w:val="00CE6F1E"/>
    <w:rsid w:val="00CE7573"/>
    <w:rsid w:val="00CE7898"/>
    <w:rsid w:val="00CE7D1A"/>
    <w:rsid w:val="00CF1261"/>
    <w:rsid w:val="00CF1659"/>
    <w:rsid w:val="00CF2982"/>
    <w:rsid w:val="00CF2BED"/>
    <w:rsid w:val="00CF2D12"/>
    <w:rsid w:val="00CF3E8E"/>
    <w:rsid w:val="00CF6271"/>
    <w:rsid w:val="00CF655B"/>
    <w:rsid w:val="00CF6A64"/>
    <w:rsid w:val="00CF70E1"/>
    <w:rsid w:val="00CF73D4"/>
    <w:rsid w:val="00CF775E"/>
    <w:rsid w:val="00CF7BF5"/>
    <w:rsid w:val="00D01DAC"/>
    <w:rsid w:val="00D02482"/>
    <w:rsid w:val="00D02AF1"/>
    <w:rsid w:val="00D02FE1"/>
    <w:rsid w:val="00D03D50"/>
    <w:rsid w:val="00D0422E"/>
    <w:rsid w:val="00D0527C"/>
    <w:rsid w:val="00D05401"/>
    <w:rsid w:val="00D06BC1"/>
    <w:rsid w:val="00D10946"/>
    <w:rsid w:val="00D110B6"/>
    <w:rsid w:val="00D111C2"/>
    <w:rsid w:val="00D1156D"/>
    <w:rsid w:val="00D11687"/>
    <w:rsid w:val="00D12691"/>
    <w:rsid w:val="00D12D6A"/>
    <w:rsid w:val="00D13D87"/>
    <w:rsid w:val="00D13E01"/>
    <w:rsid w:val="00D1423A"/>
    <w:rsid w:val="00D142AC"/>
    <w:rsid w:val="00D14457"/>
    <w:rsid w:val="00D14858"/>
    <w:rsid w:val="00D152AB"/>
    <w:rsid w:val="00D1586E"/>
    <w:rsid w:val="00D1589C"/>
    <w:rsid w:val="00D15D0E"/>
    <w:rsid w:val="00D15D73"/>
    <w:rsid w:val="00D15FB7"/>
    <w:rsid w:val="00D16896"/>
    <w:rsid w:val="00D169FE"/>
    <w:rsid w:val="00D16E4F"/>
    <w:rsid w:val="00D17055"/>
    <w:rsid w:val="00D17C38"/>
    <w:rsid w:val="00D20D3A"/>
    <w:rsid w:val="00D212ED"/>
    <w:rsid w:val="00D214D4"/>
    <w:rsid w:val="00D214EE"/>
    <w:rsid w:val="00D2184F"/>
    <w:rsid w:val="00D226D5"/>
    <w:rsid w:val="00D23068"/>
    <w:rsid w:val="00D2306E"/>
    <w:rsid w:val="00D237B0"/>
    <w:rsid w:val="00D23C1B"/>
    <w:rsid w:val="00D23DD0"/>
    <w:rsid w:val="00D24240"/>
    <w:rsid w:val="00D247A8"/>
    <w:rsid w:val="00D247C8"/>
    <w:rsid w:val="00D247FA"/>
    <w:rsid w:val="00D248D8"/>
    <w:rsid w:val="00D26988"/>
    <w:rsid w:val="00D27067"/>
    <w:rsid w:val="00D270B4"/>
    <w:rsid w:val="00D27148"/>
    <w:rsid w:val="00D273D6"/>
    <w:rsid w:val="00D274CE"/>
    <w:rsid w:val="00D27D1B"/>
    <w:rsid w:val="00D30DC2"/>
    <w:rsid w:val="00D30F55"/>
    <w:rsid w:val="00D3105A"/>
    <w:rsid w:val="00D3141D"/>
    <w:rsid w:val="00D314FA"/>
    <w:rsid w:val="00D31712"/>
    <w:rsid w:val="00D31A02"/>
    <w:rsid w:val="00D32C7E"/>
    <w:rsid w:val="00D32F44"/>
    <w:rsid w:val="00D33577"/>
    <w:rsid w:val="00D338E1"/>
    <w:rsid w:val="00D34C1C"/>
    <w:rsid w:val="00D3507F"/>
    <w:rsid w:val="00D353E0"/>
    <w:rsid w:val="00D36895"/>
    <w:rsid w:val="00D36F8C"/>
    <w:rsid w:val="00D37DDE"/>
    <w:rsid w:val="00D412AD"/>
    <w:rsid w:val="00D413C4"/>
    <w:rsid w:val="00D41649"/>
    <w:rsid w:val="00D41E84"/>
    <w:rsid w:val="00D41F08"/>
    <w:rsid w:val="00D42785"/>
    <w:rsid w:val="00D434C8"/>
    <w:rsid w:val="00D436AD"/>
    <w:rsid w:val="00D44C58"/>
    <w:rsid w:val="00D454E1"/>
    <w:rsid w:val="00D45FE1"/>
    <w:rsid w:val="00D46D94"/>
    <w:rsid w:val="00D50089"/>
    <w:rsid w:val="00D50E61"/>
    <w:rsid w:val="00D51997"/>
    <w:rsid w:val="00D5208F"/>
    <w:rsid w:val="00D526C3"/>
    <w:rsid w:val="00D533F4"/>
    <w:rsid w:val="00D53C69"/>
    <w:rsid w:val="00D54428"/>
    <w:rsid w:val="00D54C40"/>
    <w:rsid w:val="00D54FE7"/>
    <w:rsid w:val="00D55AA2"/>
    <w:rsid w:val="00D561B6"/>
    <w:rsid w:val="00D57093"/>
    <w:rsid w:val="00D60EC5"/>
    <w:rsid w:val="00D60ED5"/>
    <w:rsid w:val="00D613DE"/>
    <w:rsid w:val="00D6173B"/>
    <w:rsid w:val="00D619AC"/>
    <w:rsid w:val="00D62EB5"/>
    <w:rsid w:val="00D63764"/>
    <w:rsid w:val="00D642D0"/>
    <w:rsid w:val="00D64C77"/>
    <w:rsid w:val="00D64CED"/>
    <w:rsid w:val="00D64E4B"/>
    <w:rsid w:val="00D65350"/>
    <w:rsid w:val="00D654DA"/>
    <w:rsid w:val="00D65AFC"/>
    <w:rsid w:val="00D66246"/>
    <w:rsid w:val="00D674D0"/>
    <w:rsid w:val="00D676B4"/>
    <w:rsid w:val="00D67A5B"/>
    <w:rsid w:val="00D702C6"/>
    <w:rsid w:val="00D70CDA"/>
    <w:rsid w:val="00D70EF5"/>
    <w:rsid w:val="00D71100"/>
    <w:rsid w:val="00D714D9"/>
    <w:rsid w:val="00D71589"/>
    <w:rsid w:val="00D72491"/>
    <w:rsid w:val="00D72719"/>
    <w:rsid w:val="00D72788"/>
    <w:rsid w:val="00D729EE"/>
    <w:rsid w:val="00D72BC8"/>
    <w:rsid w:val="00D73450"/>
    <w:rsid w:val="00D73494"/>
    <w:rsid w:val="00D74999"/>
    <w:rsid w:val="00D7515D"/>
    <w:rsid w:val="00D76799"/>
    <w:rsid w:val="00D80922"/>
    <w:rsid w:val="00D80D96"/>
    <w:rsid w:val="00D81269"/>
    <w:rsid w:val="00D81533"/>
    <w:rsid w:val="00D819A4"/>
    <w:rsid w:val="00D81B1C"/>
    <w:rsid w:val="00D81E6E"/>
    <w:rsid w:val="00D820C1"/>
    <w:rsid w:val="00D82765"/>
    <w:rsid w:val="00D82CAB"/>
    <w:rsid w:val="00D82D30"/>
    <w:rsid w:val="00D8332D"/>
    <w:rsid w:val="00D834A7"/>
    <w:rsid w:val="00D83E96"/>
    <w:rsid w:val="00D841A6"/>
    <w:rsid w:val="00D845D2"/>
    <w:rsid w:val="00D84F76"/>
    <w:rsid w:val="00D85A15"/>
    <w:rsid w:val="00D8647D"/>
    <w:rsid w:val="00D865EB"/>
    <w:rsid w:val="00D8685B"/>
    <w:rsid w:val="00D8691D"/>
    <w:rsid w:val="00D86D94"/>
    <w:rsid w:val="00D86EB9"/>
    <w:rsid w:val="00D87378"/>
    <w:rsid w:val="00D873F0"/>
    <w:rsid w:val="00D87471"/>
    <w:rsid w:val="00D87E51"/>
    <w:rsid w:val="00D908C4"/>
    <w:rsid w:val="00D91A04"/>
    <w:rsid w:val="00D92E73"/>
    <w:rsid w:val="00D92E74"/>
    <w:rsid w:val="00D9367A"/>
    <w:rsid w:val="00D93BF9"/>
    <w:rsid w:val="00D93E2B"/>
    <w:rsid w:val="00D9412D"/>
    <w:rsid w:val="00D94468"/>
    <w:rsid w:val="00D94802"/>
    <w:rsid w:val="00D94CA1"/>
    <w:rsid w:val="00D953BD"/>
    <w:rsid w:val="00D95BDC"/>
    <w:rsid w:val="00D961CC"/>
    <w:rsid w:val="00D96254"/>
    <w:rsid w:val="00D963BC"/>
    <w:rsid w:val="00D96518"/>
    <w:rsid w:val="00D9745D"/>
    <w:rsid w:val="00D97FAD"/>
    <w:rsid w:val="00DA03D0"/>
    <w:rsid w:val="00DA0CFF"/>
    <w:rsid w:val="00DA1DFB"/>
    <w:rsid w:val="00DA297E"/>
    <w:rsid w:val="00DA318F"/>
    <w:rsid w:val="00DA33E1"/>
    <w:rsid w:val="00DA38C2"/>
    <w:rsid w:val="00DA3D10"/>
    <w:rsid w:val="00DA3EDE"/>
    <w:rsid w:val="00DA49C6"/>
    <w:rsid w:val="00DA4A0D"/>
    <w:rsid w:val="00DA4DF2"/>
    <w:rsid w:val="00DA52EC"/>
    <w:rsid w:val="00DA5326"/>
    <w:rsid w:val="00DA5507"/>
    <w:rsid w:val="00DA5B80"/>
    <w:rsid w:val="00DA5BBE"/>
    <w:rsid w:val="00DA665F"/>
    <w:rsid w:val="00DA7D9D"/>
    <w:rsid w:val="00DA7EB3"/>
    <w:rsid w:val="00DB02D2"/>
    <w:rsid w:val="00DB0519"/>
    <w:rsid w:val="00DB1F90"/>
    <w:rsid w:val="00DB33E8"/>
    <w:rsid w:val="00DB3608"/>
    <w:rsid w:val="00DB3B62"/>
    <w:rsid w:val="00DB4281"/>
    <w:rsid w:val="00DB4968"/>
    <w:rsid w:val="00DB4D25"/>
    <w:rsid w:val="00DB58F0"/>
    <w:rsid w:val="00DB63F3"/>
    <w:rsid w:val="00DB69D6"/>
    <w:rsid w:val="00DB6B15"/>
    <w:rsid w:val="00DB6F0C"/>
    <w:rsid w:val="00DB7C45"/>
    <w:rsid w:val="00DB7D01"/>
    <w:rsid w:val="00DC0155"/>
    <w:rsid w:val="00DC094A"/>
    <w:rsid w:val="00DC1176"/>
    <w:rsid w:val="00DC1370"/>
    <w:rsid w:val="00DC1921"/>
    <w:rsid w:val="00DC1B07"/>
    <w:rsid w:val="00DC2AAD"/>
    <w:rsid w:val="00DC30F2"/>
    <w:rsid w:val="00DC3FDD"/>
    <w:rsid w:val="00DC4E6C"/>
    <w:rsid w:val="00DC5564"/>
    <w:rsid w:val="00DC56A1"/>
    <w:rsid w:val="00DC5CE0"/>
    <w:rsid w:val="00DC5E2D"/>
    <w:rsid w:val="00DC7239"/>
    <w:rsid w:val="00DC788B"/>
    <w:rsid w:val="00DC7FDD"/>
    <w:rsid w:val="00DD0504"/>
    <w:rsid w:val="00DD0BC4"/>
    <w:rsid w:val="00DD0F90"/>
    <w:rsid w:val="00DD1668"/>
    <w:rsid w:val="00DD1ACE"/>
    <w:rsid w:val="00DD1BC2"/>
    <w:rsid w:val="00DD22C5"/>
    <w:rsid w:val="00DD3768"/>
    <w:rsid w:val="00DD3E39"/>
    <w:rsid w:val="00DD552F"/>
    <w:rsid w:val="00DD55D0"/>
    <w:rsid w:val="00DD5908"/>
    <w:rsid w:val="00DD5939"/>
    <w:rsid w:val="00DD6968"/>
    <w:rsid w:val="00DD6BD8"/>
    <w:rsid w:val="00DD6C8D"/>
    <w:rsid w:val="00DD7194"/>
    <w:rsid w:val="00DD7936"/>
    <w:rsid w:val="00DD7BEB"/>
    <w:rsid w:val="00DE1589"/>
    <w:rsid w:val="00DE1D74"/>
    <w:rsid w:val="00DE2A45"/>
    <w:rsid w:val="00DE2A47"/>
    <w:rsid w:val="00DE2D32"/>
    <w:rsid w:val="00DE2F1A"/>
    <w:rsid w:val="00DE32CA"/>
    <w:rsid w:val="00DE39EB"/>
    <w:rsid w:val="00DE41B0"/>
    <w:rsid w:val="00DE43C4"/>
    <w:rsid w:val="00DE4644"/>
    <w:rsid w:val="00DE49F3"/>
    <w:rsid w:val="00DE4D5A"/>
    <w:rsid w:val="00DE4E46"/>
    <w:rsid w:val="00DE542C"/>
    <w:rsid w:val="00DE5607"/>
    <w:rsid w:val="00DE5D57"/>
    <w:rsid w:val="00DE5EDF"/>
    <w:rsid w:val="00DE659E"/>
    <w:rsid w:val="00DE6736"/>
    <w:rsid w:val="00DE7A4E"/>
    <w:rsid w:val="00DF00BD"/>
    <w:rsid w:val="00DF0253"/>
    <w:rsid w:val="00DF0AF2"/>
    <w:rsid w:val="00DF0D47"/>
    <w:rsid w:val="00DF1477"/>
    <w:rsid w:val="00DF1BC1"/>
    <w:rsid w:val="00DF1E6A"/>
    <w:rsid w:val="00DF2631"/>
    <w:rsid w:val="00DF2667"/>
    <w:rsid w:val="00DF3015"/>
    <w:rsid w:val="00DF326A"/>
    <w:rsid w:val="00DF38E8"/>
    <w:rsid w:val="00DF3C4B"/>
    <w:rsid w:val="00DF544D"/>
    <w:rsid w:val="00DF57D4"/>
    <w:rsid w:val="00DF59C2"/>
    <w:rsid w:val="00DF5CFB"/>
    <w:rsid w:val="00DF5F52"/>
    <w:rsid w:val="00DF63D9"/>
    <w:rsid w:val="00DF6725"/>
    <w:rsid w:val="00DF71A1"/>
    <w:rsid w:val="00DF72AA"/>
    <w:rsid w:val="00DF7B04"/>
    <w:rsid w:val="00E00043"/>
    <w:rsid w:val="00E00753"/>
    <w:rsid w:val="00E01761"/>
    <w:rsid w:val="00E0232A"/>
    <w:rsid w:val="00E02726"/>
    <w:rsid w:val="00E03072"/>
    <w:rsid w:val="00E037AA"/>
    <w:rsid w:val="00E03B8C"/>
    <w:rsid w:val="00E047C5"/>
    <w:rsid w:val="00E049F0"/>
    <w:rsid w:val="00E04A85"/>
    <w:rsid w:val="00E04AEF"/>
    <w:rsid w:val="00E05118"/>
    <w:rsid w:val="00E05FEA"/>
    <w:rsid w:val="00E0641F"/>
    <w:rsid w:val="00E0680F"/>
    <w:rsid w:val="00E06F4B"/>
    <w:rsid w:val="00E07043"/>
    <w:rsid w:val="00E0747A"/>
    <w:rsid w:val="00E07880"/>
    <w:rsid w:val="00E100B9"/>
    <w:rsid w:val="00E10173"/>
    <w:rsid w:val="00E10552"/>
    <w:rsid w:val="00E106D5"/>
    <w:rsid w:val="00E1093C"/>
    <w:rsid w:val="00E10D63"/>
    <w:rsid w:val="00E11017"/>
    <w:rsid w:val="00E12120"/>
    <w:rsid w:val="00E12584"/>
    <w:rsid w:val="00E12B35"/>
    <w:rsid w:val="00E12BE6"/>
    <w:rsid w:val="00E132E9"/>
    <w:rsid w:val="00E13C07"/>
    <w:rsid w:val="00E13C90"/>
    <w:rsid w:val="00E14F95"/>
    <w:rsid w:val="00E15A4E"/>
    <w:rsid w:val="00E15D14"/>
    <w:rsid w:val="00E160F3"/>
    <w:rsid w:val="00E16E9D"/>
    <w:rsid w:val="00E208C5"/>
    <w:rsid w:val="00E20C55"/>
    <w:rsid w:val="00E20CFC"/>
    <w:rsid w:val="00E21720"/>
    <w:rsid w:val="00E21E76"/>
    <w:rsid w:val="00E2259E"/>
    <w:rsid w:val="00E23778"/>
    <w:rsid w:val="00E23D0D"/>
    <w:rsid w:val="00E24159"/>
    <w:rsid w:val="00E241C6"/>
    <w:rsid w:val="00E248AA"/>
    <w:rsid w:val="00E2492F"/>
    <w:rsid w:val="00E24BAD"/>
    <w:rsid w:val="00E24F4C"/>
    <w:rsid w:val="00E25282"/>
    <w:rsid w:val="00E2589C"/>
    <w:rsid w:val="00E25CCD"/>
    <w:rsid w:val="00E273AB"/>
    <w:rsid w:val="00E273ED"/>
    <w:rsid w:val="00E2761B"/>
    <w:rsid w:val="00E27BDA"/>
    <w:rsid w:val="00E27C01"/>
    <w:rsid w:val="00E30F9B"/>
    <w:rsid w:val="00E31898"/>
    <w:rsid w:val="00E31B91"/>
    <w:rsid w:val="00E32046"/>
    <w:rsid w:val="00E3211E"/>
    <w:rsid w:val="00E32160"/>
    <w:rsid w:val="00E3244E"/>
    <w:rsid w:val="00E325CD"/>
    <w:rsid w:val="00E32BE5"/>
    <w:rsid w:val="00E32FEF"/>
    <w:rsid w:val="00E3380E"/>
    <w:rsid w:val="00E33C9E"/>
    <w:rsid w:val="00E33FAE"/>
    <w:rsid w:val="00E34494"/>
    <w:rsid w:val="00E35B09"/>
    <w:rsid w:val="00E35FE2"/>
    <w:rsid w:val="00E40186"/>
    <w:rsid w:val="00E40AC5"/>
    <w:rsid w:val="00E414C1"/>
    <w:rsid w:val="00E4153B"/>
    <w:rsid w:val="00E41920"/>
    <w:rsid w:val="00E42145"/>
    <w:rsid w:val="00E42786"/>
    <w:rsid w:val="00E42B1D"/>
    <w:rsid w:val="00E42D88"/>
    <w:rsid w:val="00E430DA"/>
    <w:rsid w:val="00E43756"/>
    <w:rsid w:val="00E43773"/>
    <w:rsid w:val="00E43FF7"/>
    <w:rsid w:val="00E44B1B"/>
    <w:rsid w:val="00E44D9A"/>
    <w:rsid w:val="00E451DF"/>
    <w:rsid w:val="00E45879"/>
    <w:rsid w:val="00E45B99"/>
    <w:rsid w:val="00E46548"/>
    <w:rsid w:val="00E46AEB"/>
    <w:rsid w:val="00E46C58"/>
    <w:rsid w:val="00E471AA"/>
    <w:rsid w:val="00E5057C"/>
    <w:rsid w:val="00E5059E"/>
    <w:rsid w:val="00E517B5"/>
    <w:rsid w:val="00E51E1A"/>
    <w:rsid w:val="00E51E42"/>
    <w:rsid w:val="00E52854"/>
    <w:rsid w:val="00E558C5"/>
    <w:rsid w:val="00E55C3F"/>
    <w:rsid w:val="00E5647E"/>
    <w:rsid w:val="00E5679D"/>
    <w:rsid w:val="00E56D72"/>
    <w:rsid w:val="00E60509"/>
    <w:rsid w:val="00E60949"/>
    <w:rsid w:val="00E60A2A"/>
    <w:rsid w:val="00E60D76"/>
    <w:rsid w:val="00E6105D"/>
    <w:rsid w:val="00E6167F"/>
    <w:rsid w:val="00E61814"/>
    <w:rsid w:val="00E62655"/>
    <w:rsid w:val="00E6327F"/>
    <w:rsid w:val="00E63D19"/>
    <w:rsid w:val="00E6451D"/>
    <w:rsid w:val="00E64C1A"/>
    <w:rsid w:val="00E657D3"/>
    <w:rsid w:val="00E658F6"/>
    <w:rsid w:val="00E65D15"/>
    <w:rsid w:val="00E662B7"/>
    <w:rsid w:val="00E6649E"/>
    <w:rsid w:val="00E66725"/>
    <w:rsid w:val="00E66924"/>
    <w:rsid w:val="00E66E82"/>
    <w:rsid w:val="00E66ED7"/>
    <w:rsid w:val="00E674D7"/>
    <w:rsid w:val="00E7133B"/>
    <w:rsid w:val="00E71647"/>
    <w:rsid w:val="00E71CD6"/>
    <w:rsid w:val="00E71D2F"/>
    <w:rsid w:val="00E72AD5"/>
    <w:rsid w:val="00E72FF2"/>
    <w:rsid w:val="00E7377F"/>
    <w:rsid w:val="00E7513F"/>
    <w:rsid w:val="00E75D68"/>
    <w:rsid w:val="00E76803"/>
    <w:rsid w:val="00E770D3"/>
    <w:rsid w:val="00E77298"/>
    <w:rsid w:val="00E802C5"/>
    <w:rsid w:val="00E81418"/>
    <w:rsid w:val="00E81693"/>
    <w:rsid w:val="00E81872"/>
    <w:rsid w:val="00E823BD"/>
    <w:rsid w:val="00E827B4"/>
    <w:rsid w:val="00E82DB0"/>
    <w:rsid w:val="00E83B1C"/>
    <w:rsid w:val="00E83E9E"/>
    <w:rsid w:val="00E84B18"/>
    <w:rsid w:val="00E85689"/>
    <w:rsid w:val="00E85E9F"/>
    <w:rsid w:val="00E85F1F"/>
    <w:rsid w:val="00E866B1"/>
    <w:rsid w:val="00E86A85"/>
    <w:rsid w:val="00E87ABE"/>
    <w:rsid w:val="00E87D13"/>
    <w:rsid w:val="00E91216"/>
    <w:rsid w:val="00E92979"/>
    <w:rsid w:val="00E94385"/>
    <w:rsid w:val="00E9441F"/>
    <w:rsid w:val="00E94C98"/>
    <w:rsid w:val="00E94F90"/>
    <w:rsid w:val="00E95693"/>
    <w:rsid w:val="00E95824"/>
    <w:rsid w:val="00E9616F"/>
    <w:rsid w:val="00E967BF"/>
    <w:rsid w:val="00E971E2"/>
    <w:rsid w:val="00E9720B"/>
    <w:rsid w:val="00E9747B"/>
    <w:rsid w:val="00E977FA"/>
    <w:rsid w:val="00E9792B"/>
    <w:rsid w:val="00E979F1"/>
    <w:rsid w:val="00EA05E4"/>
    <w:rsid w:val="00EA0DE7"/>
    <w:rsid w:val="00EA0E8A"/>
    <w:rsid w:val="00EA2A50"/>
    <w:rsid w:val="00EA2F14"/>
    <w:rsid w:val="00EA330B"/>
    <w:rsid w:val="00EA45E4"/>
    <w:rsid w:val="00EA5B56"/>
    <w:rsid w:val="00EA64FB"/>
    <w:rsid w:val="00EA6A30"/>
    <w:rsid w:val="00EA6B19"/>
    <w:rsid w:val="00EA7456"/>
    <w:rsid w:val="00EA7B70"/>
    <w:rsid w:val="00EB0910"/>
    <w:rsid w:val="00EB1CB1"/>
    <w:rsid w:val="00EB1F62"/>
    <w:rsid w:val="00EB2975"/>
    <w:rsid w:val="00EB3DA8"/>
    <w:rsid w:val="00EB472A"/>
    <w:rsid w:val="00EB48B6"/>
    <w:rsid w:val="00EB48BE"/>
    <w:rsid w:val="00EB49CE"/>
    <w:rsid w:val="00EB4C1C"/>
    <w:rsid w:val="00EB4F60"/>
    <w:rsid w:val="00EB7402"/>
    <w:rsid w:val="00EB79EE"/>
    <w:rsid w:val="00EB7A31"/>
    <w:rsid w:val="00EB7BBC"/>
    <w:rsid w:val="00EC0CFF"/>
    <w:rsid w:val="00EC14E8"/>
    <w:rsid w:val="00EC22B9"/>
    <w:rsid w:val="00EC24D8"/>
    <w:rsid w:val="00EC2880"/>
    <w:rsid w:val="00EC2889"/>
    <w:rsid w:val="00EC2DD2"/>
    <w:rsid w:val="00EC32BD"/>
    <w:rsid w:val="00EC3453"/>
    <w:rsid w:val="00EC4046"/>
    <w:rsid w:val="00EC41A4"/>
    <w:rsid w:val="00EC427B"/>
    <w:rsid w:val="00EC56D0"/>
    <w:rsid w:val="00EC57CA"/>
    <w:rsid w:val="00EC586A"/>
    <w:rsid w:val="00EC66F2"/>
    <w:rsid w:val="00EC6766"/>
    <w:rsid w:val="00EC67D1"/>
    <w:rsid w:val="00EC685A"/>
    <w:rsid w:val="00EC689D"/>
    <w:rsid w:val="00EC7300"/>
    <w:rsid w:val="00EC740F"/>
    <w:rsid w:val="00EC78FE"/>
    <w:rsid w:val="00EC7F5E"/>
    <w:rsid w:val="00ED0926"/>
    <w:rsid w:val="00ED122B"/>
    <w:rsid w:val="00ED1795"/>
    <w:rsid w:val="00ED1B64"/>
    <w:rsid w:val="00ED2D5A"/>
    <w:rsid w:val="00ED2D65"/>
    <w:rsid w:val="00ED2EC7"/>
    <w:rsid w:val="00ED2FAB"/>
    <w:rsid w:val="00ED46F0"/>
    <w:rsid w:val="00ED4CFD"/>
    <w:rsid w:val="00ED4E13"/>
    <w:rsid w:val="00ED52B3"/>
    <w:rsid w:val="00ED5510"/>
    <w:rsid w:val="00ED575A"/>
    <w:rsid w:val="00ED5814"/>
    <w:rsid w:val="00ED5AFD"/>
    <w:rsid w:val="00ED6960"/>
    <w:rsid w:val="00ED6AA2"/>
    <w:rsid w:val="00ED6DC9"/>
    <w:rsid w:val="00ED7750"/>
    <w:rsid w:val="00ED7FBD"/>
    <w:rsid w:val="00EE0310"/>
    <w:rsid w:val="00EE0534"/>
    <w:rsid w:val="00EE0715"/>
    <w:rsid w:val="00EE0CED"/>
    <w:rsid w:val="00EE1227"/>
    <w:rsid w:val="00EE1712"/>
    <w:rsid w:val="00EE1B9B"/>
    <w:rsid w:val="00EE2054"/>
    <w:rsid w:val="00EE26C5"/>
    <w:rsid w:val="00EE2C19"/>
    <w:rsid w:val="00EE2FA9"/>
    <w:rsid w:val="00EE3023"/>
    <w:rsid w:val="00EE32ED"/>
    <w:rsid w:val="00EE33EF"/>
    <w:rsid w:val="00EE34FF"/>
    <w:rsid w:val="00EE41F7"/>
    <w:rsid w:val="00EE5DB0"/>
    <w:rsid w:val="00EE6D78"/>
    <w:rsid w:val="00EE6D97"/>
    <w:rsid w:val="00EE6F28"/>
    <w:rsid w:val="00EF0284"/>
    <w:rsid w:val="00EF05A6"/>
    <w:rsid w:val="00EF05BB"/>
    <w:rsid w:val="00EF0C18"/>
    <w:rsid w:val="00EF20AB"/>
    <w:rsid w:val="00EF223F"/>
    <w:rsid w:val="00EF25F8"/>
    <w:rsid w:val="00EF2AB7"/>
    <w:rsid w:val="00EF394A"/>
    <w:rsid w:val="00EF4CBC"/>
    <w:rsid w:val="00EF5255"/>
    <w:rsid w:val="00EF54C6"/>
    <w:rsid w:val="00EF5DE1"/>
    <w:rsid w:val="00EF7C42"/>
    <w:rsid w:val="00F0014B"/>
    <w:rsid w:val="00F00451"/>
    <w:rsid w:val="00F00D8C"/>
    <w:rsid w:val="00F0105F"/>
    <w:rsid w:val="00F01134"/>
    <w:rsid w:val="00F016A1"/>
    <w:rsid w:val="00F01840"/>
    <w:rsid w:val="00F0195E"/>
    <w:rsid w:val="00F027A7"/>
    <w:rsid w:val="00F02AA8"/>
    <w:rsid w:val="00F02AAC"/>
    <w:rsid w:val="00F02C62"/>
    <w:rsid w:val="00F03182"/>
    <w:rsid w:val="00F033F6"/>
    <w:rsid w:val="00F03633"/>
    <w:rsid w:val="00F03E1A"/>
    <w:rsid w:val="00F0455C"/>
    <w:rsid w:val="00F04AF0"/>
    <w:rsid w:val="00F051DB"/>
    <w:rsid w:val="00F05342"/>
    <w:rsid w:val="00F056D9"/>
    <w:rsid w:val="00F05967"/>
    <w:rsid w:val="00F05E49"/>
    <w:rsid w:val="00F068B3"/>
    <w:rsid w:val="00F06AE0"/>
    <w:rsid w:val="00F07742"/>
    <w:rsid w:val="00F0777C"/>
    <w:rsid w:val="00F10362"/>
    <w:rsid w:val="00F10641"/>
    <w:rsid w:val="00F1153F"/>
    <w:rsid w:val="00F12018"/>
    <w:rsid w:val="00F12CFB"/>
    <w:rsid w:val="00F137F2"/>
    <w:rsid w:val="00F14234"/>
    <w:rsid w:val="00F14926"/>
    <w:rsid w:val="00F14A22"/>
    <w:rsid w:val="00F14CAE"/>
    <w:rsid w:val="00F156EF"/>
    <w:rsid w:val="00F1582F"/>
    <w:rsid w:val="00F15918"/>
    <w:rsid w:val="00F159B7"/>
    <w:rsid w:val="00F15D58"/>
    <w:rsid w:val="00F16707"/>
    <w:rsid w:val="00F1696D"/>
    <w:rsid w:val="00F16BFB"/>
    <w:rsid w:val="00F16D97"/>
    <w:rsid w:val="00F16E15"/>
    <w:rsid w:val="00F16EB1"/>
    <w:rsid w:val="00F175F1"/>
    <w:rsid w:val="00F17CE0"/>
    <w:rsid w:val="00F20313"/>
    <w:rsid w:val="00F20472"/>
    <w:rsid w:val="00F211CE"/>
    <w:rsid w:val="00F21E90"/>
    <w:rsid w:val="00F2284D"/>
    <w:rsid w:val="00F2297B"/>
    <w:rsid w:val="00F229F5"/>
    <w:rsid w:val="00F22B9C"/>
    <w:rsid w:val="00F23669"/>
    <w:rsid w:val="00F23B27"/>
    <w:rsid w:val="00F2446C"/>
    <w:rsid w:val="00F25EF6"/>
    <w:rsid w:val="00F261C7"/>
    <w:rsid w:val="00F2648E"/>
    <w:rsid w:val="00F2684E"/>
    <w:rsid w:val="00F27002"/>
    <w:rsid w:val="00F27ADD"/>
    <w:rsid w:val="00F30320"/>
    <w:rsid w:val="00F30A8E"/>
    <w:rsid w:val="00F30B12"/>
    <w:rsid w:val="00F310B0"/>
    <w:rsid w:val="00F31F30"/>
    <w:rsid w:val="00F321E0"/>
    <w:rsid w:val="00F329AA"/>
    <w:rsid w:val="00F32F26"/>
    <w:rsid w:val="00F339F0"/>
    <w:rsid w:val="00F33AC3"/>
    <w:rsid w:val="00F340AD"/>
    <w:rsid w:val="00F34963"/>
    <w:rsid w:val="00F34C3E"/>
    <w:rsid w:val="00F3520B"/>
    <w:rsid w:val="00F36283"/>
    <w:rsid w:val="00F365A7"/>
    <w:rsid w:val="00F4002F"/>
    <w:rsid w:val="00F4086F"/>
    <w:rsid w:val="00F40BBB"/>
    <w:rsid w:val="00F40C31"/>
    <w:rsid w:val="00F40CBE"/>
    <w:rsid w:val="00F40DD0"/>
    <w:rsid w:val="00F40F3B"/>
    <w:rsid w:val="00F40FC4"/>
    <w:rsid w:val="00F4105B"/>
    <w:rsid w:val="00F415C2"/>
    <w:rsid w:val="00F4172C"/>
    <w:rsid w:val="00F41BDE"/>
    <w:rsid w:val="00F41FD1"/>
    <w:rsid w:val="00F428A5"/>
    <w:rsid w:val="00F433A9"/>
    <w:rsid w:val="00F43E9D"/>
    <w:rsid w:val="00F44116"/>
    <w:rsid w:val="00F44675"/>
    <w:rsid w:val="00F4496E"/>
    <w:rsid w:val="00F4510A"/>
    <w:rsid w:val="00F45B78"/>
    <w:rsid w:val="00F46A54"/>
    <w:rsid w:val="00F46C37"/>
    <w:rsid w:val="00F47AA1"/>
    <w:rsid w:val="00F50261"/>
    <w:rsid w:val="00F506FD"/>
    <w:rsid w:val="00F51AFF"/>
    <w:rsid w:val="00F5221B"/>
    <w:rsid w:val="00F5251C"/>
    <w:rsid w:val="00F52724"/>
    <w:rsid w:val="00F52DF7"/>
    <w:rsid w:val="00F53794"/>
    <w:rsid w:val="00F53BA6"/>
    <w:rsid w:val="00F543D1"/>
    <w:rsid w:val="00F5442B"/>
    <w:rsid w:val="00F548ED"/>
    <w:rsid w:val="00F54A28"/>
    <w:rsid w:val="00F5581C"/>
    <w:rsid w:val="00F56BA0"/>
    <w:rsid w:val="00F57319"/>
    <w:rsid w:val="00F57467"/>
    <w:rsid w:val="00F60058"/>
    <w:rsid w:val="00F60703"/>
    <w:rsid w:val="00F60B43"/>
    <w:rsid w:val="00F61408"/>
    <w:rsid w:val="00F616C0"/>
    <w:rsid w:val="00F62430"/>
    <w:rsid w:val="00F62527"/>
    <w:rsid w:val="00F629C2"/>
    <w:rsid w:val="00F62C80"/>
    <w:rsid w:val="00F636F4"/>
    <w:rsid w:val="00F64100"/>
    <w:rsid w:val="00F643F0"/>
    <w:rsid w:val="00F64EF0"/>
    <w:rsid w:val="00F65399"/>
    <w:rsid w:val="00F6586F"/>
    <w:rsid w:val="00F658E8"/>
    <w:rsid w:val="00F659A4"/>
    <w:rsid w:val="00F665BB"/>
    <w:rsid w:val="00F702BF"/>
    <w:rsid w:val="00F705D3"/>
    <w:rsid w:val="00F7070E"/>
    <w:rsid w:val="00F711F4"/>
    <w:rsid w:val="00F719D0"/>
    <w:rsid w:val="00F71F93"/>
    <w:rsid w:val="00F72F92"/>
    <w:rsid w:val="00F7306C"/>
    <w:rsid w:val="00F73089"/>
    <w:rsid w:val="00F74726"/>
    <w:rsid w:val="00F74DF7"/>
    <w:rsid w:val="00F74EDE"/>
    <w:rsid w:val="00F74F2F"/>
    <w:rsid w:val="00F760F7"/>
    <w:rsid w:val="00F768CB"/>
    <w:rsid w:val="00F77785"/>
    <w:rsid w:val="00F77936"/>
    <w:rsid w:val="00F7797E"/>
    <w:rsid w:val="00F802E8"/>
    <w:rsid w:val="00F806BB"/>
    <w:rsid w:val="00F80DCE"/>
    <w:rsid w:val="00F811CB"/>
    <w:rsid w:val="00F8185B"/>
    <w:rsid w:val="00F81A74"/>
    <w:rsid w:val="00F81FDD"/>
    <w:rsid w:val="00F8212D"/>
    <w:rsid w:val="00F822AE"/>
    <w:rsid w:val="00F83762"/>
    <w:rsid w:val="00F8407B"/>
    <w:rsid w:val="00F844B3"/>
    <w:rsid w:val="00F847B4"/>
    <w:rsid w:val="00F84AD6"/>
    <w:rsid w:val="00F84CDC"/>
    <w:rsid w:val="00F8564F"/>
    <w:rsid w:val="00F866DD"/>
    <w:rsid w:val="00F868B6"/>
    <w:rsid w:val="00F8698B"/>
    <w:rsid w:val="00F8729E"/>
    <w:rsid w:val="00F91598"/>
    <w:rsid w:val="00F91D70"/>
    <w:rsid w:val="00F91FE9"/>
    <w:rsid w:val="00F93489"/>
    <w:rsid w:val="00F93D8F"/>
    <w:rsid w:val="00F93E4B"/>
    <w:rsid w:val="00F940F0"/>
    <w:rsid w:val="00F94107"/>
    <w:rsid w:val="00F94910"/>
    <w:rsid w:val="00F94C83"/>
    <w:rsid w:val="00F94D28"/>
    <w:rsid w:val="00F95944"/>
    <w:rsid w:val="00F95C3F"/>
    <w:rsid w:val="00F960DD"/>
    <w:rsid w:val="00F961F1"/>
    <w:rsid w:val="00F96BED"/>
    <w:rsid w:val="00FA0063"/>
    <w:rsid w:val="00FA012C"/>
    <w:rsid w:val="00FA072D"/>
    <w:rsid w:val="00FA075D"/>
    <w:rsid w:val="00FA1750"/>
    <w:rsid w:val="00FA19AA"/>
    <w:rsid w:val="00FA26F6"/>
    <w:rsid w:val="00FA33D3"/>
    <w:rsid w:val="00FA34C5"/>
    <w:rsid w:val="00FA4CE7"/>
    <w:rsid w:val="00FA581A"/>
    <w:rsid w:val="00FA5B54"/>
    <w:rsid w:val="00FA5B66"/>
    <w:rsid w:val="00FA5EBD"/>
    <w:rsid w:val="00FA60AD"/>
    <w:rsid w:val="00FA6955"/>
    <w:rsid w:val="00FA700F"/>
    <w:rsid w:val="00FA7559"/>
    <w:rsid w:val="00FA7789"/>
    <w:rsid w:val="00FB0C60"/>
    <w:rsid w:val="00FB1D2E"/>
    <w:rsid w:val="00FB2958"/>
    <w:rsid w:val="00FB385F"/>
    <w:rsid w:val="00FB3DA2"/>
    <w:rsid w:val="00FB4730"/>
    <w:rsid w:val="00FB4BA2"/>
    <w:rsid w:val="00FB52A9"/>
    <w:rsid w:val="00FB60C2"/>
    <w:rsid w:val="00FB6252"/>
    <w:rsid w:val="00FB7707"/>
    <w:rsid w:val="00FC0394"/>
    <w:rsid w:val="00FC04E6"/>
    <w:rsid w:val="00FC0699"/>
    <w:rsid w:val="00FC0C87"/>
    <w:rsid w:val="00FC0FC4"/>
    <w:rsid w:val="00FC11C6"/>
    <w:rsid w:val="00FC136F"/>
    <w:rsid w:val="00FC13DE"/>
    <w:rsid w:val="00FC1DA9"/>
    <w:rsid w:val="00FC1EED"/>
    <w:rsid w:val="00FC2769"/>
    <w:rsid w:val="00FC27E6"/>
    <w:rsid w:val="00FC2845"/>
    <w:rsid w:val="00FC2BF2"/>
    <w:rsid w:val="00FC32C7"/>
    <w:rsid w:val="00FC3818"/>
    <w:rsid w:val="00FC4A99"/>
    <w:rsid w:val="00FC5D37"/>
    <w:rsid w:val="00FC6470"/>
    <w:rsid w:val="00FC687F"/>
    <w:rsid w:val="00FC794F"/>
    <w:rsid w:val="00FC7B37"/>
    <w:rsid w:val="00FC7CFC"/>
    <w:rsid w:val="00FD046E"/>
    <w:rsid w:val="00FD1377"/>
    <w:rsid w:val="00FD2574"/>
    <w:rsid w:val="00FD37DF"/>
    <w:rsid w:val="00FD453C"/>
    <w:rsid w:val="00FD47A3"/>
    <w:rsid w:val="00FD4A41"/>
    <w:rsid w:val="00FD4AF9"/>
    <w:rsid w:val="00FD57C5"/>
    <w:rsid w:val="00FD6408"/>
    <w:rsid w:val="00FD648F"/>
    <w:rsid w:val="00FD6597"/>
    <w:rsid w:val="00FD6D98"/>
    <w:rsid w:val="00FD6E63"/>
    <w:rsid w:val="00FE0328"/>
    <w:rsid w:val="00FE1049"/>
    <w:rsid w:val="00FE1F57"/>
    <w:rsid w:val="00FE3B60"/>
    <w:rsid w:val="00FE3F89"/>
    <w:rsid w:val="00FE45B5"/>
    <w:rsid w:val="00FE49E3"/>
    <w:rsid w:val="00FE50B6"/>
    <w:rsid w:val="00FE52E3"/>
    <w:rsid w:val="00FE536D"/>
    <w:rsid w:val="00FE5A5D"/>
    <w:rsid w:val="00FE5A75"/>
    <w:rsid w:val="00FE6129"/>
    <w:rsid w:val="00FE64BB"/>
    <w:rsid w:val="00FE6BAE"/>
    <w:rsid w:val="00FE7BAC"/>
    <w:rsid w:val="00FE7FC2"/>
    <w:rsid w:val="00FF001D"/>
    <w:rsid w:val="00FF0219"/>
    <w:rsid w:val="00FF0433"/>
    <w:rsid w:val="00FF0FAF"/>
    <w:rsid w:val="00FF1846"/>
    <w:rsid w:val="00FF1A08"/>
    <w:rsid w:val="00FF1EBA"/>
    <w:rsid w:val="00FF1F39"/>
    <w:rsid w:val="00FF2024"/>
    <w:rsid w:val="00FF2A85"/>
    <w:rsid w:val="00FF3112"/>
    <w:rsid w:val="00FF31EA"/>
    <w:rsid w:val="00FF362A"/>
    <w:rsid w:val="00FF3B86"/>
    <w:rsid w:val="00FF45A6"/>
    <w:rsid w:val="00FF4772"/>
    <w:rsid w:val="00FF5053"/>
    <w:rsid w:val="00FF5E8E"/>
    <w:rsid w:val="00FF6596"/>
    <w:rsid w:val="00FF6605"/>
    <w:rsid w:val="00FF6C0F"/>
    <w:rsid w:val="00FF7164"/>
    <w:rsid w:val="00FF73FE"/>
    <w:rsid w:val="00FF74B4"/>
    <w:rsid w:val="00FF7703"/>
    <w:rsid w:val="00FF7DF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F88FD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footer" w:qFormat="1"/>
    <w:lsdException w:name="caption" w:uiPriority="35" w:qFormat="1"/>
    <w:lsdException w:name="page number" w:uiPriority="0"/>
    <w:lsdException w:name="List Number" w:uiPriority="0"/>
    <w:lsdException w:name="List Bullet 2" w:uiPriority="0"/>
    <w:lsdException w:name="List Number 4"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b">
    <w:name w:val="Normal"/>
    <w:qFormat/>
    <w:rsid w:val="00186365"/>
    <w:pPr>
      <w:spacing w:after="200" w:line="276" w:lineRule="auto"/>
    </w:pPr>
    <w:rPr>
      <w:sz w:val="22"/>
      <w:szCs w:val="22"/>
      <w:lang w:eastAsia="en-US"/>
    </w:rPr>
  </w:style>
  <w:style w:type="paragraph" w:styleId="14">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
    <w:basedOn w:val="ab"/>
    <w:next w:val="ab"/>
    <w:link w:val="110"/>
    <w:uiPriority w:val="9"/>
    <w:qFormat/>
    <w:rsid w:val="007A1DC0"/>
    <w:pPr>
      <w:keepNext/>
      <w:tabs>
        <w:tab w:val="left" w:leader="dot" w:pos="9356"/>
      </w:tabs>
      <w:suppressAutoHyphens/>
      <w:spacing w:after="0" w:line="240" w:lineRule="auto"/>
      <w:jc w:val="center"/>
      <w:outlineLvl w:val="0"/>
    </w:pPr>
    <w:rPr>
      <w:rFonts w:ascii="Times New Roman" w:eastAsia="Times New Roman" w:hAnsi="Times New Roman"/>
      <w:b/>
      <w:bCs/>
      <w:caps/>
      <w:kern w:val="28"/>
      <w:sz w:val="26"/>
      <w:szCs w:val="26"/>
      <w:lang w:val="x-none"/>
    </w:rPr>
  </w:style>
  <w:style w:type="paragraph" w:styleId="21">
    <w:name w:val="heading 2"/>
    <w:aliases w:val="Заголовок 2 Знак1,Заголовок 2 Знак Знак, Знак1 Знак Знак, Знак1 Знак1, Знак1,Знак1,Знак1 Знак Знак,Знак1 Знак1,Заголовок 2 Знак2 Знак,Знак1 Знак Знак Знак1,Заголовок 2 Знак1 Знак Знак Знак,Заголовок 2 Знак Знак Знак Знак Знак"/>
    <w:basedOn w:val="14"/>
    <w:next w:val="ab"/>
    <w:link w:val="22"/>
    <w:uiPriority w:val="9"/>
    <w:qFormat/>
    <w:rsid w:val="007A1DC0"/>
    <w:pPr>
      <w:numPr>
        <w:ilvl w:val="1"/>
      </w:numPr>
      <w:suppressLineNumbers/>
      <w:spacing w:before="240" w:after="60"/>
      <w:outlineLvl w:val="1"/>
    </w:pPr>
    <w:rPr>
      <w:caps w:val="0"/>
    </w:rPr>
  </w:style>
  <w:style w:type="paragraph" w:styleId="3">
    <w:name w:val="heading 3"/>
    <w:aliases w:val="Знак2,Знак,Заголовок 3 Знак + 12 pt,не полужирный,влево,Перед:  0 пт,Пос...,Заголовок 3 Знак +,Пер...,Заголовок 3 Знак Знак Знак"/>
    <w:basedOn w:val="ab"/>
    <w:next w:val="ab"/>
    <w:link w:val="31"/>
    <w:autoRedefine/>
    <w:uiPriority w:val="9"/>
    <w:qFormat/>
    <w:rsid w:val="00A11150"/>
    <w:pPr>
      <w:keepNext/>
      <w:keepLines/>
      <w:widowControl w:val="0"/>
      <w:numPr>
        <w:ilvl w:val="2"/>
        <w:numId w:val="5"/>
      </w:numPr>
      <w:suppressAutoHyphens/>
      <w:spacing w:before="240" w:after="240" w:line="240" w:lineRule="auto"/>
      <w:jc w:val="both"/>
      <w:outlineLvl w:val="2"/>
    </w:pPr>
    <w:rPr>
      <w:rFonts w:ascii="Times New Roman" w:eastAsia="Times New Roman" w:hAnsi="Times New Roman"/>
      <w:b/>
      <w:bCs/>
      <w:sz w:val="24"/>
      <w:szCs w:val="24"/>
    </w:rPr>
  </w:style>
  <w:style w:type="paragraph" w:styleId="40">
    <w:name w:val="heading 4"/>
    <w:basedOn w:val="ab"/>
    <w:next w:val="ab"/>
    <w:link w:val="41"/>
    <w:uiPriority w:val="9"/>
    <w:qFormat/>
    <w:rsid w:val="00FC4A99"/>
    <w:pPr>
      <w:keepNext/>
      <w:tabs>
        <w:tab w:val="num" w:pos="1304"/>
      </w:tabs>
      <w:spacing w:before="240" w:after="60" w:line="240" w:lineRule="auto"/>
      <w:ind w:left="1304" w:hanging="1304"/>
      <w:outlineLvl w:val="3"/>
    </w:pPr>
    <w:rPr>
      <w:rFonts w:ascii="Times New Roman" w:eastAsia="Times New Roman" w:hAnsi="Times New Roman"/>
      <w:b/>
      <w:bCs/>
      <w:sz w:val="28"/>
      <w:szCs w:val="28"/>
      <w:lang w:eastAsia="ru-RU"/>
    </w:rPr>
  </w:style>
  <w:style w:type="paragraph" w:styleId="5">
    <w:name w:val="heading 5"/>
    <w:basedOn w:val="ab"/>
    <w:next w:val="ab"/>
    <w:link w:val="50"/>
    <w:autoRedefine/>
    <w:uiPriority w:val="9"/>
    <w:qFormat/>
    <w:rsid w:val="007A1DC0"/>
    <w:pPr>
      <w:keepNext/>
      <w:suppressLineNumbers/>
      <w:tabs>
        <w:tab w:val="left" w:leader="dot" w:pos="1440"/>
        <w:tab w:val="left" w:pos="1620"/>
        <w:tab w:val="left" w:pos="1800"/>
      </w:tabs>
      <w:suppressAutoHyphens/>
      <w:spacing w:after="0" w:line="240" w:lineRule="auto"/>
      <w:jc w:val="both"/>
      <w:outlineLvl w:val="4"/>
    </w:pPr>
    <w:rPr>
      <w:rFonts w:ascii="Times New Roman" w:eastAsia="Times New Roman" w:hAnsi="Times New Roman"/>
      <w:b/>
      <w:bCs/>
      <w:sz w:val="24"/>
      <w:szCs w:val="24"/>
    </w:rPr>
  </w:style>
  <w:style w:type="paragraph" w:styleId="6">
    <w:name w:val="heading 6"/>
    <w:basedOn w:val="ab"/>
    <w:next w:val="ab"/>
    <w:link w:val="60"/>
    <w:uiPriority w:val="9"/>
    <w:qFormat/>
    <w:rsid w:val="00FC4A99"/>
    <w:pPr>
      <w:tabs>
        <w:tab w:val="num" w:pos="1304"/>
      </w:tabs>
      <w:spacing w:before="240" w:after="60" w:line="240" w:lineRule="auto"/>
      <w:ind w:left="1304" w:hanging="1304"/>
      <w:outlineLvl w:val="5"/>
    </w:pPr>
    <w:rPr>
      <w:rFonts w:ascii="Times New Roman" w:eastAsia="Times New Roman" w:hAnsi="Times New Roman"/>
      <w:b/>
      <w:bCs/>
      <w:lang w:eastAsia="ru-RU"/>
    </w:rPr>
  </w:style>
  <w:style w:type="paragraph" w:styleId="7">
    <w:name w:val="heading 7"/>
    <w:basedOn w:val="ab"/>
    <w:next w:val="ab"/>
    <w:link w:val="70"/>
    <w:uiPriority w:val="9"/>
    <w:qFormat/>
    <w:rsid w:val="00FC4A99"/>
    <w:pPr>
      <w:tabs>
        <w:tab w:val="num" w:pos="1304"/>
      </w:tabs>
      <w:spacing w:before="240" w:after="60" w:line="240" w:lineRule="auto"/>
      <w:ind w:left="1304" w:hanging="1304"/>
      <w:outlineLvl w:val="6"/>
    </w:pPr>
    <w:rPr>
      <w:rFonts w:ascii="Times New Roman" w:eastAsia="Times New Roman" w:hAnsi="Times New Roman"/>
      <w:sz w:val="24"/>
      <w:szCs w:val="24"/>
      <w:lang w:eastAsia="ru-RU"/>
    </w:rPr>
  </w:style>
  <w:style w:type="paragraph" w:styleId="8">
    <w:name w:val="heading 8"/>
    <w:basedOn w:val="ab"/>
    <w:next w:val="ab"/>
    <w:link w:val="80"/>
    <w:uiPriority w:val="9"/>
    <w:qFormat/>
    <w:rsid w:val="00FC4A99"/>
    <w:pPr>
      <w:tabs>
        <w:tab w:val="num" w:pos="1304"/>
      </w:tabs>
      <w:spacing w:before="240" w:after="60" w:line="240" w:lineRule="auto"/>
      <w:ind w:left="1304" w:hanging="1304"/>
      <w:outlineLvl w:val="7"/>
    </w:pPr>
    <w:rPr>
      <w:rFonts w:ascii="Times New Roman" w:eastAsia="Times New Roman" w:hAnsi="Times New Roman"/>
      <w:i/>
      <w:iCs/>
      <w:sz w:val="24"/>
      <w:szCs w:val="24"/>
      <w:lang w:eastAsia="ru-RU"/>
    </w:rPr>
  </w:style>
  <w:style w:type="paragraph" w:styleId="9">
    <w:name w:val="heading 9"/>
    <w:basedOn w:val="ab"/>
    <w:next w:val="ab"/>
    <w:link w:val="90"/>
    <w:uiPriority w:val="9"/>
    <w:qFormat/>
    <w:rsid w:val="00FC4A99"/>
    <w:pPr>
      <w:tabs>
        <w:tab w:val="num" w:pos="1304"/>
      </w:tabs>
      <w:spacing w:before="240" w:after="60" w:line="240" w:lineRule="auto"/>
      <w:ind w:left="1304" w:hanging="1304"/>
      <w:outlineLvl w:val="8"/>
    </w:pPr>
    <w:rPr>
      <w:rFonts w:ascii="Arial" w:eastAsia="Times New Roman" w:hAnsi="Arial" w:cs="Arial"/>
      <w:lang w:eastAsia="ru-RU"/>
    </w:rPr>
  </w:style>
  <w:style w:type="character" w:default="1" w:styleId="ac">
    <w:name w:val="Default Paragraph Font"/>
    <w:uiPriority w:val="1"/>
    <w:unhideWhenUsed/>
  </w:style>
  <w:style w:type="table" w:default="1" w:styleId="ad">
    <w:name w:val="Normal Table"/>
    <w:uiPriority w:val="99"/>
    <w:semiHidden/>
    <w:unhideWhenUsed/>
    <w:tblPr>
      <w:tblInd w:w="0" w:type="dxa"/>
      <w:tblCellMar>
        <w:top w:w="0" w:type="dxa"/>
        <w:left w:w="108" w:type="dxa"/>
        <w:bottom w:w="0" w:type="dxa"/>
        <w:right w:w="108" w:type="dxa"/>
      </w:tblCellMar>
    </w:tblPr>
  </w:style>
  <w:style w:type="numbering" w:default="1" w:styleId="ae">
    <w:name w:val="No List"/>
    <w:uiPriority w:val="99"/>
    <w:semiHidden/>
    <w:unhideWhenUsed/>
  </w:style>
  <w:style w:type="character" w:customStyle="1" w:styleId="110">
    <w:name w:val="Заголовок 1 Знак1"/>
    <w:aliases w:val="Заголовок 1 (табл) Знак,заголовок 1 Знак1,заголовок 1 Знак Знак,Заголовок 1 Знак2 Знак,Заголовок 1 Знак1 Знак Знак,Заголовок 1 Знак Знак Знак Знак,Заголовок 1 (табл) Знак Знак Знак Знак,заголовок 1 Знак Знак1 Знак Знак"/>
    <w:link w:val="14"/>
    <w:qFormat/>
    <w:rsid w:val="007A1DC0"/>
    <w:rPr>
      <w:rFonts w:ascii="Times New Roman" w:eastAsia="Times New Roman" w:hAnsi="Times New Roman"/>
      <w:b/>
      <w:bCs/>
      <w:caps/>
      <w:kern w:val="28"/>
      <w:sz w:val="26"/>
      <w:szCs w:val="26"/>
      <w:lang w:eastAsia="en-US"/>
    </w:rPr>
  </w:style>
  <w:style w:type="character" w:customStyle="1" w:styleId="22">
    <w:name w:val="Заголовок 2 Знак"/>
    <w:aliases w:val="Заголовок 2 Знак1 Знак,Заголовок 2 Знак Знак Знак, Знак1 Знак Знак Знак, Знак1 Знак1 Знак, Знак1 Знак,Знак1 Знак,Знак1 Знак Знак Знак,Знак1 Знак1 Знак,Заголовок 2 Знак2 Знак Знак,Знак1 Знак Знак Знак1 Знак"/>
    <w:link w:val="21"/>
    <w:uiPriority w:val="9"/>
    <w:rsid w:val="007A1DC0"/>
    <w:rPr>
      <w:rFonts w:ascii="Times New Roman" w:eastAsia="Times New Roman" w:hAnsi="Times New Roman"/>
      <w:b/>
      <w:bCs/>
      <w:kern w:val="28"/>
      <w:sz w:val="26"/>
      <w:szCs w:val="26"/>
      <w:lang w:eastAsia="en-US"/>
    </w:rPr>
  </w:style>
  <w:style w:type="character" w:customStyle="1" w:styleId="31">
    <w:name w:val="Заголовок 3 Знак"/>
    <w:aliases w:val="Знак2 Знак,Знак Знак,Заголовок 3 Знак + 12 pt Знак,не полужирный Знак,влево Знак,Перед:  0 пт Знак,Пос... Знак,Заголовок 3 Знак + Знак,Пер... Знак,Заголовок 3 Знак Знак Знак Знак"/>
    <w:link w:val="3"/>
    <w:uiPriority w:val="9"/>
    <w:rsid w:val="00A11150"/>
    <w:rPr>
      <w:rFonts w:ascii="Times New Roman" w:eastAsia="Times New Roman" w:hAnsi="Times New Roman"/>
      <w:b/>
      <w:bCs/>
      <w:sz w:val="24"/>
      <w:szCs w:val="24"/>
      <w:lang w:eastAsia="en-US"/>
    </w:rPr>
  </w:style>
  <w:style w:type="character" w:customStyle="1" w:styleId="41">
    <w:name w:val="Заголовок 4 Знак"/>
    <w:basedOn w:val="ac"/>
    <w:link w:val="40"/>
    <w:uiPriority w:val="9"/>
    <w:rsid w:val="00FC4A99"/>
    <w:rPr>
      <w:rFonts w:ascii="Times New Roman" w:eastAsia="Times New Roman" w:hAnsi="Times New Roman"/>
      <w:b/>
      <w:bCs/>
      <w:sz w:val="28"/>
      <w:szCs w:val="28"/>
    </w:rPr>
  </w:style>
  <w:style w:type="character" w:customStyle="1" w:styleId="50">
    <w:name w:val="Заголовок 5 Знак"/>
    <w:link w:val="5"/>
    <w:uiPriority w:val="9"/>
    <w:rsid w:val="007A1DC0"/>
    <w:rPr>
      <w:rFonts w:ascii="Times New Roman" w:eastAsia="Times New Roman" w:hAnsi="Times New Roman"/>
      <w:b/>
      <w:bCs/>
      <w:sz w:val="24"/>
      <w:szCs w:val="24"/>
      <w:lang w:eastAsia="en-US"/>
    </w:rPr>
  </w:style>
  <w:style w:type="character" w:customStyle="1" w:styleId="60">
    <w:name w:val="Заголовок 6 Знак"/>
    <w:basedOn w:val="ac"/>
    <w:link w:val="6"/>
    <w:uiPriority w:val="9"/>
    <w:rsid w:val="00FC4A99"/>
    <w:rPr>
      <w:rFonts w:ascii="Times New Roman" w:eastAsia="Times New Roman" w:hAnsi="Times New Roman"/>
      <w:b/>
      <w:bCs/>
      <w:sz w:val="22"/>
      <w:szCs w:val="22"/>
    </w:rPr>
  </w:style>
  <w:style w:type="character" w:customStyle="1" w:styleId="70">
    <w:name w:val="Заголовок 7 Знак"/>
    <w:basedOn w:val="ac"/>
    <w:link w:val="7"/>
    <w:uiPriority w:val="9"/>
    <w:rsid w:val="00FC4A99"/>
    <w:rPr>
      <w:rFonts w:ascii="Times New Roman" w:eastAsia="Times New Roman" w:hAnsi="Times New Roman"/>
      <w:sz w:val="24"/>
      <w:szCs w:val="24"/>
    </w:rPr>
  </w:style>
  <w:style w:type="character" w:customStyle="1" w:styleId="80">
    <w:name w:val="Заголовок 8 Знак"/>
    <w:basedOn w:val="ac"/>
    <w:link w:val="8"/>
    <w:uiPriority w:val="9"/>
    <w:rsid w:val="00FC4A99"/>
    <w:rPr>
      <w:rFonts w:ascii="Times New Roman" w:eastAsia="Times New Roman" w:hAnsi="Times New Roman"/>
      <w:i/>
      <w:iCs/>
      <w:sz w:val="24"/>
      <w:szCs w:val="24"/>
    </w:rPr>
  </w:style>
  <w:style w:type="character" w:customStyle="1" w:styleId="90">
    <w:name w:val="Заголовок 9 Знак"/>
    <w:basedOn w:val="ac"/>
    <w:link w:val="9"/>
    <w:uiPriority w:val="9"/>
    <w:rsid w:val="00FC4A99"/>
    <w:rPr>
      <w:rFonts w:ascii="Arial" w:eastAsia="Times New Roman" w:hAnsi="Arial" w:cs="Arial"/>
      <w:sz w:val="22"/>
      <w:szCs w:val="22"/>
    </w:rPr>
  </w:style>
  <w:style w:type="character" w:customStyle="1" w:styleId="15">
    <w:name w:val="Заголовок 1 Знак"/>
    <w:aliases w:val="Слева:  0... Знак"/>
    <w:uiPriority w:val="9"/>
    <w:rsid w:val="007A1DC0"/>
    <w:rPr>
      <w:rFonts w:ascii="Cambria" w:eastAsia="Times New Roman" w:hAnsi="Cambria" w:cs="Times New Roman"/>
      <w:b/>
      <w:bCs/>
      <w:color w:val="365F91"/>
      <w:sz w:val="28"/>
      <w:szCs w:val="28"/>
    </w:rPr>
  </w:style>
  <w:style w:type="paragraph" w:styleId="2">
    <w:name w:val="List Bullet 2"/>
    <w:basedOn w:val="ab"/>
    <w:autoRedefine/>
    <w:rsid w:val="00DF59C2"/>
    <w:pPr>
      <w:keepNext/>
      <w:numPr>
        <w:numId w:val="1"/>
      </w:numPr>
      <w:suppressLineNumbers/>
      <w:tabs>
        <w:tab w:val="left" w:pos="851"/>
        <w:tab w:val="left" w:leader="dot" w:pos="9356"/>
      </w:tabs>
      <w:suppressAutoHyphens/>
      <w:spacing w:after="0" w:line="240" w:lineRule="auto"/>
      <w:jc w:val="both"/>
    </w:pPr>
    <w:rPr>
      <w:rFonts w:ascii="Times New Roman" w:eastAsia="Times New Roman" w:hAnsi="Times New Roman"/>
      <w:sz w:val="26"/>
      <w:szCs w:val="26"/>
      <w:lang w:eastAsia="ru-RU"/>
    </w:rPr>
  </w:style>
  <w:style w:type="table" w:styleId="af">
    <w:name w:val="Table Grid"/>
    <w:aliases w:val="Table Grid Report"/>
    <w:basedOn w:val="ad"/>
    <w:uiPriority w:val="59"/>
    <w:rsid w:val="002C307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caption"/>
    <w:aliases w:val="Таблица - Название объекта,!! Object Novogor !!,Caption Char,Caption Char1 Char1 Char Char,Caption Char Char2 Char1 Char Char,Caption Char Char Char Char Char1 Char1 Char Char1 Char,Caption Char Char Char1 Char Char Char"/>
    <w:basedOn w:val="ab"/>
    <w:next w:val="ab"/>
    <w:link w:val="af1"/>
    <w:uiPriority w:val="35"/>
    <w:unhideWhenUsed/>
    <w:qFormat/>
    <w:rsid w:val="00D41F08"/>
    <w:rPr>
      <w:b/>
      <w:bCs/>
      <w:sz w:val="20"/>
      <w:szCs w:val="20"/>
    </w:rPr>
  </w:style>
  <w:style w:type="paragraph" w:styleId="af2">
    <w:name w:val="Plain Text"/>
    <w:basedOn w:val="ab"/>
    <w:link w:val="af3"/>
    <w:rsid w:val="00EB4C1C"/>
    <w:pPr>
      <w:keepNext/>
      <w:tabs>
        <w:tab w:val="left" w:leader="dot" w:pos="9356"/>
      </w:tabs>
      <w:suppressAutoHyphens/>
      <w:spacing w:after="0" w:line="240" w:lineRule="auto"/>
    </w:pPr>
    <w:rPr>
      <w:rFonts w:ascii="Courier New" w:eastAsia="Times New Roman" w:hAnsi="Courier New" w:cs="Courier New"/>
      <w:sz w:val="20"/>
      <w:szCs w:val="20"/>
      <w:lang w:eastAsia="ru-RU"/>
    </w:rPr>
  </w:style>
  <w:style w:type="character" w:customStyle="1" w:styleId="af3">
    <w:name w:val="Текст Знак"/>
    <w:link w:val="af2"/>
    <w:rsid w:val="00EB4C1C"/>
    <w:rPr>
      <w:rFonts w:ascii="Courier New" w:eastAsia="Times New Roman" w:hAnsi="Courier New" w:cs="Courier New"/>
    </w:rPr>
  </w:style>
  <w:style w:type="paragraph" w:styleId="af4">
    <w:name w:val="Normal (Web)"/>
    <w:basedOn w:val="ab"/>
    <w:uiPriority w:val="99"/>
    <w:unhideWhenUsed/>
    <w:rsid w:val="00632470"/>
    <w:pPr>
      <w:spacing w:before="100" w:beforeAutospacing="1" w:after="335" w:line="240" w:lineRule="auto"/>
    </w:pPr>
    <w:rPr>
      <w:rFonts w:ascii="Times New Roman" w:eastAsia="Times New Roman" w:hAnsi="Times New Roman"/>
      <w:sz w:val="24"/>
      <w:szCs w:val="24"/>
      <w:lang w:eastAsia="ru-RU"/>
    </w:rPr>
  </w:style>
  <w:style w:type="paragraph" w:styleId="af5">
    <w:name w:val="Document Map"/>
    <w:basedOn w:val="ab"/>
    <w:link w:val="af6"/>
    <w:semiHidden/>
    <w:rsid w:val="007E274E"/>
    <w:pPr>
      <w:shd w:val="clear" w:color="auto" w:fill="000080"/>
      <w:spacing w:after="0" w:line="240" w:lineRule="auto"/>
    </w:pPr>
    <w:rPr>
      <w:rFonts w:ascii="Tahoma" w:eastAsia="Times New Roman" w:hAnsi="Tahoma" w:cs="Tahoma"/>
      <w:sz w:val="20"/>
      <w:szCs w:val="20"/>
      <w:lang w:eastAsia="ru-RU"/>
    </w:rPr>
  </w:style>
  <w:style w:type="character" w:customStyle="1" w:styleId="af6">
    <w:name w:val="Схема документа Знак"/>
    <w:link w:val="af5"/>
    <w:semiHidden/>
    <w:rsid w:val="007E274E"/>
    <w:rPr>
      <w:rFonts w:ascii="Tahoma" w:eastAsia="Times New Roman" w:hAnsi="Tahoma" w:cs="Tahoma"/>
      <w:shd w:val="clear" w:color="auto" w:fill="000080"/>
    </w:rPr>
  </w:style>
  <w:style w:type="paragraph" w:styleId="af7">
    <w:name w:val="TOC Heading"/>
    <w:basedOn w:val="14"/>
    <w:next w:val="ab"/>
    <w:uiPriority w:val="39"/>
    <w:unhideWhenUsed/>
    <w:qFormat/>
    <w:rsid w:val="00F74EDE"/>
    <w:pPr>
      <w:keepLines/>
      <w:tabs>
        <w:tab w:val="clear" w:pos="9356"/>
      </w:tabs>
      <w:suppressAutoHyphens w:val="0"/>
      <w:spacing w:before="480" w:line="276" w:lineRule="auto"/>
      <w:jc w:val="left"/>
      <w:outlineLvl w:val="9"/>
    </w:pPr>
    <w:rPr>
      <w:rFonts w:ascii="Cambria" w:hAnsi="Cambria"/>
      <w:caps w:val="0"/>
      <w:color w:val="365F91"/>
      <w:kern w:val="0"/>
      <w:sz w:val="28"/>
      <w:szCs w:val="28"/>
    </w:rPr>
  </w:style>
  <w:style w:type="paragraph" w:styleId="16">
    <w:name w:val="toc 1"/>
    <w:basedOn w:val="ab"/>
    <w:next w:val="ab"/>
    <w:link w:val="17"/>
    <w:autoRedefine/>
    <w:uiPriority w:val="39"/>
    <w:unhideWhenUsed/>
    <w:qFormat/>
    <w:rsid w:val="004335F3"/>
    <w:pPr>
      <w:tabs>
        <w:tab w:val="left" w:pos="1100"/>
        <w:tab w:val="right" w:leader="dot" w:pos="9061"/>
      </w:tabs>
    </w:pPr>
    <w:rPr>
      <w:rFonts w:ascii="Times New Roman" w:hAnsi="Times New Roman"/>
      <w:noProof/>
    </w:rPr>
  </w:style>
  <w:style w:type="paragraph" w:styleId="23">
    <w:name w:val="toc 2"/>
    <w:basedOn w:val="ab"/>
    <w:next w:val="ab"/>
    <w:link w:val="24"/>
    <w:autoRedefine/>
    <w:uiPriority w:val="39"/>
    <w:unhideWhenUsed/>
    <w:qFormat/>
    <w:rsid w:val="00C54D48"/>
    <w:pPr>
      <w:tabs>
        <w:tab w:val="left" w:pos="1100"/>
        <w:tab w:val="right" w:leader="dot" w:pos="9345"/>
      </w:tabs>
      <w:spacing w:line="240" w:lineRule="auto"/>
      <w:ind w:left="220"/>
    </w:pPr>
  </w:style>
  <w:style w:type="paragraph" w:styleId="32">
    <w:name w:val="toc 3"/>
    <w:basedOn w:val="ab"/>
    <w:next w:val="ab"/>
    <w:link w:val="33"/>
    <w:autoRedefine/>
    <w:uiPriority w:val="39"/>
    <w:unhideWhenUsed/>
    <w:qFormat/>
    <w:rsid w:val="00F74EDE"/>
    <w:pPr>
      <w:ind w:left="440"/>
    </w:pPr>
  </w:style>
  <w:style w:type="character" w:styleId="af8">
    <w:name w:val="Hyperlink"/>
    <w:uiPriority w:val="99"/>
    <w:unhideWhenUsed/>
    <w:rsid w:val="00F74EDE"/>
    <w:rPr>
      <w:color w:val="0000FF"/>
      <w:u w:val="single"/>
    </w:rPr>
  </w:style>
  <w:style w:type="paragraph" w:customStyle="1" w:styleId="af9">
    <w:name w:val="заголовок таблицы"/>
    <w:basedOn w:val="ab"/>
    <w:link w:val="afa"/>
    <w:autoRedefine/>
    <w:rsid w:val="00303460"/>
    <w:pPr>
      <w:keepNext/>
      <w:keepLines/>
      <w:widowControl w:val="0"/>
      <w:tabs>
        <w:tab w:val="left" w:pos="1560"/>
      </w:tabs>
      <w:suppressAutoHyphens/>
      <w:spacing w:before="120" w:after="120" w:line="240" w:lineRule="auto"/>
      <w:ind w:firstLine="567"/>
      <w:contextualSpacing/>
      <w:jc w:val="both"/>
    </w:pPr>
    <w:rPr>
      <w:rFonts w:ascii="Times New Roman" w:eastAsia="Times New Roman" w:hAnsi="Times New Roman"/>
      <w:b/>
      <w:sz w:val="24"/>
      <w:szCs w:val="24"/>
    </w:rPr>
  </w:style>
  <w:style w:type="character" w:customStyle="1" w:styleId="afa">
    <w:name w:val="заголовок таблицы Знак Знак"/>
    <w:link w:val="af9"/>
    <w:rsid w:val="00303460"/>
    <w:rPr>
      <w:rFonts w:ascii="Times New Roman" w:eastAsia="Times New Roman" w:hAnsi="Times New Roman"/>
      <w:b/>
      <w:sz w:val="24"/>
      <w:szCs w:val="24"/>
      <w:lang w:eastAsia="en-US"/>
    </w:rPr>
  </w:style>
  <w:style w:type="paragraph" w:customStyle="1" w:styleId="130">
    <w:name w:val="Обычный 13"/>
    <w:basedOn w:val="ab"/>
    <w:link w:val="135"/>
    <w:qFormat/>
    <w:rsid w:val="00EE0534"/>
    <w:pPr>
      <w:keepNext/>
      <w:suppressLineNumbers/>
      <w:tabs>
        <w:tab w:val="left" w:pos="6804"/>
        <w:tab w:val="left" w:pos="6946"/>
        <w:tab w:val="left" w:leader="dot" w:pos="9356"/>
      </w:tabs>
      <w:suppressAutoHyphens/>
      <w:spacing w:before="60" w:after="0" w:line="240" w:lineRule="auto"/>
      <w:ind w:firstLine="567"/>
      <w:jc w:val="both"/>
    </w:pPr>
    <w:rPr>
      <w:rFonts w:ascii="Times New Roman" w:eastAsia="Times New Roman" w:hAnsi="Times New Roman"/>
      <w:sz w:val="26"/>
      <w:szCs w:val="26"/>
      <w:lang w:val="x-none" w:eastAsia="x-none"/>
    </w:rPr>
  </w:style>
  <w:style w:type="character" w:customStyle="1" w:styleId="135">
    <w:name w:val="Обычный 13 Знак5"/>
    <w:link w:val="130"/>
    <w:rsid w:val="00EE0534"/>
    <w:rPr>
      <w:rFonts w:ascii="Times New Roman" w:eastAsia="Times New Roman" w:hAnsi="Times New Roman"/>
      <w:sz w:val="26"/>
      <w:szCs w:val="26"/>
    </w:rPr>
  </w:style>
  <w:style w:type="paragraph" w:customStyle="1" w:styleId="a9">
    <w:name w:val="заголовок табл"/>
    <w:basedOn w:val="ab"/>
    <w:link w:val="18"/>
    <w:qFormat/>
    <w:rsid w:val="00680F5D"/>
    <w:pPr>
      <w:keepNext/>
      <w:numPr>
        <w:numId w:val="2"/>
      </w:numPr>
      <w:suppressLineNumbers/>
      <w:tabs>
        <w:tab w:val="left" w:leader="dot" w:pos="9356"/>
      </w:tabs>
      <w:suppressAutoHyphens/>
      <w:spacing w:before="120" w:after="120" w:line="240" w:lineRule="auto"/>
      <w:jc w:val="center"/>
    </w:pPr>
    <w:rPr>
      <w:rFonts w:ascii="Times New Roman" w:eastAsia="Times New Roman" w:hAnsi="Times New Roman"/>
      <w:b/>
      <w:bCs/>
      <w:sz w:val="24"/>
      <w:szCs w:val="24"/>
      <w:lang w:eastAsia="ru-RU"/>
    </w:rPr>
  </w:style>
  <w:style w:type="character" w:customStyle="1" w:styleId="18">
    <w:name w:val="заголовок табл Знак1"/>
    <w:link w:val="a9"/>
    <w:rsid w:val="00242387"/>
    <w:rPr>
      <w:rFonts w:ascii="Times New Roman" w:eastAsia="Times New Roman" w:hAnsi="Times New Roman"/>
      <w:b/>
      <w:bCs/>
      <w:sz w:val="24"/>
      <w:szCs w:val="24"/>
    </w:rPr>
  </w:style>
  <w:style w:type="paragraph" w:customStyle="1" w:styleId="-2">
    <w:name w:val="Текст-2"/>
    <w:basedOn w:val="ab"/>
    <w:link w:val="-20"/>
    <w:qFormat/>
    <w:rsid w:val="00680F5D"/>
    <w:pPr>
      <w:suppressLineNumbers/>
      <w:tabs>
        <w:tab w:val="left" w:leader="dot" w:pos="540"/>
      </w:tabs>
      <w:suppressAutoHyphens/>
      <w:spacing w:before="120" w:after="0" w:line="240" w:lineRule="auto"/>
      <w:ind w:firstLine="539"/>
      <w:jc w:val="both"/>
    </w:pPr>
    <w:rPr>
      <w:rFonts w:ascii="Times New Roman CYR" w:eastAsia="Times New Roman" w:hAnsi="Times New Roman CYR" w:cs="Times New Roman CYR"/>
      <w:sz w:val="26"/>
      <w:szCs w:val="26"/>
      <w:lang w:eastAsia="ru-RU"/>
    </w:rPr>
  </w:style>
  <w:style w:type="character" w:customStyle="1" w:styleId="-20">
    <w:name w:val="Текст-2 Знак"/>
    <w:link w:val="-2"/>
    <w:rsid w:val="00680F5D"/>
    <w:rPr>
      <w:rFonts w:ascii="Times New Roman CYR" w:eastAsia="Times New Roman" w:hAnsi="Times New Roman CYR" w:cs="Times New Roman CYR"/>
      <w:sz w:val="26"/>
      <w:szCs w:val="26"/>
    </w:rPr>
  </w:style>
  <w:style w:type="paragraph" w:customStyle="1" w:styleId="afb">
    <w:name w:val="Заголовок табл."/>
    <w:basedOn w:val="a9"/>
    <w:link w:val="afc"/>
    <w:qFormat/>
    <w:rsid w:val="00680F5D"/>
    <w:pPr>
      <w:widowControl w:val="0"/>
      <w:tabs>
        <w:tab w:val="clear" w:pos="9356"/>
        <w:tab w:val="right" w:pos="-3969"/>
        <w:tab w:val="left" w:pos="426"/>
        <w:tab w:val="left" w:pos="567"/>
        <w:tab w:val="left" w:pos="3686"/>
        <w:tab w:val="left" w:pos="5387"/>
        <w:tab w:val="left" w:pos="5670"/>
      </w:tabs>
      <w:suppressAutoHyphens w:val="0"/>
    </w:pPr>
    <w:rPr>
      <w:bCs w:val="0"/>
      <w:szCs w:val="20"/>
    </w:rPr>
  </w:style>
  <w:style w:type="character" w:customStyle="1" w:styleId="afc">
    <w:name w:val="Заголовок табл. Знак"/>
    <w:link w:val="afb"/>
    <w:rsid w:val="00680F5D"/>
    <w:rPr>
      <w:rFonts w:ascii="Times New Roman" w:eastAsia="Times New Roman" w:hAnsi="Times New Roman"/>
      <w:b/>
      <w:sz w:val="24"/>
    </w:rPr>
  </w:style>
  <w:style w:type="paragraph" w:customStyle="1" w:styleId="a5">
    <w:name w:val="Подрисуночная надпись"/>
    <w:basedOn w:val="ab"/>
    <w:link w:val="afd"/>
    <w:autoRedefine/>
    <w:rsid w:val="005622DA"/>
    <w:pPr>
      <w:numPr>
        <w:numId w:val="3"/>
      </w:numPr>
      <w:suppressLineNumbers/>
      <w:suppressAutoHyphens/>
      <w:spacing w:before="120" w:after="240" w:line="240" w:lineRule="auto"/>
      <w:jc w:val="both"/>
    </w:pPr>
    <w:rPr>
      <w:rFonts w:ascii="Times New Roman" w:eastAsia="Times New Roman" w:hAnsi="Times New Roman"/>
      <w:b/>
      <w:bCs/>
      <w:sz w:val="24"/>
      <w:szCs w:val="24"/>
      <w:lang w:val="x-none" w:eastAsia="x-none"/>
    </w:rPr>
  </w:style>
  <w:style w:type="character" w:customStyle="1" w:styleId="afd">
    <w:name w:val="Подрисуночная надпись Знак Знак"/>
    <w:link w:val="a5"/>
    <w:rsid w:val="005622DA"/>
    <w:rPr>
      <w:rFonts w:ascii="Times New Roman" w:eastAsia="Times New Roman" w:hAnsi="Times New Roman"/>
      <w:b/>
      <w:bCs/>
      <w:sz w:val="24"/>
      <w:szCs w:val="24"/>
      <w:lang w:val="x-none" w:eastAsia="x-none"/>
    </w:rPr>
  </w:style>
  <w:style w:type="paragraph" w:customStyle="1" w:styleId="afe">
    <w:name w:val="Заголовок рис."/>
    <w:basedOn w:val="a5"/>
    <w:link w:val="aff"/>
    <w:qFormat/>
    <w:rsid w:val="00680F5D"/>
    <w:pPr>
      <w:tabs>
        <w:tab w:val="left" w:pos="709"/>
        <w:tab w:val="left" w:pos="1134"/>
      </w:tabs>
      <w:suppressAutoHyphens w:val="0"/>
      <w:spacing w:before="60"/>
    </w:pPr>
    <w:rPr>
      <w:bCs w:val="0"/>
      <w:szCs w:val="20"/>
    </w:rPr>
  </w:style>
  <w:style w:type="character" w:customStyle="1" w:styleId="aff">
    <w:name w:val="Заголовок рис. Знак"/>
    <w:link w:val="afe"/>
    <w:rsid w:val="00680F5D"/>
    <w:rPr>
      <w:rFonts w:ascii="Times New Roman" w:eastAsia="Times New Roman" w:hAnsi="Times New Roman"/>
      <w:b/>
      <w:sz w:val="24"/>
      <w:lang w:val="x-none" w:eastAsia="x-none"/>
    </w:rPr>
  </w:style>
  <w:style w:type="paragraph" w:customStyle="1" w:styleId="133">
    <w:name w:val="Обычный 13 Знак3"/>
    <w:basedOn w:val="ab"/>
    <w:autoRedefine/>
    <w:rsid w:val="00676603"/>
    <w:pPr>
      <w:keepNext/>
      <w:keepLines/>
      <w:suppressLineNumbers/>
      <w:tabs>
        <w:tab w:val="left" w:leader="dot" w:pos="9356"/>
      </w:tabs>
      <w:suppressAutoHyphens/>
      <w:spacing w:before="60" w:after="0" w:line="360" w:lineRule="auto"/>
      <w:jc w:val="both"/>
    </w:pPr>
    <w:rPr>
      <w:rFonts w:ascii="Times New Roman" w:eastAsia="Times New Roman" w:hAnsi="Times New Roman"/>
      <w:sz w:val="26"/>
      <w:szCs w:val="26"/>
      <w:lang w:eastAsia="ru-RU"/>
    </w:rPr>
  </w:style>
  <w:style w:type="paragraph" w:styleId="aff0">
    <w:name w:val="header"/>
    <w:basedOn w:val="ab"/>
    <w:link w:val="aff1"/>
    <w:uiPriority w:val="99"/>
    <w:rsid w:val="005809AE"/>
    <w:pPr>
      <w:keepNext/>
      <w:keepLines/>
      <w:suppressLineNumbers/>
      <w:tabs>
        <w:tab w:val="center" w:pos="4153"/>
        <w:tab w:val="right" w:pos="8306"/>
        <w:tab w:val="left" w:leader="dot" w:pos="9356"/>
      </w:tabs>
      <w:suppressAutoHyphens/>
      <w:spacing w:after="0" w:line="240" w:lineRule="auto"/>
      <w:jc w:val="right"/>
    </w:pPr>
    <w:rPr>
      <w:rFonts w:ascii="Times New Roman" w:eastAsia="Times New Roman" w:hAnsi="Times New Roman"/>
      <w:sz w:val="24"/>
      <w:szCs w:val="24"/>
      <w:lang w:eastAsia="ru-RU"/>
    </w:rPr>
  </w:style>
  <w:style w:type="character" w:customStyle="1" w:styleId="aff1">
    <w:name w:val="Верхний колонтитул Знак"/>
    <w:link w:val="aff0"/>
    <w:uiPriority w:val="99"/>
    <w:rsid w:val="005809AE"/>
    <w:rPr>
      <w:rFonts w:ascii="Times New Roman" w:eastAsia="Times New Roman" w:hAnsi="Times New Roman"/>
      <w:sz w:val="24"/>
      <w:szCs w:val="24"/>
    </w:rPr>
  </w:style>
  <w:style w:type="character" w:styleId="aff2">
    <w:name w:val="page number"/>
    <w:rsid w:val="005809AE"/>
    <w:rPr>
      <w:rFonts w:ascii="Arial" w:hAnsi="Arial" w:cs="Arial"/>
      <w:sz w:val="20"/>
      <w:szCs w:val="20"/>
    </w:rPr>
  </w:style>
  <w:style w:type="paragraph" w:styleId="aff3">
    <w:name w:val="footer"/>
    <w:basedOn w:val="ab"/>
    <w:link w:val="aff4"/>
    <w:uiPriority w:val="99"/>
    <w:qFormat/>
    <w:rsid w:val="005809AE"/>
    <w:pPr>
      <w:keepNext/>
      <w:suppressLineNumbers/>
      <w:tabs>
        <w:tab w:val="center" w:pos="4153"/>
        <w:tab w:val="right" w:pos="8306"/>
        <w:tab w:val="left" w:leader="dot" w:pos="9356"/>
      </w:tabs>
      <w:suppressAutoHyphens/>
      <w:spacing w:after="0" w:line="240" w:lineRule="auto"/>
      <w:jc w:val="both"/>
    </w:pPr>
    <w:rPr>
      <w:rFonts w:ascii="Times New Roman" w:eastAsia="Times New Roman" w:hAnsi="Times New Roman"/>
      <w:sz w:val="12"/>
      <w:szCs w:val="12"/>
      <w:lang w:eastAsia="ru-RU"/>
    </w:rPr>
  </w:style>
  <w:style w:type="character" w:customStyle="1" w:styleId="aff4">
    <w:name w:val="Нижний колонтитул Знак"/>
    <w:link w:val="aff3"/>
    <w:uiPriority w:val="99"/>
    <w:rsid w:val="005809AE"/>
    <w:rPr>
      <w:rFonts w:ascii="Times New Roman" w:eastAsia="Times New Roman" w:hAnsi="Times New Roman"/>
      <w:sz w:val="12"/>
      <w:szCs w:val="12"/>
    </w:rPr>
  </w:style>
  <w:style w:type="paragraph" w:styleId="42">
    <w:name w:val="toc 4"/>
    <w:basedOn w:val="ab"/>
    <w:next w:val="ab"/>
    <w:autoRedefine/>
    <w:uiPriority w:val="39"/>
    <w:unhideWhenUsed/>
    <w:rsid w:val="00AD6527"/>
    <w:pPr>
      <w:ind w:left="660"/>
    </w:pPr>
  </w:style>
  <w:style w:type="paragraph" w:customStyle="1" w:styleId="131">
    <w:name w:val="Обычный 13 Знак"/>
    <w:basedOn w:val="ab"/>
    <w:link w:val="1330"/>
    <w:rsid w:val="00944B00"/>
    <w:pPr>
      <w:keepNext/>
      <w:keepLines/>
      <w:suppressLineNumbers/>
      <w:tabs>
        <w:tab w:val="left" w:leader="dot" w:pos="9356"/>
      </w:tabs>
      <w:suppressAutoHyphens/>
      <w:spacing w:before="60" w:after="40" w:line="240" w:lineRule="auto"/>
      <w:ind w:left="245" w:firstLine="567"/>
      <w:jc w:val="both"/>
    </w:pPr>
    <w:rPr>
      <w:rFonts w:ascii="Times New Roman" w:eastAsia="Times New Roman" w:hAnsi="Times New Roman"/>
      <w:sz w:val="26"/>
      <w:szCs w:val="20"/>
      <w:lang w:eastAsia="ru-RU"/>
    </w:rPr>
  </w:style>
  <w:style w:type="character" w:customStyle="1" w:styleId="1330">
    <w:name w:val="Обычный 13 Знак Знак3"/>
    <w:link w:val="131"/>
    <w:rsid w:val="00944B00"/>
    <w:rPr>
      <w:rFonts w:ascii="Times New Roman" w:eastAsia="Times New Roman" w:hAnsi="Times New Roman"/>
      <w:sz w:val="26"/>
    </w:rPr>
  </w:style>
  <w:style w:type="character" w:styleId="aff5">
    <w:name w:val="Strong"/>
    <w:uiPriority w:val="22"/>
    <w:qFormat/>
    <w:rsid w:val="00C20CA5"/>
    <w:rPr>
      <w:b/>
      <w:bCs/>
    </w:rPr>
  </w:style>
  <w:style w:type="paragraph" w:styleId="aff6">
    <w:name w:val="Balloon Text"/>
    <w:basedOn w:val="ab"/>
    <w:link w:val="aff7"/>
    <w:uiPriority w:val="99"/>
    <w:semiHidden/>
    <w:unhideWhenUsed/>
    <w:rsid w:val="009C2764"/>
    <w:pPr>
      <w:spacing w:after="0" w:line="240" w:lineRule="auto"/>
    </w:pPr>
    <w:rPr>
      <w:rFonts w:ascii="Tahoma" w:hAnsi="Tahoma" w:cs="Tahoma"/>
      <w:sz w:val="16"/>
      <w:szCs w:val="16"/>
    </w:rPr>
  </w:style>
  <w:style w:type="character" w:customStyle="1" w:styleId="aff7">
    <w:name w:val="Текст выноски Знак"/>
    <w:link w:val="aff6"/>
    <w:uiPriority w:val="99"/>
    <w:semiHidden/>
    <w:rsid w:val="009C2764"/>
    <w:rPr>
      <w:rFonts w:ascii="Tahoma" w:hAnsi="Tahoma" w:cs="Tahoma"/>
      <w:sz w:val="16"/>
      <w:szCs w:val="16"/>
      <w:lang w:eastAsia="en-US"/>
    </w:rPr>
  </w:style>
  <w:style w:type="paragraph" w:styleId="aff8">
    <w:name w:val="List Paragraph"/>
    <w:aliases w:val="Введение,СТ"/>
    <w:basedOn w:val="ab"/>
    <w:link w:val="aff9"/>
    <w:uiPriority w:val="34"/>
    <w:qFormat/>
    <w:rsid w:val="00684AEE"/>
    <w:pPr>
      <w:ind w:left="720"/>
      <w:contextualSpacing/>
    </w:pPr>
  </w:style>
  <w:style w:type="character" w:styleId="affa">
    <w:name w:val="FollowedHyperlink"/>
    <w:uiPriority w:val="99"/>
    <w:semiHidden/>
    <w:unhideWhenUsed/>
    <w:rsid w:val="00A33476"/>
    <w:rPr>
      <w:color w:val="800080"/>
      <w:u w:val="single"/>
    </w:rPr>
  </w:style>
  <w:style w:type="paragraph" w:customStyle="1" w:styleId="xl65">
    <w:name w:val="xl65"/>
    <w:basedOn w:val="ab"/>
    <w:rsid w:val="00A33476"/>
    <w:pP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66">
    <w:name w:val="xl66"/>
    <w:basedOn w:val="ab"/>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67">
    <w:name w:val="xl67"/>
    <w:basedOn w:val="ab"/>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68">
    <w:name w:val="xl68"/>
    <w:basedOn w:val="ab"/>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69">
    <w:name w:val="xl69"/>
    <w:basedOn w:val="ab"/>
    <w:rsid w:val="00A33476"/>
    <w:pP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70">
    <w:name w:val="xl70"/>
    <w:basedOn w:val="ab"/>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71">
    <w:name w:val="xl71"/>
    <w:basedOn w:val="ab"/>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72">
    <w:name w:val="xl72"/>
    <w:basedOn w:val="ab"/>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73">
    <w:name w:val="xl73"/>
    <w:basedOn w:val="ab"/>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74">
    <w:name w:val="xl74"/>
    <w:basedOn w:val="ab"/>
    <w:rsid w:val="00A3347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75">
    <w:name w:val="xl75"/>
    <w:basedOn w:val="ab"/>
    <w:rsid w:val="00A33476"/>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76">
    <w:name w:val="xl76"/>
    <w:basedOn w:val="ab"/>
    <w:rsid w:val="00A3347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77">
    <w:name w:val="xl77"/>
    <w:basedOn w:val="ab"/>
    <w:rsid w:val="00A3347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78">
    <w:name w:val="xl78"/>
    <w:basedOn w:val="ab"/>
    <w:rsid w:val="00A3347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79">
    <w:name w:val="xl79"/>
    <w:basedOn w:val="ab"/>
    <w:rsid w:val="00A3347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80">
    <w:name w:val="xl80"/>
    <w:basedOn w:val="ab"/>
    <w:rsid w:val="00A33476"/>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81">
    <w:name w:val="xl81"/>
    <w:basedOn w:val="ab"/>
    <w:rsid w:val="00A3347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82">
    <w:name w:val="xl82"/>
    <w:basedOn w:val="ab"/>
    <w:rsid w:val="00A3347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83">
    <w:name w:val="xl83"/>
    <w:basedOn w:val="ab"/>
    <w:rsid w:val="00A33476"/>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84">
    <w:name w:val="xl84"/>
    <w:basedOn w:val="ab"/>
    <w:rsid w:val="00A3347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85">
    <w:name w:val="xl85"/>
    <w:basedOn w:val="ab"/>
    <w:rsid w:val="00A3347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86">
    <w:name w:val="xl86"/>
    <w:basedOn w:val="ab"/>
    <w:rsid w:val="00A33476"/>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87">
    <w:name w:val="xl87"/>
    <w:basedOn w:val="ab"/>
    <w:rsid w:val="00A3347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88">
    <w:name w:val="xl88"/>
    <w:basedOn w:val="ab"/>
    <w:rsid w:val="00A33476"/>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b/>
      <w:bCs/>
      <w:sz w:val="20"/>
      <w:szCs w:val="20"/>
      <w:lang w:eastAsia="ru-RU"/>
    </w:rPr>
  </w:style>
  <w:style w:type="paragraph" w:customStyle="1" w:styleId="xl89">
    <w:name w:val="xl89"/>
    <w:basedOn w:val="ab"/>
    <w:rsid w:val="00A33476"/>
    <w:pPr>
      <w:pBdr>
        <w:top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b/>
      <w:bCs/>
      <w:sz w:val="20"/>
      <w:szCs w:val="20"/>
      <w:lang w:eastAsia="ru-RU"/>
    </w:rPr>
  </w:style>
  <w:style w:type="paragraph" w:customStyle="1" w:styleId="xl90">
    <w:name w:val="xl90"/>
    <w:basedOn w:val="ab"/>
    <w:rsid w:val="00A33476"/>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b/>
      <w:bCs/>
      <w:sz w:val="20"/>
      <w:szCs w:val="20"/>
      <w:lang w:eastAsia="ru-RU"/>
    </w:rPr>
  </w:style>
  <w:style w:type="paragraph" w:customStyle="1" w:styleId="xl91">
    <w:name w:val="xl91"/>
    <w:basedOn w:val="ab"/>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2">
    <w:name w:val="xl92"/>
    <w:basedOn w:val="ab"/>
    <w:rsid w:val="00A33476"/>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3">
    <w:name w:val="xl93"/>
    <w:basedOn w:val="ab"/>
    <w:rsid w:val="00A33476"/>
    <w:pPr>
      <w:pBdr>
        <w:top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4">
    <w:name w:val="xl94"/>
    <w:basedOn w:val="ab"/>
    <w:rsid w:val="00A33476"/>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5">
    <w:name w:val="xl95"/>
    <w:basedOn w:val="ab"/>
    <w:rsid w:val="00A33476"/>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6">
    <w:name w:val="xl96"/>
    <w:basedOn w:val="ab"/>
    <w:rsid w:val="00A33476"/>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7">
    <w:name w:val="xl97"/>
    <w:basedOn w:val="ab"/>
    <w:rsid w:val="00A33476"/>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8">
    <w:name w:val="xl98"/>
    <w:basedOn w:val="ab"/>
    <w:rsid w:val="00A33476"/>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9">
    <w:name w:val="xl99"/>
    <w:basedOn w:val="ab"/>
    <w:rsid w:val="00A33476"/>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0">
    <w:name w:val="xl100"/>
    <w:basedOn w:val="ab"/>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i/>
      <w:iCs/>
      <w:sz w:val="20"/>
      <w:szCs w:val="20"/>
      <w:lang w:eastAsia="ru-RU"/>
    </w:rPr>
  </w:style>
  <w:style w:type="paragraph" w:customStyle="1" w:styleId="xl101">
    <w:name w:val="xl101"/>
    <w:basedOn w:val="ab"/>
    <w:rsid w:val="00A33476"/>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2">
    <w:name w:val="xl102"/>
    <w:basedOn w:val="ab"/>
    <w:rsid w:val="00A33476"/>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3">
    <w:name w:val="xl103"/>
    <w:basedOn w:val="ab"/>
    <w:rsid w:val="00A33476"/>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4">
    <w:name w:val="xl104"/>
    <w:basedOn w:val="ab"/>
    <w:rsid w:val="00A33476"/>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5">
    <w:name w:val="xl105"/>
    <w:basedOn w:val="ab"/>
    <w:rsid w:val="00A33476"/>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6">
    <w:name w:val="xl106"/>
    <w:basedOn w:val="ab"/>
    <w:rsid w:val="00A33476"/>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SmartView">
    <w:name w:val="Smart View"/>
    <w:basedOn w:val="ab"/>
    <w:uiPriority w:val="99"/>
    <w:qFormat/>
    <w:rsid w:val="00E10552"/>
    <w:pPr>
      <w:spacing w:after="0" w:line="240" w:lineRule="auto"/>
      <w:contextualSpacing/>
    </w:pPr>
    <w:rPr>
      <w:rFonts w:ascii="Arial" w:hAnsi="Arial"/>
      <w:sz w:val="20"/>
      <w:szCs w:val="20"/>
      <w:lang w:val="en-US"/>
    </w:rPr>
  </w:style>
  <w:style w:type="paragraph" w:customStyle="1" w:styleId="SmartView3">
    <w:name w:val="Smart View 3"/>
    <w:basedOn w:val="ab"/>
    <w:uiPriority w:val="99"/>
    <w:qFormat/>
    <w:rsid w:val="00E10552"/>
    <w:pPr>
      <w:keepNext/>
      <w:keepLines/>
      <w:spacing w:after="0" w:line="240" w:lineRule="auto"/>
      <w:contextualSpacing/>
    </w:pPr>
    <w:rPr>
      <w:rFonts w:ascii="Arial" w:eastAsia="Times New Roman" w:hAnsi="Arial"/>
      <w:b/>
      <w:bCs/>
      <w:sz w:val="24"/>
      <w:szCs w:val="28"/>
      <w:lang w:val="en-US"/>
    </w:rPr>
  </w:style>
  <w:style w:type="paragraph" w:styleId="4">
    <w:name w:val="List Number 4"/>
    <w:basedOn w:val="ab"/>
    <w:rsid w:val="00F30B12"/>
    <w:pPr>
      <w:keepNext/>
      <w:numPr>
        <w:numId w:val="4"/>
      </w:numPr>
      <w:suppressLineNumbers/>
      <w:tabs>
        <w:tab w:val="left" w:leader="dot" w:pos="9356"/>
      </w:tabs>
      <w:suppressAutoHyphens/>
      <w:spacing w:before="240" w:after="60" w:line="288" w:lineRule="auto"/>
      <w:jc w:val="both"/>
    </w:pPr>
    <w:rPr>
      <w:rFonts w:ascii="Times New Roman" w:eastAsia="Times New Roman" w:hAnsi="Times New Roman"/>
      <w:sz w:val="24"/>
      <w:szCs w:val="20"/>
      <w:lang w:eastAsia="ru-RU"/>
    </w:rPr>
  </w:style>
  <w:style w:type="paragraph" w:styleId="affb">
    <w:name w:val="endnote text"/>
    <w:basedOn w:val="ab"/>
    <w:link w:val="affc"/>
    <w:uiPriority w:val="99"/>
    <w:semiHidden/>
    <w:unhideWhenUsed/>
    <w:rsid w:val="00F811CB"/>
    <w:pPr>
      <w:spacing w:after="0" w:line="240" w:lineRule="auto"/>
    </w:pPr>
    <w:rPr>
      <w:sz w:val="20"/>
      <w:szCs w:val="20"/>
    </w:rPr>
  </w:style>
  <w:style w:type="character" w:customStyle="1" w:styleId="affc">
    <w:name w:val="Текст концевой сноски Знак"/>
    <w:link w:val="affb"/>
    <w:uiPriority w:val="99"/>
    <w:semiHidden/>
    <w:rsid w:val="00F811CB"/>
    <w:rPr>
      <w:lang w:eastAsia="en-US"/>
    </w:rPr>
  </w:style>
  <w:style w:type="character" w:styleId="affd">
    <w:name w:val="endnote reference"/>
    <w:uiPriority w:val="99"/>
    <w:semiHidden/>
    <w:unhideWhenUsed/>
    <w:rsid w:val="00F811CB"/>
    <w:rPr>
      <w:vertAlign w:val="superscript"/>
    </w:rPr>
  </w:style>
  <w:style w:type="paragraph" w:styleId="51">
    <w:name w:val="toc 5"/>
    <w:basedOn w:val="ab"/>
    <w:next w:val="ab"/>
    <w:autoRedefine/>
    <w:uiPriority w:val="39"/>
    <w:unhideWhenUsed/>
    <w:rsid w:val="00C54D48"/>
    <w:pPr>
      <w:spacing w:after="100"/>
      <w:ind w:left="880"/>
    </w:pPr>
    <w:rPr>
      <w:rFonts w:eastAsia="Times New Roman"/>
      <w:lang w:eastAsia="ru-RU"/>
    </w:rPr>
  </w:style>
  <w:style w:type="paragraph" w:styleId="61">
    <w:name w:val="toc 6"/>
    <w:basedOn w:val="ab"/>
    <w:next w:val="ab"/>
    <w:autoRedefine/>
    <w:uiPriority w:val="39"/>
    <w:unhideWhenUsed/>
    <w:rsid w:val="00C54D48"/>
    <w:pPr>
      <w:spacing w:after="100"/>
      <w:ind w:left="1100"/>
    </w:pPr>
    <w:rPr>
      <w:rFonts w:eastAsia="Times New Roman"/>
      <w:lang w:eastAsia="ru-RU"/>
    </w:rPr>
  </w:style>
  <w:style w:type="paragraph" w:styleId="71">
    <w:name w:val="toc 7"/>
    <w:basedOn w:val="ab"/>
    <w:next w:val="ab"/>
    <w:autoRedefine/>
    <w:uiPriority w:val="39"/>
    <w:unhideWhenUsed/>
    <w:rsid w:val="00C54D48"/>
    <w:pPr>
      <w:spacing w:after="100"/>
      <w:ind w:left="1320"/>
    </w:pPr>
    <w:rPr>
      <w:rFonts w:eastAsia="Times New Roman"/>
      <w:lang w:eastAsia="ru-RU"/>
    </w:rPr>
  </w:style>
  <w:style w:type="paragraph" w:styleId="81">
    <w:name w:val="toc 8"/>
    <w:basedOn w:val="ab"/>
    <w:next w:val="ab"/>
    <w:autoRedefine/>
    <w:uiPriority w:val="39"/>
    <w:unhideWhenUsed/>
    <w:rsid w:val="00C54D48"/>
    <w:pPr>
      <w:spacing w:after="100"/>
      <w:ind w:left="1540"/>
    </w:pPr>
    <w:rPr>
      <w:rFonts w:eastAsia="Times New Roman"/>
      <w:lang w:eastAsia="ru-RU"/>
    </w:rPr>
  </w:style>
  <w:style w:type="paragraph" w:styleId="91">
    <w:name w:val="toc 9"/>
    <w:basedOn w:val="ab"/>
    <w:next w:val="ab"/>
    <w:autoRedefine/>
    <w:uiPriority w:val="39"/>
    <w:unhideWhenUsed/>
    <w:rsid w:val="00C54D48"/>
    <w:pPr>
      <w:spacing w:after="100"/>
      <w:ind w:left="1760"/>
    </w:pPr>
    <w:rPr>
      <w:rFonts w:eastAsia="Times New Roman"/>
      <w:lang w:eastAsia="ru-RU"/>
    </w:rPr>
  </w:style>
  <w:style w:type="character" w:customStyle="1" w:styleId="apple-converted-space">
    <w:name w:val="apple-converted-space"/>
    <w:basedOn w:val="ac"/>
    <w:rsid w:val="00EA0DE7"/>
  </w:style>
  <w:style w:type="paragraph" w:customStyle="1" w:styleId="txt1">
    <w:name w:val="txt1"/>
    <w:basedOn w:val="ab"/>
    <w:rsid w:val="00F16D97"/>
    <w:pPr>
      <w:spacing w:before="45" w:after="45" w:line="240" w:lineRule="auto"/>
      <w:ind w:left="20" w:right="20" w:firstLine="400"/>
      <w:jc w:val="both"/>
    </w:pPr>
    <w:rPr>
      <w:rFonts w:ascii="Arial" w:eastAsia="Times New Roman" w:hAnsi="Arial" w:cs="Arial"/>
      <w:color w:val="000000"/>
      <w:sz w:val="18"/>
      <w:szCs w:val="18"/>
      <w:lang w:eastAsia="ru-RU"/>
    </w:rPr>
  </w:style>
  <w:style w:type="paragraph" w:styleId="affe">
    <w:name w:val="Title"/>
    <w:aliases w:val="Заголовок1"/>
    <w:basedOn w:val="ab"/>
    <w:link w:val="afff"/>
    <w:uiPriority w:val="10"/>
    <w:qFormat/>
    <w:rsid w:val="00B32FED"/>
    <w:pPr>
      <w:keepNext/>
      <w:tabs>
        <w:tab w:val="left" w:pos="9072"/>
        <w:tab w:val="left" w:leader="dot" w:pos="9356"/>
      </w:tabs>
      <w:suppressAutoHyphens/>
      <w:spacing w:after="0" w:line="300" w:lineRule="auto"/>
      <w:jc w:val="center"/>
      <w:outlineLvl w:val="0"/>
    </w:pPr>
    <w:rPr>
      <w:rFonts w:ascii="Times New Roman" w:eastAsia="Times New Roman" w:hAnsi="Times New Roman"/>
      <w:b/>
      <w:bCs/>
      <w:sz w:val="28"/>
      <w:szCs w:val="28"/>
    </w:rPr>
  </w:style>
  <w:style w:type="character" w:customStyle="1" w:styleId="afff">
    <w:name w:val="Название Знак"/>
    <w:aliases w:val="Заголовок1 Знак"/>
    <w:link w:val="affe"/>
    <w:uiPriority w:val="10"/>
    <w:rsid w:val="00B32FED"/>
    <w:rPr>
      <w:rFonts w:ascii="Times New Roman" w:eastAsia="Times New Roman" w:hAnsi="Times New Roman"/>
      <w:b/>
      <w:bCs/>
      <w:sz w:val="28"/>
      <w:szCs w:val="28"/>
    </w:rPr>
  </w:style>
  <w:style w:type="paragraph" w:customStyle="1" w:styleId="19">
    <w:name w:val="1. Заголовок"/>
    <w:basedOn w:val="14"/>
    <w:link w:val="1a"/>
    <w:qFormat/>
    <w:rsid w:val="00B32FED"/>
    <w:pPr>
      <w:keepLines/>
      <w:suppressLineNumbers/>
      <w:tabs>
        <w:tab w:val="num" w:pos="643"/>
      </w:tabs>
      <w:spacing w:before="120" w:after="120"/>
      <w:ind w:left="643" w:hanging="360"/>
      <w:jc w:val="left"/>
    </w:pPr>
    <w:rPr>
      <w:bCs w:val="0"/>
      <w:sz w:val="28"/>
      <w:szCs w:val="20"/>
      <w:lang w:eastAsia="x-none"/>
    </w:rPr>
  </w:style>
  <w:style w:type="character" w:customStyle="1" w:styleId="1a">
    <w:name w:val="1. Заголовок Знак"/>
    <w:link w:val="19"/>
    <w:rsid w:val="00B32FED"/>
    <w:rPr>
      <w:rFonts w:ascii="Times New Roman" w:eastAsia="Times New Roman" w:hAnsi="Times New Roman"/>
      <w:b/>
      <w:caps/>
      <w:kern w:val="28"/>
      <w:sz w:val="28"/>
    </w:rPr>
  </w:style>
  <w:style w:type="character" w:customStyle="1" w:styleId="afff0">
    <w:name w:val="заголовок табл Знак Знак"/>
    <w:uiPriority w:val="99"/>
    <w:rsid w:val="009D4B48"/>
    <w:rPr>
      <w:rFonts w:ascii="Times New Roman" w:eastAsia="Times New Roman" w:hAnsi="Times New Roman" w:cs="Times New Roman"/>
      <w:b/>
      <w:bCs/>
      <w:sz w:val="24"/>
      <w:szCs w:val="24"/>
    </w:rPr>
  </w:style>
  <w:style w:type="paragraph" w:customStyle="1" w:styleId="-1">
    <w:name w:val="Рис-1"/>
    <w:basedOn w:val="a5"/>
    <w:qFormat/>
    <w:rsid w:val="009D4B48"/>
    <w:pPr>
      <w:keepNext/>
      <w:keepLines/>
      <w:numPr>
        <w:numId w:val="6"/>
      </w:numPr>
      <w:suppressLineNumbers w:val="0"/>
      <w:tabs>
        <w:tab w:val="left" w:pos="540"/>
        <w:tab w:val="left" w:pos="851"/>
        <w:tab w:val="left" w:pos="1350"/>
        <w:tab w:val="num" w:pos="1440"/>
        <w:tab w:val="left" w:pos="1710"/>
      </w:tabs>
      <w:spacing w:before="0" w:after="0"/>
      <w:ind w:left="0" w:firstLine="170"/>
      <w:jc w:val="center"/>
    </w:pPr>
  </w:style>
  <w:style w:type="paragraph" w:customStyle="1" w:styleId="afff1">
    <w:name w:val="отчетный"/>
    <w:basedOn w:val="ab"/>
    <w:link w:val="afff2"/>
    <w:qFormat/>
    <w:rsid w:val="009D4B48"/>
    <w:pPr>
      <w:suppressLineNumbers/>
      <w:tabs>
        <w:tab w:val="left" w:leader="dot" w:pos="540"/>
      </w:tabs>
      <w:suppressAutoHyphens/>
      <w:spacing w:before="120" w:after="0" w:line="240" w:lineRule="auto"/>
      <w:ind w:firstLine="539"/>
      <w:jc w:val="both"/>
    </w:pPr>
    <w:rPr>
      <w:rFonts w:ascii="Times New Roman CYR" w:eastAsia="Times New Roman" w:hAnsi="Times New Roman CYR"/>
      <w:sz w:val="26"/>
      <w:szCs w:val="26"/>
      <w:lang w:val="x-none" w:eastAsia="x-none"/>
    </w:rPr>
  </w:style>
  <w:style w:type="character" w:customStyle="1" w:styleId="afff2">
    <w:name w:val="отчетный Знак"/>
    <w:link w:val="afff1"/>
    <w:rsid w:val="009D4B48"/>
    <w:rPr>
      <w:rFonts w:ascii="Times New Roman CYR" w:eastAsia="Times New Roman" w:hAnsi="Times New Roman CYR"/>
      <w:sz w:val="26"/>
      <w:szCs w:val="26"/>
    </w:rPr>
  </w:style>
  <w:style w:type="paragraph" w:customStyle="1" w:styleId="afff3">
    <w:name w:val="ТЕКСТ"/>
    <w:basedOn w:val="ab"/>
    <w:link w:val="afff4"/>
    <w:qFormat/>
    <w:rsid w:val="0001511A"/>
    <w:pPr>
      <w:keepNext/>
      <w:widowControl w:val="0"/>
      <w:suppressAutoHyphens/>
      <w:spacing w:before="120" w:after="120" w:line="360" w:lineRule="auto"/>
      <w:ind w:right="-108" w:firstLine="720"/>
      <w:jc w:val="both"/>
    </w:pPr>
    <w:rPr>
      <w:rFonts w:ascii="Times New Roman" w:eastAsia="Times New Roman" w:hAnsi="Times New Roman"/>
      <w:sz w:val="26"/>
      <w:szCs w:val="20"/>
      <w:lang w:val="x-none" w:eastAsia="x-none"/>
    </w:rPr>
  </w:style>
  <w:style w:type="character" w:customStyle="1" w:styleId="afff4">
    <w:name w:val="ТЕКСТ Знак"/>
    <w:link w:val="afff3"/>
    <w:rsid w:val="0001511A"/>
    <w:rPr>
      <w:rFonts w:ascii="Times New Roman" w:eastAsia="Times New Roman" w:hAnsi="Times New Roman"/>
      <w:sz w:val="26"/>
    </w:rPr>
  </w:style>
  <w:style w:type="paragraph" w:customStyle="1" w:styleId="10">
    <w:name w:val="Рис.1. Подрисуночная надпись"/>
    <w:basedOn w:val="ab"/>
    <w:autoRedefine/>
    <w:rsid w:val="00146A7B"/>
    <w:pPr>
      <w:keepNext/>
      <w:numPr>
        <w:numId w:val="7"/>
      </w:numPr>
      <w:suppressLineNumbers/>
      <w:tabs>
        <w:tab w:val="left" w:pos="851"/>
        <w:tab w:val="left" w:leader="dot" w:pos="9356"/>
      </w:tabs>
      <w:suppressAutoHyphens/>
      <w:spacing w:after="0" w:line="240" w:lineRule="auto"/>
      <w:jc w:val="center"/>
    </w:pPr>
    <w:rPr>
      <w:rFonts w:ascii="Times New Roman" w:eastAsia="Times New Roman" w:hAnsi="Times New Roman"/>
      <w:b/>
      <w:bCs/>
      <w:sz w:val="24"/>
      <w:szCs w:val="24"/>
      <w:lang w:eastAsia="ru-RU"/>
    </w:rPr>
  </w:style>
  <w:style w:type="paragraph" w:styleId="afff5">
    <w:name w:val="No Spacing"/>
    <w:uiPriority w:val="1"/>
    <w:qFormat/>
    <w:rsid w:val="00133A54"/>
    <w:rPr>
      <w:sz w:val="22"/>
      <w:szCs w:val="22"/>
      <w:lang w:eastAsia="en-US"/>
    </w:rPr>
  </w:style>
  <w:style w:type="paragraph" w:styleId="a">
    <w:name w:val="List Number"/>
    <w:basedOn w:val="ab"/>
    <w:unhideWhenUsed/>
    <w:rsid w:val="005F4C10"/>
    <w:pPr>
      <w:numPr>
        <w:numId w:val="10"/>
      </w:numPr>
      <w:contextualSpacing/>
    </w:pPr>
  </w:style>
  <w:style w:type="character" w:styleId="afff6">
    <w:name w:val="Placeholder Text"/>
    <w:basedOn w:val="ac"/>
    <w:uiPriority w:val="99"/>
    <w:semiHidden/>
    <w:rsid w:val="007471A4"/>
    <w:rPr>
      <w:color w:val="808080"/>
    </w:rPr>
  </w:style>
  <w:style w:type="paragraph" w:customStyle="1" w:styleId="13">
    <w:name w:val="Стиль Рис.1. Подрисуночная надпись + полужирный"/>
    <w:basedOn w:val="ab"/>
    <w:autoRedefine/>
    <w:rsid w:val="0068192C"/>
    <w:pPr>
      <w:keepNext/>
      <w:numPr>
        <w:numId w:val="11"/>
      </w:numPr>
      <w:suppressLineNumbers/>
      <w:tabs>
        <w:tab w:val="left" w:pos="851"/>
        <w:tab w:val="left" w:leader="dot" w:pos="9356"/>
      </w:tabs>
      <w:suppressAutoHyphens/>
      <w:spacing w:after="0" w:line="240" w:lineRule="auto"/>
      <w:jc w:val="center"/>
    </w:pPr>
    <w:rPr>
      <w:rFonts w:ascii="Times New Roman" w:eastAsia="Times New Roman" w:hAnsi="Times New Roman"/>
      <w:b/>
      <w:bCs/>
      <w:sz w:val="24"/>
      <w:szCs w:val="24"/>
      <w:lang w:eastAsia="ru-RU"/>
    </w:rPr>
  </w:style>
  <w:style w:type="paragraph" w:customStyle="1" w:styleId="-10">
    <w:name w:val="Текст-1"/>
    <w:basedOn w:val="afff3"/>
    <w:link w:val="-11"/>
    <w:rsid w:val="00A62BC2"/>
    <w:pPr>
      <w:keepNext w:val="0"/>
    </w:pPr>
  </w:style>
  <w:style w:type="character" w:customStyle="1" w:styleId="-11">
    <w:name w:val="Текст-1 Знак1"/>
    <w:basedOn w:val="afff4"/>
    <w:link w:val="-10"/>
    <w:locked/>
    <w:rsid w:val="00A62BC2"/>
    <w:rPr>
      <w:rFonts w:ascii="Times New Roman" w:eastAsia="Times New Roman" w:hAnsi="Times New Roman"/>
      <w:sz w:val="26"/>
      <w:lang w:val="x-none" w:eastAsia="x-none"/>
    </w:rPr>
  </w:style>
  <w:style w:type="paragraph" w:customStyle="1" w:styleId="a8">
    <w:name w:val="ТАБЛ."/>
    <w:basedOn w:val="-10"/>
    <w:next w:val="-10"/>
    <w:link w:val="afff7"/>
    <w:rsid w:val="00A62BC2"/>
    <w:pPr>
      <w:numPr>
        <w:numId w:val="12"/>
      </w:numPr>
      <w:jc w:val="left"/>
    </w:pPr>
    <w:rPr>
      <w:b/>
      <w:lang w:val="ru-RU" w:eastAsia="ru-RU"/>
    </w:rPr>
  </w:style>
  <w:style w:type="character" w:customStyle="1" w:styleId="afff7">
    <w:name w:val="ТАБЛ. Знак"/>
    <w:link w:val="a8"/>
    <w:locked/>
    <w:rsid w:val="00A62BC2"/>
    <w:rPr>
      <w:rFonts w:ascii="Times New Roman" w:eastAsia="Times New Roman" w:hAnsi="Times New Roman"/>
      <w:b/>
      <w:sz w:val="26"/>
    </w:rPr>
  </w:style>
  <w:style w:type="paragraph" w:customStyle="1" w:styleId="12-">
    <w:name w:val="ТАБ 12-Заг."/>
    <w:basedOn w:val="ab"/>
    <w:qFormat/>
    <w:rsid w:val="00A62BC2"/>
    <w:pPr>
      <w:widowControl w:val="0"/>
      <w:spacing w:after="0" w:line="240" w:lineRule="auto"/>
      <w:ind w:left="-57" w:right="-57"/>
      <w:jc w:val="center"/>
    </w:pPr>
    <w:rPr>
      <w:rFonts w:ascii="Times New Roman" w:eastAsia="Times New Roman" w:hAnsi="Times New Roman"/>
      <w:b/>
      <w:sz w:val="24"/>
      <w:szCs w:val="26"/>
      <w:lang w:eastAsia="ru-RU"/>
    </w:rPr>
  </w:style>
  <w:style w:type="paragraph" w:customStyle="1" w:styleId="a2">
    <w:name w:val="Рис."/>
    <w:basedOn w:val="a8"/>
    <w:next w:val="-10"/>
    <w:link w:val="afff8"/>
    <w:qFormat/>
    <w:rsid w:val="00A62BC2"/>
    <w:pPr>
      <w:numPr>
        <w:numId w:val="13"/>
      </w:numPr>
      <w:spacing w:before="0" w:after="0" w:line="240" w:lineRule="auto"/>
    </w:pPr>
  </w:style>
  <w:style w:type="character" w:customStyle="1" w:styleId="afff8">
    <w:name w:val="Рис. Знак"/>
    <w:link w:val="a2"/>
    <w:locked/>
    <w:rsid w:val="00A62BC2"/>
    <w:rPr>
      <w:rFonts w:ascii="Times New Roman" w:eastAsia="Times New Roman" w:hAnsi="Times New Roman"/>
      <w:b/>
      <w:sz w:val="26"/>
    </w:rPr>
  </w:style>
  <w:style w:type="paragraph" w:customStyle="1" w:styleId="afff9">
    <w:name w:val="Базовый"/>
    <w:rsid w:val="00A62BC2"/>
    <w:pPr>
      <w:tabs>
        <w:tab w:val="left" w:pos="708"/>
      </w:tabs>
      <w:suppressAutoHyphens/>
      <w:spacing w:after="200" w:line="276" w:lineRule="auto"/>
    </w:pPr>
    <w:rPr>
      <w:rFonts w:ascii="Times New Roman" w:hAnsi="Times New Roman"/>
      <w:sz w:val="24"/>
    </w:rPr>
  </w:style>
  <w:style w:type="paragraph" w:customStyle="1" w:styleId="10-">
    <w:name w:val="ТАБ 10-Заг."/>
    <w:basedOn w:val="12-"/>
    <w:qFormat/>
    <w:rsid w:val="00A62BC2"/>
    <w:rPr>
      <w:sz w:val="20"/>
    </w:rPr>
  </w:style>
  <w:style w:type="character" w:styleId="afffa">
    <w:name w:val="annotation reference"/>
    <w:basedOn w:val="ac"/>
    <w:uiPriority w:val="99"/>
    <w:semiHidden/>
    <w:unhideWhenUsed/>
    <w:rsid w:val="00E25CCD"/>
    <w:rPr>
      <w:sz w:val="16"/>
      <w:szCs w:val="16"/>
    </w:rPr>
  </w:style>
  <w:style w:type="paragraph" w:styleId="afffb">
    <w:name w:val="annotation text"/>
    <w:basedOn w:val="ab"/>
    <w:link w:val="afffc"/>
    <w:uiPriority w:val="99"/>
    <w:unhideWhenUsed/>
    <w:rsid w:val="00E25CCD"/>
    <w:pPr>
      <w:spacing w:line="240" w:lineRule="auto"/>
    </w:pPr>
    <w:rPr>
      <w:sz w:val="20"/>
      <w:szCs w:val="20"/>
    </w:rPr>
  </w:style>
  <w:style w:type="character" w:customStyle="1" w:styleId="afffc">
    <w:name w:val="Текст примечания Знак"/>
    <w:basedOn w:val="ac"/>
    <w:link w:val="afffb"/>
    <w:uiPriority w:val="99"/>
    <w:rsid w:val="00E25CCD"/>
    <w:rPr>
      <w:lang w:eastAsia="en-US"/>
    </w:rPr>
  </w:style>
  <w:style w:type="paragraph" w:styleId="afffd">
    <w:name w:val="annotation subject"/>
    <w:basedOn w:val="afffb"/>
    <w:next w:val="afffb"/>
    <w:link w:val="afffe"/>
    <w:uiPriority w:val="99"/>
    <w:semiHidden/>
    <w:unhideWhenUsed/>
    <w:rsid w:val="00E25CCD"/>
    <w:rPr>
      <w:b/>
      <w:bCs/>
    </w:rPr>
  </w:style>
  <w:style w:type="character" w:customStyle="1" w:styleId="afffe">
    <w:name w:val="Тема примечания Знак"/>
    <w:basedOn w:val="afffc"/>
    <w:link w:val="afffd"/>
    <w:uiPriority w:val="99"/>
    <w:semiHidden/>
    <w:rsid w:val="00E25CCD"/>
    <w:rPr>
      <w:b/>
      <w:bCs/>
      <w:lang w:eastAsia="en-US"/>
    </w:rPr>
  </w:style>
  <w:style w:type="paragraph" w:styleId="a0">
    <w:name w:val="List Bullet"/>
    <w:basedOn w:val="ab"/>
    <w:link w:val="affff"/>
    <w:uiPriority w:val="99"/>
    <w:unhideWhenUsed/>
    <w:rsid w:val="00FC4A99"/>
    <w:pPr>
      <w:numPr>
        <w:numId w:val="15"/>
      </w:numPr>
      <w:contextualSpacing/>
    </w:pPr>
  </w:style>
  <w:style w:type="character" w:customStyle="1" w:styleId="affff">
    <w:name w:val="Маркированный список Знак"/>
    <w:basedOn w:val="ac"/>
    <w:link w:val="a0"/>
    <w:uiPriority w:val="99"/>
    <w:locked/>
    <w:rsid w:val="00FC4A99"/>
    <w:rPr>
      <w:sz w:val="22"/>
      <w:szCs w:val="22"/>
      <w:lang w:eastAsia="en-US"/>
    </w:rPr>
  </w:style>
  <w:style w:type="paragraph" w:styleId="affff0">
    <w:name w:val="footnote text"/>
    <w:basedOn w:val="ab"/>
    <w:link w:val="affff1"/>
    <w:semiHidden/>
    <w:unhideWhenUsed/>
    <w:rsid w:val="00FC4A99"/>
    <w:pPr>
      <w:spacing w:after="0" w:line="240" w:lineRule="auto"/>
      <w:jc w:val="center"/>
    </w:pPr>
    <w:rPr>
      <w:rFonts w:asciiTheme="minorHAnsi" w:eastAsiaTheme="minorHAnsi" w:hAnsiTheme="minorHAnsi" w:cstheme="minorBidi"/>
      <w:sz w:val="20"/>
      <w:szCs w:val="20"/>
    </w:rPr>
  </w:style>
  <w:style w:type="character" w:customStyle="1" w:styleId="affff1">
    <w:name w:val="Текст сноски Знак"/>
    <w:basedOn w:val="ac"/>
    <w:link w:val="affff0"/>
    <w:semiHidden/>
    <w:rsid w:val="00FC4A99"/>
    <w:rPr>
      <w:rFonts w:asciiTheme="minorHAnsi" w:eastAsiaTheme="minorHAnsi" w:hAnsiTheme="minorHAnsi" w:cstheme="minorBidi"/>
      <w:lang w:eastAsia="en-US"/>
    </w:rPr>
  </w:style>
  <w:style w:type="character" w:styleId="affff2">
    <w:name w:val="footnote reference"/>
    <w:basedOn w:val="ac"/>
    <w:uiPriority w:val="99"/>
    <w:semiHidden/>
    <w:unhideWhenUsed/>
    <w:rsid w:val="00FC4A99"/>
    <w:rPr>
      <w:vertAlign w:val="superscript"/>
    </w:rPr>
  </w:style>
  <w:style w:type="paragraph" w:customStyle="1" w:styleId="1b">
    <w:name w:val="Текст1"/>
    <w:basedOn w:val="ab"/>
    <w:rsid w:val="00FC4A99"/>
    <w:pPr>
      <w:tabs>
        <w:tab w:val="left" w:pos="1701"/>
      </w:tabs>
      <w:suppressAutoHyphens/>
      <w:spacing w:before="80" w:after="0" w:line="252" w:lineRule="auto"/>
      <w:ind w:firstLine="852"/>
      <w:jc w:val="both"/>
    </w:pPr>
    <w:rPr>
      <w:rFonts w:ascii="Times New Roman" w:eastAsia="SimSun" w:hAnsi="Times New Roman"/>
      <w:sz w:val="28"/>
      <w:szCs w:val="28"/>
      <w:lang w:eastAsia="ar-SA"/>
    </w:rPr>
  </w:style>
  <w:style w:type="paragraph" w:customStyle="1" w:styleId="font5">
    <w:name w:val="font5"/>
    <w:basedOn w:val="ab"/>
    <w:rsid w:val="00FC4A99"/>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6">
    <w:name w:val="font6"/>
    <w:basedOn w:val="ab"/>
    <w:rsid w:val="00FC4A99"/>
    <w:pPr>
      <w:spacing w:before="100" w:beforeAutospacing="1" w:after="100" w:afterAutospacing="1" w:line="240" w:lineRule="auto"/>
    </w:pPr>
    <w:rPr>
      <w:rFonts w:ascii="Tahoma" w:eastAsia="Times New Roman" w:hAnsi="Tahoma" w:cs="Tahoma"/>
      <w:color w:val="000000"/>
      <w:sz w:val="16"/>
      <w:szCs w:val="16"/>
      <w:lang w:eastAsia="ru-RU"/>
    </w:rPr>
  </w:style>
  <w:style w:type="paragraph" w:styleId="affff3">
    <w:name w:val="Body Text Indent"/>
    <w:basedOn w:val="ab"/>
    <w:link w:val="affff4"/>
    <w:rsid w:val="00FC4A99"/>
    <w:pPr>
      <w:spacing w:after="0" w:line="240" w:lineRule="auto"/>
      <w:ind w:firstLine="709"/>
      <w:jc w:val="both"/>
    </w:pPr>
    <w:rPr>
      <w:rFonts w:ascii="Times New Roman" w:eastAsia="Times New Roman" w:hAnsi="Times New Roman"/>
      <w:sz w:val="24"/>
      <w:szCs w:val="24"/>
      <w:lang w:eastAsia="ru-RU"/>
    </w:rPr>
  </w:style>
  <w:style w:type="character" w:customStyle="1" w:styleId="affff4">
    <w:name w:val="Основной текст с отступом Знак"/>
    <w:basedOn w:val="ac"/>
    <w:link w:val="affff3"/>
    <w:rsid w:val="00FC4A99"/>
    <w:rPr>
      <w:rFonts w:ascii="Times New Roman" w:eastAsia="Times New Roman" w:hAnsi="Times New Roman"/>
      <w:sz w:val="24"/>
      <w:szCs w:val="24"/>
    </w:rPr>
  </w:style>
  <w:style w:type="character" w:customStyle="1" w:styleId="25">
    <w:name w:val="Основной текст с отступом 2 Знак"/>
    <w:basedOn w:val="ac"/>
    <w:link w:val="26"/>
    <w:semiHidden/>
    <w:rsid w:val="00FC4A99"/>
    <w:rPr>
      <w:rFonts w:asciiTheme="minorHAnsi" w:eastAsiaTheme="minorHAnsi" w:hAnsiTheme="minorHAnsi" w:cstheme="minorBidi"/>
      <w:sz w:val="22"/>
      <w:szCs w:val="22"/>
      <w:lang w:eastAsia="en-US"/>
    </w:rPr>
  </w:style>
  <w:style w:type="paragraph" w:styleId="26">
    <w:name w:val="Body Text Indent 2"/>
    <w:basedOn w:val="ab"/>
    <w:link w:val="25"/>
    <w:semiHidden/>
    <w:unhideWhenUsed/>
    <w:rsid w:val="00FC4A99"/>
    <w:pPr>
      <w:spacing w:after="120" w:line="480" w:lineRule="auto"/>
      <w:ind w:left="283"/>
    </w:pPr>
    <w:rPr>
      <w:rFonts w:asciiTheme="minorHAnsi" w:eastAsiaTheme="minorHAnsi" w:hAnsiTheme="minorHAnsi" w:cstheme="minorBidi"/>
    </w:rPr>
  </w:style>
  <w:style w:type="character" w:customStyle="1" w:styleId="43">
    <w:name w:val="заголовок 4 Знак"/>
    <w:rsid w:val="00FC4A99"/>
    <w:rPr>
      <w:rFonts w:ascii="Arial" w:hAnsi="Arial"/>
      <w:i/>
      <w:sz w:val="24"/>
      <w:szCs w:val="24"/>
      <w:lang w:val="ru-RU" w:eastAsia="ru-RU" w:bidi="ar-SA"/>
    </w:rPr>
  </w:style>
  <w:style w:type="paragraph" w:customStyle="1" w:styleId="affff5">
    <w:name w:val="основной"/>
    <w:basedOn w:val="ab"/>
    <w:rsid w:val="00FC4A99"/>
    <w:pPr>
      <w:spacing w:after="0" w:line="240" w:lineRule="auto"/>
      <w:ind w:firstLine="720"/>
      <w:jc w:val="both"/>
    </w:pPr>
    <w:rPr>
      <w:rFonts w:ascii="Times New Roman" w:eastAsia="Times New Roman" w:hAnsi="Times New Roman"/>
      <w:sz w:val="24"/>
      <w:szCs w:val="20"/>
      <w:lang w:eastAsia="ru-RU"/>
    </w:rPr>
  </w:style>
  <w:style w:type="character" w:customStyle="1" w:styleId="FontStyle23">
    <w:name w:val="Font Style23"/>
    <w:rsid w:val="00FC4A99"/>
    <w:rPr>
      <w:rFonts w:ascii="Times New Roman" w:hAnsi="Times New Roman" w:cs="Times New Roman"/>
      <w:sz w:val="18"/>
      <w:szCs w:val="18"/>
    </w:rPr>
  </w:style>
  <w:style w:type="paragraph" w:customStyle="1" w:styleId="ConsPlusNonformat">
    <w:name w:val="ConsPlusNonformat"/>
    <w:uiPriority w:val="99"/>
    <w:rsid w:val="00FC4A99"/>
    <w:pPr>
      <w:autoSpaceDE w:val="0"/>
      <w:autoSpaceDN w:val="0"/>
      <w:adjustRightInd w:val="0"/>
    </w:pPr>
    <w:rPr>
      <w:rFonts w:ascii="Courier New" w:eastAsiaTheme="minorHAnsi" w:hAnsi="Courier New" w:cs="Courier New"/>
      <w:lang w:eastAsia="en-US"/>
    </w:rPr>
  </w:style>
  <w:style w:type="character" w:styleId="affff6">
    <w:name w:val="Emphasis"/>
    <w:basedOn w:val="ac"/>
    <w:uiPriority w:val="20"/>
    <w:qFormat/>
    <w:rsid w:val="00FC4A99"/>
    <w:rPr>
      <w:i/>
      <w:iCs/>
    </w:rPr>
  </w:style>
  <w:style w:type="paragraph" w:customStyle="1" w:styleId="ConsPlusTitle">
    <w:name w:val="ConsPlusTitle"/>
    <w:rsid w:val="00FC4A99"/>
    <w:pPr>
      <w:widowControl w:val="0"/>
      <w:autoSpaceDE w:val="0"/>
      <w:autoSpaceDN w:val="0"/>
      <w:adjustRightInd w:val="0"/>
    </w:pPr>
    <w:rPr>
      <w:rFonts w:ascii="Times New Roman" w:eastAsia="Times New Roman" w:hAnsi="Times New Roman"/>
      <w:b/>
      <w:bCs/>
      <w:sz w:val="24"/>
      <w:szCs w:val="24"/>
    </w:rPr>
  </w:style>
  <w:style w:type="paragraph" w:customStyle="1" w:styleId="1c">
    <w:name w:val="Для таблицы (приложения 1)"/>
    <w:basedOn w:val="ab"/>
    <w:uiPriority w:val="99"/>
    <w:rsid w:val="00FC4A99"/>
    <w:pPr>
      <w:widowControl w:val="0"/>
      <w:adjustRightInd w:val="0"/>
      <w:spacing w:after="0" w:line="240" w:lineRule="atLeast"/>
      <w:textAlignment w:val="baseline"/>
    </w:pPr>
    <w:rPr>
      <w:rFonts w:ascii="Arial" w:eastAsia="Times New Roman" w:hAnsi="Arial"/>
      <w:bCs/>
      <w:color w:val="000000"/>
      <w:spacing w:val="-5"/>
      <w:sz w:val="18"/>
    </w:rPr>
  </w:style>
  <w:style w:type="paragraph" w:styleId="affff7">
    <w:name w:val="List"/>
    <w:basedOn w:val="ab"/>
    <w:uiPriority w:val="99"/>
    <w:semiHidden/>
    <w:unhideWhenUsed/>
    <w:rsid w:val="00FC4A99"/>
    <w:pPr>
      <w:spacing w:after="0" w:line="240" w:lineRule="auto"/>
      <w:ind w:left="283" w:hanging="283"/>
      <w:contextualSpacing/>
      <w:jc w:val="center"/>
    </w:pPr>
    <w:rPr>
      <w:rFonts w:asciiTheme="minorHAnsi" w:eastAsiaTheme="minorHAnsi" w:hAnsiTheme="minorHAnsi" w:cstheme="minorBidi"/>
    </w:rPr>
  </w:style>
  <w:style w:type="paragraph" w:styleId="affff8">
    <w:name w:val="Revision"/>
    <w:hidden/>
    <w:uiPriority w:val="99"/>
    <w:semiHidden/>
    <w:rsid w:val="004C2034"/>
    <w:rPr>
      <w:sz w:val="22"/>
      <w:szCs w:val="22"/>
      <w:lang w:eastAsia="en-US"/>
    </w:rPr>
  </w:style>
  <w:style w:type="numbering" w:customStyle="1" w:styleId="1d">
    <w:name w:val="Нет списка1"/>
    <w:next w:val="ae"/>
    <w:uiPriority w:val="99"/>
    <w:semiHidden/>
    <w:unhideWhenUsed/>
    <w:rsid w:val="000C479F"/>
  </w:style>
  <w:style w:type="table" w:customStyle="1" w:styleId="1e">
    <w:name w:val="Сетка таблицы1"/>
    <w:basedOn w:val="ad"/>
    <w:next w:val="af"/>
    <w:uiPriority w:val="59"/>
    <w:rsid w:val="000C479F"/>
    <w:pPr>
      <w:jc w:val="center"/>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9">
    <w:name w:val="line number"/>
    <w:basedOn w:val="ac"/>
    <w:uiPriority w:val="99"/>
    <w:semiHidden/>
    <w:unhideWhenUsed/>
    <w:rsid w:val="000C479F"/>
  </w:style>
  <w:style w:type="paragraph" w:customStyle="1" w:styleId="xl63">
    <w:name w:val="xl63"/>
    <w:basedOn w:val="ab"/>
    <w:rsid w:val="00D454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64">
    <w:name w:val="xl64"/>
    <w:basedOn w:val="ab"/>
    <w:rsid w:val="00D454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Default">
    <w:name w:val="Default"/>
    <w:rsid w:val="00B914D7"/>
    <w:pPr>
      <w:autoSpaceDE w:val="0"/>
      <w:autoSpaceDN w:val="0"/>
      <w:adjustRightInd w:val="0"/>
    </w:pPr>
    <w:rPr>
      <w:rFonts w:ascii="Times New Roman" w:hAnsi="Times New Roman"/>
      <w:color w:val="000000"/>
      <w:sz w:val="24"/>
      <w:szCs w:val="24"/>
    </w:rPr>
  </w:style>
  <w:style w:type="paragraph" w:customStyle="1" w:styleId="aa">
    <w:name w:val="_таблица"/>
    <w:basedOn w:val="ab"/>
    <w:link w:val="affffa"/>
    <w:qFormat/>
    <w:rsid w:val="00B914D7"/>
    <w:pPr>
      <w:keepNext/>
      <w:keepLines/>
      <w:numPr>
        <w:numId w:val="17"/>
      </w:numPr>
      <w:autoSpaceDE w:val="0"/>
      <w:autoSpaceDN w:val="0"/>
      <w:adjustRightInd w:val="0"/>
      <w:spacing w:after="0" w:line="360" w:lineRule="auto"/>
      <w:jc w:val="right"/>
    </w:pPr>
    <w:rPr>
      <w:rFonts w:ascii="Times New Roman" w:hAnsi="Times New Roman"/>
      <w:b/>
      <w:sz w:val="26"/>
      <w:szCs w:val="26"/>
    </w:rPr>
  </w:style>
  <w:style w:type="character" w:customStyle="1" w:styleId="affffa">
    <w:name w:val="_таблица Знак"/>
    <w:link w:val="aa"/>
    <w:rsid w:val="00B914D7"/>
    <w:rPr>
      <w:rFonts w:ascii="Times New Roman" w:hAnsi="Times New Roman"/>
      <w:b/>
      <w:sz w:val="26"/>
      <w:szCs w:val="26"/>
      <w:lang w:eastAsia="en-US"/>
    </w:rPr>
  </w:style>
  <w:style w:type="character" w:customStyle="1" w:styleId="aff9">
    <w:name w:val="Абзац списка Знак"/>
    <w:aliases w:val="Введение Знак,СТ Знак"/>
    <w:basedOn w:val="ac"/>
    <w:link w:val="aff8"/>
    <w:uiPriority w:val="34"/>
    <w:rsid w:val="00B914D7"/>
    <w:rPr>
      <w:sz w:val="22"/>
      <w:szCs w:val="22"/>
      <w:lang w:eastAsia="en-US"/>
    </w:rPr>
  </w:style>
  <w:style w:type="paragraph" w:customStyle="1" w:styleId="affffb">
    <w:name w:val="_прилож_"/>
    <w:basedOn w:val="21"/>
    <w:link w:val="affffc"/>
    <w:qFormat/>
    <w:rsid w:val="000414F6"/>
    <w:pPr>
      <w:numPr>
        <w:ilvl w:val="0"/>
      </w:numPr>
      <w:suppressLineNumbers w:val="0"/>
      <w:tabs>
        <w:tab w:val="clear" w:pos="9356"/>
      </w:tabs>
      <w:suppressAutoHyphens w:val="0"/>
      <w:spacing w:line="360" w:lineRule="auto"/>
      <w:ind w:firstLine="709"/>
    </w:pPr>
    <w:rPr>
      <w:iCs/>
      <w:color w:val="000000"/>
      <w:kern w:val="0"/>
      <w:sz w:val="48"/>
      <w:szCs w:val="28"/>
    </w:rPr>
  </w:style>
  <w:style w:type="character" w:customStyle="1" w:styleId="affffc">
    <w:name w:val="_прилож_ Знак"/>
    <w:link w:val="affffb"/>
    <w:rsid w:val="000414F6"/>
    <w:rPr>
      <w:rFonts w:ascii="Times New Roman" w:eastAsia="Times New Roman" w:hAnsi="Times New Roman"/>
      <w:b/>
      <w:bCs/>
      <w:iCs/>
      <w:color w:val="000000"/>
      <w:sz w:val="48"/>
      <w:szCs w:val="28"/>
      <w:lang w:val="x-none" w:eastAsia="en-US"/>
    </w:rPr>
  </w:style>
  <w:style w:type="character" w:customStyle="1" w:styleId="affffd">
    <w:name w:val="_рисунок Знак"/>
    <w:link w:val="a4"/>
    <w:locked/>
    <w:rsid w:val="00C10AE4"/>
    <w:rPr>
      <w:rFonts w:ascii="Times New Roman" w:hAnsi="Times New Roman"/>
      <w:b/>
      <w:sz w:val="24"/>
      <w:szCs w:val="24"/>
      <w:lang w:eastAsia="en-US"/>
    </w:rPr>
  </w:style>
  <w:style w:type="paragraph" w:customStyle="1" w:styleId="a4">
    <w:name w:val="_рисунок"/>
    <w:basedOn w:val="ab"/>
    <w:link w:val="affffd"/>
    <w:qFormat/>
    <w:rsid w:val="00C10AE4"/>
    <w:pPr>
      <w:numPr>
        <w:numId w:val="18"/>
      </w:numPr>
      <w:autoSpaceDE w:val="0"/>
      <w:autoSpaceDN w:val="0"/>
      <w:adjustRightInd w:val="0"/>
      <w:spacing w:after="0" w:line="240" w:lineRule="auto"/>
      <w:jc w:val="center"/>
    </w:pPr>
    <w:rPr>
      <w:rFonts w:ascii="Times New Roman" w:hAnsi="Times New Roman"/>
      <w:b/>
      <w:sz w:val="24"/>
      <w:szCs w:val="24"/>
    </w:rPr>
  </w:style>
  <w:style w:type="paragraph" w:customStyle="1" w:styleId="ConsPlusNormal">
    <w:name w:val="ConsPlusNormal"/>
    <w:rsid w:val="00673D10"/>
    <w:pPr>
      <w:widowControl w:val="0"/>
      <w:autoSpaceDE w:val="0"/>
      <w:autoSpaceDN w:val="0"/>
      <w:adjustRightInd w:val="0"/>
      <w:ind w:firstLine="720"/>
    </w:pPr>
    <w:rPr>
      <w:rFonts w:ascii="Arial" w:eastAsia="Times New Roman" w:hAnsi="Arial" w:cs="Arial"/>
    </w:rPr>
  </w:style>
  <w:style w:type="paragraph" w:customStyle="1" w:styleId="font7">
    <w:name w:val="font7"/>
    <w:basedOn w:val="ab"/>
    <w:rsid w:val="00172BF1"/>
    <w:pPr>
      <w:spacing w:before="100" w:beforeAutospacing="1" w:after="100" w:afterAutospacing="1" w:line="240" w:lineRule="auto"/>
    </w:pPr>
    <w:rPr>
      <w:rFonts w:ascii="Tahoma" w:eastAsia="Times New Roman" w:hAnsi="Tahoma" w:cs="Tahoma"/>
      <w:color w:val="000000"/>
      <w:sz w:val="28"/>
      <w:szCs w:val="28"/>
      <w:lang w:eastAsia="ru-RU"/>
    </w:rPr>
  </w:style>
  <w:style w:type="paragraph" w:customStyle="1" w:styleId="font8">
    <w:name w:val="font8"/>
    <w:basedOn w:val="ab"/>
    <w:rsid w:val="00172BF1"/>
    <w:pPr>
      <w:spacing w:before="100" w:beforeAutospacing="1" w:after="100" w:afterAutospacing="1" w:line="240" w:lineRule="auto"/>
    </w:pPr>
    <w:rPr>
      <w:rFonts w:ascii="Tahoma" w:eastAsia="Times New Roman" w:hAnsi="Tahoma" w:cs="Tahoma"/>
      <w:color w:val="000000"/>
      <w:sz w:val="24"/>
      <w:szCs w:val="24"/>
      <w:lang w:eastAsia="ru-RU"/>
    </w:rPr>
  </w:style>
  <w:style w:type="paragraph" w:customStyle="1" w:styleId="font9">
    <w:name w:val="font9"/>
    <w:basedOn w:val="ab"/>
    <w:rsid w:val="00172BF1"/>
    <w:pPr>
      <w:spacing w:before="100" w:beforeAutospacing="1" w:after="100" w:afterAutospacing="1" w:line="240" w:lineRule="auto"/>
    </w:pPr>
    <w:rPr>
      <w:rFonts w:ascii="Tahoma" w:eastAsia="Times New Roman" w:hAnsi="Tahoma" w:cs="Tahoma"/>
      <w:color w:val="000000"/>
      <w:lang w:eastAsia="ru-RU"/>
    </w:rPr>
  </w:style>
  <w:style w:type="paragraph" w:customStyle="1" w:styleId="xl107">
    <w:name w:val="xl107"/>
    <w:basedOn w:val="ab"/>
    <w:rsid w:val="00172BF1"/>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CYR" w:eastAsia="Times New Roman" w:hAnsi="Arial CYR"/>
      <w:b/>
      <w:bCs/>
      <w:sz w:val="24"/>
      <w:szCs w:val="24"/>
      <w:lang w:eastAsia="ru-RU"/>
    </w:rPr>
  </w:style>
  <w:style w:type="paragraph" w:customStyle="1" w:styleId="xl108">
    <w:name w:val="xl108"/>
    <w:basedOn w:val="ab"/>
    <w:rsid w:val="00172B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xl109">
    <w:name w:val="xl109"/>
    <w:basedOn w:val="ab"/>
    <w:rsid w:val="00172BF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lang w:eastAsia="ru-RU"/>
    </w:rPr>
  </w:style>
  <w:style w:type="paragraph" w:customStyle="1" w:styleId="xl110">
    <w:name w:val="xl110"/>
    <w:basedOn w:val="ab"/>
    <w:rsid w:val="00172BF1"/>
    <w:pPr>
      <w:pBdr>
        <w:top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b/>
      <w:bCs/>
      <w:sz w:val="24"/>
      <w:szCs w:val="24"/>
      <w:lang w:eastAsia="ru-RU"/>
    </w:rPr>
  </w:style>
  <w:style w:type="paragraph" w:customStyle="1" w:styleId="xl111">
    <w:name w:val="xl111"/>
    <w:basedOn w:val="ab"/>
    <w:rsid w:val="00172BF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CYR" w:eastAsia="Times New Roman" w:hAnsi="Arial CYR"/>
      <w:b/>
      <w:bCs/>
      <w:sz w:val="24"/>
      <w:szCs w:val="24"/>
      <w:lang w:eastAsia="ru-RU"/>
    </w:rPr>
  </w:style>
  <w:style w:type="paragraph" w:customStyle="1" w:styleId="xl112">
    <w:name w:val="xl112"/>
    <w:basedOn w:val="ab"/>
    <w:rsid w:val="00172BF1"/>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13">
    <w:name w:val="xl113"/>
    <w:basedOn w:val="ab"/>
    <w:rsid w:val="00172BF1"/>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14">
    <w:name w:val="xl114"/>
    <w:basedOn w:val="ab"/>
    <w:rsid w:val="00172BF1"/>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15">
    <w:name w:val="xl115"/>
    <w:basedOn w:val="ab"/>
    <w:rsid w:val="00172BF1"/>
    <w:pPr>
      <w:pBdr>
        <w:top w:val="single" w:sz="4" w:space="0" w:color="auto"/>
        <w:bottom w:val="single" w:sz="4" w:space="0" w:color="auto"/>
        <w:right w:val="single" w:sz="4" w:space="0" w:color="auto"/>
      </w:pBdr>
      <w:shd w:val="clear" w:color="000000" w:fill="FFFF99"/>
      <w:spacing w:before="100" w:beforeAutospacing="1" w:after="100" w:afterAutospacing="1" w:line="240" w:lineRule="auto"/>
      <w:textAlignment w:val="center"/>
    </w:pPr>
    <w:rPr>
      <w:rFonts w:ascii="Arial CYR" w:eastAsia="Times New Roman" w:hAnsi="Arial CYR"/>
      <w:b/>
      <w:bCs/>
      <w:sz w:val="32"/>
      <w:szCs w:val="32"/>
      <w:lang w:eastAsia="ru-RU"/>
    </w:rPr>
  </w:style>
  <w:style w:type="paragraph" w:customStyle="1" w:styleId="xl116">
    <w:name w:val="xl116"/>
    <w:basedOn w:val="ab"/>
    <w:rsid w:val="00172BF1"/>
    <w:pPr>
      <w:pBdr>
        <w:top w:val="single" w:sz="4" w:space="0" w:color="auto"/>
        <w:right w:val="single" w:sz="4" w:space="0" w:color="auto"/>
      </w:pBdr>
      <w:spacing w:before="100" w:beforeAutospacing="1" w:after="100" w:afterAutospacing="1" w:line="240" w:lineRule="auto"/>
    </w:pPr>
    <w:rPr>
      <w:rFonts w:ascii="Arial CYR" w:eastAsia="Times New Roman" w:hAnsi="Arial CYR"/>
      <w:sz w:val="32"/>
      <w:szCs w:val="32"/>
      <w:lang w:eastAsia="ru-RU"/>
    </w:rPr>
  </w:style>
  <w:style w:type="paragraph" w:customStyle="1" w:styleId="xl117">
    <w:name w:val="xl117"/>
    <w:basedOn w:val="ab"/>
    <w:rsid w:val="00172BF1"/>
    <w:pPr>
      <w:pBdr>
        <w:top w:val="single" w:sz="4" w:space="0" w:color="auto"/>
        <w:right w:val="single" w:sz="4" w:space="0" w:color="auto"/>
      </w:pBdr>
      <w:spacing w:before="100" w:beforeAutospacing="1" w:after="100" w:afterAutospacing="1" w:line="240" w:lineRule="auto"/>
    </w:pPr>
    <w:rPr>
      <w:rFonts w:ascii="Arial CYR" w:eastAsia="Times New Roman" w:hAnsi="Arial CYR"/>
      <w:b/>
      <w:bCs/>
      <w:sz w:val="24"/>
      <w:szCs w:val="24"/>
      <w:lang w:eastAsia="ru-RU"/>
    </w:rPr>
  </w:style>
  <w:style w:type="paragraph" w:customStyle="1" w:styleId="xl118">
    <w:name w:val="xl118"/>
    <w:basedOn w:val="ab"/>
    <w:rsid w:val="00172BF1"/>
    <w:pPr>
      <w:pBdr>
        <w:top w:val="single" w:sz="4" w:space="0" w:color="auto"/>
        <w:left w:val="single" w:sz="4" w:space="0" w:color="auto"/>
        <w:right w:val="single" w:sz="4" w:space="0" w:color="auto"/>
      </w:pBdr>
      <w:spacing w:before="100" w:beforeAutospacing="1" w:after="100" w:afterAutospacing="1" w:line="240" w:lineRule="auto"/>
    </w:pPr>
    <w:rPr>
      <w:rFonts w:ascii="Arial CYR" w:eastAsia="Times New Roman" w:hAnsi="Arial CYR"/>
      <w:sz w:val="24"/>
      <w:szCs w:val="24"/>
      <w:lang w:eastAsia="ru-RU"/>
    </w:rPr>
  </w:style>
  <w:style w:type="paragraph" w:customStyle="1" w:styleId="xl119">
    <w:name w:val="xl119"/>
    <w:basedOn w:val="ab"/>
    <w:rsid w:val="00172B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b/>
      <w:bCs/>
      <w:sz w:val="24"/>
      <w:szCs w:val="24"/>
      <w:lang w:eastAsia="ru-RU"/>
    </w:rPr>
  </w:style>
  <w:style w:type="paragraph" w:styleId="affffe">
    <w:name w:val="Body Text"/>
    <w:basedOn w:val="ab"/>
    <w:link w:val="afffff"/>
    <w:semiHidden/>
    <w:unhideWhenUsed/>
    <w:rsid w:val="008707DB"/>
    <w:pPr>
      <w:spacing w:after="120"/>
    </w:pPr>
  </w:style>
  <w:style w:type="character" w:customStyle="1" w:styleId="afffff">
    <w:name w:val="Основной текст Знак"/>
    <w:basedOn w:val="ac"/>
    <w:link w:val="affffe"/>
    <w:semiHidden/>
    <w:rsid w:val="008707DB"/>
    <w:rPr>
      <w:sz w:val="22"/>
      <w:szCs w:val="22"/>
      <w:lang w:eastAsia="en-US"/>
    </w:rPr>
  </w:style>
  <w:style w:type="numbering" w:customStyle="1" w:styleId="27">
    <w:name w:val="Нет списка2"/>
    <w:next w:val="ae"/>
    <w:uiPriority w:val="99"/>
    <w:semiHidden/>
    <w:unhideWhenUsed/>
    <w:rsid w:val="00F428A5"/>
  </w:style>
  <w:style w:type="paragraph" w:styleId="34">
    <w:name w:val="Body Text 3"/>
    <w:basedOn w:val="ab"/>
    <w:link w:val="35"/>
    <w:semiHidden/>
    <w:unhideWhenUsed/>
    <w:rsid w:val="00F428A5"/>
    <w:pPr>
      <w:spacing w:after="120" w:line="360" w:lineRule="auto"/>
      <w:ind w:firstLine="709"/>
    </w:pPr>
    <w:rPr>
      <w:rFonts w:ascii="Times New Roman" w:hAnsi="Times New Roman"/>
      <w:color w:val="000000"/>
      <w:sz w:val="16"/>
      <w:szCs w:val="16"/>
    </w:rPr>
  </w:style>
  <w:style w:type="character" w:customStyle="1" w:styleId="35">
    <w:name w:val="Основной текст 3 Знак"/>
    <w:basedOn w:val="ac"/>
    <w:link w:val="34"/>
    <w:semiHidden/>
    <w:rsid w:val="00F428A5"/>
    <w:rPr>
      <w:rFonts w:ascii="Times New Roman" w:hAnsi="Times New Roman"/>
      <w:color w:val="000000"/>
      <w:sz w:val="16"/>
      <w:szCs w:val="16"/>
      <w:lang w:eastAsia="en-US"/>
    </w:rPr>
  </w:style>
  <w:style w:type="paragraph" w:styleId="36">
    <w:name w:val="Body Text Indent 3"/>
    <w:basedOn w:val="ab"/>
    <w:link w:val="37"/>
    <w:semiHidden/>
    <w:unhideWhenUsed/>
    <w:rsid w:val="00F428A5"/>
    <w:pPr>
      <w:spacing w:after="120" w:line="360" w:lineRule="auto"/>
      <w:ind w:left="283" w:firstLine="709"/>
    </w:pPr>
    <w:rPr>
      <w:rFonts w:ascii="Times New Roman" w:hAnsi="Times New Roman"/>
      <w:color w:val="000000"/>
      <w:sz w:val="16"/>
      <w:szCs w:val="16"/>
    </w:rPr>
  </w:style>
  <w:style w:type="character" w:customStyle="1" w:styleId="37">
    <w:name w:val="Основной текст с отступом 3 Знак"/>
    <w:basedOn w:val="ac"/>
    <w:link w:val="36"/>
    <w:semiHidden/>
    <w:rsid w:val="00F428A5"/>
    <w:rPr>
      <w:rFonts w:ascii="Times New Roman" w:hAnsi="Times New Roman"/>
      <w:color w:val="000000"/>
      <w:sz w:val="16"/>
      <w:szCs w:val="16"/>
      <w:lang w:eastAsia="en-US"/>
    </w:rPr>
  </w:style>
  <w:style w:type="paragraph" w:customStyle="1" w:styleId="1f">
    <w:name w:val="1"/>
    <w:basedOn w:val="21"/>
    <w:link w:val="1f0"/>
    <w:rsid w:val="00F428A5"/>
    <w:pPr>
      <w:keepLines/>
      <w:numPr>
        <w:ilvl w:val="0"/>
      </w:numPr>
      <w:suppressLineNumbers w:val="0"/>
      <w:tabs>
        <w:tab w:val="clear" w:pos="9356"/>
      </w:tabs>
      <w:suppressAutoHyphens w:val="0"/>
      <w:spacing w:before="200" w:after="0" w:line="276" w:lineRule="auto"/>
      <w:jc w:val="left"/>
    </w:pPr>
    <w:rPr>
      <w:b w:val="0"/>
      <w:bCs w:val="0"/>
      <w:color w:val="000000"/>
      <w:kern w:val="0"/>
      <w:lang w:val="ru-RU"/>
    </w:rPr>
  </w:style>
  <w:style w:type="character" w:customStyle="1" w:styleId="1f0">
    <w:name w:val="1 Знак"/>
    <w:link w:val="1f"/>
    <w:locked/>
    <w:rsid w:val="00F428A5"/>
    <w:rPr>
      <w:rFonts w:ascii="Times New Roman" w:eastAsia="Times New Roman" w:hAnsi="Times New Roman"/>
      <w:color w:val="000000"/>
      <w:sz w:val="26"/>
      <w:szCs w:val="26"/>
      <w:lang w:eastAsia="en-US"/>
    </w:rPr>
  </w:style>
  <w:style w:type="paragraph" w:customStyle="1" w:styleId="1f1">
    <w:name w:val="Абзац списка1"/>
    <w:basedOn w:val="ab"/>
    <w:rsid w:val="00F428A5"/>
    <w:pPr>
      <w:ind w:left="720"/>
    </w:pPr>
  </w:style>
  <w:style w:type="character" w:customStyle="1" w:styleId="afffff0">
    <w:name w:val="заголовок табл Знак"/>
    <w:locked/>
    <w:rsid w:val="00F428A5"/>
    <w:rPr>
      <w:rFonts w:ascii="Times New Roman" w:hAnsi="Times New Roman"/>
      <w:b/>
      <w:sz w:val="24"/>
    </w:rPr>
  </w:style>
  <w:style w:type="paragraph" w:customStyle="1" w:styleId="28">
    <w:name w:val="Абзац списка2"/>
    <w:basedOn w:val="ab"/>
    <w:rsid w:val="00F428A5"/>
    <w:pPr>
      <w:widowControl w:val="0"/>
      <w:adjustRightInd w:val="0"/>
      <w:spacing w:before="120" w:after="120" w:line="240" w:lineRule="auto"/>
      <w:jc w:val="both"/>
      <w:textAlignment w:val="baseline"/>
    </w:pPr>
    <w:rPr>
      <w:rFonts w:ascii="Times New Roman" w:hAnsi="Times New Roman"/>
      <w:spacing w:val="-5"/>
      <w:sz w:val="28"/>
    </w:rPr>
  </w:style>
  <w:style w:type="paragraph" w:customStyle="1" w:styleId="a7">
    <w:name w:val="_прилож"/>
    <w:basedOn w:val="3"/>
    <w:link w:val="afffff1"/>
    <w:qFormat/>
    <w:rsid w:val="00F428A5"/>
    <w:pPr>
      <w:widowControl/>
      <w:numPr>
        <w:ilvl w:val="0"/>
        <w:numId w:val="20"/>
      </w:numPr>
      <w:suppressAutoHyphens w:val="0"/>
      <w:spacing w:before="200" w:after="0"/>
      <w:jc w:val="center"/>
    </w:pPr>
    <w:rPr>
      <w:sz w:val="48"/>
      <w:szCs w:val="22"/>
    </w:rPr>
  </w:style>
  <w:style w:type="character" w:customStyle="1" w:styleId="afffff1">
    <w:name w:val="_прилож Знак"/>
    <w:link w:val="a7"/>
    <w:rsid w:val="00F428A5"/>
    <w:rPr>
      <w:rFonts w:ascii="Times New Roman" w:eastAsia="Times New Roman" w:hAnsi="Times New Roman"/>
      <w:b/>
      <w:bCs/>
      <w:sz w:val="48"/>
      <w:szCs w:val="22"/>
      <w:lang w:eastAsia="en-US"/>
    </w:rPr>
  </w:style>
  <w:style w:type="paragraph" w:customStyle="1" w:styleId="afffff2">
    <w:name w:val="_Обычный"/>
    <w:basedOn w:val="aff8"/>
    <w:link w:val="afffff3"/>
    <w:qFormat/>
    <w:rsid w:val="00F428A5"/>
    <w:pPr>
      <w:spacing w:after="0" w:line="360" w:lineRule="auto"/>
      <w:ind w:left="0" w:firstLine="567"/>
      <w:jc w:val="both"/>
    </w:pPr>
    <w:rPr>
      <w:rFonts w:ascii="Times New Roman" w:hAnsi="Times New Roman"/>
      <w:sz w:val="26"/>
      <w:szCs w:val="26"/>
    </w:rPr>
  </w:style>
  <w:style w:type="character" w:customStyle="1" w:styleId="afffff3">
    <w:name w:val="_Обычный Знак"/>
    <w:link w:val="afffff2"/>
    <w:rsid w:val="00F428A5"/>
    <w:rPr>
      <w:rFonts w:ascii="Times New Roman" w:hAnsi="Times New Roman"/>
      <w:sz w:val="26"/>
      <w:szCs w:val="26"/>
      <w:lang w:eastAsia="en-US"/>
    </w:rPr>
  </w:style>
  <w:style w:type="paragraph" w:customStyle="1" w:styleId="afffff4">
    <w:name w:val="_Выделение"/>
    <w:basedOn w:val="aff8"/>
    <w:link w:val="afffff5"/>
    <w:qFormat/>
    <w:rsid w:val="00F428A5"/>
    <w:pPr>
      <w:keepNext/>
      <w:spacing w:after="0" w:line="360" w:lineRule="auto"/>
      <w:ind w:left="0" w:firstLine="567"/>
      <w:jc w:val="both"/>
    </w:pPr>
    <w:rPr>
      <w:rFonts w:ascii="Times New Roman" w:hAnsi="Times New Roman"/>
      <w:b/>
      <w:sz w:val="26"/>
      <w:szCs w:val="26"/>
    </w:rPr>
  </w:style>
  <w:style w:type="character" w:customStyle="1" w:styleId="afffff5">
    <w:name w:val="_Выделение Знак"/>
    <w:link w:val="afffff4"/>
    <w:rsid w:val="00F428A5"/>
    <w:rPr>
      <w:rFonts w:ascii="Times New Roman" w:hAnsi="Times New Roman"/>
      <w:b/>
      <w:sz w:val="26"/>
      <w:szCs w:val="26"/>
      <w:lang w:eastAsia="en-US"/>
    </w:rPr>
  </w:style>
  <w:style w:type="paragraph" w:customStyle="1" w:styleId="a1">
    <w:name w:val="_Рисунок"/>
    <w:basedOn w:val="aff8"/>
    <w:link w:val="afffff6"/>
    <w:qFormat/>
    <w:rsid w:val="00F428A5"/>
    <w:pPr>
      <w:numPr>
        <w:numId w:val="21"/>
      </w:numPr>
      <w:spacing w:after="240" w:line="240" w:lineRule="auto"/>
      <w:jc w:val="center"/>
    </w:pPr>
    <w:rPr>
      <w:rFonts w:ascii="Times New Roman" w:hAnsi="Times New Roman"/>
      <w:b/>
      <w:sz w:val="26"/>
      <w:szCs w:val="26"/>
    </w:rPr>
  </w:style>
  <w:style w:type="character" w:customStyle="1" w:styleId="afffff6">
    <w:name w:val="_Рисунок Знак"/>
    <w:link w:val="a1"/>
    <w:rsid w:val="00F428A5"/>
    <w:rPr>
      <w:rFonts w:ascii="Times New Roman" w:hAnsi="Times New Roman"/>
      <w:b/>
      <w:sz w:val="26"/>
      <w:szCs w:val="26"/>
      <w:lang w:eastAsia="en-US"/>
    </w:rPr>
  </w:style>
  <w:style w:type="paragraph" w:customStyle="1" w:styleId="12">
    <w:name w:val="Стиль1_ГЛАВА"/>
    <w:basedOn w:val="14"/>
    <w:link w:val="1f2"/>
    <w:qFormat/>
    <w:rsid w:val="006153CE"/>
    <w:pPr>
      <w:keepNext w:val="0"/>
      <w:pageBreakBefore/>
      <w:numPr>
        <w:numId w:val="16"/>
      </w:numPr>
      <w:tabs>
        <w:tab w:val="clear" w:pos="9356"/>
        <w:tab w:val="left" w:pos="1560"/>
      </w:tabs>
      <w:spacing w:before="120" w:after="240"/>
      <w:jc w:val="left"/>
    </w:pPr>
    <w:rPr>
      <w:sz w:val="28"/>
      <w:szCs w:val="28"/>
    </w:rPr>
  </w:style>
  <w:style w:type="paragraph" w:customStyle="1" w:styleId="20">
    <w:name w:val="Стиль2_Часть"/>
    <w:basedOn w:val="21"/>
    <w:link w:val="29"/>
    <w:qFormat/>
    <w:rsid w:val="006153CE"/>
    <w:pPr>
      <w:keepNext w:val="0"/>
      <w:numPr>
        <w:numId w:val="19"/>
      </w:numPr>
      <w:suppressLineNumbers w:val="0"/>
      <w:tabs>
        <w:tab w:val="clear" w:pos="9356"/>
      </w:tabs>
      <w:spacing w:before="120" w:after="240"/>
      <w:jc w:val="left"/>
    </w:pPr>
    <w:rPr>
      <w:sz w:val="24"/>
    </w:rPr>
  </w:style>
  <w:style w:type="character" w:customStyle="1" w:styleId="1f2">
    <w:name w:val="Стиль1_ГЛАВА Знак"/>
    <w:basedOn w:val="110"/>
    <w:link w:val="12"/>
    <w:rsid w:val="006153CE"/>
    <w:rPr>
      <w:rFonts w:ascii="Times New Roman" w:eastAsia="Times New Roman" w:hAnsi="Times New Roman"/>
      <w:b/>
      <w:bCs/>
      <w:caps/>
      <w:kern w:val="28"/>
      <w:sz w:val="28"/>
      <w:szCs w:val="28"/>
      <w:lang w:val="x-none" w:eastAsia="en-US"/>
    </w:rPr>
  </w:style>
  <w:style w:type="paragraph" w:customStyle="1" w:styleId="30">
    <w:name w:val="Стиль3_Подпункты"/>
    <w:basedOn w:val="21"/>
    <w:link w:val="38"/>
    <w:qFormat/>
    <w:rsid w:val="006153CE"/>
    <w:pPr>
      <w:keepNext w:val="0"/>
      <w:numPr>
        <w:ilvl w:val="2"/>
        <w:numId w:val="19"/>
      </w:numPr>
      <w:suppressLineNumbers w:val="0"/>
      <w:tabs>
        <w:tab w:val="clear" w:pos="9356"/>
      </w:tabs>
      <w:spacing w:before="120" w:after="240"/>
      <w:jc w:val="left"/>
    </w:pPr>
    <w:rPr>
      <w:sz w:val="24"/>
    </w:rPr>
  </w:style>
  <w:style w:type="character" w:customStyle="1" w:styleId="29">
    <w:name w:val="Стиль2_Часть Знак"/>
    <w:basedOn w:val="22"/>
    <w:link w:val="20"/>
    <w:rsid w:val="006153CE"/>
    <w:rPr>
      <w:rFonts w:ascii="Times New Roman" w:eastAsia="Times New Roman" w:hAnsi="Times New Roman"/>
      <w:b/>
      <w:bCs/>
      <w:kern w:val="28"/>
      <w:sz w:val="24"/>
      <w:szCs w:val="26"/>
      <w:lang w:val="x-none" w:eastAsia="en-US"/>
    </w:rPr>
  </w:style>
  <w:style w:type="character" w:customStyle="1" w:styleId="38">
    <w:name w:val="Стиль3_Подпункты Знак"/>
    <w:basedOn w:val="22"/>
    <w:link w:val="30"/>
    <w:rsid w:val="006153CE"/>
    <w:rPr>
      <w:rFonts w:ascii="Times New Roman" w:eastAsia="Times New Roman" w:hAnsi="Times New Roman"/>
      <w:b/>
      <w:bCs/>
      <w:kern w:val="28"/>
      <w:sz w:val="24"/>
      <w:szCs w:val="26"/>
      <w:lang w:val="x-none" w:eastAsia="en-US"/>
    </w:rPr>
  </w:style>
  <w:style w:type="paragraph" w:customStyle="1" w:styleId="Style150">
    <w:name w:val="Style150"/>
    <w:basedOn w:val="ab"/>
    <w:rsid w:val="00D60EC5"/>
    <w:pPr>
      <w:spacing w:after="0" w:line="353" w:lineRule="exact"/>
      <w:ind w:firstLine="585"/>
      <w:jc w:val="both"/>
    </w:pPr>
    <w:rPr>
      <w:rFonts w:ascii="Arial" w:eastAsia="Arial" w:hAnsi="Arial" w:cs="Arial"/>
      <w:sz w:val="20"/>
      <w:szCs w:val="20"/>
      <w:lang w:eastAsia="ru-RU"/>
    </w:rPr>
  </w:style>
  <w:style w:type="paragraph" w:customStyle="1" w:styleId="Style202">
    <w:name w:val="Style202"/>
    <w:basedOn w:val="ab"/>
    <w:rsid w:val="00D60EC5"/>
    <w:pPr>
      <w:spacing w:after="0" w:line="355" w:lineRule="exact"/>
      <w:ind w:firstLine="615"/>
      <w:jc w:val="both"/>
    </w:pPr>
    <w:rPr>
      <w:rFonts w:ascii="Arial" w:eastAsia="Arial" w:hAnsi="Arial" w:cs="Arial"/>
      <w:sz w:val="20"/>
      <w:szCs w:val="20"/>
      <w:lang w:eastAsia="ru-RU"/>
    </w:rPr>
  </w:style>
  <w:style w:type="paragraph" w:customStyle="1" w:styleId="Style172">
    <w:name w:val="Style172"/>
    <w:basedOn w:val="ab"/>
    <w:rsid w:val="00D60EC5"/>
    <w:pPr>
      <w:spacing w:after="0" w:line="345" w:lineRule="exact"/>
      <w:ind w:firstLine="600"/>
      <w:jc w:val="both"/>
    </w:pPr>
    <w:rPr>
      <w:rFonts w:ascii="Arial" w:eastAsia="Arial" w:hAnsi="Arial" w:cs="Arial"/>
      <w:sz w:val="20"/>
      <w:szCs w:val="20"/>
      <w:lang w:eastAsia="ru-RU"/>
    </w:rPr>
  </w:style>
  <w:style w:type="character" w:customStyle="1" w:styleId="CharStyle47">
    <w:name w:val="CharStyle47"/>
    <w:basedOn w:val="ac"/>
    <w:rsid w:val="00D60EC5"/>
    <w:rPr>
      <w:rFonts w:ascii="Arial" w:eastAsia="Arial" w:hAnsi="Arial" w:cs="Arial"/>
      <w:b w:val="0"/>
      <w:bCs w:val="0"/>
      <w:i w:val="0"/>
      <w:iCs w:val="0"/>
      <w:smallCaps w:val="0"/>
      <w:spacing w:val="-10"/>
      <w:sz w:val="18"/>
      <w:szCs w:val="18"/>
    </w:rPr>
  </w:style>
  <w:style w:type="character" w:customStyle="1" w:styleId="CharStyle76">
    <w:name w:val="CharStyle76"/>
    <w:basedOn w:val="ac"/>
    <w:rsid w:val="00D60EC5"/>
    <w:rPr>
      <w:rFonts w:ascii="Arial" w:eastAsia="Arial" w:hAnsi="Arial" w:cs="Arial"/>
      <w:b w:val="0"/>
      <w:bCs w:val="0"/>
      <w:i/>
      <w:iCs/>
      <w:smallCaps w:val="0"/>
      <w:spacing w:val="-10"/>
      <w:sz w:val="18"/>
      <w:szCs w:val="18"/>
    </w:rPr>
  </w:style>
  <w:style w:type="character" w:customStyle="1" w:styleId="CharStyle63">
    <w:name w:val="CharStyle63"/>
    <w:basedOn w:val="ac"/>
    <w:rsid w:val="00D60EC5"/>
    <w:rPr>
      <w:rFonts w:ascii="Georgia" w:eastAsia="Georgia" w:hAnsi="Georgia" w:cs="Georgia"/>
      <w:b w:val="0"/>
      <w:bCs w:val="0"/>
      <w:i w:val="0"/>
      <w:iCs w:val="0"/>
      <w:smallCaps w:val="0"/>
      <w:sz w:val="20"/>
      <w:szCs w:val="20"/>
    </w:rPr>
  </w:style>
  <w:style w:type="character" w:customStyle="1" w:styleId="CharStyle113">
    <w:name w:val="CharStyle113"/>
    <w:basedOn w:val="ac"/>
    <w:rsid w:val="00D60EC5"/>
    <w:rPr>
      <w:rFonts w:ascii="Arial" w:eastAsia="Arial" w:hAnsi="Arial" w:cs="Arial"/>
      <w:b/>
      <w:bCs/>
      <w:i w:val="0"/>
      <w:iCs w:val="0"/>
      <w:smallCaps w:val="0"/>
      <w:sz w:val="20"/>
      <w:szCs w:val="20"/>
    </w:rPr>
  </w:style>
  <w:style w:type="paragraph" w:customStyle="1" w:styleId="Style148">
    <w:name w:val="Style148"/>
    <w:basedOn w:val="ab"/>
    <w:rsid w:val="00D60EC5"/>
    <w:pPr>
      <w:spacing w:after="0" w:line="240" w:lineRule="auto"/>
    </w:pPr>
    <w:rPr>
      <w:rFonts w:ascii="Arial" w:eastAsia="Arial" w:hAnsi="Arial" w:cs="Arial"/>
      <w:sz w:val="20"/>
      <w:szCs w:val="20"/>
      <w:lang w:eastAsia="ru-RU"/>
    </w:rPr>
  </w:style>
  <w:style w:type="paragraph" w:customStyle="1" w:styleId="Style299">
    <w:name w:val="Style299"/>
    <w:basedOn w:val="ab"/>
    <w:rsid w:val="00D60EC5"/>
    <w:pPr>
      <w:spacing w:after="0" w:line="360" w:lineRule="exact"/>
      <w:jc w:val="both"/>
    </w:pPr>
    <w:rPr>
      <w:rFonts w:ascii="Arial" w:eastAsia="Arial" w:hAnsi="Arial" w:cs="Arial"/>
      <w:sz w:val="20"/>
      <w:szCs w:val="20"/>
      <w:lang w:eastAsia="ru-RU"/>
    </w:rPr>
  </w:style>
  <w:style w:type="character" w:customStyle="1" w:styleId="FontStyle139">
    <w:name w:val="Font Style139"/>
    <w:basedOn w:val="ac"/>
    <w:uiPriority w:val="99"/>
    <w:rsid w:val="00E87ABE"/>
    <w:rPr>
      <w:rFonts w:ascii="Arial" w:hAnsi="Arial" w:cs="Arial" w:hint="default"/>
      <w:sz w:val="22"/>
      <w:szCs w:val="22"/>
    </w:rPr>
  </w:style>
  <w:style w:type="paragraph" w:customStyle="1" w:styleId="Style8">
    <w:name w:val="Style8"/>
    <w:basedOn w:val="ab"/>
    <w:uiPriority w:val="99"/>
    <w:rsid w:val="00722D22"/>
    <w:pPr>
      <w:widowControl w:val="0"/>
      <w:autoSpaceDE w:val="0"/>
      <w:autoSpaceDN w:val="0"/>
      <w:adjustRightInd w:val="0"/>
      <w:spacing w:after="0" w:line="414" w:lineRule="exact"/>
    </w:pPr>
    <w:rPr>
      <w:rFonts w:ascii="Arial" w:eastAsiaTheme="minorEastAsia" w:hAnsi="Arial" w:cs="Arial"/>
      <w:sz w:val="24"/>
      <w:szCs w:val="24"/>
      <w:lang w:eastAsia="ru-RU"/>
    </w:rPr>
  </w:style>
  <w:style w:type="paragraph" w:customStyle="1" w:styleId="Style15">
    <w:name w:val="Style15"/>
    <w:basedOn w:val="ab"/>
    <w:uiPriority w:val="99"/>
    <w:rsid w:val="00722D22"/>
    <w:pPr>
      <w:widowControl w:val="0"/>
      <w:autoSpaceDE w:val="0"/>
      <w:autoSpaceDN w:val="0"/>
      <w:adjustRightInd w:val="0"/>
      <w:spacing w:after="0" w:line="240" w:lineRule="auto"/>
      <w:jc w:val="both"/>
    </w:pPr>
    <w:rPr>
      <w:rFonts w:ascii="Arial" w:eastAsiaTheme="minorEastAsia" w:hAnsi="Arial" w:cs="Arial"/>
      <w:sz w:val="24"/>
      <w:szCs w:val="24"/>
      <w:lang w:eastAsia="ru-RU"/>
    </w:rPr>
  </w:style>
  <w:style w:type="paragraph" w:customStyle="1" w:styleId="Style30">
    <w:name w:val="Style30"/>
    <w:basedOn w:val="ab"/>
    <w:uiPriority w:val="99"/>
    <w:rsid w:val="00722D22"/>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50">
    <w:name w:val="Style50"/>
    <w:basedOn w:val="ab"/>
    <w:uiPriority w:val="99"/>
    <w:rsid w:val="00722D22"/>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51">
    <w:name w:val="Style51"/>
    <w:basedOn w:val="ab"/>
    <w:uiPriority w:val="99"/>
    <w:rsid w:val="00722D22"/>
    <w:pPr>
      <w:widowControl w:val="0"/>
      <w:autoSpaceDE w:val="0"/>
      <w:autoSpaceDN w:val="0"/>
      <w:adjustRightInd w:val="0"/>
      <w:spacing w:after="0" w:line="230" w:lineRule="exact"/>
    </w:pPr>
    <w:rPr>
      <w:rFonts w:ascii="Arial" w:eastAsiaTheme="minorEastAsia" w:hAnsi="Arial" w:cs="Arial"/>
      <w:sz w:val="24"/>
      <w:szCs w:val="24"/>
      <w:lang w:eastAsia="ru-RU"/>
    </w:rPr>
  </w:style>
  <w:style w:type="character" w:customStyle="1" w:styleId="FontStyle137">
    <w:name w:val="Font Style137"/>
    <w:basedOn w:val="ac"/>
    <w:uiPriority w:val="99"/>
    <w:rsid w:val="00722D22"/>
    <w:rPr>
      <w:rFonts w:ascii="Arial" w:hAnsi="Arial" w:cs="Arial"/>
      <w:sz w:val="18"/>
      <w:szCs w:val="18"/>
    </w:rPr>
  </w:style>
  <w:style w:type="paragraph" w:customStyle="1" w:styleId="xl120">
    <w:name w:val="xl120"/>
    <w:basedOn w:val="ab"/>
    <w:rsid w:val="00C50719"/>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21">
    <w:name w:val="xl121"/>
    <w:basedOn w:val="ab"/>
    <w:rsid w:val="00C5071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22">
    <w:name w:val="xl122"/>
    <w:basedOn w:val="ab"/>
    <w:rsid w:val="00C5071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23">
    <w:name w:val="xl123"/>
    <w:basedOn w:val="ab"/>
    <w:rsid w:val="00C50719"/>
    <w:pPr>
      <w:pBdr>
        <w:top w:val="single" w:sz="4" w:space="0" w:color="auto"/>
        <w:left w:val="single" w:sz="4" w:space="0" w:color="auto"/>
        <w:bottom w:val="single" w:sz="4" w:space="0" w:color="auto"/>
        <w:right w:val="single" w:sz="4" w:space="0" w:color="auto"/>
      </w:pBdr>
      <w:shd w:val="clear" w:color="000000" w:fill="B1A0C7"/>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24">
    <w:name w:val="xl124"/>
    <w:basedOn w:val="ab"/>
    <w:rsid w:val="00C50719"/>
    <w:pPr>
      <w:pBdr>
        <w:top w:val="single" w:sz="4" w:space="0" w:color="auto"/>
        <w:left w:val="single" w:sz="4" w:space="0" w:color="auto"/>
        <w:bottom w:val="single" w:sz="4" w:space="0" w:color="auto"/>
        <w:right w:val="single" w:sz="4" w:space="0" w:color="auto"/>
      </w:pBdr>
      <w:shd w:val="clear" w:color="000000" w:fill="B1A0C7"/>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25">
    <w:name w:val="xl125"/>
    <w:basedOn w:val="ab"/>
    <w:rsid w:val="00C50719"/>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26">
    <w:name w:val="xl126"/>
    <w:basedOn w:val="ab"/>
    <w:rsid w:val="00C50719"/>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27">
    <w:name w:val="xl127"/>
    <w:basedOn w:val="ab"/>
    <w:rsid w:val="00C50719"/>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28">
    <w:name w:val="xl128"/>
    <w:basedOn w:val="ab"/>
    <w:rsid w:val="00C50719"/>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29">
    <w:name w:val="xl129"/>
    <w:basedOn w:val="ab"/>
    <w:rsid w:val="00C50719"/>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30">
    <w:name w:val="xl130"/>
    <w:basedOn w:val="ab"/>
    <w:rsid w:val="00C50719"/>
    <w:pPr>
      <w:pBdr>
        <w:top w:val="single" w:sz="4" w:space="0" w:color="auto"/>
        <w:left w:val="single" w:sz="4" w:space="0" w:color="auto"/>
        <w:bottom w:val="single" w:sz="4" w:space="0" w:color="auto"/>
        <w:right w:val="single" w:sz="4" w:space="0" w:color="auto"/>
      </w:pBdr>
      <w:shd w:val="clear" w:color="000000" w:fill="66FFFF"/>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31">
    <w:name w:val="xl131"/>
    <w:basedOn w:val="ab"/>
    <w:rsid w:val="00C50719"/>
    <w:pPr>
      <w:pBdr>
        <w:top w:val="single" w:sz="4" w:space="0" w:color="auto"/>
        <w:left w:val="single" w:sz="4" w:space="0" w:color="auto"/>
        <w:bottom w:val="single" w:sz="4" w:space="0" w:color="auto"/>
        <w:right w:val="single" w:sz="4" w:space="0" w:color="auto"/>
      </w:pBdr>
      <w:shd w:val="clear" w:color="000000" w:fill="66FFFF"/>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32">
    <w:name w:val="xl132"/>
    <w:basedOn w:val="ab"/>
    <w:rsid w:val="00C50719"/>
    <w:pPr>
      <w:pBdr>
        <w:top w:val="single" w:sz="4" w:space="0" w:color="auto"/>
        <w:left w:val="single" w:sz="4" w:space="0" w:color="auto"/>
        <w:bottom w:val="single" w:sz="4" w:space="0" w:color="auto"/>
        <w:right w:val="single" w:sz="4" w:space="0" w:color="auto"/>
      </w:pBdr>
      <w:shd w:val="clear" w:color="000000" w:fill="FF66CC"/>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33">
    <w:name w:val="xl133"/>
    <w:basedOn w:val="ab"/>
    <w:rsid w:val="00C50719"/>
    <w:pPr>
      <w:pBdr>
        <w:top w:val="single" w:sz="4" w:space="0" w:color="auto"/>
        <w:left w:val="single" w:sz="4" w:space="0" w:color="auto"/>
        <w:bottom w:val="single" w:sz="4" w:space="0" w:color="auto"/>
        <w:right w:val="single" w:sz="4" w:space="0" w:color="auto"/>
      </w:pBdr>
      <w:shd w:val="clear" w:color="000000" w:fill="FF66CC"/>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34">
    <w:name w:val="xl134"/>
    <w:basedOn w:val="ab"/>
    <w:rsid w:val="00C50719"/>
    <w:pPr>
      <w:pBdr>
        <w:top w:val="single" w:sz="4" w:space="0" w:color="auto"/>
        <w:left w:val="single" w:sz="4" w:space="0" w:color="auto"/>
        <w:bottom w:val="single" w:sz="4" w:space="0" w:color="auto"/>
        <w:right w:val="single" w:sz="4" w:space="0" w:color="auto"/>
      </w:pBdr>
      <w:shd w:val="clear" w:color="000000" w:fill="FF3300"/>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35">
    <w:name w:val="xl135"/>
    <w:basedOn w:val="ab"/>
    <w:rsid w:val="00C50719"/>
    <w:pPr>
      <w:pBdr>
        <w:top w:val="single" w:sz="4" w:space="0" w:color="auto"/>
        <w:left w:val="single" w:sz="4" w:space="0" w:color="auto"/>
        <w:bottom w:val="single" w:sz="4" w:space="0" w:color="auto"/>
        <w:right w:val="single" w:sz="4" w:space="0" w:color="auto"/>
      </w:pBdr>
      <w:shd w:val="clear" w:color="000000" w:fill="FF3300"/>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36">
    <w:name w:val="xl136"/>
    <w:basedOn w:val="ab"/>
    <w:rsid w:val="00C50719"/>
    <w:pP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37">
    <w:name w:val="xl137"/>
    <w:basedOn w:val="ab"/>
    <w:rsid w:val="00C50719"/>
    <w:pPr>
      <w:pBdr>
        <w:top w:val="single" w:sz="4" w:space="0" w:color="auto"/>
        <w:left w:val="single" w:sz="4" w:space="0" w:color="auto"/>
        <w:bottom w:val="single" w:sz="4" w:space="0" w:color="auto"/>
        <w:right w:val="single" w:sz="4" w:space="0" w:color="auto"/>
      </w:pBdr>
      <w:shd w:val="clear" w:color="000000" w:fill="FF3300"/>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38">
    <w:name w:val="xl138"/>
    <w:basedOn w:val="ab"/>
    <w:rsid w:val="00C50719"/>
    <w:pPr>
      <w:pBdr>
        <w:top w:val="single" w:sz="4" w:space="0" w:color="auto"/>
        <w:left w:val="single" w:sz="4" w:space="0" w:color="auto"/>
        <w:bottom w:val="single" w:sz="4" w:space="0" w:color="auto"/>
        <w:right w:val="single" w:sz="4" w:space="0" w:color="auto"/>
      </w:pBdr>
      <w:shd w:val="clear" w:color="000000" w:fill="FF3300"/>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39">
    <w:name w:val="xl139"/>
    <w:basedOn w:val="ab"/>
    <w:rsid w:val="00C5071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0">
    <w:name w:val="xl140"/>
    <w:basedOn w:val="ab"/>
    <w:rsid w:val="00C5071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1">
    <w:name w:val="xl141"/>
    <w:basedOn w:val="ab"/>
    <w:rsid w:val="00C50719"/>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2">
    <w:name w:val="xl142"/>
    <w:basedOn w:val="ab"/>
    <w:rsid w:val="00C5071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3">
    <w:name w:val="xl143"/>
    <w:basedOn w:val="ab"/>
    <w:rsid w:val="00C50719"/>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4">
    <w:name w:val="xl144"/>
    <w:basedOn w:val="ab"/>
    <w:rsid w:val="00C50719"/>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5">
    <w:name w:val="xl145"/>
    <w:basedOn w:val="ab"/>
    <w:rsid w:val="00C50719"/>
    <w:pPr>
      <w:pBdr>
        <w:top w:val="single" w:sz="4" w:space="0" w:color="auto"/>
        <w:left w:val="single" w:sz="4" w:space="0" w:color="auto"/>
        <w:bottom w:val="single" w:sz="4" w:space="0" w:color="auto"/>
        <w:right w:val="single" w:sz="4" w:space="0" w:color="auto"/>
      </w:pBdr>
      <w:shd w:val="clear" w:color="000000" w:fill="FF66CC"/>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6">
    <w:name w:val="xl146"/>
    <w:basedOn w:val="ab"/>
    <w:rsid w:val="00C5071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47">
    <w:name w:val="xl147"/>
    <w:basedOn w:val="ab"/>
    <w:rsid w:val="00C5071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48">
    <w:name w:val="xl148"/>
    <w:basedOn w:val="ab"/>
    <w:rsid w:val="00C5071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49">
    <w:name w:val="xl149"/>
    <w:basedOn w:val="ab"/>
    <w:rsid w:val="00C50719"/>
    <w:pPr>
      <w:pBdr>
        <w:top w:val="single" w:sz="4" w:space="0" w:color="auto"/>
        <w:left w:val="single" w:sz="4" w:space="0" w:color="auto"/>
        <w:bottom w:val="single" w:sz="4" w:space="0" w:color="auto"/>
      </w:pBdr>
      <w:shd w:val="clear" w:color="000000" w:fill="FF3300"/>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50">
    <w:name w:val="xl150"/>
    <w:basedOn w:val="ab"/>
    <w:rsid w:val="00C50719"/>
    <w:pPr>
      <w:pBdr>
        <w:top w:val="single" w:sz="4" w:space="0" w:color="auto"/>
        <w:bottom w:val="single" w:sz="4" w:space="0" w:color="auto"/>
        <w:right w:val="single" w:sz="4" w:space="0" w:color="auto"/>
      </w:pBdr>
      <w:shd w:val="clear" w:color="000000" w:fill="FF3300"/>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51">
    <w:name w:val="xl151"/>
    <w:basedOn w:val="ab"/>
    <w:rsid w:val="00C50719"/>
    <w:pPr>
      <w:pBdr>
        <w:top w:val="single" w:sz="4" w:space="0" w:color="auto"/>
        <w:left w:val="single" w:sz="4" w:space="0" w:color="auto"/>
        <w:bottom w:val="single" w:sz="4" w:space="0" w:color="auto"/>
      </w:pBdr>
      <w:shd w:val="clear" w:color="000000" w:fill="B1A0C7"/>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52">
    <w:name w:val="xl152"/>
    <w:basedOn w:val="ab"/>
    <w:rsid w:val="00C50719"/>
    <w:pPr>
      <w:pBdr>
        <w:top w:val="single" w:sz="4" w:space="0" w:color="auto"/>
        <w:bottom w:val="single" w:sz="4" w:space="0" w:color="auto"/>
        <w:right w:val="single" w:sz="4" w:space="0" w:color="auto"/>
      </w:pBdr>
      <w:shd w:val="clear" w:color="000000" w:fill="B1A0C7"/>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53">
    <w:name w:val="xl153"/>
    <w:basedOn w:val="ab"/>
    <w:rsid w:val="00C50719"/>
    <w:pPr>
      <w:pBdr>
        <w:top w:val="single" w:sz="4" w:space="0" w:color="auto"/>
        <w:left w:val="single" w:sz="4" w:space="0" w:color="auto"/>
        <w:bottom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54">
    <w:name w:val="xl154"/>
    <w:basedOn w:val="ab"/>
    <w:rsid w:val="00C50719"/>
    <w:pPr>
      <w:pBdr>
        <w:top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55">
    <w:name w:val="xl155"/>
    <w:basedOn w:val="ab"/>
    <w:rsid w:val="00C5071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i/>
      <w:iCs/>
      <w:sz w:val="20"/>
      <w:szCs w:val="20"/>
      <w:lang w:eastAsia="ru-RU"/>
    </w:rPr>
  </w:style>
  <w:style w:type="paragraph" w:customStyle="1" w:styleId="xl156">
    <w:name w:val="xl156"/>
    <w:basedOn w:val="ab"/>
    <w:rsid w:val="00C5071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i/>
      <w:iCs/>
      <w:sz w:val="20"/>
      <w:szCs w:val="20"/>
      <w:lang w:eastAsia="ru-RU"/>
    </w:rPr>
  </w:style>
  <w:style w:type="paragraph" w:customStyle="1" w:styleId="xl157">
    <w:name w:val="xl157"/>
    <w:basedOn w:val="ab"/>
    <w:rsid w:val="00C5071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i/>
      <w:iCs/>
      <w:sz w:val="20"/>
      <w:szCs w:val="20"/>
      <w:lang w:eastAsia="ru-RU"/>
    </w:rPr>
  </w:style>
  <w:style w:type="paragraph" w:customStyle="1" w:styleId="xl158">
    <w:name w:val="xl158"/>
    <w:basedOn w:val="ab"/>
    <w:rsid w:val="00C50719"/>
    <w:pPr>
      <w:pBdr>
        <w:top w:val="single" w:sz="4" w:space="0" w:color="auto"/>
        <w:left w:val="single" w:sz="4" w:space="0" w:color="auto"/>
        <w:bottom w:val="single" w:sz="4" w:space="0" w:color="auto"/>
      </w:pBdr>
      <w:shd w:val="clear" w:color="000000" w:fill="948A54"/>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59">
    <w:name w:val="xl159"/>
    <w:basedOn w:val="ab"/>
    <w:rsid w:val="00C50719"/>
    <w:pPr>
      <w:pBdr>
        <w:top w:val="single" w:sz="4" w:space="0" w:color="auto"/>
        <w:bottom w:val="single" w:sz="4" w:space="0" w:color="auto"/>
        <w:right w:val="single" w:sz="4" w:space="0" w:color="auto"/>
      </w:pBdr>
      <w:shd w:val="clear" w:color="000000" w:fill="948A54"/>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60">
    <w:name w:val="xl160"/>
    <w:basedOn w:val="ab"/>
    <w:rsid w:val="00C5071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i/>
      <w:iCs/>
      <w:sz w:val="20"/>
      <w:szCs w:val="20"/>
      <w:lang w:eastAsia="ru-RU"/>
    </w:rPr>
  </w:style>
  <w:style w:type="paragraph" w:customStyle="1" w:styleId="xl161">
    <w:name w:val="xl161"/>
    <w:basedOn w:val="ab"/>
    <w:rsid w:val="00C50719"/>
    <w:pPr>
      <w:pBdr>
        <w:top w:val="single" w:sz="4" w:space="0" w:color="auto"/>
        <w:left w:val="single" w:sz="4" w:space="0" w:color="auto"/>
        <w:bottom w:val="single" w:sz="4" w:space="0" w:color="auto"/>
      </w:pBdr>
      <w:shd w:val="clear" w:color="000000" w:fill="FABF8F"/>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62">
    <w:name w:val="xl162"/>
    <w:basedOn w:val="ab"/>
    <w:rsid w:val="00C50719"/>
    <w:pPr>
      <w:pBdr>
        <w:top w:val="single" w:sz="4" w:space="0" w:color="auto"/>
        <w:bottom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63">
    <w:name w:val="xl163"/>
    <w:basedOn w:val="ab"/>
    <w:rsid w:val="00C50719"/>
    <w:pPr>
      <w:pBdr>
        <w:top w:val="single" w:sz="4" w:space="0" w:color="auto"/>
        <w:left w:val="single" w:sz="4" w:space="0" w:color="auto"/>
        <w:bottom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64">
    <w:name w:val="xl164"/>
    <w:basedOn w:val="ab"/>
    <w:rsid w:val="00C50719"/>
    <w:pPr>
      <w:pBdr>
        <w:top w:val="single" w:sz="4"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65">
    <w:name w:val="xl165"/>
    <w:basedOn w:val="ab"/>
    <w:rsid w:val="00C50719"/>
    <w:pPr>
      <w:pBdr>
        <w:top w:val="single" w:sz="4" w:space="0" w:color="auto"/>
        <w:left w:val="single" w:sz="4" w:space="0" w:color="auto"/>
        <w:bottom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66">
    <w:name w:val="xl166"/>
    <w:basedOn w:val="ab"/>
    <w:rsid w:val="00C50719"/>
    <w:pPr>
      <w:pBdr>
        <w:top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67">
    <w:name w:val="xl167"/>
    <w:basedOn w:val="ab"/>
    <w:rsid w:val="00C50719"/>
    <w:pPr>
      <w:pBdr>
        <w:top w:val="single" w:sz="4" w:space="0" w:color="auto"/>
        <w:left w:val="single" w:sz="4" w:space="0" w:color="auto"/>
        <w:bottom w:val="single" w:sz="4" w:space="0" w:color="auto"/>
        <w:right w:val="single" w:sz="4" w:space="0" w:color="auto"/>
      </w:pBdr>
      <w:shd w:val="clear" w:color="000000" w:fill="66FF66"/>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68">
    <w:name w:val="xl168"/>
    <w:basedOn w:val="ab"/>
    <w:rsid w:val="00C50719"/>
    <w:pPr>
      <w:pBdr>
        <w:top w:val="single" w:sz="4" w:space="0" w:color="auto"/>
        <w:left w:val="single" w:sz="4" w:space="0" w:color="auto"/>
        <w:bottom w:val="single" w:sz="4" w:space="0" w:color="auto"/>
        <w:right w:val="single" w:sz="4" w:space="0" w:color="auto"/>
      </w:pBdr>
      <w:shd w:val="clear" w:color="000000" w:fill="66FF66"/>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69">
    <w:name w:val="xl169"/>
    <w:basedOn w:val="ab"/>
    <w:rsid w:val="00C50719"/>
    <w:pPr>
      <w:pBdr>
        <w:top w:val="single" w:sz="4" w:space="0" w:color="auto"/>
        <w:left w:val="single" w:sz="4" w:space="0" w:color="auto"/>
        <w:bottom w:val="single" w:sz="4" w:space="0" w:color="auto"/>
        <w:right w:val="single" w:sz="4" w:space="0" w:color="auto"/>
      </w:pBdr>
      <w:shd w:val="clear" w:color="000000" w:fill="66FF66"/>
      <w:spacing w:before="100" w:beforeAutospacing="1" w:after="100" w:afterAutospacing="1" w:line="240" w:lineRule="auto"/>
      <w:jc w:val="center"/>
      <w:textAlignment w:val="center"/>
    </w:pPr>
    <w:rPr>
      <w:rFonts w:ascii="Times New Roman" w:eastAsia="Times New Roman" w:hAnsi="Times New Roman"/>
      <w:b/>
      <w:bCs/>
      <w:i/>
      <w:iCs/>
      <w:sz w:val="20"/>
      <w:szCs w:val="20"/>
      <w:lang w:eastAsia="ru-RU"/>
    </w:rPr>
  </w:style>
  <w:style w:type="paragraph" w:customStyle="1" w:styleId="xl170">
    <w:name w:val="xl170"/>
    <w:basedOn w:val="ab"/>
    <w:rsid w:val="00C50719"/>
    <w:pPr>
      <w:pBdr>
        <w:top w:val="single" w:sz="4" w:space="0" w:color="auto"/>
        <w:bottom w:val="single" w:sz="4" w:space="0" w:color="auto"/>
        <w:right w:val="single" w:sz="4" w:space="0" w:color="auto"/>
      </w:pBdr>
      <w:shd w:val="clear" w:color="000000" w:fill="66FF66"/>
      <w:spacing w:before="100" w:beforeAutospacing="1" w:after="100" w:afterAutospacing="1" w:line="240" w:lineRule="auto"/>
      <w:jc w:val="center"/>
      <w:textAlignment w:val="center"/>
    </w:pPr>
    <w:rPr>
      <w:rFonts w:ascii="Times New Roman" w:eastAsia="Times New Roman" w:hAnsi="Times New Roman"/>
      <w:b/>
      <w:bCs/>
      <w:i/>
      <w:iCs/>
      <w:sz w:val="20"/>
      <w:szCs w:val="20"/>
      <w:lang w:eastAsia="ru-RU"/>
    </w:rPr>
  </w:style>
  <w:style w:type="paragraph" w:customStyle="1" w:styleId="xl171">
    <w:name w:val="xl171"/>
    <w:basedOn w:val="ab"/>
    <w:rsid w:val="00C50719"/>
    <w:pPr>
      <w:pBdr>
        <w:top w:val="single" w:sz="4" w:space="0" w:color="auto"/>
        <w:bottom w:val="single" w:sz="4" w:space="0" w:color="auto"/>
        <w:right w:val="single" w:sz="4" w:space="0" w:color="auto"/>
      </w:pBdr>
      <w:shd w:val="clear" w:color="000000" w:fill="66FF66"/>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72">
    <w:name w:val="xl172"/>
    <w:basedOn w:val="ab"/>
    <w:rsid w:val="00C50719"/>
    <w:pPr>
      <w:shd w:val="clear" w:color="000000" w:fill="66FF66"/>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73">
    <w:name w:val="xl173"/>
    <w:basedOn w:val="ab"/>
    <w:rsid w:val="00C5071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74">
    <w:name w:val="xl174"/>
    <w:basedOn w:val="ab"/>
    <w:rsid w:val="00C5071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75">
    <w:name w:val="xl175"/>
    <w:basedOn w:val="ab"/>
    <w:rsid w:val="00C5071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76">
    <w:name w:val="xl176"/>
    <w:basedOn w:val="ab"/>
    <w:rsid w:val="00C50719"/>
    <w:pPr>
      <w:pBdr>
        <w:top w:val="single" w:sz="4" w:space="0" w:color="auto"/>
        <w:left w:val="single" w:sz="4" w:space="0" w:color="auto"/>
        <w:bottom w:val="single" w:sz="4" w:space="0" w:color="auto"/>
        <w:right w:val="single" w:sz="4" w:space="0" w:color="auto"/>
      </w:pBdr>
      <w:shd w:val="clear" w:color="000000" w:fill="66FF66"/>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Style4">
    <w:name w:val="Style4"/>
    <w:basedOn w:val="ab"/>
    <w:uiPriority w:val="99"/>
    <w:rsid w:val="001D2A41"/>
    <w:pPr>
      <w:widowControl w:val="0"/>
      <w:autoSpaceDE w:val="0"/>
      <w:autoSpaceDN w:val="0"/>
      <w:adjustRightInd w:val="0"/>
      <w:spacing w:after="0" w:line="106" w:lineRule="exact"/>
      <w:ind w:firstLine="67"/>
    </w:pPr>
    <w:rPr>
      <w:rFonts w:ascii="Times New Roman" w:eastAsiaTheme="minorEastAsia" w:hAnsi="Times New Roman"/>
      <w:sz w:val="24"/>
      <w:szCs w:val="24"/>
      <w:lang w:eastAsia="ru-RU"/>
    </w:rPr>
  </w:style>
  <w:style w:type="paragraph" w:customStyle="1" w:styleId="Style5">
    <w:name w:val="Style5"/>
    <w:basedOn w:val="ab"/>
    <w:uiPriority w:val="99"/>
    <w:rsid w:val="001D2A41"/>
    <w:pPr>
      <w:widowControl w:val="0"/>
      <w:autoSpaceDE w:val="0"/>
      <w:autoSpaceDN w:val="0"/>
      <w:adjustRightInd w:val="0"/>
      <w:spacing w:after="0" w:line="240" w:lineRule="auto"/>
    </w:pPr>
    <w:rPr>
      <w:rFonts w:ascii="Times New Roman" w:eastAsiaTheme="minorEastAsia" w:hAnsi="Times New Roman"/>
      <w:sz w:val="24"/>
      <w:szCs w:val="24"/>
      <w:lang w:eastAsia="ru-RU"/>
    </w:rPr>
  </w:style>
  <w:style w:type="paragraph" w:customStyle="1" w:styleId="Style6">
    <w:name w:val="Style6"/>
    <w:basedOn w:val="ab"/>
    <w:uiPriority w:val="99"/>
    <w:rsid w:val="001D2A41"/>
    <w:pPr>
      <w:widowControl w:val="0"/>
      <w:autoSpaceDE w:val="0"/>
      <w:autoSpaceDN w:val="0"/>
      <w:adjustRightInd w:val="0"/>
      <w:spacing w:after="0" w:line="192" w:lineRule="exact"/>
    </w:pPr>
    <w:rPr>
      <w:rFonts w:ascii="Times New Roman" w:eastAsiaTheme="minorEastAsia" w:hAnsi="Times New Roman"/>
      <w:sz w:val="24"/>
      <w:szCs w:val="24"/>
      <w:lang w:eastAsia="ru-RU"/>
    </w:rPr>
  </w:style>
  <w:style w:type="paragraph" w:customStyle="1" w:styleId="Style7">
    <w:name w:val="Style7"/>
    <w:basedOn w:val="ab"/>
    <w:uiPriority w:val="99"/>
    <w:rsid w:val="001D2A41"/>
    <w:pPr>
      <w:widowControl w:val="0"/>
      <w:autoSpaceDE w:val="0"/>
      <w:autoSpaceDN w:val="0"/>
      <w:adjustRightInd w:val="0"/>
      <w:spacing w:after="0" w:line="184" w:lineRule="exact"/>
      <w:ind w:firstLine="82"/>
    </w:pPr>
    <w:rPr>
      <w:rFonts w:ascii="Times New Roman" w:eastAsiaTheme="minorEastAsia" w:hAnsi="Times New Roman"/>
      <w:sz w:val="24"/>
      <w:szCs w:val="24"/>
      <w:lang w:eastAsia="ru-RU"/>
    </w:rPr>
  </w:style>
  <w:style w:type="character" w:customStyle="1" w:styleId="FontStyle12">
    <w:name w:val="Font Style12"/>
    <w:basedOn w:val="ac"/>
    <w:uiPriority w:val="99"/>
    <w:rsid w:val="001D2A41"/>
    <w:rPr>
      <w:rFonts w:ascii="Times New Roman" w:hAnsi="Times New Roman" w:cs="Times New Roman"/>
      <w:sz w:val="16"/>
      <w:szCs w:val="16"/>
    </w:rPr>
  </w:style>
  <w:style w:type="table" w:customStyle="1" w:styleId="TableNormal">
    <w:name w:val="Table Normal"/>
    <w:uiPriority w:val="2"/>
    <w:semiHidden/>
    <w:unhideWhenUsed/>
    <w:qFormat/>
    <w:rsid w:val="001E5440"/>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b"/>
    <w:uiPriority w:val="1"/>
    <w:qFormat/>
    <w:rsid w:val="001E5440"/>
    <w:pPr>
      <w:widowControl w:val="0"/>
      <w:spacing w:after="0" w:line="240" w:lineRule="auto"/>
    </w:pPr>
    <w:rPr>
      <w:rFonts w:asciiTheme="minorHAnsi" w:eastAsiaTheme="minorHAnsi" w:hAnsiTheme="minorHAnsi" w:cstheme="minorBidi"/>
      <w:lang w:val="en-US"/>
    </w:rPr>
  </w:style>
  <w:style w:type="character" w:customStyle="1" w:styleId="FontStyle11">
    <w:name w:val="Font Style11"/>
    <w:basedOn w:val="ac"/>
    <w:uiPriority w:val="99"/>
    <w:rsid w:val="0070366D"/>
    <w:rPr>
      <w:rFonts w:ascii="Times New Roman" w:hAnsi="Times New Roman" w:cs="Times New Roman"/>
      <w:b/>
      <w:bCs/>
      <w:spacing w:val="-10"/>
      <w:sz w:val="18"/>
      <w:szCs w:val="18"/>
    </w:rPr>
  </w:style>
  <w:style w:type="character" w:customStyle="1" w:styleId="FontStyle14">
    <w:name w:val="Font Style14"/>
    <w:basedOn w:val="ac"/>
    <w:uiPriority w:val="99"/>
    <w:rsid w:val="0070366D"/>
    <w:rPr>
      <w:rFonts w:ascii="Times New Roman" w:hAnsi="Times New Roman" w:cs="Times New Roman"/>
      <w:sz w:val="18"/>
      <w:szCs w:val="18"/>
    </w:rPr>
  </w:style>
  <w:style w:type="paragraph" w:customStyle="1" w:styleId="Style2">
    <w:name w:val="Style2"/>
    <w:basedOn w:val="ab"/>
    <w:uiPriority w:val="99"/>
    <w:rsid w:val="001B6F9B"/>
    <w:pPr>
      <w:widowControl w:val="0"/>
      <w:autoSpaceDE w:val="0"/>
      <w:autoSpaceDN w:val="0"/>
      <w:adjustRightInd w:val="0"/>
      <w:spacing w:after="0" w:line="238" w:lineRule="exact"/>
      <w:jc w:val="center"/>
    </w:pPr>
    <w:rPr>
      <w:rFonts w:ascii="Times New Roman" w:eastAsiaTheme="minorEastAsia" w:hAnsi="Times New Roman"/>
      <w:sz w:val="24"/>
      <w:szCs w:val="24"/>
      <w:lang w:eastAsia="ru-RU"/>
    </w:rPr>
  </w:style>
  <w:style w:type="paragraph" w:customStyle="1" w:styleId="Style3">
    <w:name w:val="Style3"/>
    <w:basedOn w:val="ab"/>
    <w:uiPriority w:val="99"/>
    <w:rsid w:val="00115082"/>
    <w:pPr>
      <w:widowControl w:val="0"/>
      <w:autoSpaceDE w:val="0"/>
      <w:autoSpaceDN w:val="0"/>
      <w:adjustRightInd w:val="0"/>
      <w:spacing w:after="0" w:line="214" w:lineRule="exact"/>
      <w:jc w:val="both"/>
    </w:pPr>
    <w:rPr>
      <w:rFonts w:ascii="Times New Roman" w:eastAsiaTheme="minorEastAsia" w:hAnsi="Times New Roman"/>
      <w:sz w:val="24"/>
      <w:szCs w:val="24"/>
      <w:lang w:eastAsia="ru-RU"/>
    </w:rPr>
  </w:style>
  <w:style w:type="character" w:customStyle="1" w:styleId="FontStyle16">
    <w:name w:val="Font Style16"/>
    <w:basedOn w:val="ac"/>
    <w:uiPriority w:val="99"/>
    <w:rsid w:val="00115082"/>
    <w:rPr>
      <w:rFonts w:ascii="Garamond" w:hAnsi="Garamond" w:cs="Garamond"/>
      <w:sz w:val="22"/>
      <w:szCs w:val="22"/>
    </w:rPr>
  </w:style>
  <w:style w:type="paragraph" w:styleId="2a">
    <w:name w:val="Body Text 2"/>
    <w:basedOn w:val="ab"/>
    <w:link w:val="2b"/>
    <w:semiHidden/>
    <w:unhideWhenUsed/>
    <w:rsid w:val="00787695"/>
    <w:pPr>
      <w:spacing w:after="120" w:line="480" w:lineRule="auto"/>
    </w:pPr>
  </w:style>
  <w:style w:type="character" w:customStyle="1" w:styleId="2b">
    <w:name w:val="Основной текст 2 Знак"/>
    <w:basedOn w:val="ac"/>
    <w:link w:val="2a"/>
    <w:semiHidden/>
    <w:rsid w:val="00787695"/>
    <w:rPr>
      <w:sz w:val="22"/>
      <w:szCs w:val="22"/>
      <w:lang w:eastAsia="en-US"/>
    </w:rPr>
  </w:style>
  <w:style w:type="paragraph" w:customStyle="1" w:styleId="1f3">
    <w:name w:val="таблица 1"/>
    <w:basedOn w:val="ab"/>
    <w:rsid w:val="00787695"/>
    <w:pPr>
      <w:spacing w:after="0" w:line="240" w:lineRule="auto"/>
    </w:pPr>
    <w:rPr>
      <w:rFonts w:ascii="Times New Roman" w:eastAsia="Times New Roman" w:hAnsi="Times New Roman"/>
      <w:sz w:val="24"/>
      <w:szCs w:val="24"/>
      <w:lang w:eastAsia="ru-RU"/>
    </w:rPr>
  </w:style>
  <w:style w:type="paragraph" w:customStyle="1" w:styleId="ConsPlusCell">
    <w:name w:val="ConsPlusCell"/>
    <w:rsid w:val="00780035"/>
    <w:pPr>
      <w:widowControl w:val="0"/>
      <w:autoSpaceDE w:val="0"/>
      <w:autoSpaceDN w:val="0"/>
      <w:adjustRightInd w:val="0"/>
    </w:pPr>
    <w:rPr>
      <w:rFonts w:ascii="Arial" w:eastAsia="Times New Roman" w:hAnsi="Arial" w:cs="Arial"/>
    </w:rPr>
  </w:style>
  <w:style w:type="paragraph" w:customStyle="1" w:styleId="afffff7">
    <w:name w:val="мой текст"/>
    <w:basedOn w:val="ab"/>
    <w:link w:val="afffff8"/>
    <w:uiPriority w:val="99"/>
    <w:qFormat/>
    <w:rsid w:val="00EE6D78"/>
    <w:pPr>
      <w:spacing w:after="0" w:line="360" w:lineRule="auto"/>
      <w:ind w:firstLine="709"/>
      <w:jc w:val="both"/>
    </w:pPr>
    <w:rPr>
      <w:rFonts w:ascii="Arial" w:eastAsia="Times New Roman" w:hAnsi="Arial" w:cs="Arial"/>
      <w:sz w:val="24"/>
      <w:lang w:eastAsia="ar-SA"/>
    </w:rPr>
  </w:style>
  <w:style w:type="character" w:customStyle="1" w:styleId="afffff8">
    <w:name w:val="мой текст Знак"/>
    <w:basedOn w:val="ac"/>
    <w:link w:val="afffff7"/>
    <w:uiPriority w:val="99"/>
    <w:rsid w:val="00EE6D78"/>
    <w:rPr>
      <w:rFonts w:ascii="Arial" w:eastAsia="Times New Roman" w:hAnsi="Arial" w:cs="Arial"/>
      <w:sz w:val="24"/>
      <w:szCs w:val="22"/>
      <w:lang w:eastAsia="ar-SA"/>
    </w:rPr>
  </w:style>
  <w:style w:type="table" w:customStyle="1" w:styleId="TableGrid">
    <w:name w:val="TableGrid"/>
    <w:rsid w:val="00DA33E1"/>
    <w:rPr>
      <w:rFonts w:asciiTheme="minorHAnsi" w:eastAsiaTheme="minorEastAsia" w:hAnsiTheme="minorHAnsi"/>
      <w:sz w:val="22"/>
      <w:szCs w:val="22"/>
    </w:rPr>
    <w:tblPr>
      <w:tblCellMar>
        <w:top w:w="0" w:type="dxa"/>
        <w:left w:w="0" w:type="dxa"/>
        <w:bottom w:w="0" w:type="dxa"/>
        <w:right w:w="0" w:type="dxa"/>
      </w:tblCellMar>
    </w:tblPr>
  </w:style>
  <w:style w:type="paragraph" w:customStyle="1" w:styleId="1">
    <w:name w:val="_1."/>
    <w:basedOn w:val="14"/>
    <w:next w:val="afffff2"/>
    <w:link w:val="1f4"/>
    <w:qFormat/>
    <w:rsid w:val="00645092"/>
    <w:pPr>
      <w:keepLines/>
      <w:pageBreakBefore/>
      <w:numPr>
        <w:numId w:val="32"/>
      </w:numPr>
      <w:tabs>
        <w:tab w:val="clear" w:pos="9356"/>
      </w:tabs>
      <w:spacing w:after="240" w:line="360" w:lineRule="auto"/>
      <w:jc w:val="both"/>
    </w:pPr>
    <w:rPr>
      <w:rFonts w:ascii="Arial" w:eastAsiaTheme="majorEastAsia" w:hAnsi="Arial"/>
      <w:iCs/>
      <w:caps w:val="0"/>
      <w:snapToGrid w:val="0"/>
      <w:kern w:val="0"/>
      <w:sz w:val="28"/>
      <w:lang w:val="ru-RU"/>
    </w:rPr>
  </w:style>
  <w:style w:type="paragraph" w:customStyle="1" w:styleId="11">
    <w:name w:val="_1.1."/>
    <w:basedOn w:val="111"/>
    <w:next w:val="afffff2"/>
    <w:link w:val="112"/>
    <w:qFormat/>
    <w:rsid w:val="00645092"/>
    <w:pPr>
      <w:numPr>
        <w:ilvl w:val="1"/>
      </w:numPr>
      <w:tabs>
        <w:tab w:val="num" w:pos="360"/>
      </w:tabs>
    </w:pPr>
    <w:rPr>
      <w:b/>
    </w:rPr>
  </w:style>
  <w:style w:type="paragraph" w:customStyle="1" w:styleId="111">
    <w:name w:val="_1.1.1."/>
    <w:basedOn w:val="3"/>
    <w:next w:val="afffff2"/>
    <w:link w:val="1110"/>
    <w:qFormat/>
    <w:rsid w:val="00645092"/>
    <w:pPr>
      <w:widowControl/>
      <w:numPr>
        <w:numId w:val="32"/>
      </w:numPr>
      <w:spacing w:before="0" w:line="360" w:lineRule="auto"/>
    </w:pPr>
    <w:rPr>
      <w:rFonts w:ascii="Arial" w:eastAsiaTheme="majorEastAsia" w:hAnsi="Arial"/>
      <w:b w:val="0"/>
      <w:iCs/>
      <w:szCs w:val="26"/>
    </w:rPr>
  </w:style>
  <w:style w:type="character" w:customStyle="1" w:styleId="1110">
    <w:name w:val="_1.1.1. Знак"/>
    <w:basedOn w:val="ac"/>
    <w:link w:val="111"/>
    <w:rsid w:val="00645092"/>
    <w:rPr>
      <w:rFonts w:ascii="Arial" w:eastAsiaTheme="majorEastAsia" w:hAnsi="Arial"/>
      <w:bCs/>
      <w:iCs/>
      <w:sz w:val="24"/>
      <w:szCs w:val="26"/>
      <w:lang w:eastAsia="en-US"/>
    </w:rPr>
  </w:style>
  <w:style w:type="paragraph" w:customStyle="1" w:styleId="1111">
    <w:name w:val="_1.1.1.1."/>
    <w:basedOn w:val="11"/>
    <w:next w:val="afffff2"/>
    <w:link w:val="11110"/>
    <w:qFormat/>
    <w:rsid w:val="00645092"/>
    <w:pPr>
      <w:numPr>
        <w:ilvl w:val="3"/>
      </w:numPr>
      <w:tabs>
        <w:tab w:val="clear" w:pos="567"/>
        <w:tab w:val="num" w:pos="360"/>
      </w:tabs>
    </w:pPr>
    <w:rPr>
      <w:b w:val="0"/>
      <w:i/>
    </w:rPr>
  </w:style>
  <w:style w:type="character" w:customStyle="1" w:styleId="120">
    <w:name w:val="_Выделение красным_12пт"/>
    <w:basedOn w:val="afffff3"/>
    <w:uiPriority w:val="1"/>
    <w:rsid w:val="003F5DBD"/>
    <w:rPr>
      <w:rFonts w:ascii="Arial" w:hAnsi="Arial" w:cs="Times New Roman"/>
      <w:b w:val="0"/>
      <w:i w:val="0"/>
      <w:iCs/>
      <w:color w:val="FF0000"/>
      <w:sz w:val="24"/>
      <w:szCs w:val="26"/>
      <w:u w:val="none"/>
      <w:lang w:eastAsia="en-US"/>
    </w:rPr>
  </w:style>
  <w:style w:type="paragraph" w:customStyle="1" w:styleId="a3">
    <w:name w:val="_Список маркерованный"/>
    <w:basedOn w:val="afffff2"/>
    <w:link w:val="afffff9"/>
    <w:qFormat/>
    <w:rsid w:val="0060689A"/>
    <w:pPr>
      <w:numPr>
        <w:numId w:val="33"/>
      </w:numPr>
      <w:tabs>
        <w:tab w:val="left" w:pos="284"/>
      </w:tabs>
      <w:suppressAutoHyphens/>
      <w:contextualSpacing w:val="0"/>
    </w:pPr>
    <w:rPr>
      <w:rFonts w:ascii="Arial" w:eastAsiaTheme="minorHAnsi" w:hAnsi="Arial"/>
      <w:iCs/>
      <w:sz w:val="24"/>
    </w:rPr>
  </w:style>
  <w:style w:type="character" w:customStyle="1" w:styleId="afffff9">
    <w:name w:val="_Список маркерованный Знак"/>
    <w:basedOn w:val="afffff3"/>
    <w:link w:val="a3"/>
    <w:rsid w:val="0060689A"/>
    <w:rPr>
      <w:rFonts w:ascii="Arial" w:eastAsiaTheme="minorHAnsi" w:hAnsi="Arial"/>
      <w:iCs/>
      <w:sz w:val="24"/>
      <w:szCs w:val="26"/>
      <w:lang w:eastAsia="en-US"/>
    </w:rPr>
  </w:style>
  <w:style w:type="character" w:customStyle="1" w:styleId="112">
    <w:name w:val="_1.1. Знак"/>
    <w:basedOn w:val="ac"/>
    <w:link w:val="11"/>
    <w:rsid w:val="00535C5D"/>
    <w:rPr>
      <w:rFonts w:ascii="Arial" w:eastAsiaTheme="majorEastAsia" w:hAnsi="Arial"/>
      <w:b/>
      <w:bCs/>
      <w:iCs/>
      <w:sz w:val="24"/>
      <w:szCs w:val="26"/>
      <w:lang w:eastAsia="en-US"/>
    </w:rPr>
  </w:style>
  <w:style w:type="character" w:customStyle="1" w:styleId="1f4">
    <w:name w:val="_1. Знак"/>
    <w:basedOn w:val="ac"/>
    <w:link w:val="1"/>
    <w:rsid w:val="00544BC2"/>
    <w:rPr>
      <w:rFonts w:ascii="Arial" w:eastAsiaTheme="majorEastAsia" w:hAnsi="Arial"/>
      <w:b/>
      <w:bCs/>
      <w:iCs/>
      <w:snapToGrid w:val="0"/>
      <w:sz w:val="28"/>
      <w:szCs w:val="26"/>
      <w:lang w:eastAsia="en-US"/>
    </w:rPr>
  </w:style>
  <w:style w:type="character" w:customStyle="1" w:styleId="11110">
    <w:name w:val="_1.1.1.1. Знак"/>
    <w:basedOn w:val="ac"/>
    <w:link w:val="1111"/>
    <w:rsid w:val="00544BC2"/>
    <w:rPr>
      <w:rFonts w:ascii="Arial" w:eastAsiaTheme="majorEastAsia" w:hAnsi="Arial"/>
      <w:bCs/>
      <w:i/>
      <w:iCs/>
      <w:sz w:val="24"/>
      <w:szCs w:val="26"/>
      <w:lang w:eastAsia="en-US"/>
    </w:rPr>
  </w:style>
  <w:style w:type="paragraph" w:customStyle="1" w:styleId="afffffa">
    <w:name w:val="_Верхний колонтитул"/>
    <w:qFormat/>
    <w:rsid w:val="00544BC2"/>
    <w:pPr>
      <w:tabs>
        <w:tab w:val="center" w:pos="4677"/>
        <w:tab w:val="right" w:pos="9355"/>
      </w:tabs>
      <w:jc w:val="center"/>
    </w:pPr>
    <w:rPr>
      <w:rFonts w:ascii="Arial" w:eastAsiaTheme="minorHAnsi" w:hAnsi="Arial" w:cstheme="minorBidi"/>
      <w:i/>
      <w:noProof/>
      <w:szCs w:val="24"/>
    </w:rPr>
  </w:style>
  <w:style w:type="paragraph" w:customStyle="1" w:styleId="afffffb">
    <w:name w:val="_Нижний колонтитул"/>
    <w:basedOn w:val="afffffa"/>
    <w:qFormat/>
    <w:rsid w:val="00544BC2"/>
    <w:rPr>
      <w:i w:val="0"/>
      <w:sz w:val="22"/>
    </w:rPr>
  </w:style>
  <w:style w:type="paragraph" w:customStyle="1" w:styleId="afffffc">
    <w:name w:val="_Оглавление"/>
    <w:basedOn w:val="ab"/>
    <w:next w:val="afffff2"/>
    <w:rsid w:val="00544BC2"/>
    <w:pPr>
      <w:tabs>
        <w:tab w:val="left" w:pos="709"/>
        <w:tab w:val="right" w:leader="dot" w:pos="9498"/>
      </w:tabs>
      <w:spacing w:after="0" w:line="360" w:lineRule="auto"/>
      <w:ind w:right="567"/>
      <w:jc w:val="both"/>
    </w:pPr>
    <w:rPr>
      <w:rFonts w:ascii="Arial" w:eastAsiaTheme="minorHAnsi" w:hAnsi="Arial"/>
      <w:iCs/>
      <w:noProof/>
      <w:sz w:val="24"/>
      <w:szCs w:val="26"/>
    </w:rPr>
  </w:style>
  <w:style w:type="paragraph" w:customStyle="1" w:styleId="afffffd">
    <w:name w:val="_Рисунок и его подпись"/>
    <w:basedOn w:val="afffff2"/>
    <w:next w:val="afffff2"/>
    <w:link w:val="afffffe"/>
    <w:qFormat/>
    <w:rsid w:val="00544BC2"/>
    <w:pPr>
      <w:suppressAutoHyphens/>
      <w:spacing w:line="276" w:lineRule="auto"/>
      <w:ind w:firstLine="0"/>
      <w:contextualSpacing w:val="0"/>
      <w:jc w:val="center"/>
    </w:pPr>
    <w:rPr>
      <w:rFonts w:ascii="Arial" w:eastAsiaTheme="minorHAnsi" w:hAnsi="Arial"/>
      <w:iCs/>
      <w:sz w:val="24"/>
    </w:rPr>
  </w:style>
  <w:style w:type="character" w:customStyle="1" w:styleId="afffffe">
    <w:name w:val="_Рисунок и его подпись Знак"/>
    <w:basedOn w:val="afffff3"/>
    <w:link w:val="afffffd"/>
    <w:rsid w:val="00544BC2"/>
    <w:rPr>
      <w:rFonts w:ascii="Arial" w:eastAsiaTheme="minorHAnsi" w:hAnsi="Arial"/>
      <w:iCs/>
      <w:sz w:val="24"/>
      <w:szCs w:val="26"/>
      <w:lang w:eastAsia="en-US"/>
    </w:rPr>
  </w:style>
  <w:style w:type="paragraph" w:customStyle="1" w:styleId="affffff">
    <w:name w:val="_Подразделение"/>
    <w:basedOn w:val="afffff2"/>
    <w:next w:val="afffff2"/>
    <w:link w:val="affffff0"/>
    <w:qFormat/>
    <w:rsid w:val="00544BC2"/>
    <w:pPr>
      <w:keepNext/>
      <w:keepLines/>
      <w:suppressAutoHyphens/>
      <w:ind w:firstLine="709"/>
      <w:contextualSpacing w:val="0"/>
    </w:pPr>
    <w:rPr>
      <w:rFonts w:ascii="Arial" w:eastAsiaTheme="minorHAnsi" w:hAnsi="Arial"/>
      <w:b/>
      <w:iCs/>
      <w:sz w:val="24"/>
    </w:rPr>
  </w:style>
  <w:style w:type="character" w:customStyle="1" w:styleId="affffff0">
    <w:name w:val="_Подразделение Знак"/>
    <w:basedOn w:val="afffff3"/>
    <w:link w:val="affffff"/>
    <w:rsid w:val="00544BC2"/>
    <w:rPr>
      <w:rFonts w:ascii="Arial" w:eastAsiaTheme="minorHAnsi" w:hAnsi="Arial"/>
      <w:b/>
      <w:iCs/>
      <w:sz w:val="24"/>
      <w:szCs w:val="26"/>
      <w:lang w:eastAsia="en-US"/>
    </w:rPr>
  </w:style>
  <w:style w:type="character" w:customStyle="1" w:styleId="100">
    <w:name w:val="_Выделение красным_10пт"/>
    <w:basedOn w:val="afffff3"/>
    <w:uiPriority w:val="1"/>
    <w:rsid w:val="00544BC2"/>
    <w:rPr>
      <w:rFonts w:ascii="Arial" w:hAnsi="Arial" w:cs="Times New Roman"/>
      <w:iCs/>
      <w:color w:val="FF0000"/>
      <w:sz w:val="20"/>
      <w:szCs w:val="26"/>
      <w:u w:val="none"/>
      <w:lang w:eastAsia="en-US"/>
    </w:rPr>
  </w:style>
  <w:style w:type="paragraph" w:customStyle="1" w:styleId="a6">
    <w:name w:val="_Список нумерованный"/>
    <w:basedOn w:val="afffff2"/>
    <w:link w:val="affffff1"/>
    <w:qFormat/>
    <w:rsid w:val="00544BC2"/>
    <w:pPr>
      <w:numPr>
        <w:numId w:val="37"/>
      </w:numPr>
      <w:tabs>
        <w:tab w:val="left" w:pos="284"/>
      </w:tabs>
      <w:suppressAutoHyphens/>
      <w:contextualSpacing w:val="0"/>
    </w:pPr>
    <w:rPr>
      <w:rFonts w:ascii="Arial" w:eastAsiaTheme="minorHAnsi" w:hAnsi="Arial"/>
      <w:sz w:val="24"/>
    </w:rPr>
  </w:style>
  <w:style w:type="character" w:customStyle="1" w:styleId="affffff1">
    <w:name w:val="_Список нумерованный Знак"/>
    <w:basedOn w:val="ac"/>
    <w:link w:val="a6"/>
    <w:rsid w:val="00544BC2"/>
    <w:rPr>
      <w:rFonts w:ascii="Arial" w:eastAsiaTheme="minorHAnsi" w:hAnsi="Arial"/>
      <w:sz w:val="24"/>
      <w:szCs w:val="26"/>
      <w:lang w:eastAsia="en-US"/>
    </w:rPr>
  </w:style>
  <w:style w:type="paragraph" w:customStyle="1" w:styleId="0">
    <w:name w:val="_0."/>
    <w:next w:val="afffff2"/>
    <w:qFormat/>
    <w:rsid w:val="00544BC2"/>
    <w:pPr>
      <w:suppressAutoHyphens/>
      <w:spacing w:before="100" w:after="100" w:line="276" w:lineRule="auto"/>
      <w:jc w:val="center"/>
    </w:pPr>
    <w:rPr>
      <w:rFonts w:ascii="Arial" w:eastAsiaTheme="minorHAnsi" w:hAnsi="Arial"/>
      <w:b/>
      <w:iCs/>
      <w:sz w:val="28"/>
      <w:szCs w:val="26"/>
      <w:lang w:eastAsia="en-US"/>
    </w:rPr>
  </w:style>
  <w:style w:type="paragraph" w:customStyle="1" w:styleId="101">
    <w:name w:val="_Обычный_табл_10пт"/>
    <w:basedOn w:val="afffff2"/>
    <w:link w:val="102"/>
    <w:rsid w:val="00544BC2"/>
    <w:pPr>
      <w:spacing w:line="276" w:lineRule="auto"/>
      <w:ind w:firstLine="0"/>
      <w:contextualSpacing w:val="0"/>
      <w:jc w:val="left"/>
    </w:pPr>
    <w:rPr>
      <w:rFonts w:ascii="Arial" w:eastAsiaTheme="minorHAnsi" w:hAnsi="Arial"/>
      <w:iCs/>
    </w:rPr>
  </w:style>
  <w:style w:type="character" w:customStyle="1" w:styleId="102">
    <w:name w:val="_Обычный_табл_10пт Знак"/>
    <w:basedOn w:val="afffff3"/>
    <w:link w:val="101"/>
    <w:rsid w:val="00544BC2"/>
    <w:rPr>
      <w:rFonts w:ascii="Arial" w:eastAsiaTheme="minorHAnsi" w:hAnsi="Arial"/>
      <w:iCs/>
      <w:sz w:val="26"/>
      <w:szCs w:val="26"/>
      <w:lang w:eastAsia="en-US"/>
    </w:rPr>
  </w:style>
  <w:style w:type="paragraph" w:customStyle="1" w:styleId="121">
    <w:name w:val="_Обычный_табл_12пт"/>
    <w:basedOn w:val="afffff2"/>
    <w:link w:val="122"/>
    <w:rsid w:val="00544BC2"/>
    <w:pPr>
      <w:spacing w:line="276" w:lineRule="auto"/>
      <w:ind w:firstLine="0"/>
      <w:contextualSpacing w:val="0"/>
      <w:jc w:val="left"/>
    </w:pPr>
    <w:rPr>
      <w:rFonts w:ascii="Arial" w:eastAsia="Times New Roman" w:hAnsi="Arial" w:cs="Arial"/>
      <w:iCs/>
      <w:sz w:val="24"/>
    </w:rPr>
  </w:style>
  <w:style w:type="paragraph" w:customStyle="1" w:styleId="103">
    <w:name w:val="_Обычный_табл_10пт_по центу"/>
    <w:basedOn w:val="101"/>
    <w:link w:val="104"/>
    <w:qFormat/>
    <w:rsid w:val="00544BC2"/>
  </w:style>
  <w:style w:type="character" w:customStyle="1" w:styleId="104">
    <w:name w:val="_Обычный_табл_10пт_по центу Знак"/>
    <w:basedOn w:val="102"/>
    <w:link w:val="103"/>
    <w:rsid w:val="00544BC2"/>
    <w:rPr>
      <w:rFonts w:ascii="Arial" w:eastAsiaTheme="minorHAnsi" w:hAnsi="Arial"/>
      <w:iCs/>
      <w:sz w:val="26"/>
      <w:szCs w:val="26"/>
      <w:lang w:eastAsia="en-US"/>
    </w:rPr>
  </w:style>
  <w:style w:type="character" w:customStyle="1" w:styleId="122">
    <w:name w:val="_Обычный_табл_12пт Знак"/>
    <w:basedOn w:val="afffff3"/>
    <w:link w:val="121"/>
    <w:rsid w:val="00544BC2"/>
    <w:rPr>
      <w:rFonts w:ascii="Arial" w:eastAsia="Times New Roman" w:hAnsi="Arial" w:cs="Arial"/>
      <w:iCs/>
      <w:sz w:val="24"/>
      <w:szCs w:val="26"/>
      <w:lang w:eastAsia="en-US"/>
    </w:rPr>
  </w:style>
  <w:style w:type="paragraph" w:customStyle="1" w:styleId="123">
    <w:name w:val="_Обычный_табл_12пт_по центу"/>
    <w:basedOn w:val="121"/>
    <w:link w:val="124"/>
    <w:qFormat/>
    <w:rsid w:val="00544BC2"/>
    <w:pPr>
      <w:jc w:val="center"/>
    </w:pPr>
  </w:style>
  <w:style w:type="character" w:customStyle="1" w:styleId="124">
    <w:name w:val="_Обычный_табл_12пт_по центу Знак"/>
    <w:basedOn w:val="122"/>
    <w:link w:val="123"/>
    <w:rsid w:val="00544BC2"/>
    <w:rPr>
      <w:rFonts w:ascii="Arial" w:eastAsia="Times New Roman" w:hAnsi="Arial" w:cs="Arial"/>
      <w:iCs/>
      <w:sz w:val="24"/>
      <w:szCs w:val="26"/>
      <w:lang w:eastAsia="en-US"/>
    </w:rPr>
  </w:style>
  <w:style w:type="character" w:customStyle="1" w:styleId="24">
    <w:name w:val="Оглавление 2 Знак"/>
    <w:basedOn w:val="afffff3"/>
    <w:link w:val="23"/>
    <w:uiPriority w:val="39"/>
    <w:rsid w:val="00544BC2"/>
    <w:rPr>
      <w:rFonts w:ascii="Times New Roman" w:hAnsi="Times New Roman"/>
      <w:sz w:val="22"/>
      <w:szCs w:val="22"/>
      <w:lang w:eastAsia="en-US"/>
    </w:rPr>
  </w:style>
  <w:style w:type="character" w:customStyle="1" w:styleId="33">
    <w:name w:val="Оглавление 3 Знак"/>
    <w:basedOn w:val="afffff3"/>
    <w:link w:val="32"/>
    <w:uiPriority w:val="39"/>
    <w:rsid w:val="00544BC2"/>
    <w:rPr>
      <w:rFonts w:ascii="Times New Roman" w:hAnsi="Times New Roman"/>
      <w:sz w:val="22"/>
      <w:szCs w:val="22"/>
      <w:lang w:eastAsia="en-US"/>
    </w:rPr>
  </w:style>
  <w:style w:type="character" w:customStyle="1" w:styleId="17">
    <w:name w:val="Оглавление 1 Знак"/>
    <w:basedOn w:val="afffff3"/>
    <w:link w:val="16"/>
    <w:uiPriority w:val="39"/>
    <w:rsid w:val="004335F3"/>
    <w:rPr>
      <w:rFonts w:ascii="Times New Roman" w:hAnsi="Times New Roman"/>
      <w:noProof/>
      <w:sz w:val="22"/>
      <w:szCs w:val="22"/>
      <w:lang w:eastAsia="en-US"/>
    </w:rPr>
  </w:style>
  <w:style w:type="paragraph" w:customStyle="1" w:styleId="affffff2">
    <w:name w:val="_Подпись таблицы"/>
    <w:basedOn w:val="afffff2"/>
    <w:next w:val="afffff2"/>
    <w:link w:val="affffff3"/>
    <w:qFormat/>
    <w:rsid w:val="00544BC2"/>
    <w:pPr>
      <w:keepNext/>
      <w:suppressAutoHyphens/>
      <w:ind w:firstLine="0"/>
      <w:contextualSpacing w:val="0"/>
    </w:pPr>
    <w:rPr>
      <w:rFonts w:ascii="Arial" w:eastAsiaTheme="minorHAnsi" w:hAnsi="Arial"/>
      <w:iCs/>
      <w:sz w:val="24"/>
    </w:rPr>
  </w:style>
  <w:style w:type="character" w:customStyle="1" w:styleId="affffff3">
    <w:name w:val="_Подпись таблицы Знак"/>
    <w:basedOn w:val="afffff3"/>
    <w:link w:val="affffff2"/>
    <w:rsid w:val="00544BC2"/>
    <w:rPr>
      <w:rFonts w:ascii="Arial" w:eastAsiaTheme="minorHAnsi" w:hAnsi="Arial"/>
      <w:iCs/>
      <w:sz w:val="24"/>
      <w:szCs w:val="26"/>
      <w:lang w:eastAsia="en-US"/>
    </w:rPr>
  </w:style>
  <w:style w:type="character" w:customStyle="1" w:styleId="af1">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
    <w:basedOn w:val="afffff3"/>
    <w:link w:val="af0"/>
    <w:uiPriority w:val="35"/>
    <w:rsid w:val="00544BC2"/>
    <w:rPr>
      <w:rFonts w:ascii="Times New Roman" w:hAnsi="Times New Roman"/>
      <w:b/>
      <w:bCs/>
      <w:sz w:val="26"/>
      <w:szCs w:val="26"/>
      <w:lang w:eastAsia="en-US"/>
    </w:rPr>
  </w:style>
  <w:style w:type="table" w:customStyle="1" w:styleId="1f5">
    <w:name w:val="Сетка таблицы светлая1"/>
    <w:basedOn w:val="ad"/>
    <w:uiPriority w:val="40"/>
    <w:rsid w:val="00544BC2"/>
    <w:pPr>
      <w:ind w:firstLine="709"/>
      <w:jc w:val="both"/>
    </w:pPr>
    <w:rPr>
      <w:rFonts w:ascii="Arial" w:eastAsiaTheme="minorHAnsi" w:hAnsi="Arial" w:cstheme="minorBidi"/>
      <w:sz w:val="24"/>
      <w:szCs w:val="24"/>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3">
    <w:name w:val="Таблица простая 11"/>
    <w:basedOn w:val="ad"/>
    <w:uiPriority w:val="41"/>
    <w:rsid w:val="00544BC2"/>
    <w:pPr>
      <w:ind w:firstLine="709"/>
      <w:jc w:val="both"/>
    </w:pPr>
    <w:rPr>
      <w:rFonts w:ascii="Arial" w:eastAsiaTheme="minorHAnsi" w:hAnsi="Arial" w:cstheme="minorBidi"/>
      <w:sz w:val="24"/>
      <w:szCs w:val="24"/>
      <w:lang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10">
    <w:name w:val="Таблица простая 21"/>
    <w:basedOn w:val="ad"/>
    <w:uiPriority w:val="42"/>
    <w:rsid w:val="00544BC2"/>
    <w:pPr>
      <w:ind w:firstLine="709"/>
      <w:jc w:val="both"/>
    </w:pPr>
    <w:rPr>
      <w:rFonts w:ascii="Arial" w:eastAsiaTheme="minorHAnsi" w:hAnsi="Arial" w:cstheme="minorBidi"/>
      <w:sz w:val="24"/>
      <w:szCs w:val="24"/>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310">
    <w:name w:val="Таблица простая 31"/>
    <w:basedOn w:val="ad"/>
    <w:uiPriority w:val="43"/>
    <w:rsid w:val="00544BC2"/>
    <w:pPr>
      <w:ind w:firstLine="709"/>
      <w:jc w:val="both"/>
    </w:pPr>
    <w:rPr>
      <w:rFonts w:ascii="Arial" w:eastAsiaTheme="minorHAnsi" w:hAnsi="Arial" w:cstheme="minorBidi"/>
      <w:sz w:val="24"/>
      <w:szCs w:val="24"/>
      <w:lang w:eastAsia="en-US"/>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affffff4">
    <w:name w:val="_Надстрочный знак"/>
    <w:uiPriority w:val="1"/>
    <w:rsid w:val="00544BC2"/>
    <w:rPr>
      <w:rFonts w:ascii="Arial" w:hAnsi="Arial"/>
      <w:b w:val="0"/>
      <w:i w:val="0"/>
      <w:caps w:val="0"/>
      <w:smallCaps w:val="0"/>
      <w:strike w:val="0"/>
      <w:dstrike w:val="0"/>
      <w:vanish w:val="0"/>
      <w:color w:val="auto"/>
      <w:sz w:val="24"/>
      <w:vertAlign w:val="superscript"/>
    </w:rPr>
  </w:style>
  <w:style w:type="character" w:customStyle="1" w:styleId="affffff5">
    <w:name w:val="_Подстрочный знак"/>
    <w:basedOn w:val="afffff3"/>
    <w:uiPriority w:val="1"/>
    <w:rsid w:val="00544BC2"/>
    <w:rPr>
      <w:rFonts w:ascii="Arial" w:hAnsi="Arial" w:cs="Times New Roman"/>
      <w:iCs/>
      <w:caps w:val="0"/>
      <w:smallCaps w:val="0"/>
      <w:strike w:val="0"/>
      <w:dstrike w:val="0"/>
      <w:vanish w:val="0"/>
      <w:sz w:val="24"/>
      <w:szCs w:val="26"/>
      <w:vertAlign w:val="subscript"/>
      <w:lang w:eastAsia="en-US"/>
    </w:rPr>
  </w:style>
  <w:style w:type="character" w:customStyle="1" w:styleId="affffff6">
    <w:name w:val="_Скрытый знак"/>
    <w:basedOn w:val="afffff3"/>
    <w:uiPriority w:val="1"/>
    <w:rsid w:val="00544BC2"/>
    <w:rPr>
      <w:rFonts w:ascii="Arial" w:hAnsi="Arial" w:cs="Times New Roman"/>
      <w:b w:val="0"/>
      <w:i w:val="0"/>
      <w:iCs/>
      <w:caps w:val="0"/>
      <w:smallCaps w:val="0"/>
      <w:strike/>
      <w:dstrike w:val="0"/>
      <w:vanish/>
      <w:color w:val="FF0000"/>
      <w:sz w:val="24"/>
      <w:szCs w:val="26"/>
      <w:u w:val="none"/>
      <w:vertAlign w:val="baseline"/>
      <w:lang w:eastAsia="en-US"/>
    </w:rPr>
  </w:style>
  <w:style w:type="paragraph" w:customStyle="1" w:styleId="105">
    <w:name w:val="_Список нумерованный_10пт_для табл"/>
    <w:basedOn w:val="a6"/>
    <w:next w:val="103"/>
    <w:locked/>
    <w:rsid w:val="00544BC2"/>
    <w:pPr>
      <w:suppressAutoHyphens w:val="0"/>
      <w:spacing w:line="240" w:lineRule="auto"/>
      <w:ind w:left="113" w:firstLine="0"/>
      <w:jc w:val="center"/>
    </w:pPr>
    <w:rPr>
      <w:sz w:val="20"/>
    </w:rPr>
  </w:style>
  <w:style w:type="table" w:customStyle="1" w:styleId="TableGridReport1">
    <w:name w:val="Table Grid Report1"/>
    <w:basedOn w:val="ad"/>
    <w:next w:val="af"/>
    <w:rsid w:val="00544BC2"/>
    <w:rPr>
      <w:rFonts w:ascii="Arial" w:eastAsiaTheme="minorHAnsi" w:hAnsi="Arial" w:cstheme="minorBid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vAlign w:val="center"/>
    </w:tcPr>
  </w:style>
  <w:style w:type="paragraph" w:styleId="affffff7">
    <w:name w:val="Block Text"/>
    <w:basedOn w:val="ab"/>
    <w:semiHidden/>
    <w:rsid w:val="00544BC2"/>
    <w:pPr>
      <w:spacing w:after="0" w:line="260" w:lineRule="exact"/>
      <w:ind w:left="-851" w:right="-766" w:firstLine="567"/>
      <w:jc w:val="both"/>
    </w:pPr>
    <w:rPr>
      <w:rFonts w:ascii="Arial" w:hAnsi="Arial"/>
      <w:iCs/>
      <w:sz w:val="26"/>
      <w:szCs w:val="26"/>
    </w:rPr>
  </w:style>
  <w:style w:type="table" w:customStyle="1" w:styleId="TableGridReport11">
    <w:name w:val="Table Grid Report11"/>
    <w:basedOn w:val="ad"/>
    <w:next w:val="af"/>
    <w:rsid w:val="001F4B13"/>
    <w:rPr>
      <w:rFonts w:ascii="Arial" w:hAnsi="Arial"/>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vAlign w:val="center"/>
    </w:tcPr>
  </w:style>
  <w:style w:type="paragraph" w:customStyle="1" w:styleId="xl177">
    <w:name w:val="xl177"/>
    <w:basedOn w:val="ab"/>
    <w:rsid w:val="00FF3B86"/>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78">
    <w:name w:val="xl178"/>
    <w:basedOn w:val="ab"/>
    <w:rsid w:val="00FF3B86"/>
    <w:pPr>
      <w:pBdr>
        <w:top w:val="single" w:sz="4"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msonormal0">
    <w:name w:val="msonormal"/>
    <w:basedOn w:val="ab"/>
    <w:rsid w:val="00831680"/>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UnresolvedMention">
    <w:name w:val="Unresolved Mention"/>
    <w:basedOn w:val="ac"/>
    <w:uiPriority w:val="99"/>
    <w:semiHidden/>
    <w:unhideWhenUsed/>
    <w:rsid w:val="000B3958"/>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footer" w:qFormat="1"/>
    <w:lsdException w:name="caption" w:uiPriority="35" w:qFormat="1"/>
    <w:lsdException w:name="page number" w:uiPriority="0"/>
    <w:lsdException w:name="List Number" w:uiPriority="0"/>
    <w:lsdException w:name="List Bullet 2" w:uiPriority="0"/>
    <w:lsdException w:name="List Number 4"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b">
    <w:name w:val="Normal"/>
    <w:qFormat/>
    <w:rsid w:val="00186365"/>
    <w:pPr>
      <w:spacing w:after="200" w:line="276" w:lineRule="auto"/>
    </w:pPr>
    <w:rPr>
      <w:sz w:val="22"/>
      <w:szCs w:val="22"/>
      <w:lang w:eastAsia="en-US"/>
    </w:rPr>
  </w:style>
  <w:style w:type="paragraph" w:styleId="14">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
    <w:basedOn w:val="ab"/>
    <w:next w:val="ab"/>
    <w:link w:val="110"/>
    <w:uiPriority w:val="9"/>
    <w:qFormat/>
    <w:rsid w:val="007A1DC0"/>
    <w:pPr>
      <w:keepNext/>
      <w:tabs>
        <w:tab w:val="left" w:leader="dot" w:pos="9356"/>
      </w:tabs>
      <w:suppressAutoHyphens/>
      <w:spacing w:after="0" w:line="240" w:lineRule="auto"/>
      <w:jc w:val="center"/>
      <w:outlineLvl w:val="0"/>
    </w:pPr>
    <w:rPr>
      <w:rFonts w:ascii="Times New Roman" w:eastAsia="Times New Roman" w:hAnsi="Times New Roman"/>
      <w:b/>
      <w:bCs/>
      <w:caps/>
      <w:kern w:val="28"/>
      <w:sz w:val="26"/>
      <w:szCs w:val="26"/>
      <w:lang w:val="x-none"/>
    </w:rPr>
  </w:style>
  <w:style w:type="paragraph" w:styleId="21">
    <w:name w:val="heading 2"/>
    <w:aliases w:val="Заголовок 2 Знак1,Заголовок 2 Знак Знак, Знак1 Знак Знак, Знак1 Знак1, Знак1,Знак1,Знак1 Знак Знак,Знак1 Знак1,Заголовок 2 Знак2 Знак,Знак1 Знак Знак Знак1,Заголовок 2 Знак1 Знак Знак Знак,Заголовок 2 Знак Знак Знак Знак Знак"/>
    <w:basedOn w:val="14"/>
    <w:next w:val="ab"/>
    <w:link w:val="22"/>
    <w:uiPriority w:val="9"/>
    <w:qFormat/>
    <w:rsid w:val="007A1DC0"/>
    <w:pPr>
      <w:numPr>
        <w:ilvl w:val="1"/>
      </w:numPr>
      <w:suppressLineNumbers/>
      <w:spacing w:before="240" w:after="60"/>
      <w:outlineLvl w:val="1"/>
    </w:pPr>
    <w:rPr>
      <w:caps w:val="0"/>
    </w:rPr>
  </w:style>
  <w:style w:type="paragraph" w:styleId="3">
    <w:name w:val="heading 3"/>
    <w:aliases w:val="Знак2,Знак,Заголовок 3 Знак + 12 pt,не полужирный,влево,Перед:  0 пт,Пос...,Заголовок 3 Знак +,Пер...,Заголовок 3 Знак Знак Знак"/>
    <w:basedOn w:val="ab"/>
    <w:next w:val="ab"/>
    <w:link w:val="31"/>
    <w:autoRedefine/>
    <w:uiPriority w:val="9"/>
    <w:qFormat/>
    <w:rsid w:val="00A11150"/>
    <w:pPr>
      <w:keepNext/>
      <w:keepLines/>
      <w:widowControl w:val="0"/>
      <w:numPr>
        <w:ilvl w:val="2"/>
        <w:numId w:val="5"/>
      </w:numPr>
      <w:suppressAutoHyphens/>
      <w:spacing w:before="240" w:after="240" w:line="240" w:lineRule="auto"/>
      <w:jc w:val="both"/>
      <w:outlineLvl w:val="2"/>
    </w:pPr>
    <w:rPr>
      <w:rFonts w:ascii="Times New Roman" w:eastAsia="Times New Roman" w:hAnsi="Times New Roman"/>
      <w:b/>
      <w:bCs/>
      <w:sz w:val="24"/>
      <w:szCs w:val="24"/>
    </w:rPr>
  </w:style>
  <w:style w:type="paragraph" w:styleId="40">
    <w:name w:val="heading 4"/>
    <w:basedOn w:val="ab"/>
    <w:next w:val="ab"/>
    <w:link w:val="41"/>
    <w:uiPriority w:val="9"/>
    <w:qFormat/>
    <w:rsid w:val="00FC4A99"/>
    <w:pPr>
      <w:keepNext/>
      <w:tabs>
        <w:tab w:val="num" w:pos="1304"/>
      </w:tabs>
      <w:spacing w:before="240" w:after="60" w:line="240" w:lineRule="auto"/>
      <w:ind w:left="1304" w:hanging="1304"/>
      <w:outlineLvl w:val="3"/>
    </w:pPr>
    <w:rPr>
      <w:rFonts w:ascii="Times New Roman" w:eastAsia="Times New Roman" w:hAnsi="Times New Roman"/>
      <w:b/>
      <w:bCs/>
      <w:sz w:val="28"/>
      <w:szCs w:val="28"/>
      <w:lang w:eastAsia="ru-RU"/>
    </w:rPr>
  </w:style>
  <w:style w:type="paragraph" w:styleId="5">
    <w:name w:val="heading 5"/>
    <w:basedOn w:val="ab"/>
    <w:next w:val="ab"/>
    <w:link w:val="50"/>
    <w:autoRedefine/>
    <w:uiPriority w:val="9"/>
    <w:qFormat/>
    <w:rsid w:val="007A1DC0"/>
    <w:pPr>
      <w:keepNext/>
      <w:suppressLineNumbers/>
      <w:tabs>
        <w:tab w:val="left" w:leader="dot" w:pos="1440"/>
        <w:tab w:val="left" w:pos="1620"/>
        <w:tab w:val="left" w:pos="1800"/>
      </w:tabs>
      <w:suppressAutoHyphens/>
      <w:spacing w:after="0" w:line="240" w:lineRule="auto"/>
      <w:jc w:val="both"/>
      <w:outlineLvl w:val="4"/>
    </w:pPr>
    <w:rPr>
      <w:rFonts w:ascii="Times New Roman" w:eastAsia="Times New Roman" w:hAnsi="Times New Roman"/>
      <w:b/>
      <w:bCs/>
      <w:sz w:val="24"/>
      <w:szCs w:val="24"/>
    </w:rPr>
  </w:style>
  <w:style w:type="paragraph" w:styleId="6">
    <w:name w:val="heading 6"/>
    <w:basedOn w:val="ab"/>
    <w:next w:val="ab"/>
    <w:link w:val="60"/>
    <w:uiPriority w:val="9"/>
    <w:qFormat/>
    <w:rsid w:val="00FC4A99"/>
    <w:pPr>
      <w:tabs>
        <w:tab w:val="num" w:pos="1304"/>
      </w:tabs>
      <w:spacing w:before="240" w:after="60" w:line="240" w:lineRule="auto"/>
      <w:ind w:left="1304" w:hanging="1304"/>
      <w:outlineLvl w:val="5"/>
    </w:pPr>
    <w:rPr>
      <w:rFonts w:ascii="Times New Roman" w:eastAsia="Times New Roman" w:hAnsi="Times New Roman"/>
      <w:b/>
      <w:bCs/>
      <w:lang w:eastAsia="ru-RU"/>
    </w:rPr>
  </w:style>
  <w:style w:type="paragraph" w:styleId="7">
    <w:name w:val="heading 7"/>
    <w:basedOn w:val="ab"/>
    <w:next w:val="ab"/>
    <w:link w:val="70"/>
    <w:uiPriority w:val="9"/>
    <w:qFormat/>
    <w:rsid w:val="00FC4A99"/>
    <w:pPr>
      <w:tabs>
        <w:tab w:val="num" w:pos="1304"/>
      </w:tabs>
      <w:spacing w:before="240" w:after="60" w:line="240" w:lineRule="auto"/>
      <w:ind w:left="1304" w:hanging="1304"/>
      <w:outlineLvl w:val="6"/>
    </w:pPr>
    <w:rPr>
      <w:rFonts w:ascii="Times New Roman" w:eastAsia="Times New Roman" w:hAnsi="Times New Roman"/>
      <w:sz w:val="24"/>
      <w:szCs w:val="24"/>
      <w:lang w:eastAsia="ru-RU"/>
    </w:rPr>
  </w:style>
  <w:style w:type="paragraph" w:styleId="8">
    <w:name w:val="heading 8"/>
    <w:basedOn w:val="ab"/>
    <w:next w:val="ab"/>
    <w:link w:val="80"/>
    <w:uiPriority w:val="9"/>
    <w:qFormat/>
    <w:rsid w:val="00FC4A99"/>
    <w:pPr>
      <w:tabs>
        <w:tab w:val="num" w:pos="1304"/>
      </w:tabs>
      <w:spacing w:before="240" w:after="60" w:line="240" w:lineRule="auto"/>
      <w:ind w:left="1304" w:hanging="1304"/>
      <w:outlineLvl w:val="7"/>
    </w:pPr>
    <w:rPr>
      <w:rFonts w:ascii="Times New Roman" w:eastAsia="Times New Roman" w:hAnsi="Times New Roman"/>
      <w:i/>
      <w:iCs/>
      <w:sz w:val="24"/>
      <w:szCs w:val="24"/>
      <w:lang w:eastAsia="ru-RU"/>
    </w:rPr>
  </w:style>
  <w:style w:type="paragraph" w:styleId="9">
    <w:name w:val="heading 9"/>
    <w:basedOn w:val="ab"/>
    <w:next w:val="ab"/>
    <w:link w:val="90"/>
    <w:uiPriority w:val="9"/>
    <w:qFormat/>
    <w:rsid w:val="00FC4A99"/>
    <w:pPr>
      <w:tabs>
        <w:tab w:val="num" w:pos="1304"/>
      </w:tabs>
      <w:spacing w:before="240" w:after="60" w:line="240" w:lineRule="auto"/>
      <w:ind w:left="1304" w:hanging="1304"/>
      <w:outlineLvl w:val="8"/>
    </w:pPr>
    <w:rPr>
      <w:rFonts w:ascii="Arial" w:eastAsia="Times New Roman" w:hAnsi="Arial" w:cs="Arial"/>
      <w:lang w:eastAsia="ru-RU"/>
    </w:rPr>
  </w:style>
  <w:style w:type="character" w:default="1" w:styleId="ac">
    <w:name w:val="Default Paragraph Font"/>
    <w:uiPriority w:val="1"/>
    <w:unhideWhenUsed/>
  </w:style>
  <w:style w:type="table" w:default="1" w:styleId="ad">
    <w:name w:val="Normal Table"/>
    <w:uiPriority w:val="99"/>
    <w:semiHidden/>
    <w:unhideWhenUsed/>
    <w:tblPr>
      <w:tblInd w:w="0" w:type="dxa"/>
      <w:tblCellMar>
        <w:top w:w="0" w:type="dxa"/>
        <w:left w:w="108" w:type="dxa"/>
        <w:bottom w:w="0" w:type="dxa"/>
        <w:right w:w="108" w:type="dxa"/>
      </w:tblCellMar>
    </w:tblPr>
  </w:style>
  <w:style w:type="numbering" w:default="1" w:styleId="ae">
    <w:name w:val="No List"/>
    <w:uiPriority w:val="99"/>
    <w:semiHidden/>
    <w:unhideWhenUsed/>
  </w:style>
  <w:style w:type="character" w:customStyle="1" w:styleId="110">
    <w:name w:val="Заголовок 1 Знак1"/>
    <w:aliases w:val="Заголовок 1 (табл) Знак,заголовок 1 Знак1,заголовок 1 Знак Знак,Заголовок 1 Знак2 Знак,Заголовок 1 Знак1 Знак Знак,Заголовок 1 Знак Знак Знак Знак,Заголовок 1 (табл) Знак Знак Знак Знак,заголовок 1 Знак Знак1 Знак Знак"/>
    <w:link w:val="14"/>
    <w:qFormat/>
    <w:rsid w:val="007A1DC0"/>
    <w:rPr>
      <w:rFonts w:ascii="Times New Roman" w:eastAsia="Times New Roman" w:hAnsi="Times New Roman"/>
      <w:b/>
      <w:bCs/>
      <w:caps/>
      <w:kern w:val="28"/>
      <w:sz w:val="26"/>
      <w:szCs w:val="26"/>
      <w:lang w:eastAsia="en-US"/>
    </w:rPr>
  </w:style>
  <w:style w:type="character" w:customStyle="1" w:styleId="22">
    <w:name w:val="Заголовок 2 Знак"/>
    <w:aliases w:val="Заголовок 2 Знак1 Знак,Заголовок 2 Знак Знак Знак, Знак1 Знак Знак Знак, Знак1 Знак1 Знак, Знак1 Знак,Знак1 Знак,Знак1 Знак Знак Знак,Знак1 Знак1 Знак,Заголовок 2 Знак2 Знак Знак,Знак1 Знак Знак Знак1 Знак"/>
    <w:link w:val="21"/>
    <w:uiPriority w:val="9"/>
    <w:rsid w:val="007A1DC0"/>
    <w:rPr>
      <w:rFonts w:ascii="Times New Roman" w:eastAsia="Times New Roman" w:hAnsi="Times New Roman"/>
      <w:b/>
      <w:bCs/>
      <w:kern w:val="28"/>
      <w:sz w:val="26"/>
      <w:szCs w:val="26"/>
      <w:lang w:eastAsia="en-US"/>
    </w:rPr>
  </w:style>
  <w:style w:type="character" w:customStyle="1" w:styleId="31">
    <w:name w:val="Заголовок 3 Знак"/>
    <w:aliases w:val="Знак2 Знак,Знак Знак,Заголовок 3 Знак + 12 pt Знак,не полужирный Знак,влево Знак,Перед:  0 пт Знак,Пос... Знак,Заголовок 3 Знак + Знак,Пер... Знак,Заголовок 3 Знак Знак Знак Знак"/>
    <w:link w:val="3"/>
    <w:uiPriority w:val="9"/>
    <w:rsid w:val="00A11150"/>
    <w:rPr>
      <w:rFonts w:ascii="Times New Roman" w:eastAsia="Times New Roman" w:hAnsi="Times New Roman"/>
      <w:b/>
      <w:bCs/>
      <w:sz w:val="24"/>
      <w:szCs w:val="24"/>
      <w:lang w:eastAsia="en-US"/>
    </w:rPr>
  </w:style>
  <w:style w:type="character" w:customStyle="1" w:styleId="41">
    <w:name w:val="Заголовок 4 Знак"/>
    <w:basedOn w:val="ac"/>
    <w:link w:val="40"/>
    <w:uiPriority w:val="9"/>
    <w:rsid w:val="00FC4A99"/>
    <w:rPr>
      <w:rFonts w:ascii="Times New Roman" w:eastAsia="Times New Roman" w:hAnsi="Times New Roman"/>
      <w:b/>
      <w:bCs/>
      <w:sz w:val="28"/>
      <w:szCs w:val="28"/>
    </w:rPr>
  </w:style>
  <w:style w:type="character" w:customStyle="1" w:styleId="50">
    <w:name w:val="Заголовок 5 Знак"/>
    <w:link w:val="5"/>
    <w:uiPriority w:val="9"/>
    <w:rsid w:val="007A1DC0"/>
    <w:rPr>
      <w:rFonts w:ascii="Times New Roman" w:eastAsia="Times New Roman" w:hAnsi="Times New Roman"/>
      <w:b/>
      <w:bCs/>
      <w:sz w:val="24"/>
      <w:szCs w:val="24"/>
      <w:lang w:eastAsia="en-US"/>
    </w:rPr>
  </w:style>
  <w:style w:type="character" w:customStyle="1" w:styleId="60">
    <w:name w:val="Заголовок 6 Знак"/>
    <w:basedOn w:val="ac"/>
    <w:link w:val="6"/>
    <w:uiPriority w:val="9"/>
    <w:rsid w:val="00FC4A99"/>
    <w:rPr>
      <w:rFonts w:ascii="Times New Roman" w:eastAsia="Times New Roman" w:hAnsi="Times New Roman"/>
      <w:b/>
      <w:bCs/>
      <w:sz w:val="22"/>
      <w:szCs w:val="22"/>
    </w:rPr>
  </w:style>
  <w:style w:type="character" w:customStyle="1" w:styleId="70">
    <w:name w:val="Заголовок 7 Знак"/>
    <w:basedOn w:val="ac"/>
    <w:link w:val="7"/>
    <w:uiPriority w:val="9"/>
    <w:rsid w:val="00FC4A99"/>
    <w:rPr>
      <w:rFonts w:ascii="Times New Roman" w:eastAsia="Times New Roman" w:hAnsi="Times New Roman"/>
      <w:sz w:val="24"/>
      <w:szCs w:val="24"/>
    </w:rPr>
  </w:style>
  <w:style w:type="character" w:customStyle="1" w:styleId="80">
    <w:name w:val="Заголовок 8 Знак"/>
    <w:basedOn w:val="ac"/>
    <w:link w:val="8"/>
    <w:uiPriority w:val="9"/>
    <w:rsid w:val="00FC4A99"/>
    <w:rPr>
      <w:rFonts w:ascii="Times New Roman" w:eastAsia="Times New Roman" w:hAnsi="Times New Roman"/>
      <w:i/>
      <w:iCs/>
      <w:sz w:val="24"/>
      <w:szCs w:val="24"/>
    </w:rPr>
  </w:style>
  <w:style w:type="character" w:customStyle="1" w:styleId="90">
    <w:name w:val="Заголовок 9 Знак"/>
    <w:basedOn w:val="ac"/>
    <w:link w:val="9"/>
    <w:uiPriority w:val="9"/>
    <w:rsid w:val="00FC4A99"/>
    <w:rPr>
      <w:rFonts w:ascii="Arial" w:eastAsia="Times New Roman" w:hAnsi="Arial" w:cs="Arial"/>
      <w:sz w:val="22"/>
      <w:szCs w:val="22"/>
    </w:rPr>
  </w:style>
  <w:style w:type="character" w:customStyle="1" w:styleId="15">
    <w:name w:val="Заголовок 1 Знак"/>
    <w:aliases w:val="Слева:  0... Знак"/>
    <w:uiPriority w:val="9"/>
    <w:rsid w:val="007A1DC0"/>
    <w:rPr>
      <w:rFonts w:ascii="Cambria" w:eastAsia="Times New Roman" w:hAnsi="Cambria" w:cs="Times New Roman"/>
      <w:b/>
      <w:bCs/>
      <w:color w:val="365F91"/>
      <w:sz w:val="28"/>
      <w:szCs w:val="28"/>
    </w:rPr>
  </w:style>
  <w:style w:type="paragraph" w:styleId="2">
    <w:name w:val="List Bullet 2"/>
    <w:basedOn w:val="ab"/>
    <w:autoRedefine/>
    <w:rsid w:val="00DF59C2"/>
    <w:pPr>
      <w:keepNext/>
      <w:numPr>
        <w:numId w:val="1"/>
      </w:numPr>
      <w:suppressLineNumbers/>
      <w:tabs>
        <w:tab w:val="left" w:pos="851"/>
        <w:tab w:val="left" w:leader="dot" w:pos="9356"/>
      </w:tabs>
      <w:suppressAutoHyphens/>
      <w:spacing w:after="0" w:line="240" w:lineRule="auto"/>
      <w:jc w:val="both"/>
    </w:pPr>
    <w:rPr>
      <w:rFonts w:ascii="Times New Roman" w:eastAsia="Times New Roman" w:hAnsi="Times New Roman"/>
      <w:sz w:val="26"/>
      <w:szCs w:val="26"/>
      <w:lang w:eastAsia="ru-RU"/>
    </w:rPr>
  </w:style>
  <w:style w:type="table" w:styleId="af">
    <w:name w:val="Table Grid"/>
    <w:aliases w:val="Table Grid Report"/>
    <w:basedOn w:val="ad"/>
    <w:uiPriority w:val="59"/>
    <w:rsid w:val="002C307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caption"/>
    <w:aliases w:val="Таблица - Название объекта,!! Object Novogor !!,Caption Char,Caption Char1 Char1 Char Char,Caption Char Char2 Char1 Char Char,Caption Char Char Char Char Char1 Char1 Char Char1 Char,Caption Char Char Char1 Char Char Char"/>
    <w:basedOn w:val="ab"/>
    <w:next w:val="ab"/>
    <w:link w:val="af1"/>
    <w:uiPriority w:val="35"/>
    <w:unhideWhenUsed/>
    <w:qFormat/>
    <w:rsid w:val="00D41F08"/>
    <w:rPr>
      <w:b/>
      <w:bCs/>
      <w:sz w:val="20"/>
      <w:szCs w:val="20"/>
    </w:rPr>
  </w:style>
  <w:style w:type="paragraph" w:styleId="af2">
    <w:name w:val="Plain Text"/>
    <w:basedOn w:val="ab"/>
    <w:link w:val="af3"/>
    <w:rsid w:val="00EB4C1C"/>
    <w:pPr>
      <w:keepNext/>
      <w:tabs>
        <w:tab w:val="left" w:leader="dot" w:pos="9356"/>
      </w:tabs>
      <w:suppressAutoHyphens/>
      <w:spacing w:after="0" w:line="240" w:lineRule="auto"/>
    </w:pPr>
    <w:rPr>
      <w:rFonts w:ascii="Courier New" w:eastAsia="Times New Roman" w:hAnsi="Courier New" w:cs="Courier New"/>
      <w:sz w:val="20"/>
      <w:szCs w:val="20"/>
      <w:lang w:eastAsia="ru-RU"/>
    </w:rPr>
  </w:style>
  <w:style w:type="character" w:customStyle="1" w:styleId="af3">
    <w:name w:val="Текст Знак"/>
    <w:link w:val="af2"/>
    <w:rsid w:val="00EB4C1C"/>
    <w:rPr>
      <w:rFonts w:ascii="Courier New" w:eastAsia="Times New Roman" w:hAnsi="Courier New" w:cs="Courier New"/>
    </w:rPr>
  </w:style>
  <w:style w:type="paragraph" w:styleId="af4">
    <w:name w:val="Normal (Web)"/>
    <w:basedOn w:val="ab"/>
    <w:uiPriority w:val="99"/>
    <w:unhideWhenUsed/>
    <w:rsid w:val="00632470"/>
    <w:pPr>
      <w:spacing w:before="100" w:beforeAutospacing="1" w:after="335" w:line="240" w:lineRule="auto"/>
    </w:pPr>
    <w:rPr>
      <w:rFonts w:ascii="Times New Roman" w:eastAsia="Times New Roman" w:hAnsi="Times New Roman"/>
      <w:sz w:val="24"/>
      <w:szCs w:val="24"/>
      <w:lang w:eastAsia="ru-RU"/>
    </w:rPr>
  </w:style>
  <w:style w:type="paragraph" w:styleId="af5">
    <w:name w:val="Document Map"/>
    <w:basedOn w:val="ab"/>
    <w:link w:val="af6"/>
    <w:semiHidden/>
    <w:rsid w:val="007E274E"/>
    <w:pPr>
      <w:shd w:val="clear" w:color="auto" w:fill="000080"/>
      <w:spacing w:after="0" w:line="240" w:lineRule="auto"/>
    </w:pPr>
    <w:rPr>
      <w:rFonts w:ascii="Tahoma" w:eastAsia="Times New Roman" w:hAnsi="Tahoma" w:cs="Tahoma"/>
      <w:sz w:val="20"/>
      <w:szCs w:val="20"/>
      <w:lang w:eastAsia="ru-RU"/>
    </w:rPr>
  </w:style>
  <w:style w:type="character" w:customStyle="1" w:styleId="af6">
    <w:name w:val="Схема документа Знак"/>
    <w:link w:val="af5"/>
    <w:semiHidden/>
    <w:rsid w:val="007E274E"/>
    <w:rPr>
      <w:rFonts w:ascii="Tahoma" w:eastAsia="Times New Roman" w:hAnsi="Tahoma" w:cs="Tahoma"/>
      <w:shd w:val="clear" w:color="auto" w:fill="000080"/>
    </w:rPr>
  </w:style>
  <w:style w:type="paragraph" w:styleId="af7">
    <w:name w:val="TOC Heading"/>
    <w:basedOn w:val="14"/>
    <w:next w:val="ab"/>
    <w:uiPriority w:val="39"/>
    <w:unhideWhenUsed/>
    <w:qFormat/>
    <w:rsid w:val="00F74EDE"/>
    <w:pPr>
      <w:keepLines/>
      <w:tabs>
        <w:tab w:val="clear" w:pos="9356"/>
      </w:tabs>
      <w:suppressAutoHyphens w:val="0"/>
      <w:spacing w:before="480" w:line="276" w:lineRule="auto"/>
      <w:jc w:val="left"/>
      <w:outlineLvl w:val="9"/>
    </w:pPr>
    <w:rPr>
      <w:rFonts w:ascii="Cambria" w:hAnsi="Cambria"/>
      <w:caps w:val="0"/>
      <w:color w:val="365F91"/>
      <w:kern w:val="0"/>
      <w:sz w:val="28"/>
      <w:szCs w:val="28"/>
    </w:rPr>
  </w:style>
  <w:style w:type="paragraph" w:styleId="16">
    <w:name w:val="toc 1"/>
    <w:basedOn w:val="ab"/>
    <w:next w:val="ab"/>
    <w:link w:val="17"/>
    <w:autoRedefine/>
    <w:uiPriority w:val="39"/>
    <w:unhideWhenUsed/>
    <w:qFormat/>
    <w:rsid w:val="004335F3"/>
    <w:pPr>
      <w:tabs>
        <w:tab w:val="left" w:pos="1100"/>
        <w:tab w:val="right" w:leader="dot" w:pos="9061"/>
      </w:tabs>
    </w:pPr>
    <w:rPr>
      <w:rFonts w:ascii="Times New Roman" w:hAnsi="Times New Roman"/>
      <w:noProof/>
    </w:rPr>
  </w:style>
  <w:style w:type="paragraph" w:styleId="23">
    <w:name w:val="toc 2"/>
    <w:basedOn w:val="ab"/>
    <w:next w:val="ab"/>
    <w:link w:val="24"/>
    <w:autoRedefine/>
    <w:uiPriority w:val="39"/>
    <w:unhideWhenUsed/>
    <w:qFormat/>
    <w:rsid w:val="00C54D48"/>
    <w:pPr>
      <w:tabs>
        <w:tab w:val="left" w:pos="1100"/>
        <w:tab w:val="right" w:leader="dot" w:pos="9345"/>
      </w:tabs>
      <w:spacing w:line="240" w:lineRule="auto"/>
      <w:ind w:left="220"/>
    </w:pPr>
  </w:style>
  <w:style w:type="paragraph" w:styleId="32">
    <w:name w:val="toc 3"/>
    <w:basedOn w:val="ab"/>
    <w:next w:val="ab"/>
    <w:link w:val="33"/>
    <w:autoRedefine/>
    <w:uiPriority w:val="39"/>
    <w:unhideWhenUsed/>
    <w:qFormat/>
    <w:rsid w:val="00F74EDE"/>
    <w:pPr>
      <w:ind w:left="440"/>
    </w:pPr>
  </w:style>
  <w:style w:type="character" w:styleId="af8">
    <w:name w:val="Hyperlink"/>
    <w:uiPriority w:val="99"/>
    <w:unhideWhenUsed/>
    <w:rsid w:val="00F74EDE"/>
    <w:rPr>
      <w:color w:val="0000FF"/>
      <w:u w:val="single"/>
    </w:rPr>
  </w:style>
  <w:style w:type="paragraph" w:customStyle="1" w:styleId="af9">
    <w:name w:val="заголовок таблицы"/>
    <w:basedOn w:val="ab"/>
    <w:link w:val="afa"/>
    <w:autoRedefine/>
    <w:rsid w:val="00303460"/>
    <w:pPr>
      <w:keepNext/>
      <w:keepLines/>
      <w:widowControl w:val="0"/>
      <w:tabs>
        <w:tab w:val="left" w:pos="1560"/>
      </w:tabs>
      <w:suppressAutoHyphens/>
      <w:spacing w:before="120" w:after="120" w:line="240" w:lineRule="auto"/>
      <w:ind w:firstLine="567"/>
      <w:contextualSpacing/>
      <w:jc w:val="both"/>
    </w:pPr>
    <w:rPr>
      <w:rFonts w:ascii="Times New Roman" w:eastAsia="Times New Roman" w:hAnsi="Times New Roman"/>
      <w:b/>
      <w:sz w:val="24"/>
      <w:szCs w:val="24"/>
    </w:rPr>
  </w:style>
  <w:style w:type="character" w:customStyle="1" w:styleId="afa">
    <w:name w:val="заголовок таблицы Знак Знак"/>
    <w:link w:val="af9"/>
    <w:rsid w:val="00303460"/>
    <w:rPr>
      <w:rFonts w:ascii="Times New Roman" w:eastAsia="Times New Roman" w:hAnsi="Times New Roman"/>
      <w:b/>
      <w:sz w:val="24"/>
      <w:szCs w:val="24"/>
      <w:lang w:eastAsia="en-US"/>
    </w:rPr>
  </w:style>
  <w:style w:type="paragraph" w:customStyle="1" w:styleId="130">
    <w:name w:val="Обычный 13"/>
    <w:basedOn w:val="ab"/>
    <w:link w:val="135"/>
    <w:qFormat/>
    <w:rsid w:val="00EE0534"/>
    <w:pPr>
      <w:keepNext/>
      <w:suppressLineNumbers/>
      <w:tabs>
        <w:tab w:val="left" w:pos="6804"/>
        <w:tab w:val="left" w:pos="6946"/>
        <w:tab w:val="left" w:leader="dot" w:pos="9356"/>
      </w:tabs>
      <w:suppressAutoHyphens/>
      <w:spacing w:before="60" w:after="0" w:line="240" w:lineRule="auto"/>
      <w:ind w:firstLine="567"/>
      <w:jc w:val="both"/>
    </w:pPr>
    <w:rPr>
      <w:rFonts w:ascii="Times New Roman" w:eastAsia="Times New Roman" w:hAnsi="Times New Roman"/>
      <w:sz w:val="26"/>
      <w:szCs w:val="26"/>
      <w:lang w:val="x-none" w:eastAsia="x-none"/>
    </w:rPr>
  </w:style>
  <w:style w:type="character" w:customStyle="1" w:styleId="135">
    <w:name w:val="Обычный 13 Знак5"/>
    <w:link w:val="130"/>
    <w:rsid w:val="00EE0534"/>
    <w:rPr>
      <w:rFonts w:ascii="Times New Roman" w:eastAsia="Times New Roman" w:hAnsi="Times New Roman"/>
      <w:sz w:val="26"/>
      <w:szCs w:val="26"/>
    </w:rPr>
  </w:style>
  <w:style w:type="paragraph" w:customStyle="1" w:styleId="a9">
    <w:name w:val="заголовок табл"/>
    <w:basedOn w:val="ab"/>
    <w:link w:val="18"/>
    <w:qFormat/>
    <w:rsid w:val="00680F5D"/>
    <w:pPr>
      <w:keepNext/>
      <w:numPr>
        <w:numId w:val="2"/>
      </w:numPr>
      <w:suppressLineNumbers/>
      <w:tabs>
        <w:tab w:val="left" w:leader="dot" w:pos="9356"/>
      </w:tabs>
      <w:suppressAutoHyphens/>
      <w:spacing w:before="120" w:after="120" w:line="240" w:lineRule="auto"/>
      <w:jc w:val="center"/>
    </w:pPr>
    <w:rPr>
      <w:rFonts w:ascii="Times New Roman" w:eastAsia="Times New Roman" w:hAnsi="Times New Roman"/>
      <w:b/>
      <w:bCs/>
      <w:sz w:val="24"/>
      <w:szCs w:val="24"/>
      <w:lang w:eastAsia="ru-RU"/>
    </w:rPr>
  </w:style>
  <w:style w:type="character" w:customStyle="1" w:styleId="18">
    <w:name w:val="заголовок табл Знак1"/>
    <w:link w:val="a9"/>
    <w:rsid w:val="00242387"/>
    <w:rPr>
      <w:rFonts w:ascii="Times New Roman" w:eastAsia="Times New Roman" w:hAnsi="Times New Roman"/>
      <w:b/>
      <w:bCs/>
      <w:sz w:val="24"/>
      <w:szCs w:val="24"/>
    </w:rPr>
  </w:style>
  <w:style w:type="paragraph" w:customStyle="1" w:styleId="-2">
    <w:name w:val="Текст-2"/>
    <w:basedOn w:val="ab"/>
    <w:link w:val="-20"/>
    <w:qFormat/>
    <w:rsid w:val="00680F5D"/>
    <w:pPr>
      <w:suppressLineNumbers/>
      <w:tabs>
        <w:tab w:val="left" w:leader="dot" w:pos="540"/>
      </w:tabs>
      <w:suppressAutoHyphens/>
      <w:spacing w:before="120" w:after="0" w:line="240" w:lineRule="auto"/>
      <w:ind w:firstLine="539"/>
      <w:jc w:val="both"/>
    </w:pPr>
    <w:rPr>
      <w:rFonts w:ascii="Times New Roman CYR" w:eastAsia="Times New Roman" w:hAnsi="Times New Roman CYR" w:cs="Times New Roman CYR"/>
      <w:sz w:val="26"/>
      <w:szCs w:val="26"/>
      <w:lang w:eastAsia="ru-RU"/>
    </w:rPr>
  </w:style>
  <w:style w:type="character" w:customStyle="1" w:styleId="-20">
    <w:name w:val="Текст-2 Знак"/>
    <w:link w:val="-2"/>
    <w:rsid w:val="00680F5D"/>
    <w:rPr>
      <w:rFonts w:ascii="Times New Roman CYR" w:eastAsia="Times New Roman" w:hAnsi="Times New Roman CYR" w:cs="Times New Roman CYR"/>
      <w:sz w:val="26"/>
      <w:szCs w:val="26"/>
    </w:rPr>
  </w:style>
  <w:style w:type="paragraph" w:customStyle="1" w:styleId="afb">
    <w:name w:val="Заголовок табл."/>
    <w:basedOn w:val="a9"/>
    <w:link w:val="afc"/>
    <w:qFormat/>
    <w:rsid w:val="00680F5D"/>
    <w:pPr>
      <w:widowControl w:val="0"/>
      <w:tabs>
        <w:tab w:val="clear" w:pos="9356"/>
        <w:tab w:val="right" w:pos="-3969"/>
        <w:tab w:val="left" w:pos="426"/>
        <w:tab w:val="left" w:pos="567"/>
        <w:tab w:val="left" w:pos="3686"/>
        <w:tab w:val="left" w:pos="5387"/>
        <w:tab w:val="left" w:pos="5670"/>
      </w:tabs>
      <w:suppressAutoHyphens w:val="0"/>
    </w:pPr>
    <w:rPr>
      <w:bCs w:val="0"/>
      <w:szCs w:val="20"/>
    </w:rPr>
  </w:style>
  <w:style w:type="character" w:customStyle="1" w:styleId="afc">
    <w:name w:val="Заголовок табл. Знак"/>
    <w:link w:val="afb"/>
    <w:rsid w:val="00680F5D"/>
    <w:rPr>
      <w:rFonts w:ascii="Times New Roman" w:eastAsia="Times New Roman" w:hAnsi="Times New Roman"/>
      <w:b/>
      <w:sz w:val="24"/>
    </w:rPr>
  </w:style>
  <w:style w:type="paragraph" w:customStyle="1" w:styleId="a5">
    <w:name w:val="Подрисуночная надпись"/>
    <w:basedOn w:val="ab"/>
    <w:link w:val="afd"/>
    <w:autoRedefine/>
    <w:rsid w:val="005622DA"/>
    <w:pPr>
      <w:numPr>
        <w:numId w:val="3"/>
      </w:numPr>
      <w:suppressLineNumbers/>
      <w:suppressAutoHyphens/>
      <w:spacing w:before="120" w:after="240" w:line="240" w:lineRule="auto"/>
      <w:jc w:val="both"/>
    </w:pPr>
    <w:rPr>
      <w:rFonts w:ascii="Times New Roman" w:eastAsia="Times New Roman" w:hAnsi="Times New Roman"/>
      <w:b/>
      <w:bCs/>
      <w:sz w:val="24"/>
      <w:szCs w:val="24"/>
      <w:lang w:val="x-none" w:eastAsia="x-none"/>
    </w:rPr>
  </w:style>
  <w:style w:type="character" w:customStyle="1" w:styleId="afd">
    <w:name w:val="Подрисуночная надпись Знак Знак"/>
    <w:link w:val="a5"/>
    <w:rsid w:val="005622DA"/>
    <w:rPr>
      <w:rFonts w:ascii="Times New Roman" w:eastAsia="Times New Roman" w:hAnsi="Times New Roman"/>
      <w:b/>
      <w:bCs/>
      <w:sz w:val="24"/>
      <w:szCs w:val="24"/>
      <w:lang w:val="x-none" w:eastAsia="x-none"/>
    </w:rPr>
  </w:style>
  <w:style w:type="paragraph" w:customStyle="1" w:styleId="afe">
    <w:name w:val="Заголовок рис."/>
    <w:basedOn w:val="a5"/>
    <w:link w:val="aff"/>
    <w:qFormat/>
    <w:rsid w:val="00680F5D"/>
    <w:pPr>
      <w:tabs>
        <w:tab w:val="left" w:pos="709"/>
        <w:tab w:val="left" w:pos="1134"/>
      </w:tabs>
      <w:suppressAutoHyphens w:val="0"/>
      <w:spacing w:before="60"/>
    </w:pPr>
    <w:rPr>
      <w:bCs w:val="0"/>
      <w:szCs w:val="20"/>
    </w:rPr>
  </w:style>
  <w:style w:type="character" w:customStyle="1" w:styleId="aff">
    <w:name w:val="Заголовок рис. Знак"/>
    <w:link w:val="afe"/>
    <w:rsid w:val="00680F5D"/>
    <w:rPr>
      <w:rFonts w:ascii="Times New Roman" w:eastAsia="Times New Roman" w:hAnsi="Times New Roman"/>
      <w:b/>
      <w:sz w:val="24"/>
      <w:lang w:val="x-none" w:eastAsia="x-none"/>
    </w:rPr>
  </w:style>
  <w:style w:type="paragraph" w:customStyle="1" w:styleId="133">
    <w:name w:val="Обычный 13 Знак3"/>
    <w:basedOn w:val="ab"/>
    <w:autoRedefine/>
    <w:rsid w:val="00676603"/>
    <w:pPr>
      <w:keepNext/>
      <w:keepLines/>
      <w:suppressLineNumbers/>
      <w:tabs>
        <w:tab w:val="left" w:leader="dot" w:pos="9356"/>
      </w:tabs>
      <w:suppressAutoHyphens/>
      <w:spacing w:before="60" w:after="0" w:line="360" w:lineRule="auto"/>
      <w:jc w:val="both"/>
    </w:pPr>
    <w:rPr>
      <w:rFonts w:ascii="Times New Roman" w:eastAsia="Times New Roman" w:hAnsi="Times New Roman"/>
      <w:sz w:val="26"/>
      <w:szCs w:val="26"/>
      <w:lang w:eastAsia="ru-RU"/>
    </w:rPr>
  </w:style>
  <w:style w:type="paragraph" w:styleId="aff0">
    <w:name w:val="header"/>
    <w:basedOn w:val="ab"/>
    <w:link w:val="aff1"/>
    <w:uiPriority w:val="99"/>
    <w:rsid w:val="005809AE"/>
    <w:pPr>
      <w:keepNext/>
      <w:keepLines/>
      <w:suppressLineNumbers/>
      <w:tabs>
        <w:tab w:val="center" w:pos="4153"/>
        <w:tab w:val="right" w:pos="8306"/>
        <w:tab w:val="left" w:leader="dot" w:pos="9356"/>
      </w:tabs>
      <w:suppressAutoHyphens/>
      <w:spacing w:after="0" w:line="240" w:lineRule="auto"/>
      <w:jc w:val="right"/>
    </w:pPr>
    <w:rPr>
      <w:rFonts w:ascii="Times New Roman" w:eastAsia="Times New Roman" w:hAnsi="Times New Roman"/>
      <w:sz w:val="24"/>
      <w:szCs w:val="24"/>
      <w:lang w:eastAsia="ru-RU"/>
    </w:rPr>
  </w:style>
  <w:style w:type="character" w:customStyle="1" w:styleId="aff1">
    <w:name w:val="Верхний колонтитул Знак"/>
    <w:link w:val="aff0"/>
    <w:uiPriority w:val="99"/>
    <w:rsid w:val="005809AE"/>
    <w:rPr>
      <w:rFonts w:ascii="Times New Roman" w:eastAsia="Times New Roman" w:hAnsi="Times New Roman"/>
      <w:sz w:val="24"/>
      <w:szCs w:val="24"/>
    </w:rPr>
  </w:style>
  <w:style w:type="character" w:styleId="aff2">
    <w:name w:val="page number"/>
    <w:rsid w:val="005809AE"/>
    <w:rPr>
      <w:rFonts w:ascii="Arial" w:hAnsi="Arial" w:cs="Arial"/>
      <w:sz w:val="20"/>
      <w:szCs w:val="20"/>
    </w:rPr>
  </w:style>
  <w:style w:type="paragraph" w:styleId="aff3">
    <w:name w:val="footer"/>
    <w:basedOn w:val="ab"/>
    <w:link w:val="aff4"/>
    <w:uiPriority w:val="99"/>
    <w:qFormat/>
    <w:rsid w:val="005809AE"/>
    <w:pPr>
      <w:keepNext/>
      <w:suppressLineNumbers/>
      <w:tabs>
        <w:tab w:val="center" w:pos="4153"/>
        <w:tab w:val="right" w:pos="8306"/>
        <w:tab w:val="left" w:leader="dot" w:pos="9356"/>
      </w:tabs>
      <w:suppressAutoHyphens/>
      <w:spacing w:after="0" w:line="240" w:lineRule="auto"/>
      <w:jc w:val="both"/>
    </w:pPr>
    <w:rPr>
      <w:rFonts w:ascii="Times New Roman" w:eastAsia="Times New Roman" w:hAnsi="Times New Roman"/>
      <w:sz w:val="12"/>
      <w:szCs w:val="12"/>
      <w:lang w:eastAsia="ru-RU"/>
    </w:rPr>
  </w:style>
  <w:style w:type="character" w:customStyle="1" w:styleId="aff4">
    <w:name w:val="Нижний колонтитул Знак"/>
    <w:link w:val="aff3"/>
    <w:uiPriority w:val="99"/>
    <w:rsid w:val="005809AE"/>
    <w:rPr>
      <w:rFonts w:ascii="Times New Roman" w:eastAsia="Times New Roman" w:hAnsi="Times New Roman"/>
      <w:sz w:val="12"/>
      <w:szCs w:val="12"/>
    </w:rPr>
  </w:style>
  <w:style w:type="paragraph" w:styleId="42">
    <w:name w:val="toc 4"/>
    <w:basedOn w:val="ab"/>
    <w:next w:val="ab"/>
    <w:autoRedefine/>
    <w:uiPriority w:val="39"/>
    <w:unhideWhenUsed/>
    <w:rsid w:val="00AD6527"/>
    <w:pPr>
      <w:ind w:left="660"/>
    </w:pPr>
  </w:style>
  <w:style w:type="paragraph" w:customStyle="1" w:styleId="131">
    <w:name w:val="Обычный 13 Знак"/>
    <w:basedOn w:val="ab"/>
    <w:link w:val="1330"/>
    <w:rsid w:val="00944B00"/>
    <w:pPr>
      <w:keepNext/>
      <w:keepLines/>
      <w:suppressLineNumbers/>
      <w:tabs>
        <w:tab w:val="left" w:leader="dot" w:pos="9356"/>
      </w:tabs>
      <w:suppressAutoHyphens/>
      <w:spacing w:before="60" w:after="40" w:line="240" w:lineRule="auto"/>
      <w:ind w:left="245" w:firstLine="567"/>
      <w:jc w:val="both"/>
    </w:pPr>
    <w:rPr>
      <w:rFonts w:ascii="Times New Roman" w:eastAsia="Times New Roman" w:hAnsi="Times New Roman"/>
      <w:sz w:val="26"/>
      <w:szCs w:val="20"/>
      <w:lang w:eastAsia="ru-RU"/>
    </w:rPr>
  </w:style>
  <w:style w:type="character" w:customStyle="1" w:styleId="1330">
    <w:name w:val="Обычный 13 Знак Знак3"/>
    <w:link w:val="131"/>
    <w:rsid w:val="00944B00"/>
    <w:rPr>
      <w:rFonts w:ascii="Times New Roman" w:eastAsia="Times New Roman" w:hAnsi="Times New Roman"/>
      <w:sz w:val="26"/>
    </w:rPr>
  </w:style>
  <w:style w:type="character" w:styleId="aff5">
    <w:name w:val="Strong"/>
    <w:uiPriority w:val="22"/>
    <w:qFormat/>
    <w:rsid w:val="00C20CA5"/>
    <w:rPr>
      <w:b/>
      <w:bCs/>
    </w:rPr>
  </w:style>
  <w:style w:type="paragraph" w:styleId="aff6">
    <w:name w:val="Balloon Text"/>
    <w:basedOn w:val="ab"/>
    <w:link w:val="aff7"/>
    <w:uiPriority w:val="99"/>
    <w:semiHidden/>
    <w:unhideWhenUsed/>
    <w:rsid w:val="009C2764"/>
    <w:pPr>
      <w:spacing w:after="0" w:line="240" w:lineRule="auto"/>
    </w:pPr>
    <w:rPr>
      <w:rFonts w:ascii="Tahoma" w:hAnsi="Tahoma" w:cs="Tahoma"/>
      <w:sz w:val="16"/>
      <w:szCs w:val="16"/>
    </w:rPr>
  </w:style>
  <w:style w:type="character" w:customStyle="1" w:styleId="aff7">
    <w:name w:val="Текст выноски Знак"/>
    <w:link w:val="aff6"/>
    <w:uiPriority w:val="99"/>
    <w:semiHidden/>
    <w:rsid w:val="009C2764"/>
    <w:rPr>
      <w:rFonts w:ascii="Tahoma" w:hAnsi="Tahoma" w:cs="Tahoma"/>
      <w:sz w:val="16"/>
      <w:szCs w:val="16"/>
      <w:lang w:eastAsia="en-US"/>
    </w:rPr>
  </w:style>
  <w:style w:type="paragraph" w:styleId="aff8">
    <w:name w:val="List Paragraph"/>
    <w:aliases w:val="Введение,СТ"/>
    <w:basedOn w:val="ab"/>
    <w:link w:val="aff9"/>
    <w:uiPriority w:val="34"/>
    <w:qFormat/>
    <w:rsid w:val="00684AEE"/>
    <w:pPr>
      <w:ind w:left="720"/>
      <w:contextualSpacing/>
    </w:pPr>
  </w:style>
  <w:style w:type="character" w:styleId="affa">
    <w:name w:val="FollowedHyperlink"/>
    <w:uiPriority w:val="99"/>
    <w:semiHidden/>
    <w:unhideWhenUsed/>
    <w:rsid w:val="00A33476"/>
    <w:rPr>
      <w:color w:val="800080"/>
      <w:u w:val="single"/>
    </w:rPr>
  </w:style>
  <w:style w:type="paragraph" w:customStyle="1" w:styleId="xl65">
    <w:name w:val="xl65"/>
    <w:basedOn w:val="ab"/>
    <w:rsid w:val="00A33476"/>
    <w:pP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66">
    <w:name w:val="xl66"/>
    <w:basedOn w:val="ab"/>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67">
    <w:name w:val="xl67"/>
    <w:basedOn w:val="ab"/>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68">
    <w:name w:val="xl68"/>
    <w:basedOn w:val="ab"/>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69">
    <w:name w:val="xl69"/>
    <w:basedOn w:val="ab"/>
    <w:rsid w:val="00A33476"/>
    <w:pP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70">
    <w:name w:val="xl70"/>
    <w:basedOn w:val="ab"/>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71">
    <w:name w:val="xl71"/>
    <w:basedOn w:val="ab"/>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72">
    <w:name w:val="xl72"/>
    <w:basedOn w:val="ab"/>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73">
    <w:name w:val="xl73"/>
    <w:basedOn w:val="ab"/>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74">
    <w:name w:val="xl74"/>
    <w:basedOn w:val="ab"/>
    <w:rsid w:val="00A3347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75">
    <w:name w:val="xl75"/>
    <w:basedOn w:val="ab"/>
    <w:rsid w:val="00A33476"/>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76">
    <w:name w:val="xl76"/>
    <w:basedOn w:val="ab"/>
    <w:rsid w:val="00A3347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77">
    <w:name w:val="xl77"/>
    <w:basedOn w:val="ab"/>
    <w:rsid w:val="00A3347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78">
    <w:name w:val="xl78"/>
    <w:basedOn w:val="ab"/>
    <w:rsid w:val="00A3347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79">
    <w:name w:val="xl79"/>
    <w:basedOn w:val="ab"/>
    <w:rsid w:val="00A3347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80">
    <w:name w:val="xl80"/>
    <w:basedOn w:val="ab"/>
    <w:rsid w:val="00A33476"/>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81">
    <w:name w:val="xl81"/>
    <w:basedOn w:val="ab"/>
    <w:rsid w:val="00A3347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82">
    <w:name w:val="xl82"/>
    <w:basedOn w:val="ab"/>
    <w:rsid w:val="00A3347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83">
    <w:name w:val="xl83"/>
    <w:basedOn w:val="ab"/>
    <w:rsid w:val="00A33476"/>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84">
    <w:name w:val="xl84"/>
    <w:basedOn w:val="ab"/>
    <w:rsid w:val="00A3347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85">
    <w:name w:val="xl85"/>
    <w:basedOn w:val="ab"/>
    <w:rsid w:val="00A3347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86">
    <w:name w:val="xl86"/>
    <w:basedOn w:val="ab"/>
    <w:rsid w:val="00A33476"/>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87">
    <w:name w:val="xl87"/>
    <w:basedOn w:val="ab"/>
    <w:rsid w:val="00A3347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88">
    <w:name w:val="xl88"/>
    <w:basedOn w:val="ab"/>
    <w:rsid w:val="00A33476"/>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b/>
      <w:bCs/>
      <w:sz w:val="20"/>
      <w:szCs w:val="20"/>
      <w:lang w:eastAsia="ru-RU"/>
    </w:rPr>
  </w:style>
  <w:style w:type="paragraph" w:customStyle="1" w:styleId="xl89">
    <w:name w:val="xl89"/>
    <w:basedOn w:val="ab"/>
    <w:rsid w:val="00A33476"/>
    <w:pPr>
      <w:pBdr>
        <w:top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b/>
      <w:bCs/>
      <w:sz w:val="20"/>
      <w:szCs w:val="20"/>
      <w:lang w:eastAsia="ru-RU"/>
    </w:rPr>
  </w:style>
  <w:style w:type="paragraph" w:customStyle="1" w:styleId="xl90">
    <w:name w:val="xl90"/>
    <w:basedOn w:val="ab"/>
    <w:rsid w:val="00A33476"/>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b/>
      <w:bCs/>
      <w:sz w:val="20"/>
      <w:szCs w:val="20"/>
      <w:lang w:eastAsia="ru-RU"/>
    </w:rPr>
  </w:style>
  <w:style w:type="paragraph" w:customStyle="1" w:styleId="xl91">
    <w:name w:val="xl91"/>
    <w:basedOn w:val="ab"/>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2">
    <w:name w:val="xl92"/>
    <w:basedOn w:val="ab"/>
    <w:rsid w:val="00A33476"/>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3">
    <w:name w:val="xl93"/>
    <w:basedOn w:val="ab"/>
    <w:rsid w:val="00A33476"/>
    <w:pPr>
      <w:pBdr>
        <w:top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4">
    <w:name w:val="xl94"/>
    <w:basedOn w:val="ab"/>
    <w:rsid w:val="00A33476"/>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5">
    <w:name w:val="xl95"/>
    <w:basedOn w:val="ab"/>
    <w:rsid w:val="00A33476"/>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6">
    <w:name w:val="xl96"/>
    <w:basedOn w:val="ab"/>
    <w:rsid w:val="00A33476"/>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7">
    <w:name w:val="xl97"/>
    <w:basedOn w:val="ab"/>
    <w:rsid w:val="00A33476"/>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8">
    <w:name w:val="xl98"/>
    <w:basedOn w:val="ab"/>
    <w:rsid w:val="00A33476"/>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9">
    <w:name w:val="xl99"/>
    <w:basedOn w:val="ab"/>
    <w:rsid w:val="00A33476"/>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0">
    <w:name w:val="xl100"/>
    <w:basedOn w:val="ab"/>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i/>
      <w:iCs/>
      <w:sz w:val="20"/>
      <w:szCs w:val="20"/>
      <w:lang w:eastAsia="ru-RU"/>
    </w:rPr>
  </w:style>
  <w:style w:type="paragraph" w:customStyle="1" w:styleId="xl101">
    <w:name w:val="xl101"/>
    <w:basedOn w:val="ab"/>
    <w:rsid w:val="00A33476"/>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2">
    <w:name w:val="xl102"/>
    <w:basedOn w:val="ab"/>
    <w:rsid w:val="00A33476"/>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3">
    <w:name w:val="xl103"/>
    <w:basedOn w:val="ab"/>
    <w:rsid w:val="00A33476"/>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4">
    <w:name w:val="xl104"/>
    <w:basedOn w:val="ab"/>
    <w:rsid w:val="00A33476"/>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5">
    <w:name w:val="xl105"/>
    <w:basedOn w:val="ab"/>
    <w:rsid w:val="00A33476"/>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6">
    <w:name w:val="xl106"/>
    <w:basedOn w:val="ab"/>
    <w:rsid w:val="00A33476"/>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SmartView">
    <w:name w:val="Smart View"/>
    <w:basedOn w:val="ab"/>
    <w:uiPriority w:val="99"/>
    <w:qFormat/>
    <w:rsid w:val="00E10552"/>
    <w:pPr>
      <w:spacing w:after="0" w:line="240" w:lineRule="auto"/>
      <w:contextualSpacing/>
    </w:pPr>
    <w:rPr>
      <w:rFonts w:ascii="Arial" w:hAnsi="Arial"/>
      <w:sz w:val="20"/>
      <w:szCs w:val="20"/>
      <w:lang w:val="en-US"/>
    </w:rPr>
  </w:style>
  <w:style w:type="paragraph" w:customStyle="1" w:styleId="SmartView3">
    <w:name w:val="Smart View 3"/>
    <w:basedOn w:val="ab"/>
    <w:uiPriority w:val="99"/>
    <w:qFormat/>
    <w:rsid w:val="00E10552"/>
    <w:pPr>
      <w:keepNext/>
      <w:keepLines/>
      <w:spacing w:after="0" w:line="240" w:lineRule="auto"/>
      <w:contextualSpacing/>
    </w:pPr>
    <w:rPr>
      <w:rFonts w:ascii="Arial" w:eastAsia="Times New Roman" w:hAnsi="Arial"/>
      <w:b/>
      <w:bCs/>
      <w:sz w:val="24"/>
      <w:szCs w:val="28"/>
      <w:lang w:val="en-US"/>
    </w:rPr>
  </w:style>
  <w:style w:type="paragraph" w:styleId="4">
    <w:name w:val="List Number 4"/>
    <w:basedOn w:val="ab"/>
    <w:rsid w:val="00F30B12"/>
    <w:pPr>
      <w:keepNext/>
      <w:numPr>
        <w:numId w:val="4"/>
      </w:numPr>
      <w:suppressLineNumbers/>
      <w:tabs>
        <w:tab w:val="left" w:leader="dot" w:pos="9356"/>
      </w:tabs>
      <w:suppressAutoHyphens/>
      <w:spacing w:before="240" w:after="60" w:line="288" w:lineRule="auto"/>
      <w:jc w:val="both"/>
    </w:pPr>
    <w:rPr>
      <w:rFonts w:ascii="Times New Roman" w:eastAsia="Times New Roman" w:hAnsi="Times New Roman"/>
      <w:sz w:val="24"/>
      <w:szCs w:val="20"/>
      <w:lang w:eastAsia="ru-RU"/>
    </w:rPr>
  </w:style>
  <w:style w:type="paragraph" w:styleId="affb">
    <w:name w:val="endnote text"/>
    <w:basedOn w:val="ab"/>
    <w:link w:val="affc"/>
    <w:uiPriority w:val="99"/>
    <w:semiHidden/>
    <w:unhideWhenUsed/>
    <w:rsid w:val="00F811CB"/>
    <w:pPr>
      <w:spacing w:after="0" w:line="240" w:lineRule="auto"/>
    </w:pPr>
    <w:rPr>
      <w:sz w:val="20"/>
      <w:szCs w:val="20"/>
    </w:rPr>
  </w:style>
  <w:style w:type="character" w:customStyle="1" w:styleId="affc">
    <w:name w:val="Текст концевой сноски Знак"/>
    <w:link w:val="affb"/>
    <w:uiPriority w:val="99"/>
    <w:semiHidden/>
    <w:rsid w:val="00F811CB"/>
    <w:rPr>
      <w:lang w:eastAsia="en-US"/>
    </w:rPr>
  </w:style>
  <w:style w:type="character" w:styleId="affd">
    <w:name w:val="endnote reference"/>
    <w:uiPriority w:val="99"/>
    <w:semiHidden/>
    <w:unhideWhenUsed/>
    <w:rsid w:val="00F811CB"/>
    <w:rPr>
      <w:vertAlign w:val="superscript"/>
    </w:rPr>
  </w:style>
  <w:style w:type="paragraph" w:styleId="51">
    <w:name w:val="toc 5"/>
    <w:basedOn w:val="ab"/>
    <w:next w:val="ab"/>
    <w:autoRedefine/>
    <w:uiPriority w:val="39"/>
    <w:unhideWhenUsed/>
    <w:rsid w:val="00C54D48"/>
    <w:pPr>
      <w:spacing w:after="100"/>
      <w:ind w:left="880"/>
    </w:pPr>
    <w:rPr>
      <w:rFonts w:eastAsia="Times New Roman"/>
      <w:lang w:eastAsia="ru-RU"/>
    </w:rPr>
  </w:style>
  <w:style w:type="paragraph" w:styleId="61">
    <w:name w:val="toc 6"/>
    <w:basedOn w:val="ab"/>
    <w:next w:val="ab"/>
    <w:autoRedefine/>
    <w:uiPriority w:val="39"/>
    <w:unhideWhenUsed/>
    <w:rsid w:val="00C54D48"/>
    <w:pPr>
      <w:spacing w:after="100"/>
      <w:ind w:left="1100"/>
    </w:pPr>
    <w:rPr>
      <w:rFonts w:eastAsia="Times New Roman"/>
      <w:lang w:eastAsia="ru-RU"/>
    </w:rPr>
  </w:style>
  <w:style w:type="paragraph" w:styleId="71">
    <w:name w:val="toc 7"/>
    <w:basedOn w:val="ab"/>
    <w:next w:val="ab"/>
    <w:autoRedefine/>
    <w:uiPriority w:val="39"/>
    <w:unhideWhenUsed/>
    <w:rsid w:val="00C54D48"/>
    <w:pPr>
      <w:spacing w:after="100"/>
      <w:ind w:left="1320"/>
    </w:pPr>
    <w:rPr>
      <w:rFonts w:eastAsia="Times New Roman"/>
      <w:lang w:eastAsia="ru-RU"/>
    </w:rPr>
  </w:style>
  <w:style w:type="paragraph" w:styleId="81">
    <w:name w:val="toc 8"/>
    <w:basedOn w:val="ab"/>
    <w:next w:val="ab"/>
    <w:autoRedefine/>
    <w:uiPriority w:val="39"/>
    <w:unhideWhenUsed/>
    <w:rsid w:val="00C54D48"/>
    <w:pPr>
      <w:spacing w:after="100"/>
      <w:ind w:left="1540"/>
    </w:pPr>
    <w:rPr>
      <w:rFonts w:eastAsia="Times New Roman"/>
      <w:lang w:eastAsia="ru-RU"/>
    </w:rPr>
  </w:style>
  <w:style w:type="paragraph" w:styleId="91">
    <w:name w:val="toc 9"/>
    <w:basedOn w:val="ab"/>
    <w:next w:val="ab"/>
    <w:autoRedefine/>
    <w:uiPriority w:val="39"/>
    <w:unhideWhenUsed/>
    <w:rsid w:val="00C54D48"/>
    <w:pPr>
      <w:spacing w:after="100"/>
      <w:ind w:left="1760"/>
    </w:pPr>
    <w:rPr>
      <w:rFonts w:eastAsia="Times New Roman"/>
      <w:lang w:eastAsia="ru-RU"/>
    </w:rPr>
  </w:style>
  <w:style w:type="character" w:customStyle="1" w:styleId="apple-converted-space">
    <w:name w:val="apple-converted-space"/>
    <w:basedOn w:val="ac"/>
    <w:rsid w:val="00EA0DE7"/>
  </w:style>
  <w:style w:type="paragraph" w:customStyle="1" w:styleId="txt1">
    <w:name w:val="txt1"/>
    <w:basedOn w:val="ab"/>
    <w:rsid w:val="00F16D97"/>
    <w:pPr>
      <w:spacing w:before="45" w:after="45" w:line="240" w:lineRule="auto"/>
      <w:ind w:left="20" w:right="20" w:firstLine="400"/>
      <w:jc w:val="both"/>
    </w:pPr>
    <w:rPr>
      <w:rFonts w:ascii="Arial" w:eastAsia="Times New Roman" w:hAnsi="Arial" w:cs="Arial"/>
      <w:color w:val="000000"/>
      <w:sz w:val="18"/>
      <w:szCs w:val="18"/>
      <w:lang w:eastAsia="ru-RU"/>
    </w:rPr>
  </w:style>
  <w:style w:type="paragraph" w:styleId="affe">
    <w:name w:val="Title"/>
    <w:aliases w:val="Заголовок1"/>
    <w:basedOn w:val="ab"/>
    <w:link w:val="afff"/>
    <w:uiPriority w:val="10"/>
    <w:qFormat/>
    <w:rsid w:val="00B32FED"/>
    <w:pPr>
      <w:keepNext/>
      <w:tabs>
        <w:tab w:val="left" w:pos="9072"/>
        <w:tab w:val="left" w:leader="dot" w:pos="9356"/>
      </w:tabs>
      <w:suppressAutoHyphens/>
      <w:spacing w:after="0" w:line="300" w:lineRule="auto"/>
      <w:jc w:val="center"/>
      <w:outlineLvl w:val="0"/>
    </w:pPr>
    <w:rPr>
      <w:rFonts w:ascii="Times New Roman" w:eastAsia="Times New Roman" w:hAnsi="Times New Roman"/>
      <w:b/>
      <w:bCs/>
      <w:sz w:val="28"/>
      <w:szCs w:val="28"/>
    </w:rPr>
  </w:style>
  <w:style w:type="character" w:customStyle="1" w:styleId="afff">
    <w:name w:val="Название Знак"/>
    <w:aliases w:val="Заголовок1 Знак"/>
    <w:link w:val="affe"/>
    <w:uiPriority w:val="10"/>
    <w:rsid w:val="00B32FED"/>
    <w:rPr>
      <w:rFonts w:ascii="Times New Roman" w:eastAsia="Times New Roman" w:hAnsi="Times New Roman"/>
      <w:b/>
      <w:bCs/>
      <w:sz w:val="28"/>
      <w:szCs w:val="28"/>
    </w:rPr>
  </w:style>
  <w:style w:type="paragraph" w:customStyle="1" w:styleId="19">
    <w:name w:val="1. Заголовок"/>
    <w:basedOn w:val="14"/>
    <w:link w:val="1a"/>
    <w:qFormat/>
    <w:rsid w:val="00B32FED"/>
    <w:pPr>
      <w:keepLines/>
      <w:suppressLineNumbers/>
      <w:tabs>
        <w:tab w:val="num" w:pos="643"/>
      </w:tabs>
      <w:spacing w:before="120" w:after="120"/>
      <w:ind w:left="643" w:hanging="360"/>
      <w:jc w:val="left"/>
    </w:pPr>
    <w:rPr>
      <w:bCs w:val="0"/>
      <w:sz w:val="28"/>
      <w:szCs w:val="20"/>
      <w:lang w:eastAsia="x-none"/>
    </w:rPr>
  </w:style>
  <w:style w:type="character" w:customStyle="1" w:styleId="1a">
    <w:name w:val="1. Заголовок Знак"/>
    <w:link w:val="19"/>
    <w:rsid w:val="00B32FED"/>
    <w:rPr>
      <w:rFonts w:ascii="Times New Roman" w:eastAsia="Times New Roman" w:hAnsi="Times New Roman"/>
      <w:b/>
      <w:caps/>
      <w:kern w:val="28"/>
      <w:sz w:val="28"/>
    </w:rPr>
  </w:style>
  <w:style w:type="character" w:customStyle="1" w:styleId="afff0">
    <w:name w:val="заголовок табл Знак Знак"/>
    <w:uiPriority w:val="99"/>
    <w:rsid w:val="009D4B48"/>
    <w:rPr>
      <w:rFonts w:ascii="Times New Roman" w:eastAsia="Times New Roman" w:hAnsi="Times New Roman" w:cs="Times New Roman"/>
      <w:b/>
      <w:bCs/>
      <w:sz w:val="24"/>
      <w:szCs w:val="24"/>
    </w:rPr>
  </w:style>
  <w:style w:type="paragraph" w:customStyle="1" w:styleId="-1">
    <w:name w:val="Рис-1"/>
    <w:basedOn w:val="a5"/>
    <w:qFormat/>
    <w:rsid w:val="009D4B48"/>
    <w:pPr>
      <w:keepNext/>
      <w:keepLines/>
      <w:numPr>
        <w:numId w:val="6"/>
      </w:numPr>
      <w:suppressLineNumbers w:val="0"/>
      <w:tabs>
        <w:tab w:val="left" w:pos="540"/>
        <w:tab w:val="left" w:pos="851"/>
        <w:tab w:val="left" w:pos="1350"/>
        <w:tab w:val="num" w:pos="1440"/>
        <w:tab w:val="left" w:pos="1710"/>
      </w:tabs>
      <w:spacing w:before="0" w:after="0"/>
      <w:ind w:left="0" w:firstLine="170"/>
      <w:jc w:val="center"/>
    </w:pPr>
  </w:style>
  <w:style w:type="paragraph" w:customStyle="1" w:styleId="afff1">
    <w:name w:val="отчетный"/>
    <w:basedOn w:val="ab"/>
    <w:link w:val="afff2"/>
    <w:qFormat/>
    <w:rsid w:val="009D4B48"/>
    <w:pPr>
      <w:suppressLineNumbers/>
      <w:tabs>
        <w:tab w:val="left" w:leader="dot" w:pos="540"/>
      </w:tabs>
      <w:suppressAutoHyphens/>
      <w:spacing w:before="120" w:after="0" w:line="240" w:lineRule="auto"/>
      <w:ind w:firstLine="539"/>
      <w:jc w:val="both"/>
    </w:pPr>
    <w:rPr>
      <w:rFonts w:ascii="Times New Roman CYR" w:eastAsia="Times New Roman" w:hAnsi="Times New Roman CYR"/>
      <w:sz w:val="26"/>
      <w:szCs w:val="26"/>
      <w:lang w:val="x-none" w:eastAsia="x-none"/>
    </w:rPr>
  </w:style>
  <w:style w:type="character" w:customStyle="1" w:styleId="afff2">
    <w:name w:val="отчетный Знак"/>
    <w:link w:val="afff1"/>
    <w:rsid w:val="009D4B48"/>
    <w:rPr>
      <w:rFonts w:ascii="Times New Roman CYR" w:eastAsia="Times New Roman" w:hAnsi="Times New Roman CYR"/>
      <w:sz w:val="26"/>
      <w:szCs w:val="26"/>
    </w:rPr>
  </w:style>
  <w:style w:type="paragraph" w:customStyle="1" w:styleId="afff3">
    <w:name w:val="ТЕКСТ"/>
    <w:basedOn w:val="ab"/>
    <w:link w:val="afff4"/>
    <w:qFormat/>
    <w:rsid w:val="0001511A"/>
    <w:pPr>
      <w:keepNext/>
      <w:widowControl w:val="0"/>
      <w:suppressAutoHyphens/>
      <w:spacing w:before="120" w:after="120" w:line="360" w:lineRule="auto"/>
      <w:ind w:right="-108" w:firstLine="720"/>
      <w:jc w:val="both"/>
    </w:pPr>
    <w:rPr>
      <w:rFonts w:ascii="Times New Roman" w:eastAsia="Times New Roman" w:hAnsi="Times New Roman"/>
      <w:sz w:val="26"/>
      <w:szCs w:val="20"/>
      <w:lang w:val="x-none" w:eastAsia="x-none"/>
    </w:rPr>
  </w:style>
  <w:style w:type="character" w:customStyle="1" w:styleId="afff4">
    <w:name w:val="ТЕКСТ Знак"/>
    <w:link w:val="afff3"/>
    <w:rsid w:val="0001511A"/>
    <w:rPr>
      <w:rFonts w:ascii="Times New Roman" w:eastAsia="Times New Roman" w:hAnsi="Times New Roman"/>
      <w:sz w:val="26"/>
    </w:rPr>
  </w:style>
  <w:style w:type="paragraph" w:customStyle="1" w:styleId="10">
    <w:name w:val="Рис.1. Подрисуночная надпись"/>
    <w:basedOn w:val="ab"/>
    <w:autoRedefine/>
    <w:rsid w:val="00146A7B"/>
    <w:pPr>
      <w:keepNext/>
      <w:numPr>
        <w:numId w:val="7"/>
      </w:numPr>
      <w:suppressLineNumbers/>
      <w:tabs>
        <w:tab w:val="left" w:pos="851"/>
        <w:tab w:val="left" w:leader="dot" w:pos="9356"/>
      </w:tabs>
      <w:suppressAutoHyphens/>
      <w:spacing w:after="0" w:line="240" w:lineRule="auto"/>
      <w:jc w:val="center"/>
    </w:pPr>
    <w:rPr>
      <w:rFonts w:ascii="Times New Roman" w:eastAsia="Times New Roman" w:hAnsi="Times New Roman"/>
      <w:b/>
      <w:bCs/>
      <w:sz w:val="24"/>
      <w:szCs w:val="24"/>
      <w:lang w:eastAsia="ru-RU"/>
    </w:rPr>
  </w:style>
  <w:style w:type="paragraph" w:styleId="afff5">
    <w:name w:val="No Spacing"/>
    <w:uiPriority w:val="1"/>
    <w:qFormat/>
    <w:rsid w:val="00133A54"/>
    <w:rPr>
      <w:sz w:val="22"/>
      <w:szCs w:val="22"/>
      <w:lang w:eastAsia="en-US"/>
    </w:rPr>
  </w:style>
  <w:style w:type="paragraph" w:styleId="a">
    <w:name w:val="List Number"/>
    <w:basedOn w:val="ab"/>
    <w:unhideWhenUsed/>
    <w:rsid w:val="005F4C10"/>
    <w:pPr>
      <w:numPr>
        <w:numId w:val="10"/>
      </w:numPr>
      <w:contextualSpacing/>
    </w:pPr>
  </w:style>
  <w:style w:type="character" w:styleId="afff6">
    <w:name w:val="Placeholder Text"/>
    <w:basedOn w:val="ac"/>
    <w:uiPriority w:val="99"/>
    <w:semiHidden/>
    <w:rsid w:val="007471A4"/>
    <w:rPr>
      <w:color w:val="808080"/>
    </w:rPr>
  </w:style>
  <w:style w:type="paragraph" w:customStyle="1" w:styleId="13">
    <w:name w:val="Стиль Рис.1. Подрисуночная надпись + полужирный"/>
    <w:basedOn w:val="ab"/>
    <w:autoRedefine/>
    <w:rsid w:val="0068192C"/>
    <w:pPr>
      <w:keepNext/>
      <w:numPr>
        <w:numId w:val="11"/>
      </w:numPr>
      <w:suppressLineNumbers/>
      <w:tabs>
        <w:tab w:val="left" w:pos="851"/>
        <w:tab w:val="left" w:leader="dot" w:pos="9356"/>
      </w:tabs>
      <w:suppressAutoHyphens/>
      <w:spacing w:after="0" w:line="240" w:lineRule="auto"/>
      <w:jc w:val="center"/>
    </w:pPr>
    <w:rPr>
      <w:rFonts w:ascii="Times New Roman" w:eastAsia="Times New Roman" w:hAnsi="Times New Roman"/>
      <w:b/>
      <w:bCs/>
      <w:sz w:val="24"/>
      <w:szCs w:val="24"/>
      <w:lang w:eastAsia="ru-RU"/>
    </w:rPr>
  </w:style>
  <w:style w:type="paragraph" w:customStyle="1" w:styleId="-10">
    <w:name w:val="Текст-1"/>
    <w:basedOn w:val="afff3"/>
    <w:link w:val="-11"/>
    <w:rsid w:val="00A62BC2"/>
    <w:pPr>
      <w:keepNext w:val="0"/>
    </w:pPr>
  </w:style>
  <w:style w:type="character" w:customStyle="1" w:styleId="-11">
    <w:name w:val="Текст-1 Знак1"/>
    <w:basedOn w:val="afff4"/>
    <w:link w:val="-10"/>
    <w:locked/>
    <w:rsid w:val="00A62BC2"/>
    <w:rPr>
      <w:rFonts w:ascii="Times New Roman" w:eastAsia="Times New Roman" w:hAnsi="Times New Roman"/>
      <w:sz w:val="26"/>
      <w:lang w:val="x-none" w:eastAsia="x-none"/>
    </w:rPr>
  </w:style>
  <w:style w:type="paragraph" w:customStyle="1" w:styleId="a8">
    <w:name w:val="ТАБЛ."/>
    <w:basedOn w:val="-10"/>
    <w:next w:val="-10"/>
    <w:link w:val="afff7"/>
    <w:rsid w:val="00A62BC2"/>
    <w:pPr>
      <w:numPr>
        <w:numId w:val="12"/>
      </w:numPr>
      <w:jc w:val="left"/>
    </w:pPr>
    <w:rPr>
      <w:b/>
      <w:lang w:val="ru-RU" w:eastAsia="ru-RU"/>
    </w:rPr>
  </w:style>
  <w:style w:type="character" w:customStyle="1" w:styleId="afff7">
    <w:name w:val="ТАБЛ. Знак"/>
    <w:link w:val="a8"/>
    <w:locked/>
    <w:rsid w:val="00A62BC2"/>
    <w:rPr>
      <w:rFonts w:ascii="Times New Roman" w:eastAsia="Times New Roman" w:hAnsi="Times New Roman"/>
      <w:b/>
      <w:sz w:val="26"/>
    </w:rPr>
  </w:style>
  <w:style w:type="paragraph" w:customStyle="1" w:styleId="12-">
    <w:name w:val="ТАБ 12-Заг."/>
    <w:basedOn w:val="ab"/>
    <w:qFormat/>
    <w:rsid w:val="00A62BC2"/>
    <w:pPr>
      <w:widowControl w:val="0"/>
      <w:spacing w:after="0" w:line="240" w:lineRule="auto"/>
      <w:ind w:left="-57" w:right="-57"/>
      <w:jc w:val="center"/>
    </w:pPr>
    <w:rPr>
      <w:rFonts w:ascii="Times New Roman" w:eastAsia="Times New Roman" w:hAnsi="Times New Roman"/>
      <w:b/>
      <w:sz w:val="24"/>
      <w:szCs w:val="26"/>
      <w:lang w:eastAsia="ru-RU"/>
    </w:rPr>
  </w:style>
  <w:style w:type="paragraph" w:customStyle="1" w:styleId="a2">
    <w:name w:val="Рис."/>
    <w:basedOn w:val="a8"/>
    <w:next w:val="-10"/>
    <w:link w:val="afff8"/>
    <w:qFormat/>
    <w:rsid w:val="00A62BC2"/>
    <w:pPr>
      <w:numPr>
        <w:numId w:val="13"/>
      </w:numPr>
      <w:spacing w:before="0" w:after="0" w:line="240" w:lineRule="auto"/>
    </w:pPr>
  </w:style>
  <w:style w:type="character" w:customStyle="1" w:styleId="afff8">
    <w:name w:val="Рис. Знак"/>
    <w:link w:val="a2"/>
    <w:locked/>
    <w:rsid w:val="00A62BC2"/>
    <w:rPr>
      <w:rFonts w:ascii="Times New Roman" w:eastAsia="Times New Roman" w:hAnsi="Times New Roman"/>
      <w:b/>
      <w:sz w:val="26"/>
    </w:rPr>
  </w:style>
  <w:style w:type="paragraph" w:customStyle="1" w:styleId="afff9">
    <w:name w:val="Базовый"/>
    <w:rsid w:val="00A62BC2"/>
    <w:pPr>
      <w:tabs>
        <w:tab w:val="left" w:pos="708"/>
      </w:tabs>
      <w:suppressAutoHyphens/>
      <w:spacing w:after="200" w:line="276" w:lineRule="auto"/>
    </w:pPr>
    <w:rPr>
      <w:rFonts w:ascii="Times New Roman" w:hAnsi="Times New Roman"/>
      <w:sz w:val="24"/>
    </w:rPr>
  </w:style>
  <w:style w:type="paragraph" w:customStyle="1" w:styleId="10-">
    <w:name w:val="ТАБ 10-Заг."/>
    <w:basedOn w:val="12-"/>
    <w:qFormat/>
    <w:rsid w:val="00A62BC2"/>
    <w:rPr>
      <w:sz w:val="20"/>
    </w:rPr>
  </w:style>
  <w:style w:type="character" w:styleId="afffa">
    <w:name w:val="annotation reference"/>
    <w:basedOn w:val="ac"/>
    <w:uiPriority w:val="99"/>
    <w:semiHidden/>
    <w:unhideWhenUsed/>
    <w:rsid w:val="00E25CCD"/>
    <w:rPr>
      <w:sz w:val="16"/>
      <w:szCs w:val="16"/>
    </w:rPr>
  </w:style>
  <w:style w:type="paragraph" w:styleId="afffb">
    <w:name w:val="annotation text"/>
    <w:basedOn w:val="ab"/>
    <w:link w:val="afffc"/>
    <w:uiPriority w:val="99"/>
    <w:unhideWhenUsed/>
    <w:rsid w:val="00E25CCD"/>
    <w:pPr>
      <w:spacing w:line="240" w:lineRule="auto"/>
    </w:pPr>
    <w:rPr>
      <w:sz w:val="20"/>
      <w:szCs w:val="20"/>
    </w:rPr>
  </w:style>
  <w:style w:type="character" w:customStyle="1" w:styleId="afffc">
    <w:name w:val="Текст примечания Знак"/>
    <w:basedOn w:val="ac"/>
    <w:link w:val="afffb"/>
    <w:uiPriority w:val="99"/>
    <w:rsid w:val="00E25CCD"/>
    <w:rPr>
      <w:lang w:eastAsia="en-US"/>
    </w:rPr>
  </w:style>
  <w:style w:type="paragraph" w:styleId="afffd">
    <w:name w:val="annotation subject"/>
    <w:basedOn w:val="afffb"/>
    <w:next w:val="afffb"/>
    <w:link w:val="afffe"/>
    <w:uiPriority w:val="99"/>
    <w:semiHidden/>
    <w:unhideWhenUsed/>
    <w:rsid w:val="00E25CCD"/>
    <w:rPr>
      <w:b/>
      <w:bCs/>
    </w:rPr>
  </w:style>
  <w:style w:type="character" w:customStyle="1" w:styleId="afffe">
    <w:name w:val="Тема примечания Знак"/>
    <w:basedOn w:val="afffc"/>
    <w:link w:val="afffd"/>
    <w:uiPriority w:val="99"/>
    <w:semiHidden/>
    <w:rsid w:val="00E25CCD"/>
    <w:rPr>
      <w:b/>
      <w:bCs/>
      <w:lang w:eastAsia="en-US"/>
    </w:rPr>
  </w:style>
  <w:style w:type="paragraph" w:styleId="a0">
    <w:name w:val="List Bullet"/>
    <w:basedOn w:val="ab"/>
    <w:link w:val="affff"/>
    <w:uiPriority w:val="99"/>
    <w:unhideWhenUsed/>
    <w:rsid w:val="00FC4A99"/>
    <w:pPr>
      <w:numPr>
        <w:numId w:val="15"/>
      </w:numPr>
      <w:contextualSpacing/>
    </w:pPr>
  </w:style>
  <w:style w:type="character" w:customStyle="1" w:styleId="affff">
    <w:name w:val="Маркированный список Знак"/>
    <w:basedOn w:val="ac"/>
    <w:link w:val="a0"/>
    <w:uiPriority w:val="99"/>
    <w:locked/>
    <w:rsid w:val="00FC4A99"/>
    <w:rPr>
      <w:sz w:val="22"/>
      <w:szCs w:val="22"/>
      <w:lang w:eastAsia="en-US"/>
    </w:rPr>
  </w:style>
  <w:style w:type="paragraph" w:styleId="affff0">
    <w:name w:val="footnote text"/>
    <w:basedOn w:val="ab"/>
    <w:link w:val="affff1"/>
    <w:semiHidden/>
    <w:unhideWhenUsed/>
    <w:rsid w:val="00FC4A99"/>
    <w:pPr>
      <w:spacing w:after="0" w:line="240" w:lineRule="auto"/>
      <w:jc w:val="center"/>
    </w:pPr>
    <w:rPr>
      <w:rFonts w:asciiTheme="minorHAnsi" w:eastAsiaTheme="minorHAnsi" w:hAnsiTheme="minorHAnsi" w:cstheme="minorBidi"/>
      <w:sz w:val="20"/>
      <w:szCs w:val="20"/>
    </w:rPr>
  </w:style>
  <w:style w:type="character" w:customStyle="1" w:styleId="affff1">
    <w:name w:val="Текст сноски Знак"/>
    <w:basedOn w:val="ac"/>
    <w:link w:val="affff0"/>
    <w:semiHidden/>
    <w:rsid w:val="00FC4A99"/>
    <w:rPr>
      <w:rFonts w:asciiTheme="minorHAnsi" w:eastAsiaTheme="minorHAnsi" w:hAnsiTheme="minorHAnsi" w:cstheme="minorBidi"/>
      <w:lang w:eastAsia="en-US"/>
    </w:rPr>
  </w:style>
  <w:style w:type="character" w:styleId="affff2">
    <w:name w:val="footnote reference"/>
    <w:basedOn w:val="ac"/>
    <w:uiPriority w:val="99"/>
    <w:semiHidden/>
    <w:unhideWhenUsed/>
    <w:rsid w:val="00FC4A99"/>
    <w:rPr>
      <w:vertAlign w:val="superscript"/>
    </w:rPr>
  </w:style>
  <w:style w:type="paragraph" w:customStyle="1" w:styleId="1b">
    <w:name w:val="Текст1"/>
    <w:basedOn w:val="ab"/>
    <w:rsid w:val="00FC4A99"/>
    <w:pPr>
      <w:tabs>
        <w:tab w:val="left" w:pos="1701"/>
      </w:tabs>
      <w:suppressAutoHyphens/>
      <w:spacing w:before="80" w:after="0" w:line="252" w:lineRule="auto"/>
      <w:ind w:firstLine="852"/>
      <w:jc w:val="both"/>
    </w:pPr>
    <w:rPr>
      <w:rFonts w:ascii="Times New Roman" w:eastAsia="SimSun" w:hAnsi="Times New Roman"/>
      <w:sz w:val="28"/>
      <w:szCs w:val="28"/>
      <w:lang w:eastAsia="ar-SA"/>
    </w:rPr>
  </w:style>
  <w:style w:type="paragraph" w:customStyle="1" w:styleId="font5">
    <w:name w:val="font5"/>
    <w:basedOn w:val="ab"/>
    <w:rsid w:val="00FC4A99"/>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6">
    <w:name w:val="font6"/>
    <w:basedOn w:val="ab"/>
    <w:rsid w:val="00FC4A99"/>
    <w:pPr>
      <w:spacing w:before="100" w:beforeAutospacing="1" w:after="100" w:afterAutospacing="1" w:line="240" w:lineRule="auto"/>
    </w:pPr>
    <w:rPr>
      <w:rFonts w:ascii="Tahoma" w:eastAsia="Times New Roman" w:hAnsi="Tahoma" w:cs="Tahoma"/>
      <w:color w:val="000000"/>
      <w:sz w:val="16"/>
      <w:szCs w:val="16"/>
      <w:lang w:eastAsia="ru-RU"/>
    </w:rPr>
  </w:style>
  <w:style w:type="paragraph" w:styleId="affff3">
    <w:name w:val="Body Text Indent"/>
    <w:basedOn w:val="ab"/>
    <w:link w:val="affff4"/>
    <w:rsid w:val="00FC4A99"/>
    <w:pPr>
      <w:spacing w:after="0" w:line="240" w:lineRule="auto"/>
      <w:ind w:firstLine="709"/>
      <w:jc w:val="both"/>
    </w:pPr>
    <w:rPr>
      <w:rFonts w:ascii="Times New Roman" w:eastAsia="Times New Roman" w:hAnsi="Times New Roman"/>
      <w:sz w:val="24"/>
      <w:szCs w:val="24"/>
      <w:lang w:eastAsia="ru-RU"/>
    </w:rPr>
  </w:style>
  <w:style w:type="character" w:customStyle="1" w:styleId="affff4">
    <w:name w:val="Основной текст с отступом Знак"/>
    <w:basedOn w:val="ac"/>
    <w:link w:val="affff3"/>
    <w:rsid w:val="00FC4A99"/>
    <w:rPr>
      <w:rFonts w:ascii="Times New Roman" w:eastAsia="Times New Roman" w:hAnsi="Times New Roman"/>
      <w:sz w:val="24"/>
      <w:szCs w:val="24"/>
    </w:rPr>
  </w:style>
  <w:style w:type="character" w:customStyle="1" w:styleId="25">
    <w:name w:val="Основной текст с отступом 2 Знак"/>
    <w:basedOn w:val="ac"/>
    <w:link w:val="26"/>
    <w:semiHidden/>
    <w:rsid w:val="00FC4A99"/>
    <w:rPr>
      <w:rFonts w:asciiTheme="minorHAnsi" w:eastAsiaTheme="minorHAnsi" w:hAnsiTheme="minorHAnsi" w:cstheme="minorBidi"/>
      <w:sz w:val="22"/>
      <w:szCs w:val="22"/>
      <w:lang w:eastAsia="en-US"/>
    </w:rPr>
  </w:style>
  <w:style w:type="paragraph" w:styleId="26">
    <w:name w:val="Body Text Indent 2"/>
    <w:basedOn w:val="ab"/>
    <w:link w:val="25"/>
    <w:semiHidden/>
    <w:unhideWhenUsed/>
    <w:rsid w:val="00FC4A99"/>
    <w:pPr>
      <w:spacing w:after="120" w:line="480" w:lineRule="auto"/>
      <w:ind w:left="283"/>
    </w:pPr>
    <w:rPr>
      <w:rFonts w:asciiTheme="minorHAnsi" w:eastAsiaTheme="minorHAnsi" w:hAnsiTheme="minorHAnsi" w:cstheme="minorBidi"/>
    </w:rPr>
  </w:style>
  <w:style w:type="character" w:customStyle="1" w:styleId="43">
    <w:name w:val="заголовок 4 Знак"/>
    <w:rsid w:val="00FC4A99"/>
    <w:rPr>
      <w:rFonts w:ascii="Arial" w:hAnsi="Arial"/>
      <w:i/>
      <w:sz w:val="24"/>
      <w:szCs w:val="24"/>
      <w:lang w:val="ru-RU" w:eastAsia="ru-RU" w:bidi="ar-SA"/>
    </w:rPr>
  </w:style>
  <w:style w:type="paragraph" w:customStyle="1" w:styleId="affff5">
    <w:name w:val="основной"/>
    <w:basedOn w:val="ab"/>
    <w:rsid w:val="00FC4A99"/>
    <w:pPr>
      <w:spacing w:after="0" w:line="240" w:lineRule="auto"/>
      <w:ind w:firstLine="720"/>
      <w:jc w:val="both"/>
    </w:pPr>
    <w:rPr>
      <w:rFonts w:ascii="Times New Roman" w:eastAsia="Times New Roman" w:hAnsi="Times New Roman"/>
      <w:sz w:val="24"/>
      <w:szCs w:val="20"/>
      <w:lang w:eastAsia="ru-RU"/>
    </w:rPr>
  </w:style>
  <w:style w:type="character" w:customStyle="1" w:styleId="FontStyle23">
    <w:name w:val="Font Style23"/>
    <w:rsid w:val="00FC4A99"/>
    <w:rPr>
      <w:rFonts w:ascii="Times New Roman" w:hAnsi="Times New Roman" w:cs="Times New Roman"/>
      <w:sz w:val="18"/>
      <w:szCs w:val="18"/>
    </w:rPr>
  </w:style>
  <w:style w:type="paragraph" w:customStyle="1" w:styleId="ConsPlusNonformat">
    <w:name w:val="ConsPlusNonformat"/>
    <w:uiPriority w:val="99"/>
    <w:rsid w:val="00FC4A99"/>
    <w:pPr>
      <w:autoSpaceDE w:val="0"/>
      <w:autoSpaceDN w:val="0"/>
      <w:adjustRightInd w:val="0"/>
    </w:pPr>
    <w:rPr>
      <w:rFonts w:ascii="Courier New" w:eastAsiaTheme="minorHAnsi" w:hAnsi="Courier New" w:cs="Courier New"/>
      <w:lang w:eastAsia="en-US"/>
    </w:rPr>
  </w:style>
  <w:style w:type="character" w:styleId="affff6">
    <w:name w:val="Emphasis"/>
    <w:basedOn w:val="ac"/>
    <w:uiPriority w:val="20"/>
    <w:qFormat/>
    <w:rsid w:val="00FC4A99"/>
    <w:rPr>
      <w:i/>
      <w:iCs/>
    </w:rPr>
  </w:style>
  <w:style w:type="paragraph" w:customStyle="1" w:styleId="ConsPlusTitle">
    <w:name w:val="ConsPlusTitle"/>
    <w:rsid w:val="00FC4A99"/>
    <w:pPr>
      <w:widowControl w:val="0"/>
      <w:autoSpaceDE w:val="0"/>
      <w:autoSpaceDN w:val="0"/>
      <w:adjustRightInd w:val="0"/>
    </w:pPr>
    <w:rPr>
      <w:rFonts w:ascii="Times New Roman" w:eastAsia="Times New Roman" w:hAnsi="Times New Roman"/>
      <w:b/>
      <w:bCs/>
      <w:sz w:val="24"/>
      <w:szCs w:val="24"/>
    </w:rPr>
  </w:style>
  <w:style w:type="paragraph" w:customStyle="1" w:styleId="1c">
    <w:name w:val="Для таблицы (приложения 1)"/>
    <w:basedOn w:val="ab"/>
    <w:uiPriority w:val="99"/>
    <w:rsid w:val="00FC4A99"/>
    <w:pPr>
      <w:widowControl w:val="0"/>
      <w:adjustRightInd w:val="0"/>
      <w:spacing w:after="0" w:line="240" w:lineRule="atLeast"/>
      <w:textAlignment w:val="baseline"/>
    </w:pPr>
    <w:rPr>
      <w:rFonts w:ascii="Arial" w:eastAsia="Times New Roman" w:hAnsi="Arial"/>
      <w:bCs/>
      <w:color w:val="000000"/>
      <w:spacing w:val="-5"/>
      <w:sz w:val="18"/>
    </w:rPr>
  </w:style>
  <w:style w:type="paragraph" w:styleId="affff7">
    <w:name w:val="List"/>
    <w:basedOn w:val="ab"/>
    <w:uiPriority w:val="99"/>
    <w:semiHidden/>
    <w:unhideWhenUsed/>
    <w:rsid w:val="00FC4A99"/>
    <w:pPr>
      <w:spacing w:after="0" w:line="240" w:lineRule="auto"/>
      <w:ind w:left="283" w:hanging="283"/>
      <w:contextualSpacing/>
      <w:jc w:val="center"/>
    </w:pPr>
    <w:rPr>
      <w:rFonts w:asciiTheme="minorHAnsi" w:eastAsiaTheme="minorHAnsi" w:hAnsiTheme="minorHAnsi" w:cstheme="minorBidi"/>
    </w:rPr>
  </w:style>
  <w:style w:type="paragraph" w:styleId="affff8">
    <w:name w:val="Revision"/>
    <w:hidden/>
    <w:uiPriority w:val="99"/>
    <w:semiHidden/>
    <w:rsid w:val="004C2034"/>
    <w:rPr>
      <w:sz w:val="22"/>
      <w:szCs w:val="22"/>
      <w:lang w:eastAsia="en-US"/>
    </w:rPr>
  </w:style>
  <w:style w:type="numbering" w:customStyle="1" w:styleId="1d">
    <w:name w:val="Нет списка1"/>
    <w:next w:val="ae"/>
    <w:uiPriority w:val="99"/>
    <w:semiHidden/>
    <w:unhideWhenUsed/>
    <w:rsid w:val="000C479F"/>
  </w:style>
  <w:style w:type="table" w:customStyle="1" w:styleId="1e">
    <w:name w:val="Сетка таблицы1"/>
    <w:basedOn w:val="ad"/>
    <w:next w:val="af"/>
    <w:uiPriority w:val="59"/>
    <w:rsid w:val="000C479F"/>
    <w:pPr>
      <w:jc w:val="center"/>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9">
    <w:name w:val="line number"/>
    <w:basedOn w:val="ac"/>
    <w:uiPriority w:val="99"/>
    <w:semiHidden/>
    <w:unhideWhenUsed/>
    <w:rsid w:val="000C479F"/>
  </w:style>
  <w:style w:type="paragraph" w:customStyle="1" w:styleId="xl63">
    <w:name w:val="xl63"/>
    <w:basedOn w:val="ab"/>
    <w:rsid w:val="00D454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64">
    <w:name w:val="xl64"/>
    <w:basedOn w:val="ab"/>
    <w:rsid w:val="00D454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Default">
    <w:name w:val="Default"/>
    <w:rsid w:val="00B914D7"/>
    <w:pPr>
      <w:autoSpaceDE w:val="0"/>
      <w:autoSpaceDN w:val="0"/>
      <w:adjustRightInd w:val="0"/>
    </w:pPr>
    <w:rPr>
      <w:rFonts w:ascii="Times New Roman" w:hAnsi="Times New Roman"/>
      <w:color w:val="000000"/>
      <w:sz w:val="24"/>
      <w:szCs w:val="24"/>
    </w:rPr>
  </w:style>
  <w:style w:type="paragraph" w:customStyle="1" w:styleId="aa">
    <w:name w:val="_таблица"/>
    <w:basedOn w:val="ab"/>
    <w:link w:val="affffa"/>
    <w:qFormat/>
    <w:rsid w:val="00B914D7"/>
    <w:pPr>
      <w:keepNext/>
      <w:keepLines/>
      <w:numPr>
        <w:numId w:val="17"/>
      </w:numPr>
      <w:autoSpaceDE w:val="0"/>
      <w:autoSpaceDN w:val="0"/>
      <w:adjustRightInd w:val="0"/>
      <w:spacing w:after="0" w:line="360" w:lineRule="auto"/>
      <w:jc w:val="right"/>
    </w:pPr>
    <w:rPr>
      <w:rFonts w:ascii="Times New Roman" w:hAnsi="Times New Roman"/>
      <w:b/>
      <w:sz w:val="26"/>
      <w:szCs w:val="26"/>
    </w:rPr>
  </w:style>
  <w:style w:type="character" w:customStyle="1" w:styleId="affffa">
    <w:name w:val="_таблица Знак"/>
    <w:link w:val="aa"/>
    <w:rsid w:val="00B914D7"/>
    <w:rPr>
      <w:rFonts w:ascii="Times New Roman" w:hAnsi="Times New Roman"/>
      <w:b/>
      <w:sz w:val="26"/>
      <w:szCs w:val="26"/>
      <w:lang w:eastAsia="en-US"/>
    </w:rPr>
  </w:style>
  <w:style w:type="character" w:customStyle="1" w:styleId="aff9">
    <w:name w:val="Абзац списка Знак"/>
    <w:aliases w:val="Введение Знак,СТ Знак"/>
    <w:basedOn w:val="ac"/>
    <w:link w:val="aff8"/>
    <w:uiPriority w:val="34"/>
    <w:rsid w:val="00B914D7"/>
    <w:rPr>
      <w:sz w:val="22"/>
      <w:szCs w:val="22"/>
      <w:lang w:eastAsia="en-US"/>
    </w:rPr>
  </w:style>
  <w:style w:type="paragraph" w:customStyle="1" w:styleId="affffb">
    <w:name w:val="_прилож_"/>
    <w:basedOn w:val="21"/>
    <w:link w:val="affffc"/>
    <w:qFormat/>
    <w:rsid w:val="000414F6"/>
    <w:pPr>
      <w:numPr>
        <w:ilvl w:val="0"/>
      </w:numPr>
      <w:suppressLineNumbers w:val="0"/>
      <w:tabs>
        <w:tab w:val="clear" w:pos="9356"/>
      </w:tabs>
      <w:suppressAutoHyphens w:val="0"/>
      <w:spacing w:line="360" w:lineRule="auto"/>
      <w:ind w:firstLine="709"/>
    </w:pPr>
    <w:rPr>
      <w:iCs/>
      <w:color w:val="000000"/>
      <w:kern w:val="0"/>
      <w:sz w:val="48"/>
      <w:szCs w:val="28"/>
    </w:rPr>
  </w:style>
  <w:style w:type="character" w:customStyle="1" w:styleId="affffc">
    <w:name w:val="_прилож_ Знак"/>
    <w:link w:val="affffb"/>
    <w:rsid w:val="000414F6"/>
    <w:rPr>
      <w:rFonts w:ascii="Times New Roman" w:eastAsia="Times New Roman" w:hAnsi="Times New Roman"/>
      <w:b/>
      <w:bCs/>
      <w:iCs/>
      <w:color w:val="000000"/>
      <w:sz w:val="48"/>
      <w:szCs w:val="28"/>
      <w:lang w:val="x-none" w:eastAsia="en-US"/>
    </w:rPr>
  </w:style>
  <w:style w:type="character" w:customStyle="1" w:styleId="affffd">
    <w:name w:val="_рисунок Знак"/>
    <w:link w:val="a4"/>
    <w:locked/>
    <w:rsid w:val="00C10AE4"/>
    <w:rPr>
      <w:rFonts w:ascii="Times New Roman" w:hAnsi="Times New Roman"/>
      <w:b/>
      <w:sz w:val="24"/>
      <w:szCs w:val="24"/>
      <w:lang w:eastAsia="en-US"/>
    </w:rPr>
  </w:style>
  <w:style w:type="paragraph" w:customStyle="1" w:styleId="a4">
    <w:name w:val="_рисунок"/>
    <w:basedOn w:val="ab"/>
    <w:link w:val="affffd"/>
    <w:qFormat/>
    <w:rsid w:val="00C10AE4"/>
    <w:pPr>
      <w:numPr>
        <w:numId w:val="18"/>
      </w:numPr>
      <w:autoSpaceDE w:val="0"/>
      <w:autoSpaceDN w:val="0"/>
      <w:adjustRightInd w:val="0"/>
      <w:spacing w:after="0" w:line="240" w:lineRule="auto"/>
      <w:jc w:val="center"/>
    </w:pPr>
    <w:rPr>
      <w:rFonts w:ascii="Times New Roman" w:hAnsi="Times New Roman"/>
      <w:b/>
      <w:sz w:val="24"/>
      <w:szCs w:val="24"/>
    </w:rPr>
  </w:style>
  <w:style w:type="paragraph" w:customStyle="1" w:styleId="ConsPlusNormal">
    <w:name w:val="ConsPlusNormal"/>
    <w:rsid w:val="00673D10"/>
    <w:pPr>
      <w:widowControl w:val="0"/>
      <w:autoSpaceDE w:val="0"/>
      <w:autoSpaceDN w:val="0"/>
      <w:adjustRightInd w:val="0"/>
      <w:ind w:firstLine="720"/>
    </w:pPr>
    <w:rPr>
      <w:rFonts w:ascii="Arial" w:eastAsia="Times New Roman" w:hAnsi="Arial" w:cs="Arial"/>
    </w:rPr>
  </w:style>
  <w:style w:type="paragraph" w:customStyle="1" w:styleId="font7">
    <w:name w:val="font7"/>
    <w:basedOn w:val="ab"/>
    <w:rsid w:val="00172BF1"/>
    <w:pPr>
      <w:spacing w:before="100" w:beforeAutospacing="1" w:after="100" w:afterAutospacing="1" w:line="240" w:lineRule="auto"/>
    </w:pPr>
    <w:rPr>
      <w:rFonts w:ascii="Tahoma" w:eastAsia="Times New Roman" w:hAnsi="Tahoma" w:cs="Tahoma"/>
      <w:color w:val="000000"/>
      <w:sz w:val="28"/>
      <w:szCs w:val="28"/>
      <w:lang w:eastAsia="ru-RU"/>
    </w:rPr>
  </w:style>
  <w:style w:type="paragraph" w:customStyle="1" w:styleId="font8">
    <w:name w:val="font8"/>
    <w:basedOn w:val="ab"/>
    <w:rsid w:val="00172BF1"/>
    <w:pPr>
      <w:spacing w:before="100" w:beforeAutospacing="1" w:after="100" w:afterAutospacing="1" w:line="240" w:lineRule="auto"/>
    </w:pPr>
    <w:rPr>
      <w:rFonts w:ascii="Tahoma" w:eastAsia="Times New Roman" w:hAnsi="Tahoma" w:cs="Tahoma"/>
      <w:color w:val="000000"/>
      <w:sz w:val="24"/>
      <w:szCs w:val="24"/>
      <w:lang w:eastAsia="ru-RU"/>
    </w:rPr>
  </w:style>
  <w:style w:type="paragraph" w:customStyle="1" w:styleId="font9">
    <w:name w:val="font9"/>
    <w:basedOn w:val="ab"/>
    <w:rsid w:val="00172BF1"/>
    <w:pPr>
      <w:spacing w:before="100" w:beforeAutospacing="1" w:after="100" w:afterAutospacing="1" w:line="240" w:lineRule="auto"/>
    </w:pPr>
    <w:rPr>
      <w:rFonts w:ascii="Tahoma" w:eastAsia="Times New Roman" w:hAnsi="Tahoma" w:cs="Tahoma"/>
      <w:color w:val="000000"/>
      <w:lang w:eastAsia="ru-RU"/>
    </w:rPr>
  </w:style>
  <w:style w:type="paragraph" w:customStyle="1" w:styleId="xl107">
    <w:name w:val="xl107"/>
    <w:basedOn w:val="ab"/>
    <w:rsid w:val="00172BF1"/>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CYR" w:eastAsia="Times New Roman" w:hAnsi="Arial CYR"/>
      <w:b/>
      <w:bCs/>
      <w:sz w:val="24"/>
      <w:szCs w:val="24"/>
      <w:lang w:eastAsia="ru-RU"/>
    </w:rPr>
  </w:style>
  <w:style w:type="paragraph" w:customStyle="1" w:styleId="xl108">
    <w:name w:val="xl108"/>
    <w:basedOn w:val="ab"/>
    <w:rsid w:val="00172B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xl109">
    <w:name w:val="xl109"/>
    <w:basedOn w:val="ab"/>
    <w:rsid w:val="00172BF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lang w:eastAsia="ru-RU"/>
    </w:rPr>
  </w:style>
  <w:style w:type="paragraph" w:customStyle="1" w:styleId="xl110">
    <w:name w:val="xl110"/>
    <w:basedOn w:val="ab"/>
    <w:rsid w:val="00172BF1"/>
    <w:pPr>
      <w:pBdr>
        <w:top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b/>
      <w:bCs/>
      <w:sz w:val="24"/>
      <w:szCs w:val="24"/>
      <w:lang w:eastAsia="ru-RU"/>
    </w:rPr>
  </w:style>
  <w:style w:type="paragraph" w:customStyle="1" w:styleId="xl111">
    <w:name w:val="xl111"/>
    <w:basedOn w:val="ab"/>
    <w:rsid w:val="00172BF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CYR" w:eastAsia="Times New Roman" w:hAnsi="Arial CYR"/>
      <w:b/>
      <w:bCs/>
      <w:sz w:val="24"/>
      <w:szCs w:val="24"/>
      <w:lang w:eastAsia="ru-RU"/>
    </w:rPr>
  </w:style>
  <w:style w:type="paragraph" w:customStyle="1" w:styleId="xl112">
    <w:name w:val="xl112"/>
    <w:basedOn w:val="ab"/>
    <w:rsid w:val="00172BF1"/>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13">
    <w:name w:val="xl113"/>
    <w:basedOn w:val="ab"/>
    <w:rsid w:val="00172BF1"/>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14">
    <w:name w:val="xl114"/>
    <w:basedOn w:val="ab"/>
    <w:rsid w:val="00172BF1"/>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15">
    <w:name w:val="xl115"/>
    <w:basedOn w:val="ab"/>
    <w:rsid w:val="00172BF1"/>
    <w:pPr>
      <w:pBdr>
        <w:top w:val="single" w:sz="4" w:space="0" w:color="auto"/>
        <w:bottom w:val="single" w:sz="4" w:space="0" w:color="auto"/>
        <w:right w:val="single" w:sz="4" w:space="0" w:color="auto"/>
      </w:pBdr>
      <w:shd w:val="clear" w:color="000000" w:fill="FFFF99"/>
      <w:spacing w:before="100" w:beforeAutospacing="1" w:after="100" w:afterAutospacing="1" w:line="240" w:lineRule="auto"/>
      <w:textAlignment w:val="center"/>
    </w:pPr>
    <w:rPr>
      <w:rFonts w:ascii="Arial CYR" w:eastAsia="Times New Roman" w:hAnsi="Arial CYR"/>
      <w:b/>
      <w:bCs/>
      <w:sz w:val="32"/>
      <w:szCs w:val="32"/>
      <w:lang w:eastAsia="ru-RU"/>
    </w:rPr>
  </w:style>
  <w:style w:type="paragraph" w:customStyle="1" w:styleId="xl116">
    <w:name w:val="xl116"/>
    <w:basedOn w:val="ab"/>
    <w:rsid w:val="00172BF1"/>
    <w:pPr>
      <w:pBdr>
        <w:top w:val="single" w:sz="4" w:space="0" w:color="auto"/>
        <w:right w:val="single" w:sz="4" w:space="0" w:color="auto"/>
      </w:pBdr>
      <w:spacing w:before="100" w:beforeAutospacing="1" w:after="100" w:afterAutospacing="1" w:line="240" w:lineRule="auto"/>
    </w:pPr>
    <w:rPr>
      <w:rFonts w:ascii="Arial CYR" w:eastAsia="Times New Roman" w:hAnsi="Arial CYR"/>
      <w:sz w:val="32"/>
      <w:szCs w:val="32"/>
      <w:lang w:eastAsia="ru-RU"/>
    </w:rPr>
  </w:style>
  <w:style w:type="paragraph" w:customStyle="1" w:styleId="xl117">
    <w:name w:val="xl117"/>
    <w:basedOn w:val="ab"/>
    <w:rsid w:val="00172BF1"/>
    <w:pPr>
      <w:pBdr>
        <w:top w:val="single" w:sz="4" w:space="0" w:color="auto"/>
        <w:right w:val="single" w:sz="4" w:space="0" w:color="auto"/>
      </w:pBdr>
      <w:spacing w:before="100" w:beforeAutospacing="1" w:after="100" w:afterAutospacing="1" w:line="240" w:lineRule="auto"/>
    </w:pPr>
    <w:rPr>
      <w:rFonts w:ascii="Arial CYR" w:eastAsia="Times New Roman" w:hAnsi="Arial CYR"/>
      <w:b/>
      <w:bCs/>
      <w:sz w:val="24"/>
      <w:szCs w:val="24"/>
      <w:lang w:eastAsia="ru-RU"/>
    </w:rPr>
  </w:style>
  <w:style w:type="paragraph" w:customStyle="1" w:styleId="xl118">
    <w:name w:val="xl118"/>
    <w:basedOn w:val="ab"/>
    <w:rsid w:val="00172BF1"/>
    <w:pPr>
      <w:pBdr>
        <w:top w:val="single" w:sz="4" w:space="0" w:color="auto"/>
        <w:left w:val="single" w:sz="4" w:space="0" w:color="auto"/>
        <w:right w:val="single" w:sz="4" w:space="0" w:color="auto"/>
      </w:pBdr>
      <w:spacing w:before="100" w:beforeAutospacing="1" w:after="100" w:afterAutospacing="1" w:line="240" w:lineRule="auto"/>
    </w:pPr>
    <w:rPr>
      <w:rFonts w:ascii="Arial CYR" w:eastAsia="Times New Roman" w:hAnsi="Arial CYR"/>
      <w:sz w:val="24"/>
      <w:szCs w:val="24"/>
      <w:lang w:eastAsia="ru-RU"/>
    </w:rPr>
  </w:style>
  <w:style w:type="paragraph" w:customStyle="1" w:styleId="xl119">
    <w:name w:val="xl119"/>
    <w:basedOn w:val="ab"/>
    <w:rsid w:val="00172B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b/>
      <w:bCs/>
      <w:sz w:val="24"/>
      <w:szCs w:val="24"/>
      <w:lang w:eastAsia="ru-RU"/>
    </w:rPr>
  </w:style>
  <w:style w:type="paragraph" w:styleId="affffe">
    <w:name w:val="Body Text"/>
    <w:basedOn w:val="ab"/>
    <w:link w:val="afffff"/>
    <w:semiHidden/>
    <w:unhideWhenUsed/>
    <w:rsid w:val="008707DB"/>
    <w:pPr>
      <w:spacing w:after="120"/>
    </w:pPr>
  </w:style>
  <w:style w:type="character" w:customStyle="1" w:styleId="afffff">
    <w:name w:val="Основной текст Знак"/>
    <w:basedOn w:val="ac"/>
    <w:link w:val="affffe"/>
    <w:semiHidden/>
    <w:rsid w:val="008707DB"/>
    <w:rPr>
      <w:sz w:val="22"/>
      <w:szCs w:val="22"/>
      <w:lang w:eastAsia="en-US"/>
    </w:rPr>
  </w:style>
  <w:style w:type="numbering" w:customStyle="1" w:styleId="27">
    <w:name w:val="Нет списка2"/>
    <w:next w:val="ae"/>
    <w:uiPriority w:val="99"/>
    <w:semiHidden/>
    <w:unhideWhenUsed/>
    <w:rsid w:val="00F428A5"/>
  </w:style>
  <w:style w:type="paragraph" w:styleId="34">
    <w:name w:val="Body Text 3"/>
    <w:basedOn w:val="ab"/>
    <w:link w:val="35"/>
    <w:semiHidden/>
    <w:unhideWhenUsed/>
    <w:rsid w:val="00F428A5"/>
    <w:pPr>
      <w:spacing w:after="120" w:line="360" w:lineRule="auto"/>
      <w:ind w:firstLine="709"/>
    </w:pPr>
    <w:rPr>
      <w:rFonts w:ascii="Times New Roman" w:hAnsi="Times New Roman"/>
      <w:color w:val="000000"/>
      <w:sz w:val="16"/>
      <w:szCs w:val="16"/>
    </w:rPr>
  </w:style>
  <w:style w:type="character" w:customStyle="1" w:styleId="35">
    <w:name w:val="Основной текст 3 Знак"/>
    <w:basedOn w:val="ac"/>
    <w:link w:val="34"/>
    <w:semiHidden/>
    <w:rsid w:val="00F428A5"/>
    <w:rPr>
      <w:rFonts w:ascii="Times New Roman" w:hAnsi="Times New Roman"/>
      <w:color w:val="000000"/>
      <w:sz w:val="16"/>
      <w:szCs w:val="16"/>
      <w:lang w:eastAsia="en-US"/>
    </w:rPr>
  </w:style>
  <w:style w:type="paragraph" w:styleId="36">
    <w:name w:val="Body Text Indent 3"/>
    <w:basedOn w:val="ab"/>
    <w:link w:val="37"/>
    <w:semiHidden/>
    <w:unhideWhenUsed/>
    <w:rsid w:val="00F428A5"/>
    <w:pPr>
      <w:spacing w:after="120" w:line="360" w:lineRule="auto"/>
      <w:ind w:left="283" w:firstLine="709"/>
    </w:pPr>
    <w:rPr>
      <w:rFonts w:ascii="Times New Roman" w:hAnsi="Times New Roman"/>
      <w:color w:val="000000"/>
      <w:sz w:val="16"/>
      <w:szCs w:val="16"/>
    </w:rPr>
  </w:style>
  <w:style w:type="character" w:customStyle="1" w:styleId="37">
    <w:name w:val="Основной текст с отступом 3 Знак"/>
    <w:basedOn w:val="ac"/>
    <w:link w:val="36"/>
    <w:semiHidden/>
    <w:rsid w:val="00F428A5"/>
    <w:rPr>
      <w:rFonts w:ascii="Times New Roman" w:hAnsi="Times New Roman"/>
      <w:color w:val="000000"/>
      <w:sz w:val="16"/>
      <w:szCs w:val="16"/>
      <w:lang w:eastAsia="en-US"/>
    </w:rPr>
  </w:style>
  <w:style w:type="paragraph" w:customStyle="1" w:styleId="1f">
    <w:name w:val="1"/>
    <w:basedOn w:val="21"/>
    <w:link w:val="1f0"/>
    <w:rsid w:val="00F428A5"/>
    <w:pPr>
      <w:keepLines/>
      <w:numPr>
        <w:ilvl w:val="0"/>
      </w:numPr>
      <w:suppressLineNumbers w:val="0"/>
      <w:tabs>
        <w:tab w:val="clear" w:pos="9356"/>
      </w:tabs>
      <w:suppressAutoHyphens w:val="0"/>
      <w:spacing w:before="200" w:after="0" w:line="276" w:lineRule="auto"/>
      <w:jc w:val="left"/>
    </w:pPr>
    <w:rPr>
      <w:b w:val="0"/>
      <w:bCs w:val="0"/>
      <w:color w:val="000000"/>
      <w:kern w:val="0"/>
      <w:lang w:val="ru-RU"/>
    </w:rPr>
  </w:style>
  <w:style w:type="character" w:customStyle="1" w:styleId="1f0">
    <w:name w:val="1 Знак"/>
    <w:link w:val="1f"/>
    <w:locked/>
    <w:rsid w:val="00F428A5"/>
    <w:rPr>
      <w:rFonts w:ascii="Times New Roman" w:eastAsia="Times New Roman" w:hAnsi="Times New Roman"/>
      <w:color w:val="000000"/>
      <w:sz w:val="26"/>
      <w:szCs w:val="26"/>
      <w:lang w:eastAsia="en-US"/>
    </w:rPr>
  </w:style>
  <w:style w:type="paragraph" w:customStyle="1" w:styleId="1f1">
    <w:name w:val="Абзац списка1"/>
    <w:basedOn w:val="ab"/>
    <w:rsid w:val="00F428A5"/>
    <w:pPr>
      <w:ind w:left="720"/>
    </w:pPr>
  </w:style>
  <w:style w:type="character" w:customStyle="1" w:styleId="afffff0">
    <w:name w:val="заголовок табл Знак"/>
    <w:locked/>
    <w:rsid w:val="00F428A5"/>
    <w:rPr>
      <w:rFonts w:ascii="Times New Roman" w:hAnsi="Times New Roman"/>
      <w:b/>
      <w:sz w:val="24"/>
    </w:rPr>
  </w:style>
  <w:style w:type="paragraph" w:customStyle="1" w:styleId="28">
    <w:name w:val="Абзац списка2"/>
    <w:basedOn w:val="ab"/>
    <w:rsid w:val="00F428A5"/>
    <w:pPr>
      <w:widowControl w:val="0"/>
      <w:adjustRightInd w:val="0"/>
      <w:spacing w:before="120" w:after="120" w:line="240" w:lineRule="auto"/>
      <w:jc w:val="both"/>
      <w:textAlignment w:val="baseline"/>
    </w:pPr>
    <w:rPr>
      <w:rFonts w:ascii="Times New Roman" w:hAnsi="Times New Roman"/>
      <w:spacing w:val="-5"/>
      <w:sz w:val="28"/>
    </w:rPr>
  </w:style>
  <w:style w:type="paragraph" w:customStyle="1" w:styleId="a7">
    <w:name w:val="_прилож"/>
    <w:basedOn w:val="3"/>
    <w:link w:val="afffff1"/>
    <w:qFormat/>
    <w:rsid w:val="00F428A5"/>
    <w:pPr>
      <w:widowControl/>
      <w:numPr>
        <w:ilvl w:val="0"/>
        <w:numId w:val="20"/>
      </w:numPr>
      <w:suppressAutoHyphens w:val="0"/>
      <w:spacing w:before="200" w:after="0"/>
      <w:jc w:val="center"/>
    </w:pPr>
    <w:rPr>
      <w:sz w:val="48"/>
      <w:szCs w:val="22"/>
    </w:rPr>
  </w:style>
  <w:style w:type="character" w:customStyle="1" w:styleId="afffff1">
    <w:name w:val="_прилож Знак"/>
    <w:link w:val="a7"/>
    <w:rsid w:val="00F428A5"/>
    <w:rPr>
      <w:rFonts w:ascii="Times New Roman" w:eastAsia="Times New Roman" w:hAnsi="Times New Roman"/>
      <w:b/>
      <w:bCs/>
      <w:sz w:val="48"/>
      <w:szCs w:val="22"/>
      <w:lang w:eastAsia="en-US"/>
    </w:rPr>
  </w:style>
  <w:style w:type="paragraph" w:customStyle="1" w:styleId="afffff2">
    <w:name w:val="_Обычный"/>
    <w:basedOn w:val="aff8"/>
    <w:link w:val="afffff3"/>
    <w:qFormat/>
    <w:rsid w:val="00F428A5"/>
    <w:pPr>
      <w:spacing w:after="0" w:line="360" w:lineRule="auto"/>
      <w:ind w:left="0" w:firstLine="567"/>
      <w:jc w:val="both"/>
    </w:pPr>
    <w:rPr>
      <w:rFonts w:ascii="Times New Roman" w:hAnsi="Times New Roman"/>
      <w:sz w:val="26"/>
      <w:szCs w:val="26"/>
    </w:rPr>
  </w:style>
  <w:style w:type="character" w:customStyle="1" w:styleId="afffff3">
    <w:name w:val="_Обычный Знак"/>
    <w:link w:val="afffff2"/>
    <w:rsid w:val="00F428A5"/>
    <w:rPr>
      <w:rFonts w:ascii="Times New Roman" w:hAnsi="Times New Roman"/>
      <w:sz w:val="26"/>
      <w:szCs w:val="26"/>
      <w:lang w:eastAsia="en-US"/>
    </w:rPr>
  </w:style>
  <w:style w:type="paragraph" w:customStyle="1" w:styleId="afffff4">
    <w:name w:val="_Выделение"/>
    <w:basedOn w:val="aff8"/>
    <w:link w:val="afffff5"/>
    <w:qFormat/>
    <w:rsid w:val="00F428A5"/>
    <w:pPr>
      <w:keepNext/>
      <w:spacing w:after="0" w:line="360" w:lineRule="auto"/>
      <w:ind w:left="0" w:firstLine="567"/>
      <w:jc w:val="both"/>
    </w:pPr>
    <w:rPr>
      <w:rFonts w:ascii="Times New Roman" w:hAnsi="Times New Roman"/>
      <w:b/>
      <w:sz w:val="26"/>
      <w:szCs w:val="26"/>
    </w:rPr>
  </w:style>
  <w:style w:type="character" w:customStyle="1" w:styleId="afffff5">
    <w:name w:val="_Выделение Знак"/>
    <w:link w:val="afffff4"/>
    <w:rsid w:val="00F428A5"/>
    <w:rPr>
      <w:rFonts w:ascii="Times New Roman" w:hAnsi="Times New Roman"/>
      <w:b/>
      <w:sz w:val="26"/>
      <w:szCs w:val="26"/>
      <w:lang w:eastAsia="en-US"/>
    </w:rPr>
  </w:style>
  <w:style w:type="paragraph" w:customStyle="1" w:styleId="a1">
    <w:name w:val="_Рисунок"/>
    <w:basedOn w:val="aff8"/>
    <w:link w:val="afffff6"/>
    <w:qFormat/>
    <w:rsid w:val="00F428A5"/>
    <w:pPr>
      <w:numPr>
        <w:numId w:val="21"/>
      </w:numPr>
      <w:spacing w:after="240" w:line="240" w:lineRule="auto"/>
      <w:jc w:val="center"/>
    </w:pPr>
    <w:rPr>
      <w:rFonts w:ascii="Times New Roman" w:hAnsi="Times New Roman"/>
      <w:b/>
      <w:sz w:val="26"/>
      <w:szCs w:val="26"/>
    </w:rPr>
  </w:style>
  <w:style w:type="character" w:customStyle="1" w:styleId="afffff6">
    <w:name w:val="_Рисунок Знак"/>
    <w:link w:val="a1"/>
    <w:rsid w:val="00F428A5"/>
    <w:rPr>
      <w:rFonts w:ascii="Times New Roman" w:hAnsi="Times New Roman"/>
      <w:b/>
      <w:sz w:val="26"/>
      <w:szCs w:val="26"/>
      <w:lang w:eastAsia="en-US"/>
    </w:rPr>
  </w:style>
  <w:style w:type="paragraph" w:customStyle="1" w:styleId="12">
    <w:name w:val="Стиль1_ГЛАВА"/>
    <w:basedOn w:val="14"/>
    <w:link w:val="1f2"/>
    <w:qFormat/>
    <w:rsid w:val="006153CE"/>
    <w:pPr>
      <w:keepNext w:val="0"/>
      <w:pageBreakBefore/>
      <w:numPr>
        <w:numId w:val="16"/>
      </w:numPr>
      <w:tabs>
        <w:tab w:val="clear" w:pos="9356"/>
        <w:tab w:val="left" w:pos="1560"/>
      </w:tabs>
      <w:spacing w:before="120" w:after="240"/>
      <w:jc w:val="left"/>
    </w:pPr>
    <w:rPr>
      <w:sz w:val="28"/>
      <w:szCs w:val="28"/>
    </w:rPr>
  </w:style>
  <w:style w:type="paragraph" w:customStyle="1" w:styleId="20">
    <w:name w:val="Стиль2_Часть"/>
    <w:basedOn w:val="21"/>
    <w:link w:val="29"/>
    <w:qFormat/>
    <w:rsid w:val="006153CE"/>
    <w:pPr>
      <w:keepNext w:val="0"/>
      <w:numPr>
        <w:numId w:val="19"/>
      </w:numPr>
      <w:suppressLineNumbers w:val="0"/>
      <w:tabs>
        <w:tab w:val="clear" w:pos="9356"/>
      </w:tabs>
      <w:spacing w:before="120" w:after="240"/>
      <w:jc w:val="left"/>
    </w:pPr>
    <w:rPr>
      <w:sz w:val="24"/>
    </w:rPr>
  </w:style>
  <w:style w:type="character" w:customStyle="1" w:styleId="1f2">
    <w:name w:val="Стиль1_ГЛАВА Знак"/>
    <w:basedOn w:val="110"/>
    <w:link w:val="12"/>
    <w:rsid w:val="006153CE"/>
    <w:rPr>
      <w:rFonts w:ascii="Times New Roman" w:eastAsia="Times New Roman" w:hAnsi="Times New Roman"/>
      <w:b/>
      <w:bCs/>
      <w:caps/>
      <w:kern w:val="28"/>
      <w:sz w:val="28"/>
      <w:szCs w:val="28"/>
      <w:lang w:val="x-none" w:eastAsia="en-US"/>
    </w:rPr>
  </w:style>
  <w:style w:type="paragraph" w:customStyle="1" w:styleId="30">
    <w:name w:val="Стиль3_Подпункты"/>
    <w:basedOn w:val="21"/>
    <w:link w:val="38"/>
    <w:qFormat/>
    <w:rsid w:val="006153CE"/>
    <w:pPr>
      <w:keepNext w:val="0"/>
      <w:numPr>
        <w:ilvl w:val="2"/>
        <w:numId w:val="19"/>
      </w:numPr>
      <w:suppressLineNumbers w:val="0"/>
      <w:tabs>
        <w:tab w:val="clear" w:pos="9356"/>
      </w:tabs>
      <w:spacing w:before="120" w:after="240"/>
      <w:jc w:val="left"/>
    </w:pPr>
    <w:rPr>
      <w:sz w:val="24"/>
    </w:rPr>
  </w:style>
  <w:style w:type="character" w:customStyle="1" w:styleId="29">
    <w:name w:val="Стиль2_Часть Знак"/>
    <w:basedOn w:val="22"/>
    <w:link w:val="20"/>
    <w:rsid w:val="006153CE"/>
    <w:rPr>
      <w:rFonts w:ascii="Times New Roman" w:eastAsia="Times New Roman" w:hAnsi="Times New Roman"/>
      <w:b/>
      <w:bCs/>
      <w:kern w:val="28"/>
      <w:sz w:val="24"/>
      <w:szCs w:val="26"/>
      <w:lang w:val="x-none" w:eastAsia="en-US"/>
    </w:rPr>
  </w:style>
  <w:style w:type="character" w:customStyle="1" w:styleId="38">
    <w:name w:val="Стиль3_Подпункты Знак"/>
    <w:basedOn w:val="22"/>
    <w:link w:val="30"/>
    <w:rsid w:val="006153CE"/>
    <w:rPr>
      <w:rFonts w:ascii="Times New Roman" w:eastAsia="Times New Roman" w:hAnsi="Times New Roman"/>
      <w:b/>
      <w:bCs/>
      <w:kern w:val="28"/>
      <w:sz w:val="24"/>
      <w:szCs w:val="26"/>
      <w:lang w:val="x-none" w:eastAsia="en-US"/>
    </w:rPr>
  </w:style>
  <w:style w:type="paragraph" w:customStyle="1" w:styleId="Style150">
    <w:name w:val="Style150"/>
    <w:basedOn w:val="ab"/>
    <w:rsid w:val="00D60EC5"/>
    <w:pPr>
      <w:spacing w:after="0" w:line="353" w:lineRule="exact"/>
      <w:ind w:firstLine="585"/>
      <w:jc w:val="both"/>
    </w:pPr>
    <w:rPr>
      <w:rFonts w:ascii="Arial" w:eastAsia="Arial" w:hAnsi="Arial" w:cs="Arial"/>
      <w:sz w:val="20"/>
      <w:szCs w:val="20"/>
      <w:lang w:eastAsia="ru-RU"/>
    </w:rPr>
  </w:style>
  <w:style w:type="paragraph" w:customStyle="1" w:styleId="Style202">
    <w:name w:val="Style202"/>
    <w:basedOn w:val="ab"/>
    <w:rsid w:val="00D60EC5"/>
    <w:pPr>
      <w:spacing w:after="0" w:line="355" w:lineRule="exact"/>
      <w:ind w:firstLine="615"/>
      <w:jc w:val="both"/>
    </w:pPr>
    <w:rPr>
      <w:rFonts w:ascii="Arial" w:eastAsia="Arial" w:hAnsi="Arial" w:cs="Arial"/>
      <w:sz w:val="20"/>
      <w:szCs w:val="20"/>
      <w:lang w:eastAsia="ru-RU"/>
    </w:rPr>
  </w:style>
  <w:style w:type="paragraph" w:customStyle="1" w:styleId="Style172">
    <w:name w:val="Style172"/>
    <w:basedOn w:val="ab"/>
    <w:rsid w:val="00D60EC5"/>
    <w:pPr>
      <w:spacing w:after="0" w:line="345" w:lineRule="exact"/>
      <w:ind w:firstLine="600"/>
      <w:jc w:val="both"/>
    </w:pPr>
    <w:rPr>
      <w:rFonts w:ascii="Arial" w:eastAsia="Arial" w:hAnsi="Arial" w:cs="Arial"/>
      <w:sz w:val="20"/>
      <w:szCs w:val="20"/>
      <w:lang w:eastAsia="ru-RU"/>
    </w:rPr>
  </w:style>
  <w:style w:type="character" w:customStyle="1" w:styleId="CharStyle47">
    <w:name w:val="CharStyle47"/>
    <w:basedOn w:val="ac"/>
    <w:rsid w:val="00D60EC5"/>
    <w:rPr>
      <w:rFonts w:ascii="Arial" w:eastAsia="Arial" w:hAnsi="Arial" w:cs="Arial"/>
      <w:b w:val="0"/>
      <w:bCs w:val="0"/>
      <w:i w:val="0"/>
      <w:iCs w:val="0"/>
      <w:smallCaps w:val="0"/>
      <w:spacing w:val="-10"/>
      <w:sz w:val="18"/>
      <w:szCs w:val="18"/>
    </w:rPr>
  </w:style>
  <w:style w:type="character" w:customStyle="1" w:styleId="CharStyle76">
    <w:name w:val="CharStyle76"/>
    <w:basedOn w:val="ac"/>
    <w:rsid w:val="00D60EC5"/>
    <w:rPr>
      <w:rFonts w:ascii="Arial" w:eastAsia="Arial" w:hAnsi="Arial" w:cs="Arial"/>
      <w:b w:val="0"/>
      <w:bCs w:val="0"/>
      <w:i/>
      <w:iCs/>
      <w:smallCaps w:val="0"/>
      <w:spacing w:val="-10"/>
      <w:sz w:val="18"/>
      <w:szCs w:val="18"/>
    </w:rPr>
  </w:style>
  <w:style w:type="character" w:customStyle="1" w:styleId="CharStyle63">
    <w:name w:val="CharStyle63"/>
    <w:basedOn w:val="ac"/>
    <w:rsid w:val="00D60EC5"/>
    <w:rPr>
      <w:rFonts w:ascii="Georgia" w:eastAsia="Georgia" w:hAnsi="Georgia" w:cs="Georgia"/>
      <w:b w:val="0"/>
      <w:bCs w:val="0"/>
      <w:i w:val="0"/>
      <w:iCs w:val="0"/>
      <w:smallCaps w:val="0"/>
      <w:sz w:val="20"/>
      <w:szCs w:val="20"/>
    </w:rPr>
  </w:style>
  <w:style w:type="character" w:customStyle="1" w:styleId="CharStyle113">
    <w:name w:val="CharStyle113"/>
    <w:basedOn w:val="ac"/>
    <w:rsid w:val="00D60EC5"/>
    <w:rPr>
      <w:rFonts w:ascii="Arial" w:eastAsia="Arial" w:hAnsi="Arial" w:cs="Arial"/>
      <w:b/>
      <w:bCs/>
      <w:i w:val="0"/>
      <w:iCs w:val="0"/>
      <w:smallCaps w:val="0"/>
      <w:sz w:val="20"/>
      <w:szCs w:val="20"/>
    </w:rPr>
  </w:style>
  <w:style w:type="paragraph" w:customStyle="1" w:styleId="Style148">
    <w:name w:val="Style148"/>
    <w:basedOn w:val="ab"/>
    <w:rsid w:val="00D60EC5"/>
    <w:pPr>
      <w:spacing w:after="0" w:line="240" w:lineRule="auto"/>
    </w:pPr>
    <w:rPr>
      <w:rFonts w:ascii="Arial" w:eastAsia="Arial" w:hAnsi="Arial" w:cs="Arial"/>
      <w:sz w:val="20"/>
      <w:szCs w:val="20"/>
      <w:lang w:eastAsia="ru-RU"/>
    </w:rPr>
  </w:style>
  <w:style w:type="paragraph" w:customStyle="1" w:styleId="Style299">
    <w:name w:val="Style299"/>
    <w:basedOn w:val="ab"/>
    <w:rsid w:val="00D60EC5"/>
    <w:pPr>
      <w:spacing w:after="0" w:line="360" w:lineRule="exact"/>
      <w:jc w:val="both"/>
    </w:pPr>
    <w:rPr>
      <w:rFonts w:ascii="Arial" w:eastAsia="Arial" w:hAnsi="Arial" w:cs="Arial"/>
      <w:sz w:val="20"/>
      <w:szCs w:val="20"/>
      <w:lang w:eastAsia="ru-RU"/>
    </w:rPr>
  </w:style>
  <w:style w:type="character" w:customStyle="1" w:styleId="FontStyle139">
    <w:name w:val="Font Style139"/>
    <w:basedOn w:val="ac"/>
    <w:uiPriority w:val="99"/>
    <w:rsid w:val="00E87ABE"/>
    <w:rPr>
      <w:rFonts w:ascii="Arial" w:hAnsi="Arial" w:cs="Arial" w:hint="default"/>
      <w:sz w:val="22"/>
      <w:szCs w:val="22"/>
    </w:rPr>
  </w:style>
  <w:style w:type="paragraph" w:customStyle="1" w:styleId="Style8">
    <w:name w:val="Style8"/>
    <w:basedOn w:val="ab"/>
    <w:uiPriority w:val="99"/>
    <w:rsid w:val="00722D22"/>
    <w:pPr>
      <w:widowControl w:val="0"/>
      <w:autoSpaceDE w:val="0"/>
      <w:autoSpaceDN w:val="0"/>
      <w:adjustRightInd w:val="0"/>
      <w:spacing w:after="0" w:line="414" w:lineRule="exact"/>
    </w:pPr>
    <w:rPr>
      <w:rFonts w:ascii="Arial" w:eastAsiaTheme="minorEastAsia" w:hAnsi="Arial" w:cs="Arial"/>
      <w:sz w:val="24"/>
      <w:szCs w:val="24"/>
      <w:lang w:eastAsia="ru-RU"/>
    </w:rPr>
  </w:style>
  <w:style w:type="paragraph" w:customStyle="1" w:styleId="Style15">
    <w:name w:val="Style15"/>
    <w:basedOn w:val="ab"/>
    <w:uiPriority w:val="99"/>
    <w:rsid w:val="00722D22"/>
    <w:pPr>
      <w:widowControl w:val="0"/>
      <w:autoSpaceDE w:val="0"/>
      <w:autoSpaceDN w:val="0"/>
      <w:adjustRightInd w:val="0"/>
      <w:spacing w:after="0" w:line="240" w:lineRule="auto"/>
      <w:jc w:val="both"/>
    </w:pPr>
    <w:rPr>
      <w:rFonts w:ascii="Arial" w:eastAsiaTheme="minorEastAsia" w:hAnsi="Arial" w:cs="Arial"/>
      <w:sz w:val="24"/>
      <w:szCs w:val="24"/>
      <w:lang w:eastAsia="ru-RU"/>
    </w:rPr>
  </w:style>
  <w:style w:type="paragraph" w:customStyle="1" w:styleId="Style30">
    <w:name w:val="Style30"/>
    <w:basedOn w:val="ab"/>
    <w:uiPriority w:val="99"/>
    <w:rsid w:val="00722D22"/>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50">
    <w:name w:val="Style50"/>
    <w:basedOn w:val="ab"/>
    <w:uiPriority w:val="99"/>
    <w:rsid w:val="00722D22"/>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51">
    <w:name w:val="Style51"/>
    <w:basedOn w:val="ab"/>
    <w:uiPriority w:val="99"/>
    <w:rsid w:val="00722D22"/>
    <w:pPr>
      <w:widowControl w:val="0"/>
      <w:autoSpaceDE w:val="0"/>
      <w:autoSpaceDN w:val="0"/>
      <w:adjustRightInd w:val="0"/>
      <w:spacing w:after="0" w:line="230" w:lineRule="exact"/>
    </w:pPr>
    <w:rPr>
      <w:rFonts w:ascii="Arial" w:eastAsiaTheme="minorEastAsia" w:hAnsi="Arial" w:cs="Arial"/>
      <w:sz w:val="24"/>
      <w:szCs w:val="24"/>
      <w:lang w:eastAsia="ru-RU"/>
    </w:rPr>
  </w:style>
  <w:style w:type="character" w:customStyle="1" w:styleId="FontStyle137">
    <w:name w:val="Font Style137"/>
    <w:basedOn w:val="ac"/>
    <w:uiPriority w:val="99"/>
    <w:rsid w:val="00722D22"/>
    <w:rPr>
      <w:rFonts w:ascii="Arial" w:hAnsi="Arial" w:cs="Arial"/>
      <w:sz w:val="18"/>
      <w:szCs w:val="18"/>
    </w:rPr>
  </w:style>
  <w:style w:type="paragraph" w:customStyle="1" w:styleId="xl120">
    <w:name w:val="xl120"/>
    <w:basedOn w:val="ab"/>
    <w:rsid w:val="00C50719"/>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21">
    <w:name w:val="xl121"/>
    <w:basedOn w:val="ab"/>
    <w:rsid w:val="00C5071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22">
    <w:name w:val="xl122"/>
    <w:basedOn w:val="ab"/>
    <w:rsid w:val="00C5071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23">
    <w:name w:val="xl123"/>
    <w:basedOn w:val="ab"/>
    <w:rsid w:val="00C50719"/>
    <w:pPr>
      <w:pBdr>
        <w:top w:val="single" w:sz="4" w:space="0" w:color="auto"/>
        <w:left w:val="single" w:sz="4" w:space="0" w:color="auto"/>
        <w:bottom w:val="single" w:sz="4" w:space="0" w:color="auto"/>
        <w:right w:val="single" w:sz="4" w:space="0" w:color="auto"/>
      </w:pBdr>
      <w:shd w:val="clear" w:color="000000" w:fill="B1A0C7"/>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24">
    <w:name w:val="xl124"/>
    <w:basedOn w:val="ab"/>
    <w:rsid w:val="00C50719"/>
    <w:pPr>
      <w:pBdr>
        <w:top w:val="single" w:sz="4" w:space="0" w:color="auto"/>
        <w:left w:val="single" w:sz="4" w:space="0" w:color="auto"/>
        <w:bottom w:val="single" w:sz="4" w:space="0" w:color="auto"/>
        <w:right w:val="single" w:sz="4" w:space="0" w:color="auto"/>
      </w:pBdr>
      <w:shd w:val="clear" w:color="000000" w:fill="B1A0C7"/>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25">
    <w:name w:val="xl125"/>
    <w:basedOn w:val="ab"/>
    <w:rsid w:val="00C50719"/>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26">
    <w:name w:val="xl126"/>
    <w:basedOn w:val="ab"/>
    <w:rsid w:val="00C50719"/>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27">
    <w:name w:val="xl127"/>
    <w:basedOn w:val="ab"/>
    <w:rsid w:val="00C50719"/>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28">
    <w:name w:val="xl128"/>
    <w:basedOn w:val="ab"/>
    <w:rsid w:val="00C50719"/>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29">
    <w:name w:val="xl129"/>
    <w:basedOn w:val="ab"/>
    <w:rsid w:val="00C50719"/>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30">
    <w:name w:val="xl130"/>
    <w:basedOn w:val="ab"/>
    <w:rsid w:val="00C50719"/>
    <w:pPr>
      <w:pBdr>
        <w:top w:val="single" w:sz="4" w:space="0" w:color="auto"/>
        <w:left w:val="single" w:sz="4" w:space="0" w:color="auto"/>
        <w:bottom w:val="single" w:sz="4" w:space="0" w:color="auto"/>
        <w:right w:val="single" w:sz="4" w:space="0" w:color="auto"/>
      </w:pBdr>
      <w:shd w:val="clear" w:color="000000" w:fill="66FFFF"/>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31">
    <w:name w:val="xl131"/>
    <w:basedOn w:val="ab"/>
    <w:rsid w:val="00C50719"/>
    <w:pPr>
      <w:pBdr>
        <w:top w:val="single" w:sz="4" w:space="0" w:color="auto"/>
        <w:left w:val="single" w:sz="4" w:space="0" w:color="auto"/>
        <w:bottom w:val="single" w:sz="4" w:space="0" w:color="auto"/>
        <w:right w:val="single" w:sz="4" w:space="0" w:color="auto"/>
      </w:pBdr>
      <w:shd w:val="clear" w:color="000000" w:fill="66FFFF"/>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32">
    <w:name w:val="xl132"/>
    <w:basedOn w:val="ab"/>
    <w:rsid w:val="00C50719"/>
    <w:pPr>
      <w:pBdr>
        <w:top w:val="single" w:sz="4" w:space="0" w:color="auto"/>
        <w:left w:val="single" w:sz="4" w:space="0" w:color="auto"/>
        <w:bottom w:val="single" w:sz="4" w:space="0" w:color="auto"/>
        <w:right w:val="single" w:sz="4" w:space="0" w:color="auto"/>
      </w:pBdr>
      <w:shd w:val="clear" w:color="000000" w:fill="FF66CC"/>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33">
    <w:name w:val="xl133"/>
    <w:basedOn w:val="ab"/>
    <w:rsid w:val="00C50719"/>
    <w:pPr>
      <w:pBdr>
        <w:top w:val="single" w:sz="4" w:space="0" w:color="auto"/>
        <w:left w:val="single" w:sz="4" w:space="0" w:color="auto"/>
        <w:bottom w:val="single" w:sz="4" w:space="0" w:color="auto"/>
        <w:right w:val="single" w:sz="4" w:space="0" w:color="auto"/>
      </w:pBdr>
      <w:shd w:val="clear" w:color="000000" w:fill="FF66CC"/>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34">
    <w:name w:val="xl134"/>
    <w:basedOn w:val="ab"/>
    <w:rsid w:val="00C50719"/>
    <w:pPr>
      <w:pBdr>
        <w:top w:val="single" w:sz="4" w:space="0" w:color="auto"/>
        <w:left w:val="single" w:sz="4" w:space="0" w:color="auto"/>
        <w:bottom w:val="single" w:sz="4" w:space="0" w:color="auto"/>
        <w:right w:val="single" w:sz="4" w:space="0" w:color="auto"/>
      </w:pBdr>
      <w:shd w:val="clear" w:color="000000" w:fill="FF3300"/>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35">
    <w:name w:val="xl135"/>
    <w:basedOn w:val="ab"/>
    <w:rsid w:val="00C50719"/>
    <w:pPr>
      <w:pBdr>
        <w:top w:val="single" w:sz="4" w:space="0" w:color="auto"/>
        <w:left w:val="single" w:sz="4" w:space="0" w:color="auto"/>
        <w:bottom w:val="single" w:sz="4" w:space="0" w:color="auto"/>
        <w:right w:val="single" w:sz="4" w:space="0" w:color="auto"/>
      </w:pBdr>
      <w:shd w:val="clear" w:color="000000" w:fill="FF3300"/>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36">
    <w:name w:val="xl136"/>
    <w:basedOn w:val="ab"/>
    <w:rsid w:val="00C50719"/>
    <w:pP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37">
    <w:name w:val="xl137"/>
    <w:basedOn w:val="ab"/>
    <w:rsid w:val="00C50719"/>
    <w:pPr>
      <w:pBdr>
        <w:top w:val="single" w:sz="4" w:space="0" w:color="auto"/>
        <w:left w:val="single" w:sz="4" w:space="0" w:color="auto"/>
        <w:bottom w:val="single" w:sz="4" w:space="0" w:color="auto"/>
        <w:right w:val="single" w:sz="4" w:space="0" w:color="auto"/>
      </w:pBdr>
      <w:shd w:val="clear" w:color="000000" w:fill="FF3300"/>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38">
    <w:name w:val="xl138"/>
    <w:basedOn w:val="ab"/>
    <w:rsid w:val="00C50719"/>
    <w:pPr>
      <w:pBdr>
        <w:top w:val="single" w:sz="4" w:space="0" w:color="auto"/>
        <w:left w:val="single" w:sz="4" w:space="0" w:color="auto"/>
        <w:bottom w:val="single" w:sz="4" w:space="0" w:color="auto"/>
        <w:right w:val="single" w:sz="4" w:space="0" w:color="auto"/>
      </w:pBdr>
      <w:shd w:val="clear" w:color="000000" w:fill="FF3300"/>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39">
    <w:name w:val="xl139"/>
    <w:basedOn w:val="ab"/>
    <w:rsid w:val="00C5071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0">
    <w:name w:val="xl140"/>
    <w:basedOn w:val="ab"/>
    <w:rsid w:val="00C5071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1">
    <w:name w:val="xl141"/>
    <w:basedOn w:val="ab"/>
    <w:rsid w:val="00C50719"/>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2">
    <w:name w:val="xl142"/>
    <w:basedOn w:val="ab"/>
    <w:rsid w:val="00C5071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3">
    <w:name w:val="xl143"/>
    <w:basedOn w:val="ab"/>
    <w:rsid w:val="00C50719"/>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4">
    <w:name w:val="xl144"/>
    <w:basedOn w:val="ab"/>
    <w:rsid w:val="00C50719"/>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5">
    <w:name w:val="xl145"/>
    <w:basedOn w:val="ab"/>
    <w:rsid w:val="00C50719"/>
    <w:pPr>
      <w:pBdr>
        <w:top w:val="single" w:sz="4" w:space="0" w:color="auto"/>
        <w:left w:val="single" w:sz="4" w:space="0" w:color="auto"/>
        <w:bottom w:val="single" w:sz="4" w:space="0" w:color="auto"/>
        <w:right w:val="single" w:sz="4" w:space="0" w:color="auto"/>
      </w:pBdr>
      <w:shd w:val="clear" w:color="000000" w:fill="FF66CC"/>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6">
    <w:name w:val="xl146"/>
    <w:basedOn w:val="ab"/>
    <w:rsid w:val="00C5071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47">
    <w:name w:val="xl147"/>
    <w:basedOn w:val="ab"/>
    <w:rsid w:val="00C5071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48">
    <w:name w:val="xl148"/>
    <w:basedOn w:val="ab"/>
    <w:rsid w:val="00C5071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49">
    <w:name w:val="xl149"/>
    <w:basedOn w:val="ab"/>
    <w:rsid w:val="00C50719"/>
    <w:pPr>
      <w:pBdr>
        <w:top w:val="single" w:sz="4" w:space="0" w:color="auto"/>
        <w:left w:val="single" w:sz="4" w:space="0" w:color="auto"/>
        <w:bottom w:val="single" w:sz="4" w:space="0" w:color="auto"/>
      </w:pBdr>
      <w:shd w:val="clear" w:color="000000" w:fill="FF3300"/>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50">
    <w:name w:val="xl150"/>
    <w:basedOn w:val="ab"/>
    <w:rsid w:val="00C50719"/>
    <w:pPr>
      <w:pBdr>
        <w:top w:val="single" w:sz="4" w:space="0" w:color="auto"/>
        <w:bottom w:val="single" w:sz="4" w:space="0" w:color="auto"/>
        <w:right w:val="single" w:sz="4" w:space="0" w:color="auto"/>
      </w:pBdr>
      <w:shd w:val="clear" w:color="000000" w:fill="FF3300"/>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51">
    <w:name w:val="xl151"/>
    <w:basedOn w:val="ab"/>
    <w:rsid w:val="00C50719"/>
    <w:pPr>
      <w:pBdr>
        <w:top w:val="single" w:sz="4" w:space="0" w:color="auto"/>
        <w:left w:val="single" w:sz="4" w:space="0" w:color="auto"/>
        <w:bottom w:val="single" w:sz="4" w:space="0" w:color="auto"/>
      </w:pBdr>
      <w:shd w:val="clear" w:color="000000" w:fill="B1A0C7"/>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52">
    <w:name w:val="xl152"/>
    <w:basedOn w:val="ab"/>
    <w:rsid w:val="00C50719"/>
    <w:pPr>
      <w:pBdr>
        <w:top w:val="single" w:sz="4" w:space="0" w:color="auto"/>
        <w:bottom w:val="single" w:sz="4" w:space="0" w:color="auto"/>
        <w:right w:val="single" w:sz="4" w:space="0" w:color="auto"/>
      </w:pBdr>
      <w:shd w:val="clear" w:color="000000" w:fill="B1A0C7"/>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53">
    <w:name w:val="xl153"/>
    <w:basedOn w:val="ab"/>
    <w:rsid w:val="00C50719"/>
    <w:pPr>
      <w:pBdr>
        <w:top w:val="single" w:sz="4" w:space="0" w:color="auto"/>
        <w:left w:val="single" w:sz="4" w:space="0" w:color="auto"/>
        <w:bottom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54">
    <w:name w:val="xl154"/>
    <w:basedOn w:val="ab"/>
    <w:rsid w:val="00C50719"/>
    <w:pPr>
      <w:pBdr>
        <w:top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55">
    <w:name w:val="xl155"/>
    <w:basedOn w:val="ab"/>
    <w:rsid w:val="00C5071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i/>
      <w:iCs/>
      <w:sz w:val="20"/>
      <w:szCs w:val="20"/>
      <w:lang w:eastAsia="ru-RU"/>
    </w:rPr>
  </w:style>
  <w:style w:type="paragraph" w:customStyle="1" w:styleId="xl156">
    <w:name w:val="xl156"/>
    <w:basedOn w:val="ab"/>
    <w:rsid w:val="00C5071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i/>
      <w:iCs/>
      <w:sz w:val="20"/>
      <w:szCs w:val="20"/>
      <w:lang w:eastAsia="ru-RU"/>
    </w:rPr>
  </w:style>
  <w:style w:type="paragraph" w:customStyle="1" w:styleId="xl157">
    <w:name w:val="xl157"/>
    <w:basedOn w:val="ab"/>
    <w:rsid w:val="00C5071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i/>
      <w:iCs/>
      <w:sz w:val="20"/>
      <w:szCs w:val="20"/>
      <w:lang w:eastAsia="ru-RU"/>
    </w:rPr>
  </w:style>
  <w:style w:type="paragraph" w:customStyle="1" w:styleId="xl158">
    <w:name w:val="xl158"/>
    <w:basedOn w:val="ab"/>
    <w:rsid w:val="00C50719"/>
    <w:pPr>
      <w:pBdr>
        <w:top w:val="single" w:sz="4" w:space="0" w:color="auto"/>
        <w:left w:val="single" w:sz="4" w:space="0" w:color="auto"/>
        <w:bottom w:val="single" w:sz="4" w:space="0" w:color="auto"/>
      </w:pBdr>
      <w:shd w:val="clear" w:color="000000" w:fill="948A54"/>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59">
    <w:name w:val="xl159"/>
    <w:basedOn w:val="ab"/>
    <w:rsid w:val="00C50719"/>
    <w:pPr>
      <w:pBdr>
        <w:top w:val="single" w:sz="4" w:space="0" w:color="auto"/>
        <w:bottom w:val="single" w:sz="4" w:space="0" w:color="auto"/>
        <w:right w:val="single" w:sz="4" w:space="0" w:color="auto"/>
      </w:pBdr>
      <w:shd w:val="clear" w:color="000000" w:fill="948A54"/>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60">
    <w:name w:val="xl160"/>
    <w:basedOn w:val="ab"/>
    <w:rsid w:val="00C5071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i/>
      <w:iCs/>
      <w:sz w:val="20"/>
      <w:szCs w:val="20"/>
      <w:lang w:eastAsia="ru-RU"/>
    </w:rPr>
  </w:style>
  <w:style w:type="paragraph" w:customStyle="1" w:styleId="xl161">
    <w:name w:val="xl161"/>
    <w:basedOn w:val="ab"/>
    <w:rsid w:val="00C50719"/>
    <w:pPr>
      <w:pBdr>
        <w:top w:val="single" w:sz="4" w:space="0" w:color="auto"/>
        <w:left w:val="single" w:sz="4" w:space="0" w:color="auto"/>
        <w:bottom w:val="single" w:sz="4" w:space="0" w:color="auto"/>
      </w:pBdr>
      <w:shd w:val="clear" w:color="000000" w:fill="FABF8F"/>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62">
    <w:name w:val="xl162"/>
    <w:basedOn w:val="ab"/>
    <w:rsid w:val="00C50719"/>
    <w:pPr>
      <w:pBdr>
        <w:top w:val="single" w:sz="4" w:space="0" w:color="auto"/>
        <w:bottom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63">
    <w:name w:val="xl163"/>
    <w:basedOn w:val="ab"/>
    <w:rsid w:val="00C50719"/>
    <w:pPr>
      <w:pBdr>
        <w:top w:val="single" w:sz="4" w:space="0" w:color="auto"/>
        <w:left w:val="single" w:sz="4" w:space="0" w:color="auto"/>
        <w:bottom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64">
    <w:name w:val="xl164"/>
    <w:basedOn w:val="ab"/>
    <w:rsid w:val="00C50719"/>
    <w:pPr>
      <w:pBdr>
        <w:top w:val="single" w:sz="4"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65">
    <w:name w:val="xl165"/>
    <w:basedOn w:val="ab"/>
    <w:rsid w:val="00C50719"/>
    <w:pPr>
      <w:pBdr>
        <w:top w:val="single" w:sz="4" w:space="0" w:color="auto"/>
        <w:left w:val="single" w:sz="4" w:space="0" w:color="auto"/>
        <w:bottom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66">
    <w:name w:val="xl166"/>
    <w:basedOn w:val="ab"/>
    <w:rsid w:val="00C50719"/>
    <w:pPr>
      <w:pBdr>
        <w:top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67">
    <w:name w:val="xl167"/>
    <w:basedOn w:val="ab"/>
    <w:rsid w:val="00C50719"/>
    <w:pPr>
      <w:pBdr>
        <w:top w:val="single" w:sz="4" w:space="0" w:color="auto"/>
        <w:left w:val="single" w:sz="4" w:space="0" w:color="auto"/>
        <w:bottom w:val="single" w:sz="4" w:space="0" w:color="auto"/>
        <w:right w:val="single" w:sz="4" w:space="0" w:color="auto"/>
      </w:pBdr>
      <w:shd w:val="clear" w:color="000000" w:fill="66FF66"/>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68">
    <w:name w:val="xl168"/>
    <w:basedOn w:val="ab"/>
    <w:rsid w:val="00C50719"/>
    <w:pPr>
      <w:pBdr>
        <w:top w:val="single" w:sz="4" w:space="0" w:color="auto"/>
        <w:left w:val="single" w:sz="4" w:space="0" w:color="auto"/>
        <w:bottom w:val="single" w:sz="4" w:space="0" w:color="auto"/>
        <w:right w:val="single" w:sz="4" w:space="0" w:color="auto"/>
      </w:pBdr>
      <w:shd w:val="clear" w:color="000000" w:fill="66FF66"/>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69">
    <w:name w:val="xl169"/>
    <w:basedOn w:val="ab"/>
    <w:rsid w:val="00C50719"/>
    <w:pPr>
      <w:pBdr>
        <w:top w:val="single" w:sz="4" w:space="0" w:color="auto"/>
        <w:left w:val="single" w:sz="4" w:space="0" w:color="auto"/>
        <w:bottom w:val="single" w:sz="4" w:space="0" w:color="auto"/>
        <w:right w:val="single" w:sz="4" w:space="0" w:color="auto"/>
      </w:pBdr>
      <w:shd w:val="clear" w:color="000000" w:fill="66FF66"/>
      <w:spacing w:before="100" w:beforeAutospacing="1" w:after="100" w:afterAutospacing="1" w:line="240" w:lineRule="auto"/>
      <w:jc w:val="center"/>
      <w:textAlignment w:val="center"/>
    </w:pPr>
    <w:rPr>
      <w:rFonts w:ascii="Times New Roman" w:eastAsia="Times New Roman" w:hAnsi="Times New Roman"/>
      <w:b/>
      <w:bCs/>
      <w:i/>
      <w:iCs/>
      <w:sz w:val="20"/>
      <w:szCs w:val="20"/>
      <w:lang w:eastAsia="ru-RU"/>
    </w:rPr>
  </w:style>
  <w:style w:type="paragraph" w:customStyle="1" w:styleId="xl170">
    <w:name w:val="xl170"/>
    <w:basedOn w:val="ab"/>
    <w:rsid w:val="00C50719"/>
    <w:pPr>
      <w:pBdr>
        <w:top w:val="single" w:sz="4" w:space="0" w:color="auto"/>
        <w:bottom w:val="single" w:sz="4" w:space="0" w:color="auto"/>
        <w:right w:val="single" w:sz="4" w:space="0" w:color="auto"/>
      </w:pBdr>
      <w:shd w:val="clear" w:color="000000" w:fill="66FF66"/>
      <w:spacing w:before="100" w:beforeAutospacing="1" w:after="100" w:afterAutospacing="1" w:line="240" w:lineRule="auto"/>
      <w:jc w:val="center"/>
      <w:textAlignment w:val="center"/>
    </w:pPr>
    <w:rPr>
      <w:rFonts w:ascii="Times New Roman" w:eastAsia="Times New Roman" w:hAnsi="Times New Roman"/>
      <w:b/>
      <w:bCs/>
      <w:i/>
      <w:iCs/>
      <w:sz w:val="20"/>
      <w:szCs w:val="20"/>
      <w:lang w:eastAsia="ru-RU"/>
    </w:rPr>
  </w:style>
  <w:style w:type="paragraph" w:customStyle="1" w:styleId="xl171">
    <w:name w:val="xl171"/>
    <w:basedOn w:val="ab"/>
    <w:rsid w:val="00C50719"/>
    <w:pPr>
      <w:pBdr>
        <w:top w:val="single" w:sz="4" w:space="0" w:color="auto"/>
        <w:bottom w:val="single" w:sz="4" w:space="0" w:color="auto"/>
        <w:right w:val="single" w:sz="4" w:space="0" w:color="auto"/>
      </w:pBdr>
      <w:shd w:val="clear" w:color="000000" w:fill="66FF66"/>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72">
    <w:name w:val="xl172"/>
    <w:basedOn w:val="ab"/>
    <w:rsid w:val="00C50719"/>
    <w:pPr>
      <w:shd w:val="clear" w:color="000000" w:fill="66FF66"/>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73">
    <w:name w:val="xl173"/>
    <w:basedOn w:val="ab"/>
    <w:rsid w:val="00C5071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74">
    <w:name w:val="xl174"/>
    <w:basedOn w:val="ab"/>
    <w:rsid w:val="00C5071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75">
    <w:name w:val="xl175"/>
    <w:basedOn w:val="ab"/>
    <w:rsid w:val="00C5071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76">
    <w:name w:val="xl176"/>
    <w:basedOn w:val="ab"/>
    <w:rsid w:val="00C50719"/>
    <w:pPr>
      <w:pBdr>
        <w:top w:val="single" w:sz="4" w:space="0" w:color="auto"/>
        <w:left w:val="single" w:sz="4" w:space="0" w:color="auto"/>
        <w:bottom w:val="single" w:sz="4" w:space="0" w:color="auto"/>
        <w:right w:val="single" w:sz="4" w:space="0" w:color="auto"/>
      </w:pBdr>
      <w:shd w:val="clear" w:color="000000" w:fill="66FF66"/>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Style4">
    <w:name w:val="Style4"/>
    <w:basedOn w:val="ab"/>
    <w:uiPriority w:val="99"/>
    <w:rsid w:val="001D2A41"/>
    <w:pPr>
      <w:widowControl w:val="0"/>
      <w:autoSpaceDE w:val="0"/>
      <w:autoSpaceDN w:val="0"/>
      <w:adjustRightInd w:val="0"/>
      <w:spacing w:after="0" w:line="106" w:lineRule="exact"/>
      <w:ind w:firstLine="67"/>
    </w:pPr>
    <w:rPr>
      <w:rFonts w:ascii="Times New Roman" w:eastAsiaTheme="minorEastAsia" w:hAnsi="Times New Roman"/>
      <w:sz w:val="24"/>
      <w:szCs w:val="24"/>
      <w:lang w:eastAsia="ru-RU"/>
    </w:rPr>
  </w:style>
  <w:style w:type="paragraph" w:customStyle="1" w:styleId="Style5">
    <w:name w:val="Style5"/>
    <w:basedOn w:val="ab"/>
    <w:uiPriority w:val="99"/>
    <w:rsid w:val="001D2A41"/>
    <w:pPr>
      <w:widowControl w:val="0"/>
      <w:autoSpaceDE w:val="0"/>
      <w:autoSpaceDN w:val="0"/>
      <w:adjustRightInd w:val="0"/>
      <w:spacing w:after="0" w:line="240" w:lineRule="auto"/>
    </w:pPr>
    <w:rPr>
      <w:rFonts w:ascii="Times New Roman" w:eastAsiaTheme="minorEastAsia" w:hAnsi="Times New Roman"/>
      <w:sz w:val="24"/>
      <w:szCs w:val="24"/>
      <w:lang w:eastAsia="ru-RU"/>
    </w:rPr>
  </w:style>
  <w:style w:type="paragraph" w:customStyle="1" w:styleId="Style6">
    <w:name w:val="Style6"/>
    <w:basedOn w:val="ab"/>
    <w:uiPriority w:val="99"/>
    <w:rsid w:val="001D2A41"/>
    <w:pPr>
      <w:widowControl w:val="0"/>
      <w:autoSpaceDE w:val="0"/>
      <w:autoSpaceDN w:val="0"/>
      <w:adjustRightInd w:val="0"/>
      <w:spacing w:after="0" w:line="192" w:lineRule="exact"/>
    </w:pPr>
    <w:rPr>
      <w:rFonts w:ascii="Times New Roman" w:eastAsiaTheme="minorEastAsia" w:hAnsi="Times New Roman"/>
      <w:sz w:val="24"/>
      <w:szCs w:val="24"/>
      <w:lang w:eastAsia="ru-RU"/>
    </w:rPr>
  </w:style>
  <w:style w:type="paragraph" w:customStyle="1" w:styleId="Style7">
    <w:name w:val="Style7"/>
    <w:basedOn w:val="ab"/>
    <w:uiPriority w:val="99"/>
    <w:rsid w:val="001D2A41"/>
    <w:pPr>
      <w:widowControl w:val="0"/>
      <w:autoSpaceDE w:val="0"/>
      <w:autoSpaceDN w:val="0"/>
      <w:adjustRightInd w:val="0"/>
      <w:spacing w:after="0" w:line="184" w:lineRule="exact"/>
      <w:ind w:firstLine="82"/>
    </w:pPr>
    <w:rPr>
      <w:rFonts w:ascii="Times New Roman" w:eastAsiaTheme="minorEastAsia" w:hAnsi="Times New Roman"/>
      <w:sz w:val="24"/>
      <w:szCs w:val="24"/>
      <w:lang w:eastAsia="ru-RU"/>
    </w:rPr>
  </w:style>
  <w:style w:type="character" w:customStyle="1" w:styleId="FontStyle12">
    <w:name w:val="Font Style12"/>
    <w:basedOn w:val="ac"/>
    <w:uiPriority w:val="99"/>
    <w:rsid w:val="001D2A41"/>
    <w:rPr>
      <w:rFonts w:ascii="Times New Roman" w:hAnsi="Times New Roman" w:cs="Times New Roman"/>
      <w:sz w:val="16"/>
      <w:szCs w:val="16"/>
    </w:rPr>
  </w:style>
  <w:style w:type="table" w:customStyle="1" w:styleId="TableNormal">
    <w:name w:val="Table Normal"/>
    <w:uiPriority w:val="2"/>
    <w:semiHidden/>
    <w:unhideWhenUsed/>
    <w:qFormat/>
    <w:rsid w:val="001E5440"/>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b"/>
    <w:uiPriority w:val="1"/>
    <w:qFormat/>
    <w:rsid w:val="001E5440"/>
    <w:pPr>
      <w:widowControl w:val="0"/>
      <w:spacing w:after="0" w:line="240" w:lineRule="auto"/>
    </w:pPr>
    <w:rPr>
      <w:rFonts w:asciiTheme="minorHAnsi" w:eastAsiaTheme="minorHAnsi" w:hAnsiTheme="minorHAnsi" w:cstheme="minorBidi"/>
      <w:lang w:val="en-US"/>
    </w:rPr>
  </w:style>
  <w:style w:type="character" w:customStyle="1" w:styleId="FontStyle11">
    <w:name w:val="Font Style11"/>
    <w:basedOn w:val="ac"/>
    <w:uiPriority w:val="99"/>
    <w:rsid w:val="0070366D"/>
    <w:rPr>
      <w:rFonts w:ascii="Times New Roman" w:hAnsi="Times New Roman" w:cs="Times New Roman"/>
      <w:b/>
      <w:bCs/>
      <w:spacing w:val="-10"/>
      <w:sz w:val="18"/>
      <w:szCs w:val="18"/>
    </w:rPr>
  </w:style>
  <w:style w:type="character" w:customStyle="1" w:styleId="FontStyle14">
    <w:name w:val="Font Style14"/>
    <w:basedOn w:val="ac"/>
    <w:uiPriority w:val="99"/>
    <w:rsid w:val="0070366D"/>
    <w:rPr>
      <w:rFonts w:ascii="Times New Roman" w:hAnsi="Times New Roman" w:cs="Times New Roman"/>
      <w:sz w:val="18"/>
      <w:szCs w:val="18"/>
    </w:rPr>
  </w:style>
  <w:style w:type="paragraph" w:customStyle="1" w:styleId="Style2">
    <w:name w:val="Style2"/>
    <w:basedOn w:val="ab"/>
    <w:uiPriority w:val="99"/>
    <w:rsid w:val="001B6F9B"/>
    <w:pPr>
      <w:widowControl w:val="0"/>
      <w:autoSpaceDE w:val="0"/>
      <w:autoSpaceDN w:val="0"/>
      <w:adjustRightInd w:val="0"/>
      <w:spacing w:after="0" w:line="238" w:lineRule="exact"/>
      <w:jc w:val="center"/>
    </w:pPr>
    <w:rPr>
      <w:rFonts w:ascii="Times New Roman" w:eastAsiaTheme="minorEastAsia" w:hAnsi="Times New Roman"/>
      <w:sz w:val="24"/>
      <w:szCs w:val="24"/>
      <w:lang w:eastAsia="ru-RU"/>
    </w:rPr>
  </w:style>
  <w:style w:type="paragraph" w:customStyle="1" w:styleId="Style3">
    <w:name w:val="Style3"/>
    <w:basedOn w:val="ab"/>
    <w:uiPriority w:val="99"/>
    <w:rsid w:val="00115082"/>
    <w:pPr>
      <w:widowControl w:val="0"/>
      <w:autoSpaceDE w:val="0"/>
      <w:autoSpaceDN w:val="0"/>
      <w:adjustRightInd w:val="0"/>
      <w:spacing w:after="0" w:line="214" w:lineRule="exact"/>
      <w:jc w:val="both"/>
    </w:pPr>
    <w:rPr>
      <w:rFonts w:ascii="Times New Roman" w:eastAsiaTheme="minorEastAsia" w:hAnsi="Times New Roman"/>
      <w:sz w:val="24"/>
      <w:szCs w:val="24"/>
      <w:lang w:eastAsia="ru-RU"/>
    </w:rPr>
  </w:style>
  <w:style w:type="character" w:customStyle="1" w:styleId="FontStyle16">
    <w:name w:val="Font Style16"/>
    <w:basedOn w:val="ac"/>
    <w:uiPriority w:val="99"/>
    <w:rsid w:val="00115082"/>
    <w:rPr>
      <w:rFonts w:ascii="Garamond" w:hAnsi="Garamond" w:cs="Garamond"/>
      <w:sz w:val="22"/>
      <w:szCs w:val="22"/>
    </w:rPr>
  </w:style>
  <w:style w:type="paragraph" w:styleId="2a">
    <w:name w:val="Body Text 2"/>
    <w:basedOn w:val="ab"/>
    <w:link w:val="2b"/>
    <w:semiHidden/>
    <w:unhideWhenUsed/>
    <w:rsid w:val="00787695"/>
    <w:pPr>
      <w:spacing w:after="120" w:line="480" w:lineRule="auto"/>
    </w:pPr>
  </w:style>
  <w:style w:type="character" w:customStyle="1" w:styleId="2b">
    <w:name w:val="Основной текст 2 Знак"/>
    <w:basedOn w:val="ac"/>
    <w:link w:val="2a"/>
    <w:semiHidden/>
    <w:rsid w:val="00787695"/>
    <w:rPr>
      <w:sz w:val="22"/>
      <w:szCs w:val="22"/>
      <w:lang w:eastAsia="en-US"/>
    </w:rPr>
  </w:style>
  <w:style w:type="paragraph" w:customStyle="1" w:styleId="1f3">
    <w:name w:val="таблица 1"/>
    <w:basedOn w:val="ab"/>
    <w:rsid w:val="00787695"/>
    <w:pPr>
      <w:spacing w:after="0" w:line="240" w:lineRule="auto"/>
    </w:pPr>
    <w:rPr>
      <w:rFonts w:ascii="Times New Roman" w:eastAsia="Times New Roman" w:hAnsi="Times New Roman"/>
      <w:sz w:val="24"/>
      <w:szCs w:val="24"/>
      <w:lang w:eastAsia="ru-RU"/>
    </w:rPr>
  </w:style>
  <w:style w:type="paragraph" w:customStyle="1" w:styleId="ConsPlusCell">
    <w:name w:val="ConsPlusCell"/>
    <w:rsid w:val="00780035"/>
    <w:pPr>
      <w:widowControl w:val="0"/>
      <w:autoSpaceDE w:val="0"/>
      <w:autoSpaceDN w:val="0"/>
      <w:adjustRightInd w:val="0"/>
    </w:pPr>
    <w:rPr>
      <w:rFonts w:ascii="Arial" w:eastAsia="Times New Roman" w:hAnsi="Arial" w:cs="Arial"/>
    </w:rPr>
  </w:style>
  <w:style w:type="paragraph" w:customStyle="1" w:styleId="afffff7">
    <w:name w:val="мой текст"/>
    <w:basedOn w:val="ab"/>
    <w:link w:val="afffff8"/>
    <w:uiPriority w:val="99"/>
    <w:qFormat/>
    <w:rsid w:val="00EE6D78"/>
    <w:pPr>
      <w:spacing w:after="0" w:line="360" w:lineRule="auto"/>
      <w:ind w:firstLine="709"/>
      <w:jc w:val="both"/>
    </w:pPr>
    <w:rPr>
      <w:rFonts w:ascii="Arial" w:eastAsia="Times New Roman" w:hAnsi="Arial" w:cs="Arial"/>
      <w:sz w:val="24"/>
      <w:lang w:eastAsia="ar-SA"/>
    </w:rPr>
  </w:style>
  <w:style w:type="character" w:customStyle="1" w:styleId="afffff8">
    <w:name w:val="мой текст Знак"/>
    <w:basedOn w:val="ac"/>
    <w:link w:val="afffff7"/>
    <w:uiPriority w:val="99"/>
    <w:rsid w:val="00EE6D78"/>
    <w:rPr>
      <w:rFonts w:ascii="Arial" w:eastAsia="Times New Roman" w:hAnsi="Arial" w:cs="Arial"/>
      <w:sz w:val="24"/>
      <w:szCs w:val="22"/>
      <w:lang w:eastAsia="ar-SA"/>
    </w:rPr>
  </w:style>
  <w:style w:type="table" w:customStyle="1" w:styleId="TableGrid">
    <w:name w:val="TableGrid"/>
    <w:rsid w:val="00DA33E1"/>
    <w:rPr>
      <w:rFonts w:asciiTheme="minorHAnsi" w:eastAsiaTheme="minorEastAsia" w:hAnsiTheme="minorHAnsi"/>
      <w:sz w:val="22"/>
      <w:szCs w:val="22"/>
    </w:rPr>
    <w:tblPr>
      <w:tblCellMar>
        <w:top w:w="0" w:type="dxa"/>
        <w:left w:w="0" w:type="dxa"/>
        <w:bottom w:w="0" w:type="dxa"/>
        <w:right w:w="0" w:type="dxa"/>
      </w:tblCellMar>
    </w:tblPr>
  </w:style>
  <w:style w:type="paragraph" w:customStyle="1" w:styleId="1">
    <w:name w:val="_1."/>
    <w:basedOn w:val="14"/>
    <w:next w:val="afffff2"/>
    <w:link w:val="1f4"/>
    <w:qFormat/>
    <w:rsid w:val="00645092"/>
    <w:pPr>
      <w:keepLines/>
      <w:pageBreakBefore/>
      <w:numPr>
        <w:numId w:val="32"/>
      </w:numPr>
      <w:tabs>
        <w:tab w:val="clear" w:pos="9356"/>
      </w:tabs>
      <w:spacing w:after="240" w:line="360" w:lineRule="auto"/>
      <w:jc w:val="both"/>
    </w:pPr>
    <w:rPr>
      <w:rFonts w:ascii="Arial" w:eastAsiaTheme="majorEastAsia" w:hAnsi="Arial"/>
      <w:iCs/>
      <w:caps w:val="0"/>
      <w:snapToGrid w:val="0"/>
      <w:kern w:val="0"/>
      <w:sz w:val="28"/>
      <w:lang w:val="ru-RU"/>
    </w:rPr>
  </w:style>
  <w:style w:type="paragraph" w:customStyle="1" w:styleId="11">
    <w:name w:val="_1.1."/>
    <w:basedOn w:val="111"/>
    <w:next w:val="afffff2"/>
    <w:link w:val="112"/>
    <w:qFormat/>
    <w:rsid w:val="00645092"/>
    <w:pPr>
      <w:numPr>
        <w:ilvl w:val="1"/>
      </w:numPr>
      <w:tabs>
        <w:tab w:val="num" w:pos="360"/>
      </w:tabs>
    </w:pPr>
    <w:rPr>
      <w:b/>
    </w:rPr>
  </w:style>
  <w:style w:type="paragraph" w:customStyle="1" w:styleId="111">
    <w:name w:val="_1.1.1."/>
    <w:basedOn w:val="3"/>
    <w:next w:val="afffff2"/>
    <w:link w:val="1110"/>
    <w:qFormat/>
    <w:rsid w:val="00645092"/>
    <w:pPr>
      <w:widowControl/>
      <w:numPr>
        <w:numId w:val="32"/>
      </w:numPr>
      <w:spacing w:before="0" w:line="360" w:lineRule="auto"/>
    </w:pPr>
    <w:rPr>
      <w:rFonts w:ascii="Arial" w:eastAsiaTheme="majorEastAsia" w:hAnsi="Arial"/>
      <w:b w:val="0"/>
      <w:iCs/>
      <w:szCs w:val="26"/>
    </w:rPr>
  </w:style>
  <w:style w:type="character" w:customStyle="1" w:styleId="1110">
    <w:name w:val="_1.1.1. Знак"/>
    <w:basedOn w:val="ac"/>
    <w:link w:val="111"/>
    <w:rsid w:val="00645092"/>
    <w:rPr>
      <w:rFonts w:ascii="Arial" w:eastAsiaTheme="majorEastAsia" w:hAnsi="Arial"/>
      <w:bCs/>
      <w:iCs/>
      <w:sz w:val="24"/>
      <w:szCs w:val="26"/>
      <w:lang w:eastAsia="en-US"/>
    </w:rPr>
  </w:style>
  <w:style w:type="paragraph" w:customStyle="1" w:styleId="1111">
    <w:name w:val="_1.1.1.1."/>
    <w:basedOn w:val="11"/>
    <w:next w:val="afffff2"/>
    <w:link w:val="11110"/>
    <w:qFormat/>
    <w:rsid w:val="00645092"/>
    <w:pPr>
      <w:numPr>
        <w:ilvl w:val="3"/>
      </w:numPr>
      <w:tabs>
        <w:tab w:val="clear" w:pos="567"/>
        <w:tab w:val="num" w:pos="360"/>
      </w:tabs>
    </w:pPr>
    <w:rPr>
      <w:b w:val="0"/>
      <w:i/>
    </w:rPr>
  </w:style>
  <w:style w:type="character" w:customStyle="1" w:styleId="120">
    <w:name w:val="_Выделение красным_12пт"/>
    <w:basedOn w:val="afffff3"/>
    <w:uiPriority w:val="1"/>
    <w:rsid w:val="003F5DBD"/>
    <w:rPr>
      <w:rFonts w:ascii="Arial" w:hAnsi="Arial" w:cs="Times New Roman"/>
      <w:b w:val="0"/>
      <w:i w:val="0"/>
      <w:iCs/>
      <w:color w:val="FF0000"/>
      <w:sz w:val="24"/>
      <w:szCs w:val="26"/>
      <w:u w:val="none"/>
      <w:lang w:eastAsia="en-US"/>
    </w:rPr>
  </w:style>
  <w:style w:type="paragraph" w:customStyle="1" w:styleId="a3">
    <w:name w:val="_Список маркерованный"/>
    <w:basedOn w:val="afffff2"/>
    <w:link w:val="afffff9"/>
    <w:qFormat/>
    <w:rsid w:val="0060689A"/>
    <w:pPr>
      <w:numPr>
        <w:numId w:val="33"/>
      </w:numPr>
      <w:tabs>
        <w:tab w:val="left" w:pos="284"/>
      </w:tabs>
      <w:suppressAutoHyphens/>
      <w:contextualSpacing w:val="0"/>
    </w:pPr>
    <w:rPr>
      <w:rFonts w:ascii="Arial" w:eastAsiaTheme="minorHAnsi" w:hAnsi="Arial"/>
      <w:iCs/>
      <w:sz w:val="24"/>
    </w:rPr>
  </w:style>
  <w:style w:type="character" w:customStyle="1" w:styleId="afffff9">
    <w:name w:val="_Список маркерованный Знак"/>
    <w:basedOn w:val="afffff3"/>
    <w:link w:val="a3"/>
    <w:rsid w:val="0060689A"/>
    <w:rPr>
      <w:rFonts w:ascii="Arial" w:eastAsiaTheme="minorHAnsi" w:hAnsi="Arial"/>
      <w:iCs/>
      <w:sz w:val="24"/>
      <w:szCs w:val="26"/>
      <w:lang w:eastAsia="en-US"/>
    </w:rPr>
  </w:style>
  <w:style w:type="character" w:customStyle="1" w:styleId="112">
    <w:name w:val="_1.1. Знак"/>
    <w:basedOn w:val="ac"/>
    <w:link w:val="11"/>
    <w:rsid w:val="00535C5D"/>
    <w:rPr>
      <w:rFonts w:ascii="Arial" w:eastAsiaTheme="majorEastAsia" w:hAnsi="Arial"/>
      <w:b/>
      <w:bCs/>
      <w:iCs/>
      <w:sz w:val="24"/>
      <w:szCs w:val="26"/>
      <w:lang w:eastAsia="en-US"/>
    </w:rPr>
  </w:style>
  <w:style w:type="character" w:customStyle="1" w:styleId="1f4">
    <w:name w:val="_1. Знак"/>
    <w:basedOn w:val="ac"/>
    <w:link w:val="1"/>
    <w:rsid w:val="00544BC2"/>
    <w:rPr>
      <w:rFonts w:ascii="Arial" w:eastAsiaTheme="majorEastAsia" w:hAnsi="Arial"/>
      <w:b/>
      <w:bCs/>
      <w:iCs/>
      <w:snapToGrid w:val="0"/>
      <w:sz w:val="28"/>
      <w:szCs w:val="26"/>
      <w:lang w:eastAsia="en-US"/>
    </w:rPr>
  </w:style>
  <w:style w:type="character" w:customStyle="1" w:styleId="11110">
    <w:name w:val="_1.1.1.1. Знак"/>
    <w:basedOn w:val="ac"/>
    <w:link w:val="1111"/>
    <w:rsid w:val="00544BC2"/>
    <w:rPr>
      <w:rFonts w:ascii="Arial" w:eastAsiaTheme="majorEastAsia" w:hAnsi="Arial"/>
      <w:bCs/>
      <w:i/>
      <w:iCs/>
      <w:sz w:val="24"/>
      <w:szCs w:val="26"/>
      <w:lang w:eastAsia="en-US"/>
    </w:rPr>
  </w:style>
  <w:style w:type="paragraph" w:customStyle="1" w:styleId="afffffa">
    <w:name w:val="_Верхний колонтитул"/>
    <w:qFormat/>
    <w:rsid w:val="00544BC2"/>
    <w:pPr>
      <w:tabs>
        <w:tab w:val="center" w:pos="4677"/>
        <w:tab w:val="right" w:pos="9355"/>
      </w:tabs>
      <w:jc w:val="center"/>
    </w:pPr>
    <w:rPr>
      <w:rFonts w:ascii="Arial" w:eastAsiaTheme="minorHAnsi" w:hAnsi="Arial" w:cstheme="minorBidi"/>
      <w:i/>
      <w:noProof/>
      <w:szCs w:val="24"/>
    </w:rPr>
  </w:style>
  <w:style w:type="paragraph" w:customStyle="1" w:styleId="afffffb">
    <w:name w:val="_Нижний колонтитул"/>
    <w:basedOn w:val="afffffa"/>
    <w:qFormat/>
    <w:rsid w:val="00544BC2"/>
    <w:rPr>
      <w:i w:val="0"/>
      <w:sz w:val="22"/>
    </w:rPr>
  </w:style>
  <w:style w:type="paragraph" w:customStyle="1" w:styleId="afffffc">
    <w:name w:val="_Оглавление"/>
    <w:basedOn w:val="ab"/>
    <w:next w:val="afffff2"/>
    <w:rsid w:val="00544BC2"/>
    <w:pPr>
      <w:tabs>
        <w:tab w:val="left" w:pos="709"/>
        <w:tab w:val="right" w:leader="dot" w:pos="9498"/>
      </w:tabs>
      <w:spacing w:after="0" w:line="360" w:lineRule="auto"/>
      <w:ind w:right="567"/>
      <w:jc w:val="both"/>
    </w:pPr>
    <w:rPr>
      <w:rFonts w:ascii="Arial" w:eastAsiaTheme="minorHAnsi" w:hAnsi="Arial"/>
      <w:iCs/>
      <w:noProof/>
      <w:sz w:val="24"/>
      <w:szCs w:val="26"/>
    </w:rPr>
  </w:style>
  <w:style w:type="paragraph" w:customStyle="1" w:styleId="afffffd">
    <w:name w:val="_Рисунок и его подпись"/>
    <w:basedOn w:val="afffff2"/>
    <w:next w:val="afffff2"/>
    <w:link w:val="afffffe"/>
    <w:qFormat/>
    <w:rsid w:val="00544BC2"/>
    <w:pPr>
      <w:suppressAutoHyphens/>
      <w:spacing w:line="276" w:lineRule="auto"/>
      <w:ind w:firstLine="0"/>
      <w:contextualSpacing w:val="0"/>
      <w:jc w:val="center"/>
    </w:pPr>
    <w:rPr>
      <w:rFonts w:ascii="Arial" w:eastAsiaTheme="minorHAnsi" w:hAnsi="Arial"/>
      <w:iCs/>
      <w:sz w:val="24"/>
    </w:rPr>
  </w:style>
  <w:style w:type="character" w:customStyle="1" w:styleId="afffffe">
    <w:name w:val="_Рисунок и его подпись Знак"/>
    <w:basedOn w:val="afffff3"/>
    <w:link w:val="afffffd"/>
    <w:rsid w:val="00544BC2"/>
    <w:rPr>
      <w:rFonts w:ascii="Arial" w:eastAsiaTheme="minorHAnsi" w:hAnsi="Arial"/>
      <w:iCs/>
      <w:sz w:val="24"/>
      <w:szCs w:val="26"/>
      <w:lang w:eastAsia="en-US"/>
    </w:rPr>
  </w:style>
  <w:style w:type="paragraph" w:customStyle="1" w:styleId="affffff">
    <w:name w:val="_Подразделение"/>
    <w:basedOn w:val="afffff2"/>
    <w:next w:val="afffff2"/>
    <w:link w:val="affffff0"/>
    <w:qFormat/>
    <w:rsid w:val="00544BC2"/>
    <w:pPr>
      <w:keepNext/>
      <w:keepLines/>
      <w:suppressAutoHyphens/>
      <w:ind w:firstLine="709"/>
      <w:contextualSpacing w:val="0"/>
    </w:pPr>
    <w:rPr>
      <w:rFonts w:ascii="Arial" w:eastAsiaTheme="minorHAnsi" w:hAnsi="Arial"/>
      <w:b/>
      <w:iCs/>
      <w:sz w:val="24"/>
    </w:rPr>
  </w:style>
  <w:style w:type="character" w:customStyle="1" w:styleId="affffff0">
    <w:name w:val="_Подразделение Знак"/>
    <w:basedOn w:val="afffff3"/>
    <w:link w:val="affffff"/>
    <w:rsid w:val="00544BC2"/>
    <w:rPr>
      <w:rFonts w:ascii="Arial" w:eastAsiaTheme="minorHAnsi" w:hAnsi="Arial"/>
      <w:b/>
      <w:iCs/>
      <w:sz w:val="24"/>
      <w:szCs w:val="26"/>
      <w:lang w:eastAsia="en-US"/>
    </w:rPr>
  </w:style>
  <w:style w:type="character" w:customStyle="1" w:styleId="100">
    <w:name w:val="_Выделение красным_10пт"/>
    <w:basedOn w:val="afffff3"/>
    <w:uiPriority w:val="1"/>
    <w:rsid w:val="00544BC2"/>
    <w:rPr>
      <w:rFonts w:ascii="Arial" w:hAnsi="Arial" w:cs="Times New Roman"/>
      <w:iCs/>
      <w:color w:val="FF0000"/>
      <w:sz w:val="20"/>
      <w:szCs w:val="26"/>
      <w:u w:val="none"/>
      <w:lang w:eastAsia="en-US"/>
    </w:rPr>
  </w:style>
  <w:style w:type="paragraph" w:customStyle="1" w:styleId="a6">
    <w:name w:val="_Список нумерованный"/>
    <w:basedOn w:val="afffff2"/>
    <w:link w:val="affffff1"/>
    <w:qFormat/>
    <w:rsid w:val="00544BC2"/>
    <w:pPr>
      <w:numPr>
        <w:numId w:val="37"/>
      </w:numPr>
      <w:tabs>
        <w:tab w:val="left" w:pos="284"/>
      </w:tabs>
      <w:suppressAutoHyphens/>
      <w:contextualSpacing w:val="0"/>
    </w:pPr>
    <w:rPr>
      <w:rFonts w:ascii="Arial" w:eastAsiaTheme="minorHAnsi" w:hAnsi="Arial"/>
      <w:sz w:val="24"/>
    </w:rPr>
  </w:style>
  <w:style w:type="character" w:customStyle="1" w:styleId="affffff1">
    <w:name w:val="_Список нумерованный Знак"/>
    <w:basedOn w:val="ac"/>
    <w:link w:val="a6"/>
    <w:rsid w:val="00544BC2"/>
    <w:rPr>
      <w:rFonts w:ascii="Arial" w:eastAsiaTheme="minorHAnsi" w:hAnsi="Arial"/>
      <w:sz w:val="24"/>
      <w:szCs w:val="26"/>
      <w:lang w:eastAsia="en-US"/>
    </w:rPr>
  </w:style>
  <w:style w:type="paragraph" w:customStyle="1" w:styleId="0">
    <w:name w:val="_0."/>
    <w:next w:val="afffff2"/>
    <w:qFormat/>
    <w:rsid w:val="00544BC2"/>
    <w:pPr>
      <w:suppressAutoHyphens/>
      <w:spacing w:before="100" w:after="100" w:line="276" w:lineRule="auto"/>
      <w:jc w:val="center"/>
    </w:pPr>
    <w:rPr>
      <w:rFonts w:ascii="Arial" w:eastAsiaTheme="minorHAnsi" w:hAnsi="Arial"/>
      <w:b/>
      <w:iCs/>
      <w:sz w:val="28"/>
      <w:szCs w:val="26"/>
      <w:lang w:eastAsia="en-US"/>
    </w:rPr>
  </w:style>
  <w:style w:type="paragraph" w:customStyle="1" w:styleId="101">
    <w:name w:val="_Обычный_табл_10пт"/>
    <w:basedOn w:val="afffff2"/>
    <w:link w:val="102"/>
    <w:rsid w:val="00544BC2"/>
    <w:pPr>
      <w:spacing w:line="276" w:lineRule="auto"/>
      <w:ind w:firstLine="0"/>
      <w:contextualSpacing w:val="0"/>
      <w:jc w:val="left"/>
    </w:pPr>
    <w:rPr>
      <w:rFonts w:ascii="Arial" w:eastAsiaTheme="minorHAnsi" w:hAnsi="Arial"/>
      <w:iCs/>
    </w:rPr>
  </w:style>
  <w:style w:type="character" w:customStyle="1" w:styleId="102">
    <w:name w:val="_Обычный_табл_10пт Знак"/>
    <w:basedOn w:val="afffff3"/>
    <w:link w:val="101"/>
    <w:rsid w:val="00544BC2"/>
    <w:rPr>
      <w:rFonts w:ascii="Arial" w:eastAsiaTheme="minorHAnsi" w:hAnsi="Arial"/>
      <w:iCs/>
      <w:sz w:val="26"/>
      <w:szCs w:val="26"/>
      <w:lang w:eastAsia="en-US"/>
    </w:rPr>
  </w:style>
  <w:style w:type="paragraph" w:customStyle="1" w:styleId="121">
    <w:name w:val="_Обычный_табл_12пт"/>
    <w:basedOn w:val="afffff2"/>
    <w:link w:val="122"/>
    <w:rsid w:val="00544BC2"/>
    <w:pPr>
      <w:spacing w:line="276" w:lineRule="auto"/>
      <w:ind w:firstLine="0"/>
      <w:contextualSpacing w:val="0"/>
      <w:jc w:val="left"/>
    </w:pPr>
    <w:rPr>
      <w:rFonts w:ascii="Arial" w:eastAsia="Times New Roman" w:hAnsi="Arial" w:cs="Arial"/>
      <w:iCs/>
      <w:sz w:val="24"/>
    </w:rPr>
  </w:style>
  <w:style w:type="paragraph" w:customStyle="1" w:styleId="103">
    <w:name w:val="_Обычный_табл_10пт_по центу"/>
    <w:basedOn w:val="101"/>
    <w:link w:val="104"/>
    <w:qFormat/>
    <w:rsid w:val="00544BC2"/>
  </w:style>
  <w:style w:type="character" w:customStyle="1" w:styleId="104">
    <w:name w:val="_Обычный_табл_10пт_по центу Знак"/>
    <w:basedOn w:val="102"/>
    <w:link w:val="103"/>
    <w:rsid w:val="00544BC2"/>
    <w:rPr>
      <w:rFonts w:ascii="Arial" w:eastAsiaTheme="minorHAnsi" w:hAnsi="Arial"/>
      <w:iCs/>
      <w:sz w:val="26"/>
      <w:szCs w:val="26"/>
      <w:lang w:eastAsia="en-US"/>
    </w:rPr>
  </w:style>
  <w:style w:type="character" w:customStyle="1" w:styleId="122">
    <w:name w:val="_Обычный_табл_12пт Знак"/>
    <w:basedOn w:val="afffff3"/>
    <w:link w:val="121"/>
    <w:rsid w:val="00544BC2"/>
    <w:rPr>
      <w:rFonts w:ascii="Arial" w:eastAsia="Times New Roman" w:hAnsi="Arial" w:cs="Arial"/>
      <w:iCs/>
      <w:sz w:val="24"/>
      <w:szCs w:val="26"/>
      <w:lang w:eastAsia="en-US"/>
    </w:rPr>
  </w:style>
  <w:style w:type="paragraph" w:customStyle="1" w:styleId="123">
    <w:name w:val="_Обычный_табл_12пт_по центу"/>
    <w:basedOn w:val="121"/>
    <w:link w:val="124"/>
    <w:qFormat/>
    <w:rsid w:val="00544BC2"/>
    <w:pPr>
      <w:jc w:val="center"/>
    </w:pPr>
  </w:style>
  <w:style w:type="character" w:customStyle="1" w:styleId="124">
    <w:name w:val="_Обычный_табл_12пт_по центу Знак"/>
    <w:basedOn w:val="122"/>
    <w:link w:val="123"/>
    <w:rsid w:val="00544BC2"/>
    <w:rPr>
      <w:rFonts w:ascii="Arial" w:eastAsia="Times New Roman" w:hAnsi="Arial" w:cs="Arial"/>
      <w:iCs/>
      <w:sz w:val="24"/>
      <w:szCs w:val="26"/>
      <w:lang w:eastAsia="en-US"/>
    </w:rPr>
  </w:style>
  <w:style w:type="character" w:customStyle="1" w:styleId="24">
    <w:name w:val="Оглавление 2 Знак"/>
    <w:basedOn w:val="afffff3"/>
    <w:link w:val="23"/>
    <w:uiPriority w:val="39"/>
    <w:rsid w:val="00544BC2"/>
    <w:rPr>
      <w:rFonts w:ascii="Times New Roman" w:hAnsi="Times New Roman"/>
      <w:sz w:val="22"/>
      <w:szCs w:val="22"/>
      <w:lang w:eastAsia="en-US"/>
    </w:rPr>
  </w:style>
  <w:style w:type="character" w:customStyle="1" w:styleId="33">
    <w:name w:val="Оглавление 3 Знак"/>
    <w:basedOn w:val="afffff3"/>
    <w:link w:val="32"/>
    <w:uiPriority w:val="39"/>
    <w:rsid w:val="00544BC2"/>
    <w:rPr>
      <w:rFonts w:ascii="Times New Roman" w:hAnsi="Times New Roman"/>
      <w:sz w:val="22"/>
      <w:szCs w:val="22"/>
      <w:lang w:eastAsia="en-US"/>
    </w:rPr>
  </w:style>
  <w:style w:type="character" w:customStyle="1" w:styleId="17">
    <w:name w:val="Оглавление 1 Знак"/>
    <w:basedOn w:val="afffff3"/>
    <w:link w:val="16"/>
    <w:uiPriority w:val="39"/>
    <w:rsid w:val="004335F3"/>
    <w:rPr>
      <w:rFonts w:ascii="Times New Roman" w:hAnsi="Times New Roman"/>
      <w:noProof/>
      <w:sz w:val="22"/>
      <w:szCs w:val="22"/>
      <w:lang w:eastAsia="en-US"/>
    </w:rPr>
  </w:style>
  <w:style w:type="paragraph" w:customStyle="1" w:styleId="affffff2">
    <w:name w:val="_Подпись таблицы"/>
    <w:basedOn w:val="afffff2"/>
    <w:next w:val="afffff2"/>
    <w:link w:val="affffff3"/>
    <w:qFormat/>
    <w:rsid w:val="00544BC2"/>
    <w:pPr>
      <w:keepNext/>
      <w:suppressAutoHyphens/>
      <w:ind w:firstLine="0"/>
      <w:contextualSpacing w:val="0"/>
    </w:pPr>
    <w:rPr>
      <w:rFonts w:ascii="Arial" w:eastAsiaTheme="minorHAnsi" w:hAnsi="Arial"/>
      <w:iCs/>
      <w:sz w:val="24"/>
    </w:rPr>
  </w:style>
  <w:style w:type="character" w:customStyle="1" w:styleId="affffff3">
    <w:name w:val="_Подпись таблицы Знак"/>
    <w:basedOn w:val="afffff3"/>
    <w:link w:val="affffff2"/>
    <w:rsid w:val="00544BC2"/>
    <w:rPr>
      <w:rFonts w:ascii="Arial" w:eastAsiaTheme="minorHAnsi" w:hAnsi="Arial"/>
      <w:iCs/>
      <w:sz w:val="24"/>
      <w:szCs w:val="26"/>
      <w:lang w:eastAsia="en-US"/>
    </w:rPr>
  </w:style>
  <w:style w:type="character" w:customStyle="1" w:styleId="af1">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
    <w:basedOn w:val="afffff3"/>
    <w:link w:val="af0"/>
    <w:uiPriority w:val="35"/>
    <w:rsid w:val="00544BC2"/>
    <w:rPr>
      <w:rFonts w:ascii="Times New Roman" w:hAnsi="Times New Roman"/>
      <w:b/>
      <w:bCs/>
      <w:sz w:val="26"/>
      <w:szCs w:val="26"/>
      <w:lang w:eastAsia="en-US"/>
    </w:rPr>
  </w:style>
  <w:style w:type="table" w:customStyle="1" w:styleId="1f5">
    <w:name w:val="Сетка таблицы светлая1"/>
    <w:basedOn w:val="ad"/>
    <w:uiPriority w:val="40"/>
    <w:rsid w:val="00544BC2"/>
    <w:pPr>
      <w:ind w:firstLine="709"/>
      <w:jc w:val="both"/>
    </w:pPr>
    <w:rPr>
      <w:rFonts w:ascii="Arial" w:eastAsiaTheme="minorHAnsi" w:hAnsi="Arial" w:cstheme="minorBidi"/>
      <w:sz w:val="24"/>
      <w:szCs w:val="24"/>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3">
    <w:name w:val="Таблица простая 11"/>
    <w:basedOn w:val="ad"/>
    <w:uiPriority w:val="41"/>
    <w:rsid w:val="00544BC2"/>
    <w:pPr>
      <w:ind w:firstLine="709"/>
      <w:jc w:val="both"/>
    </w:pPr>
    <w:rPr>
      <w:rFonts w:ascii="Arial" w:eastAsiaTheme="minorHAnsi" w:hAnsi="Arial" w:cstheme="minorBidi"/>
      <w:sz w:val="24"/>
      <w:szCs w:val="24"/>
      <w:lang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10">
    <w:name w:val="Таблица простая 21"/>
    <w:basedOn w:val="ad"/>
    <w:uiPriority w:val="42"/>
    <w:rsid w:val="00544BC2"/>
    <w:pPr>
      <w:ind w:firstLine="709"/>
      <w:jc w:val="both"/>
    </w:pPr>
    <w:rPr>
      <w:rFonts w:ascii="Arial" w:eastAsiaTheme="minorHAnsi" w:hAnsi="Arial" w:cstheme="minorBidi"/>
      <w:sz w:val="24"/>
      <w:szCs w:val="24"/>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310">
    <w:name w:val="Таблица простая 31"/>
    <w:basedOn w:val="ad"/>
    <w:uiPriority w:val="43"/>
    <w:rsid w:val="00544BC2"/>
    <w:pPr>
      <w:ind w:firstLine="709"/>
      <w:jc w:val="both"/>
    </w:pPr>
    <w:rPr>
      <w:rFonts w:ascii="Arial" w:eastAsiaTheme="minorHAnsi" w:hAnsi="Arial" w:cstheme="minorBidi"/>
      <w:sz w:val="24"/>
      <w:szCs w:val="24"/>
      <w:lang w:eastAsia="en-US"/>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affffff4">
    <w:name w:val="_Надстрочный знак"/>
    <w:uiPriority w:val="1"/>
    <w:rsid w:val="00544BC2"/>
    <w:rPr>
      <w:rFonts w:ascii="Arial" w:hAnsi="Arial"/>
      <w:b w:val="0"/>
      <w:i w:val="0"/>
      <w:caps w:val="0"/>
      <w:smallCaps w:val="0"/>
      <w:strike w:val="0"/>
      <w:dstrike w:val="0"/>
      <w:vanish w:val="0"/>
      <w:color w:val="auto"/>
      <w:sz w:val="24"/>
      <w:vertAlign w:val="superscript"/>
    </w:rPr>
  </w:style>
  <w:style w:type="character" w:customStyle="1" w:styleId="affffff5">
    <w:name w:val="_Подстрочный знак"/>
    <w:basedOn w:val="afffff3"/>
    <w:uiPriority w:val="1"/>
    <w:rsid w:val="00544BC2"/>
    <w:rPr>
      <w:rFonts w:ascii="Arial" w:hAnsi="Arial" w:cs="Times New Roman"/>
      <w:iCs/>
      <w:caps w:val="0"/>
      <w:smallCaps w:val="0"/>
      <w:strike w:val="0"/>
      <w:dstrike w:val="0"/>
      <w:vanish w:val="0"/>
      <w:sz w:val="24"/>
      <w:szCs w:val="26"/>
      <w:vertAlign w:val="subscript"/>
      <w:lang w:eastAsia="en-US"/>
    </w:rPr>
  </w:style>
  <w:style w:type="character" w:customStyle="1" w:styleId="affffff6">
    <w:name w:val="_Скрытый знак"/>
    <w:basedOn w:val="afffff3"/>
    <w:uiPriority w:val="1"/>
    <w:rsid w:val="00544BC2"/>
    <w:rPr>
      <w:rFonts w:ascii="Arial" w:hAnsi="Arial" w:cs="Times New Roman"/>
      <w:b w:val="0"/>
      <w:i w:val="0"/>
      <w:iCs/>
      <w:caps w:val="0"/>
      <w:smallCaps w:val="0"/>
      <w:strike/>
      <w:dstrike w:val="0"/>
      <w:vanish/>
      <w:color w:val="FF0000"/>
      <w:sz w:val="24"/>
      <w:szCs w:val="26"/>
      <w:u w:val="none"/>
      <w:vertAlign w:val="baseline"/>
      <w:lang w:eastAsia="en-US"/>
    </w:rPr>
  </w:style>
  <w:style w:type="paragraph" w:customStyle="1" w:styleId="105">
    <w:name w:val="_Список нумерованный_10пт_для табл"/>
    <w:basedOn w:val="a6"/>
    <w:next w:val="103"/>
    <w:locked/>
    <w:rsid w:val="00544BC2"/>
    <w:pPr>
      <w:suppressAutoHyphens w:val="0"/>
      <w:spacing w:line="240" w:lineRule="auto"/>
      <w:ind w:left="113" w:firstLine="0"/>
      <w:jc w:val="center"/>
    </w:pPr>
    <w:rPr>
      <w:sz w:val="20"/>
    </w:rPr>
  </w:style>
  <w:style w:type="table" w:customStyle="1" w:styleId="TableGridReport1">
    <w:name w:val="Table Grid Report1"/>
    <w:basedOn w:val="ad"/>
    <w:next w:val="af"/>
    <w:rsid w:val="00544BC2"/>
    <w:rPr>
      <w:rFonts w:ascii="Arial" w:eastAsiaTheme="minorHAnsi" w:hAnsi="Arial" w:cstheme="minorBid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vAlign w:val="center"/>
    </w:tcPr>
  </w:style>
  <w:style w:type="paragraph" w:styleId="affffff7">
    <w:name w:val="Block Text"/>
    <w:basedOn w:val="ab"/>
    <w:semiHidden/>
    <w:rsid w:val="00544BC2"/>
    <w:pPr>
      <w:spacing w:after="0" w:line="260" w:lineRule="exact"/>
      <w:ind w:left="-851" w:right="-766" w:firstLine="567"/>
      <w:jc w:val="both"/>
    </w:pPr>
    <w:rPr>
      <w:rFonts w:ascii="Arial" w:hAnsi="Arial"/>
      <w:iCs/>
      <w:sz w:val="26"/>
      <w:szCs w:val="26"/>
    </w:rPr>
  </w:style>
  <w:style w:type="table" w:customStyle="1" w:styleId="TableGridReport11">
    <w:name w:val="Table Grid Report11"/>
    <w:basedOn w:val="ad"/>
    <w:next w:val="af"/>
    <w:rsid w:val="001F4B13"/>
    <w:rPr>
      <w:rFonts w:ascii="Arial" w:hAnsi="Arial"/>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vAlign w:val="center"/>
    </w:tcPr>
  </w:style>
  <w:style w:type="paragraph" w:customStyle="1" w:styleId="xl177">
    <w:name w:val="xl177"/>
    <w:basedOn w:val="ab"/>
    <w:rsid w:val="00FF3B86"/>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78">
    <w:name w:val="xl178"/>
    <w:basedOn w:val="ab"/>
    <w:rsid w:val="00FF3B86"/>
    <w:pPr>
      <w:pBdr>
        <w:top w:val="single" w:sz="4"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msonormal0">
    <w:name w:val="msonormal"/>
    <w:basedOn w:val="ab"/>
    <w:rsid w:val="00831680"/>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UnresolvedMention">
    <w:name w:val="Unresolved Mention"/>
    <w:basedOn w:val="ac"/>
    <w:uiPriority w:val="99"/>
    <w:semiHidden/>
    <w:unhideWhenUsed/>
    <w:rsid w:val="000B395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32885">
      <w:bodyDiv w:val="1"/>
      <w:marLeft w:val="0"/>
      <w:marRight w:val="0"/>
      <w:marTop w:val="0"/>
      <w:marBottom w:val="0"/>
      <w:divBdr>
        <w:top w:val="none" w:sz="0" w:space="0" w:color="auto"/>
        <w:left w:val="none" w:sz="0" w:space="0" w:color="auto"/>
        <w:bottom w:val="none" w:sz="0" w:space="0" w:color="auto"/>
        <w:right w:val="none" w:sz="0" w:space="0" w:color="auto"/>
      </w:divBdr>
    </w:div>
    <w:div w:id="5716936">
      <w:bodyDiv w:val="1"/>
      <w:marLeft w:val="0"/>
      <w:marRight w:val="0"/>
      <w:marTop w:val="0"/>
      <w:marBottom w:val="0"/>
      <w:divBdr>
        <w:top w:val="none" w:sz="0" w:space="0" w:color="auto"/>
        <w:left w:val="none" w:sz="0" w:space="0" w:color="auto"/>
        <w:bottom w:val="none" w:sz="0" w:space="0" w:color="auto"/>
        <w:right w:val="none" w:sz="0" w:space="0" w:color="auto"/>
      </w:divBdr>
    </w:div>
    <w:div w:id="10642859">
      <w:bodyDiv w:val="1"/>
      <w:marLeft w:val="0"/>
      <w:marRight w:val="0"/>
      <w:marTop w:val="0"/>
      <w:marBottom w:val="0"/>
      <w:divBdr>
        <w:top w:val="none" w:sz="0" w:space="0" w:color="auto"/>
        <w:left w:val="none" w:sz="0" w:space="0" w:color="auto"/>
        <w:bottom w:val="none" w:sz="0" w:space="0" w:color="auto"/>
        <w:right w:val="none" w:sz="0" w:space="0" w:color="auto"/>
      </w:divBdr>
    </w:div>
    <w:div w:id="15812516">
      <w:bodyDiv w:val="1"/>
      <w:marLeft w:val="0"/>
      <w:marRight w:val="0"/>
      <w:marTop w:val="0"/>
      <w:marBottom w:val="0"/>
      <w:divBdr>
        <w:top w:val="none" w:sz="0" w:space="0" w:color="auto"/>
        <w:left w:val="none" w:sz="0" w:space="0" w:color="auto"/>
        <w:bottom w:val="none" w:sz="0" w:space="0" w:color="auto"/>
        <w:right w:val="none" w:sz="0" w:space="0" w:color="auto"/>
      </w:divBdr>
    </w:div>
    <w:div w:id="20476945">
      <w:bodyDiv w:val="1"/>
      <w:marLeft w:val="0"/>
      <w:marRight w:val="0"/>
      <w:marTop w:val="0"/>
      <w:marBottom w:val="0"/>
      <w:divBdr>
        <w:top w:val="none" w:sz="0" w:space="0" w:color="auto"/>
        <w:left w:val="none" w:sz="0" w:space="0" w:color="auto"/>
        <w:bottom w:val="none" w:sz="0" w:space="0" w:color="auto"/>
        <w:right w:val="none" w:sz="0" w:space="0" w:color="auto"/>
      </w:divBdr>
    </w:div>
    <w:div w:id="23025132">
      <w:bodyDiv w:val="1"/>
      <w:marLeft w:val="0"/>
      <w:marRight w:val="0"/>
      <w:marTop w:val="0"/>
      <w:marBottom w:val="0"/>
      <w:divBdr>
        <w:top w:val="none" w:sz="0" w:space="0" w:color="auto"/>
        <w:left w:val="none" w:sz="0" w:space="0" w:color="auto"/>
        <w:bottom w:val="none" w:sz="0" w:space="0" w:color="auto"/>
        <w:right w:val="none" w:sz="0" w:space="0" w:color="auto"/>
      </w:divBdr>
    </w:div>
    <w:div w:id="24182974">
      <w:bodyDiv w:val="1"/>
      <w:marLeft w:val="0"/>
      <w:marRight w:val="0"/>
      <w:marTop w:val="0"/>
      <w:marBottom w:val="0"/>
      <w:divBdr>
        <w:top w:val="none" w:sz="0" w:space="0" w:color="auto"/>
        <w:left w:val="none" w:sz="0" w:space="0" w:color="auto"/>
        <w:bottom w:val="none" w:sz="0" w:space="0" w:color="auto"/>
        <w:right w:val="none" w:sz="0" w:space="0" w:color="auto"/>
      </w:divBdr>
    </w:div>
    <w:div w:id="28914792">
      <w:bodyDiv w:val="1"/>
      <w:marLeft w:val="0"/>
      <w:marRight w:val="0"/>
      <w:marTop w:val="0"/>
      <w:marBottom w:val="0"/>
      <w:divBdr>
        <w:top w:val="none" w:sz="0" w:space="0" w:color="auto"/>
        <w:left w:val="none" w:sz="0" w:space="0" w:color="auto"/>
        <w:bottom w:val="none" w:sz="0" w:space="0" w:color="auto"/>
        <w:right w:val="none" w:sz="0" w:space="0" w:color="auto"/>
      </w:divBdr>
    </w:div>
    <w:div w:id="32386047">
      <w:bodyDiv w:val="1"/>
      <w:marLeft w:val="0"/>
      <w:marRight w:val="0"/>
      <w:marTop w:val="0"/>
      <w:marBottom w:val="0"/>
      <w:divBdr>
        <w:top w:val="none" w:sz="0" w:space="0" w:color="auto"/>
        <w:left w:val="none" w:sz="0" w:space="0" w:color="auto"/>
        <w:bottom w:val="none" w:sz="0" w:space="0" w:color="auto"/>
        <w:right w:val="none" w:sz="0" w:space="0" w:color="auto"/>
      </w:divBdr>
    </w:div>
    <w:div w:id="32584986">
      <w:bodyDiv w:val="1"/>
      <w:marLeft w:val="0"/>
      <w:marRight w:val="0"/>
      <w:marTop w:val="0"/>
      <w:marBottom w:val="0"/>
      <w:divBdr>
        <w:top w:val="none" w:sz="0" w:space="0" w:color="auto"/>
        <w:left w:val="none" w:sz="0" w:space="0" w:color="auto"/>
        <w:bottom w:val="none" w:sz="0" w:space="0" w:color="auto"/>
        <w:right w:val="none" w:sz="0" w:space="0" w:color="auto"/>
      </w:divBdr>
    </w:div>
    <w:div w:id="32654791">
      <w:bodyDiv w:val="1"/>
      <w:marLeft w:val="0"/>
      <w:marRight w:val="0"/>
      <w:marTop w:val="0"/>
      <w:marBottom w:val="0"/>
      <w:divBdr>
        <w:top w:val="none" w:sz="0" w:space="0" w:color="auto"/>
        <w:left w:val="none" w:sz="0" w:space="0" w:color="auto"/>
        <w:bottom w:val="none" w:sz="0" w:space="0" w:color="auto"/>
        <w:right w:val="none" w:sz="0" w:space="0" w:color="auto"/>
      </w:divBdr>
    </w:div>
    <w:div w:id="33358480">
      <w:bodyDiv w:val="1"/>
      <w:marLeft w:val="0"/>
      <w:marRight w:val="0"/>
      <w:marTop w:val="0"/>
      <w:marBottom w:val="0"/>
      <w:divBdr>
        <w:top w:val="none" w:sz="0" w:space="0" w:color="auto"/>
        <w:left w:val="none" w:sz="0" w:space="0" w:color="auto"/>
        <w:bottom w:val="none" w:sz="0" w:space="0" w:color="auto"/>
        <w:right w:val="none" w:sz="0" w:space="0" w:color="auto"/>
      </w:divBdr>
    </w:div>
    <w:div w:id="34236369">
      <w:bodyDiv w:val="1"/>
      <w:marLeft w:val="0"/>
      <w:marRight w:val="0"/>
      <w:marTop w:val="0"/>
      <w:marBottom w:val="0"/>
      <w:divBdr>
        <w:top w:val="none" w:sz="0" w:space="0" w:color="auto"/>
        <w:left w:val="none" w:sz="0" w:space="0" w:color="auto"/>
        <w:bottom w:val="none" w:sz="0" w:space="0" w:color="auto"/>
        <w:right w:val="none" w:sz="0" w:space="0" w:color="auto"/>
      </w:divBdr>
    </w:div>
    <w:div w:id="39323230">
      <w:bodyDiv w:val="1"/>
      <w:marLeft w:val="0"/>
      <w:marRight w:val="0"/>
      <w:marTop w:val="0"/>
      <w:marBottom w:val="0"/>
      <w:divBdr>
        <w:top w:val="none" w:sz="0" w:space="0" w:color="auto"/>
        <w:left w:val="none" w:sz="0" w:space="0" w:color="auto"/>
        <w:bottom w:val="none" w:sz="0" w:space="0" w:color="auto"/>
        <w:right w:val="none" w:sz="0" w:space="0" w:color="auto"/>
      </w:divBdr>
    </w:div>
    <w:div w:id="41709128">
      <w:bodyDiv w:val="1"/>
      <w:marLeft w:val="0"/>
      <w:marRight w:val="0"/>
      <w:marTop w:val="0"/>
      <w:marBottom w:val="0"/>
      <w:divBdr>
        <w:top w:val="none" w:sz="0" w:space="0" w:color="auto"/>
        <w:left w:val="none" w:sz="0" w:space="0" w:color="auto"/>
        <w:bottom w:val="none" w:sz="0" w:space="0" w:color="auto"/>
        <w:right w:val="none" w:sz="0" w:space="0" w:color="auto"/>
      </w:divBdr>
    </w:div>
    <w:div w:id="45954334">
      <w:bodyDiv w:val="1"/>
      <w:marLeft w:val="0"/>
      <w:marRight w:val="0"/>
      <w:marTop w:val="0"/>
      <w:marBottom w:val="0"/>
      <w:divBdr>
        <w:top w:val="none" w:sz="0" w:space="0" w:color="auto"/>
        <w:left w:val="none" w:sz="0" w:space="0" w:color="auto"/>
        <w:bottom w:val="none" w:sz="0" w:space="0" w:color="auto"/>
        <w:right w:val="none" w:sz="0" w:space="0" w:color="auto"/>
      </w:divBdr>
    </w:div>
    <w:div w:id="49810735">
      <w:bodyDiv w:val="1"/>
      <w:marLeft w:val="0"/>
      <w:marRight w:val="0"/>
      <w:marTop w:val="0"/>
      <w:marBottom w:val="0"/>
      <w:divBdr>
        <w:top w:val="none" w:sz="0" w:space="0" w:color="auto"/>
        <w:left w:val="none" w:sz="0" w:space="0" w:color="auto"/>
        <w:bottom w:val="none" w:sz="0" w:space="0" w:color="auto"/>
        <w:right w:val="none" w:sz="0" w:space="0" w:color="auto"/>
      </w:divBdr>
    </w:div>
    <w:div w:id="51277600">
      <w:bodyDiv w:val="1"/>
      <w:marLeft w:val="0"/>
      <w:marRight w:val="0"/>
      <w:marTop w:val="0"/>
      <w:marBottom w:val="0"/>
      <w:divBdr>
        <w:top w:val="none" w:sz="0" w:space="0" w:color="auto"/>
        <w:left w:val="none" w:sz="0" w:space="0" w:color="auto"/>
        <w:bottom w:val="none" w:sz="0" w:space="0" w:color="auto"/>
        <w:right w:val="none" w:sz="0" w:space="0" w:color="auto"/>
      </w:divBdr>
    </w:div>
    <w:div w:id="56561566">
      <w:bodyDiv w:val="1"/>
      <w:marLeft w:val="0"/>
      <w:marRight w:val="0"/>
      <w:marTop w:val="0"/>
      <w:marBottom w:val="0"/>
      <w:divBdr>
        <w:top w:val="none" w:sz="0" w:space="0" w:color="auto"/>
        <w:left w:val="none" w:sz="0" w:space="0" w:color="auto"/>
        <w:bottom w:val="none" w:sz="0" w:space="0" w:color="auto"/>
        <w:right w:val="none" w:sz="0" w:space="0" w:color="auto"/>
      </w:divBdr>
    </w:div>
    <w:div w:id="58328094">
      <w:bodyDiv w:val="1"/>
      <w:marLeft w:val="0"/>
      <w:marRight w:val="0"/>
      <w:marTop w:val="0"/>
      <w:marBottom w:val="0"/>
      <w:divBdr>
        <w:top w:val="none" w:sz="0" w:space="0" w:color="auto"/>
        <w:left w:val="none" w:sz="0" w:space="0" w:color="auto"/>
        <w:bottom w:val="none" w:sz="0" w:space="0" w:color="auto"/>
        <w:right w:val="none" w:sz="0" w:space="0" w:color="auto"/>
      </w:divBdr>
    </w:div>
    <w:div w:id="62728617">
      <w:bodyDiv w:val="1"/>
      <w:marLeft w:val="0"/>
      <w:marRight w:val="0"/>
      <w:marTop w:val="0"/>
      <w:marBottom w:val="0"/>
      <w:divBdr>
        <w:top w:val="none" w:sz="0" w:space="0" w:color="auto"/>
        <w:left w:val="none" w:sz="0" w:space="0" w:color="auto"/>
        <w:bottom w:val="none" w:sz="0" w:space="0" w:color="auto"/>
        <w:right w:val="none" w:sz="0" w:space="0" w:color="auto"/>
      </w:divBdr>
    </w:div>
    <w:div w:id="70389803">
      <w:bodyDiv w:val="1"/>
      <w:marLeft w:val="0"/>
      <w:marRight w:val="0"/>
      <w:marTop w:val="0"/>
      <w:marBottom w:val="0"/>
      <w:divBdr>
        <w:top w:val="none" w:sz="0" w:space="0" w:color="auto"/>
        <w:left w:val="none" w:sz="0" w:space="0" w:color="auto"/>
        <w:bottom w:val="none" w:sz="0" w:space="0" w:color="auto"/>
        <w:right w:val="none" w:sz="0" w:space="0" w:color="auto"/>
      </w:divBdr>
    </w:div>
    <w:div w:id="70663264">
      <w:bodyDiv w:val="1"/>
      <w:marLeft w:val="0"/>
      <w:marRight w:val="0"/>
      <w:marTop w:val="0"/>
      <w:marBottom w:val="0"/>
      <w:divBdr>
        <w:top w:val="none" w:sz="0" w:space="0" w:color="auto"/>
        <w:left w:val="none" w:sz="0" w:space="0" w:color="auto"/>
        <w:bottom w:val="none" w:sz="0" w:space="0" w:color="auto"/>
        <w:right w:val="none" w:sz="0" w:space="0" w:color="auto"/>
      </w:divBdr>
    </w:div>
    <w:div w:id="72901588">
      <w:bodyDiv w:val="1"/>
      <w:marLeft w:val="0"/>
      <w:marRight w:val="0"/>
      <w:marTop w:val="0"/>
      <w:marBottom w:val="0"/>
      <w:divBdr>
        <w:top w:val="none" w:sz="0" w:space="0" w:color="auto"/>
        <w:left w:val="none" w:sz="0" w:space="0" w:color="auto"/>
        <w:bottom w:val="none" w:sz="0" w:space="0" w:color="auto"/>
        <w:right w:val="none" w:sz="0" w:space="0" w:color="auto"/>
      </w:divBdr>
    </w:div>
    <w:div w:id="85274020">
      <w:bodyDiv w:val="1"/>
      <w:marLeft w:val="0"/>
      <w:marRight w:val="0"/>
      <w:marTop w:val="0"/>
      <w:marBottom w:val="0"/>
      <w:divBdr>
        <w:top w:val="none" w:sz="0" w:space="0" w:color="auto"/>
        <w:left w:val="none" w:sz="0" w:space="0" w:color="auto"/>
        <w:bottom w:val="none" w:sz="0" w:space="0" w:color="auto"/>
        <w:right w:val="none" w:sz="0" w:space="0" w:color="auto"/>
      </w:divBdr>
    </w:div>
    <w:div w:id="85543467">
      <w:bodyDiv w:val="1"/>
      <w:marLeft w:val="0"/>
      <w:marRight w:val="0"/>
      <w:marTop w:val="0"/>
      <w:marBottom w:val="0"/>
      <w:divBdr>
        <w:top w:val="none" w:sz="0" w:space="0" w:color="auto"/>
        <w:left w:val="none" w:sz="0" w:space="0" w:color="auto"/>
        <w:bottom w:val="none" w:sz="0" w:space="0" w:color="auto"/>
        <w:right w:val="none" w:sz="0" w:space="0" w:color="auto"/>
      </w:divBdr>
    </w:div>
    <w:div w:id="92823368">
      <w:bodyDiv w:val="1"/>
      <w:marLeft w:val="0"/>
      <w:marRight w:val="0"/>
      <w:marTop w:val="0"/>
      <w:marBottom w:val="0"/>
      <w:divBdr>
        <w:top w:val="none" w:sz="0" w:space="0" w:color="auto"/>
        <w:left w:val="none" w:sz="0" w:space="0" w:color="auto"/>
        <w:bottom w:val="none" w:sz="0" w:space="0" w:color="auto"/>
        <w:right w:val="none" w:sz="0" w:space="0" w:color="auto"/>
      </w:divBdr>
    </w:div>
    <w:div w:id="98336645">
      <w:bodyDiv w:val="1"/>
      <w:marLeft w:val="0"/>
      <w:marRight w:val="0"/>
      <w:marTop w:val="0"/>
      <w:marBottom w:val="0"/>
      <w:divBdr>
        <w:top w:val="none" w:sz="0" w:space="0" w:color="auto"/>
        <w:left w:val="none" w:sz="0" w:space="0" w:color="auto"/>
        <w:bottom w:val="none" w:sz="0" w:space="0" w:color="auto"/>
        <w:right w:val="none" w:sz="0" w:space="0" w:color="auto"/>
      </w:divBdr>
    </w:div>
    <w:div w:id="105462665">
      <w:bodyDiv w:val="1"/>
      <w:marLeft w:val="0"/>
      <w:marRight w:val="0"/>
      <w:marTop w:val="0"/>
      <w:marBottom w:val="0"/>
      <w:divBdr>
        <w:top w:val="none" w:sz="0" w:space="0" w:color="auto"/>
        <w:left w:val="none" w:sz="0" w:space="0" w:color="auto"/>
        <w:bottom w:val="none" w:sz="0" w:space="0" w:color="auto"/>
        <w:right w:val="none" w:sz="0" w:space="0" w:color="auto"/>
      </w:divBdr>
    </w:div>
    <w:div w:id="116417513">
      <w:bodyDiv w:val="1"/>
      <w:marLeft w:val="0"/>
      <w:marRight w:val="0"/>
      <w:marTop w:val="0"/>
      <w:marBottom w:val="0"/>
      <w:divBdr>
        <w:top w:val="none" w:sz="0" w:space="0" w:color="auto"/>
        <w:left w:val="none" w:sz="0" w:space="0" w:color="auto"/>
        <w:bottom w:val="none" w:sz="0" w:space="0" w:color="auto"/>
        <w:right w:val="none" w:sz="0" w:space="0" w:color="auto"/>
      </w:divBdr>
    </w:div>
    <w:div w:id="116526908">
      <w:bodyDiv w:val="1"/>
      <w:marLeft w:val="0"/>
      <w:marRight w:val="0"/>
      <w:marTop w:val="0"/>
      <w:marBottom w:val="0"/>
      <w:divBdr>
        <w:top w:val="none" w:sz="0" w:space="0" w:color="auto"/>
        <w:left w:val="none" w:sz="0" w:space="0" w:color="auto"/>
        <w:bottom w:val="none" w:sz="0" w:space="0" w:color="auto"/>
        <w:right w:val="none" w:sz="0" w:space="0" w:color="auto"/>
      </w:divBdr>
    </w:div>
    <w:div w:id="120342524">
      <w:bodyDiv w:val="1"/>
      <w:marLeft w:val="0"/>
      <w:marRight w:val="0"/>
      <w:marTop w:val="0"/>
      <w:marBottom w:val="0"/>
      <w:divBdr>
        <w:top w:val="none" w:sz="0" w:space="0" w:color="auto"/>
        <w:left w:val="none" w:sz="0" w:space="0" w:color="auto"/>
        <w:bottom w:val="none" w:sz="0" w:space="0" w:color="auto"/>
        <w:right w:val="none" w:sz="0" w:space="0" w:color="auto"/>
      </w:divBdr>
    </w:div>
    <w:div w:id="120735075">
      <w:bodyDiv w:val="1"/>
      <w:marLeft w:val="0"/>
      <w:marRight w:val="0"/>
      <w:marTop w:val="0"/>
      <w:marBottom w:val="0"/>
      <w:divBdr>
        <w:top w:val="none" w:sz="0" w:space="0" w:color="auto"/>
        <w:left w:val="none" w:sz="0" w:space="0" w:color="auto"/>
        <w:bottom w:val="none" w:sz="0" w:space="0" w:color="auto"/>
        <w:right w:val="none" w:sz="0" w:space="0" w:color="auto"/>
      </w:divBdr>
    </w:div>
    <w:div w:id="120997032">
      <w:bodyDiv w:val="1"/>
      <w:marLeft w:val="0"/>
      <w:marRight w:val="0"/>
      <w:marTop w:val="0"/>
      <w:marBottom w:val="0"/>
      <w:divBdr>
        <w:top w:val="none" w:sz="0" w:space="0" w:color="auto"/>
        <w:left w:val="none" w:sz="0" w:space="0" w:color="auto"/>
        <w:bottom w:val="none" w:sz="0" w:space="0" w:color="auto"/>
        <w:right w:val="none" w:sz="0" w:space="0" w:color="auto"/>
      </w:divBdr>
    </w:div>
    <w:div w:id="123236209">
      <w:bodyDiv w:val="1"/>
      <w:marLeft w:val="0"/>
      <w:marRight w:val="0"/>
      <w:marTop w:val="0"/>
      <w:marBottom w:val="0"/>
      <w:divBdr>
        <w:top w:val="none" w:sz="0" w:space="0" w:color="auto"/>
        <w:left w:val="none" w:sz="0" w:space="0" w:color="auto"/>
        <w:bottom w:val="none" w:sz="0" w:space="0" w:color="auto"/>
        <w:right w:val="none" w:sz="0" w:space="0" w:color="auto"/>
      </w:divBdr>
    </w:div>
    <w:div w:id="125244836">
      <w:bodyDiv w:val="1"/>
      <w:marLeft w:val="0"/>
      <w:marRight w:val="0"/>
      <w:marTop w:val="0"/>
      <w:marBottom w:val="0"/>
      <w:divBdr>
        <w:top w:val="none" w:sz="0" w:space="0" w:color="auto"/>
        <w:left w:val="none" w:sz="0" w:space="0" w:color="auto"/>
        <w:bottom w:val="none" w:sz="0" w:space="0" w:color="auto"/>
        <w:right w:val="none" w:sz="0" w:space="0" w:color="auto"/>
      </w:divBdr>
    </w:div>
    <w:div w:id="127820705">
      <w:bodyDiv w:val="1"/>
      <w:marLeft w:val="0"/>
      <w:marRight w:val="0"/>
      <w:marTop w:val="0"/>
      <w:marBottom w:val="0"/>
      <w:divBdr>
        <w:top w:val="none" w:sz="0" w:space="0" w:color="auto"/>
        <w:left w:val="none" w:sz="0" w:space="0" w:color="auto"/>
        <w:bottom w:val="none" w:sz="0" w:space="0" w:color="auto"/>
        <w:right w:val="none" w:sz="0" w:space="0" w:color="auto"/>
      </w:divBdr>
    </w:div>
    <w:div w:id="131336136">
      <w:bodyDiv w:val="1"/>
      <w:marLeft w:val="0"/>
      <w:marRight w:val="0"/>
      <w:marTop w:val="0"/>
      <w:marBottom w:val="0"/>
      <w:divBdr>
        <w:top w:val="none" w:sz="0" w:space="0" w:color="auto"/>
        <w:left w:val="none" w:sz="0" w:space="0" w:color="auto"/>
        <w:bottom w:val="none" w:sz="0" w:space="0" w:color="auto"/>
        <w:right w:val="none" w:sz="0" w:space="0" w:color="auto"/>
      </w:divBdr>
    </w:div>
    <w:div w:id="135949836">
      <w:bodyDiv w:val="1"/>
      <w:marLeft w:val="0"/>
      <w:marRight w:val="0"/>
      <w:marTop w:val="0"/>
      <w:marBottom w:val="0"/>
      <w:divBdr>
        <w:top w:val="none" w:sz="0" w:space="0" w:color="auto"/>
        <w:left w:val="none" w:sz="0" w:space="0" w:color="auto"/>
        <w:bottom w:val="none" w:sz="0" w:space="0" w:color="auto"/>
        <w:right w:val="none" w:sz="0" w:space="0" w:color="auto"/>
      </w:divBdr>
    </w:div>
    <w:div w:id="141583256">
      <w:bodyDiv w:val="1"/>
      <w:marLeft w:val="0"/>
      <w:marRight w:val="0"/>
      <w:marTop w:val="0"/>
      <w:marBottom w:val="0"/>
      <w:divBdr>
        <w:top w:val="none" w:sz="0" w:space="0" w:color="auto"/>
        <w:left w:val="none" w:sz="0" w:space="0" w:color="auto"/>
        <w:bottom w:val="none" w:sz="0" w:space="0" w:color="auto"/>
        <w:right w:val="none" w:sz="0" w:space="0" w:color="auto"/>
      </w:divBdr>
    </w:div>
    <w:div w:id="141774641">
      <w:bodyDiv w:val="1"/>
      <w:marLeft w:val="0"/>
      <w:marRight w:val="0"/>
      <w:marTop w:val="0"/>
      <w:marBottom w:val="0"/>
      <w:divBdr>
        <w:top w:val="none" w:sz="0" w:space="0" w:color="auto"/>
        <w:left w:val="none" w:sz="0" w:space="0" w:color="auto"/>
        <w:bottom w:val="none" w:sz="0" w:space="0" w:color="auto"/>
        <w:right w:val="none" w:sz="0" w:space="0" w:color="auto"/>
      </w:divBdr>
    </w:div>
    <w:div w:id="143661574">
      <w:bodyDiv w:val="1"/>
      <w:marLeft w:val="0"/>
      <w:marRight w:val="0"/>
      <w:marTop w:val="0"/>
      <w:marBottom w:val="0"/>
      <w:divBdr>
        <w:top w:val="none" w:sz="0" w:space="0" w:color="auto"/>
        <w:left w:val="none" w:sz="0" w:space="0" w:color="auto"/>
        <w:bottom w:val="none" w:sz="0" w:space="0" w:color="auto"/>
        <w:right w:val="none" w:sz="0" w:space="0" w:color="auto"/>
      </w:divBdr>
    </w:div>
    <w:div w:id="147945519">
      <w:bodyDiv w:val="1"/>
      <w:marLeft w:val="0"/>
      <w:marRight w:val="0"/>
      <w:marTop w:val="0"/>
      <w:marBottom w:val="0"/>
      <w:divBdr>
        <w:top w:val="none" w:sz="0" w:space="0" w:color="auto"/>
        <w:left w:val="none" w:sz="0" w:space="0" w:color="auto"/>
        <w:bottom w:val="none" w:sz="0" w:space="0" w:color="auto"/>
        <w:right w:val="none" w:sz="0" w:space="0" w:color="auto"/>
      </w:divBdr>
    </w:div>
    <w:div w:id="149636354">
      <w:bodyDiv w:val="1"/>
      <w:marLeft w:val="0"/>
      <w:marRight w:val="0"/>
      <w:marTop w:val="0"/>
      <w:marBottom w:val="0"/>
      <w:divBdr>
        <w:top w:val="none" w:sz="0" w:space="0" w:color="auto"/>
        <w:left w:val="none" w:sz="0" w:space="0" w:color="auto"/>
        <w:bottom w:val="none" w:sz="0" w:space="0" w:color="auto"/>
        <w:right w:val="none" w:sz="0" w:space="0" w:color="auto"/>
      </w:divBdr>
    </w:div>
    <w:div w:id="152913876">
      <w:bodyDiv w:val="1"/>
      <w:marLeft w:val="0"/>
      <w:marRight w:val="0"/>
      <w:marTop w:val="0"/>
      <w:marBottom w:val="0"/>
      <w:divBdr>
        <w:top w:val="none" w:sz="0" w:space="0" w:color="auto"/>
        <w:left w:val="none" w:sz="0" w:space="0" w:color="auto"/>
        <w:bottom w:val="none" w:sz="0" w:space="0" w:color="auto"/>
        <w:right w:val="none" w:sz="0" w:space="0" w:color="auto"/>
      </w:divBdr>
    </w:div>
    <w:div w:id="155267376">
      <w:bodyDiv w:val="1"/>
      <w:marLeft w:val="0"/>
      <w:marRight w:val="0"/>
      <w:marTop w:val="0"/>
      <w:marBottom w:val="0"/>
      <w:divBdr>
        <w:top w:val="none" w:sz="0" w:space="0" w:color="auto"/>
        <w:left w:val="none" w:sz="0" w:space="0" w:color="auto"/>
        <w:bottom w:val="none" w:sz="0" w:space="0" w:color="auto"/>
        <w:right w:val="none" w:sz="0" w:space="0" w:color="auto"/>
      </w:divBdr>
    </w:div>
    <w:div w:id="168449383">
      <w:bodyDiv w:val="1"/>
      <w:marLeft w:val="0"/>
      <w:marRight w:val="0"/>
      <w:marTop w:val="0"/>
      <w:marBottom w:val="0"/>
      <w:divBdr>
        <w:top w:val="none" w:sz="0" w:space="0" w:color="auto"/>
        <w:left w:val="none" w:sz="0" w:space="0" w:color="auto"/>
        <w:bottom w:val="none" w:sz="0" w:space="0" w:color="auto"/>
        <w:right w:val="none" w:sz="0" w:space="0" w:color="auto"/>
      </w:divBdr>
    </w:div>
    <w:div w:id="168568352">
      <w:bodyDiv w:val="1"/>
      <w:marLeft w:val="0"/>
      <w:marRight w:val="0"/>
      <w:marTop w:val="0"/>
      <w:marBottom w:val="0"/>
      <w:divBdr>
        <w:top w:val="none" w:sz="0" w:space="0" w:color="auto"/>
        <w:left w:val="none" w:sz="0" w:space="0" w:color="auto"/>
        <w:bottom w:val="none" w:sz="0" w:space="0" w:color="auto"/>
        <w:right w:val="none" w:sz="0" w:space="0" w:color="auto"/>
      </w:divBdr>
    </w:div>
    <w:div w:id="168833551">
      <w:bodyDiv w:val="1"/>
      <w:marLeft w:val="0"/>
      <w:marRight w:val="0"/>
      <w:marTop w:val="0"/>
      <w:marBottom w:val="0"/>
      <w:divBdr>
        <w:top w:val="none" w:sz="0" w:space="0" w:color="auto"/>
        <w:left w:val="none" w:sz="0" w:space="0" w:color="auto"/>
        <w:bottom w:val="none" w:sz="0" w:space="0" w:color="auto"/>
        <w:right w:val="none" w:sz="0" w:space="0" w:color="auto"/>
      </w:divBdr>
    </w:div>
    <w:div w:id="178205627">
      <w:bodyDiv w:val="1"/>
      <w:marLeft w:val="0"/>
      <w:marRight w:val="0"/>
      <w:marTop w:val="0"/>
      <w:marBottom w:val="0"/>
      <w:divBdr>
        <w:top w:val="none" w:sz="0" w:space="0" w:color="auto"/>
        <w:left w:val="none" w:sz="0" w:space="0" w:color="auto"/>
        <w:bottom w:val="none" w:sz="0" w:space="0" w:color="auto"/>
        <w:right w:val="none" w:sz="0" w:space="0" w:color="auto"/>
      </w:divBdr>
    </w:div>
    <w:div w:id="181210724">
      <w:bodyDiv w:val="1"/>
      <w:marLeft w:val="0"/>
      <w:marRight w:val="0"/>
      <w:marTop w:val="0"/>
      <w:marBottom w:val="0"/>
      <w:divBdr>
        <w:top w:val="none" w:sz="0" w:space="0" w:color="auto"/>
        <w:left w:val="none" w:sz="0" w:space="0" w:color="auto"/>
        <w:bottom w:val="none" w:sz="0" w:space="0" w:color="auto"/>
        <w:right w:val="none" w:sz="0" w:space="0" w:color="auto"/>
      </w:divBdr>
    </w:div>
    <w:div w:id="193425907">
      <w:bodyDiv w:val="1"/>
      <w:marLeft w:val="0"/>
      <w:marRight w:val="0"/>
      <w:marTop w:val="0"/>
      <w:marBottom w:val="0"/>
      <w:divBdr>
        <w:top w:val="none" w:sz="0" w:space="0" w:color="auto"/>
        <w:left w:val="none" w:sz="0" w:space="0" w:color="auto"/>
        <w:bottom w:val="none" w:sz="0" w:space="0" w:color="auto"/>
        <w:right w:val="none" w:sz="0" w:space="0" w:color="auto"/>
      </w:divBdr>
    </w:div>
    <w:div w:id="194931032">
      <w:bodyDiv w:val="1"/>
      <w:marLeft w:val="0"/>
      <w:marRight w:val="0"/>
      <w:marTop w:val="0"/>
      <w:marBottom w:val="0"/>
      <w:divBdr>
        <w:top w:val="none" w:sz="0" w:space="0" w:color="auto"/>
        <w:left w:val="none" w:sz="0" w:space="0" w:color="auto"/>
        <w:bottom w:val="none" w:sz="0" w:space="0" w:color="auto"/>
        <w:right w:val="none" w:sz="0" w:space="0" w:color="auto"/>
      </w:divBdr>
    </w:div>
    <w:div w:id="196936513">
      <w:bodyDiv w:val="1"/>
      <w:marLeft w:val="0"/>
      <w:marRight w:val="0"/>
      <w:marTop w:val="0"/>
      <w:marBottom w:val="0"/>
      <w:divBdr>
        <w:top w:val="none" w:sz="0" w:space="0" w:color="auto"/>
        <w:left w:val="none" w:sz="0" w:space="0" w:color="auto"/>
        <w:bottom w:val="none" w:sz="0" w:space="0" w:color="auto"/>
        <w:right w:val="none" w:sz="0" w:space="0" w:color="auto"/>
      </w:divBdr>
    </w:div>
    <w:div w:id="201982209">
      <w:bodyDiv w:val="1"/>
      <w:marLeft w:val="0"/>
      <w:marRight w:val="0"/>
      <w:marTop w:val="0"/>
      <w:marBottom w:val="0"/>
      <w:divBdr>
        <w:top w:val="none" w:sz="0" w:space="0" w:color="auto"/>
        <w:left w:val="none" w:sz="0" w:space="0" w:color="auto"/>
        <w:bottom w:val="none" w:sz="0" w:space="0" w:color="auto"/>
        <w:right w:val="none" w:sz="0" w:space="0" w:color="auto"/>
      </w:divBdr>
    </w:div>
    <w:div w:id="207422675">
      <w:bodyDiv w:val="1"/>
      <w:marLeft w:val="0"/>
      <w:marRight w:val="0"/>
      <w:marTop w:val="0"/>
      <w:marBottom w:val="0"/>
      <w:divBdr>
        <w:top w:val="none" w:sz="0" w:space="0" w:color="auto"/>
        <w:left w:val="none" w:sz="0" w:space="0" w:color="auto"/>
        <w:bottom w:val="none" w:sz="0" w:space="0" w:color="auto"/>
        <w:right w:val="none" w:sz="0" w:space="0" w:color="auto"/>
      </w:divBdr>
    </w:div>
    <w:div w:id="222762493">
      <w:bodyDiv w:val="1"/>
      <w:marLeft w:val="0"/>
      <w:marRight w:val="0"/>
      <w:marTop w:val="0"/>
      <w:marBottom w:val="0"/>
      <w:divBdr>
        <w:top w:val="none" w:sz="0" w:space="0" w:color="auto"/>
        <w:left w:val="none" w:sz="0" w:space="0" w:color="auto"/>
        <w:bottom w:val="none" w:sz="0" w:space="0" w:color="auto"/>
        <w:right w:val="none" w:sz="0" w:space="0" w:color="auto"/>
      </w:divBdr>
    </w:div>
    <w:div w:id="224680381">
      <w:bodyDiv w:val="1"/>
      <w:marLeft w:val="0"/>
      <w:marRight w:val="0"/>
      <w:marTop w:val="0"/>
      <w:marBottom w:val="0"/>
      <w:divBdr>
        <w:top w:val="none" w:sz="0" w:space="0" w:color="auto"/>
        <w:left w:val="none" w:sz="0" w:space="0" w:color="auto"/>
        <w:bottom w:val="none" w:sz="0" w:space="0" w:color="auto"/>
        <w:right w:val="none" w:sz="0" w:space="0" w:color="auto"/>
      </w:divBdr>
    </w:div>
    <w:div w:id="224996514">
      <w:bodyDiv w:val="1"/>
      <w:marLeft w:val="0"/>
      <w:marRight w:val="0"/>
      <w:marTop w:val="0"/>
      <w:marBottom w:val="0"/>
      <w:divBdr>
        <w:top w:val="none" w:sz="0" w:space="0" w:color="auto"/>
        <w:left w:val="none" w:sz="0" w:space="0" w:color="auto"/>
        <w:bottom w:val="none" w:sz="0" w:space="0" w:color="auto"/>
        <w:right w:val="none" w:sz="0" w:space="0" w:color="auto"/>
      </w:divBdr>
    </w:div>
    <w:div w:id="230237646">
      <w:bodyDiv w:val="1"/>
      <w:marLeft w:val="0"/>
      <w:marRight w:val="0"/>
      <w:marTop w:val="0"/>
      <w:marBottom w:val="0"/>
      <w:divBdr>
        <w:top w:val="none" w:sz="0" w:space="0" w:color="auto"/>
        <w:left w:val="none" w:sz="0" w:space="0" w:color="auto"/>
        <w:bottom w:val="none" w:sz="0" w:space="0" w:color="auto"/>
        <w:right w:val="none" w:sz="0" w:space="0" w:color="auto"/>
      </w:divBdr>
    </w:div>
    <w:div w:id="234366931">
      <w:bodyDiv w:val="1"/>
      <w:marLeft w:val="0"/>
      <w:marRight w:val="0"/>
      <w:marTop w:val="0"/>
      <w:marBottom w:val="0"/>
      <w:divBdr>
        <w:top w:val="none" w:sz="0" w:space="0" w:color="auto"/>
        <w:left w:val="none" w:sz="0" w:space="0" w:color="auto"/>
        <w:bottom w:val="none" w:sz="0" w:space="0" w:color="auto"/>
        <w:right w:val="none" w:sz="0" w:space="0" w:color="auto"/>
      </w:divBdr>
    </w:div>
    <w:div w:id="235626085">
      <w:bodyDiv w:val="1"/>
      <w:marLeft w:val="0"/>
      <w:marRight w:val="0"/>
      <w:marTop w:val="0"/>
      <w:marBottom w:val="0"/>
      <w:divBdr>
        <w:top w:val="none" w:sz="0" w:space="0" w:color="auto"/>
        <w:left w:val="none" w:sz="0" w:space="0" w:color="auto"/>
        <w:bottom w:val="none" w:sz="0" w:space="0" w:color="auto"/>
        <w:right w:val="none" w:sz="0" w:space="0" w:color="auto"/>
      </w:divBdr>
    </w:div>
    <w:div w:id="235670491">
      <w:bodyDiv w:val="1"/>
      <w:marLeft w:val="0"/>
      <w:marRight w:val="0"/>
      <w:marTop w:val="0"/>
      <w:marBottom w:val="0"/>
      <w:divBdr>
        <w:top w:val="none" w:sz="0" w:space="0" w:color="auto"/>
        <w:left w:val="none" w:sz="0" w:space="0" w:color="auto"/>
        <w:bottom w:val="none" w:sz="0" w:space="0" w:color="auto"/>
        <w:right w:val="none" w:sz="0" w:space="0" w:color="auto"/>
      </w:divBdr>
    </w:div>
    <w:div w:id="273750734">
      <w:bodyDiv w:val="1"/>
      <w:marLeft w:val="0"/>
      <w:marRight w:val="0"/>
      <w:marTop w:val="0"/>
      <w:marBottom w:val="0"/>
      <w:divBdr>
        <w:top w:val="none" w:sz="0" w:space="0" w:color="auto"/>
        <w:left w:val="none" w:sz="0" w:space="0" w:color="auto"/>
        <w:bottom w:val="none" w:sz="0" w:space="0" w:color="auto"/>
        <w:right w:val="none" w:sz="0" w:space="0" w:color="auto"/>
      </w:divBdr>
    </w:div>
    <w:div w:id="277226581">
      <w:bodyDiv w:val="1"/>
      <w:marLeft w:val="0"/>
      <w:marRight w:val="0"/>
      <w:marTop w:val="0"/>
      <w:marBottom w:val="0"/>
      <w:divBdr>
        <w:top w:val="none" w:sz="0" w:space="0" w:color="auto"/>
        <w:left w:val="none" w:sz="0" w:space="0" w:color="auto"/>
        <w:bottom w:val="none" w:sz="0" w:space="0" w:color="auto"/>
        <w:right w:val="none" w:sz="0" w:space="0" w:color="auto"/>
      </w:divBdr>
    </w:div>
    <w:div w:id="281234869">
      <w:bodyDiv w:val="1"/>
      <w:marLeft w:val="0"/>
      <w:marRight w:val="0"/>
      <w:marTop w:val="0"/>
      <w:marBottom w:val="0"/>
      <w:divBdr>
        <w:top w:val="none" w:sz="0" w:space="0" w:color="auto"/>
        <w:left w:val="none" w:sz="0" w:space="0" w:color="auto"/>
        <w:bottom w:val="none" w:sz="0" w:space="0" w:color="auto"/>
        <w:right w:val="none" w:sz="0" w:space="0" w:color="auto"/>
      </w:divBdr>
    </w:div>
    <w:div w:id="283123905">
      <w:bodyDiv w:val="1"/>
      <w:marLeft w:val="0"/>
      <w:marRight w:val="0"/>
      <w:marTop w:val="0"/>
      <w:marBottom w:val="0"/>
      <w:divBdr>
        <w:top w:val="none" w:sz="0" w:space="0" w:color="auto"/>
        <w:left w:val="none" w:sz="0" w:space="0" w:color="auto"/>
        <w:bottom w:val="none" w:sz="0" w:space="0" w:color="auto"/>
        <w:right w:val="none" w:sz="0" w:space="0" w:color="auto"/>
      </w:divBdr>
    </w:div>
    <w:div w:id="284775958">
      <w:bodyDiv w:val="1"/>
      <w:marLeft w:val="0"/>
      <w:marRight w:val="0"/>
      <w:marTop w:val="0"/>
      <w:marBottom w:val="0"/>
      <w:divBdr>
        <w:top w:val="none" w:sz="0" w:space="0" w:color="auto"/>
        <w:left w:val="none" w:sz="0" w:space="0" w:color="auto"/>
        <w:bottom w:val="none" w:sz="0" w:space="0" w:color="auto"/>
        <w:right w:val="none" w:sz="0" w:space="0" w:color="auto"/>
      </w:divBdr>
    </w:div>
    <w:div w:id="290981755">
      <w:bodyDiv w:val="1"/>
      <w:marLeft w:val="0"/>
      <w:marRight w:val="0"/>
      <w:marTop w:val="0"/>
      <w:marBottom w:val="0"/>
      <w:divBdr>
        <w:top w:val="none" w:sz="0" w:space="0" w:color="auto"/>
        <w:left w:val="none" w:sz="0" w:space="0" w:color="auto"/>
        <w:bottom w:val="none" w:sz="0" w:space="0" w:color="auto"/>
        <w:right w:val="none" w:sz="0" w:space="0" w:color="auto"/>
      </w:divBdr>
    </w:div>
    <w:div w:id="291256042">
      <w:bodyDiv w:val="1"/>
      <w:marLeft w:val="0"/>
      <w:marRight w:val="0"/>
      <w:marTop w:val="0"/>
      <w:marBottom w:val="0"/>
      <w:divBdr>
        <w:top w:val="none" w:sz="0" w:space="0" w:color="auto"/>
        <w:left w:val="none" w:sz="0" w:space="0" w:color="auto"/>
        <w:bottom w:val="none" w:sz="0" w:space="0" w:color="auto"/>
        <w:right w:val="none" w:sz="0" w:space="0" w:color="auto"/>
      </w:divBdr>
    </w:div>
    <w:div w:id="292712569">
      <w:bodyDiv w:val="1"/>
      <w:marLeft w:val="0"/>
      <w:marRight w:val="0"/>
      <w:marTop w:val="0"/>
      <w:marBottom w:val="0"/>
      <w:divBdr>
        <w:top w:val="none" w:sz="0" w:space="0" w:color="auto"/>
        <w:left w:val="none" w:sz="0" w:space="0" w:color="auto"/>
        <w:bottom w:val="none" w:sz="0" w:space="0" w:color="auto"/>
        <w:right w:val="none" w:sz="0" w:space="0" w:color="auto"/>
      </w:divBdr>
    </w:div>
    <w:div w:id="300354473">
      <w:bodyDiv w:val="1"/>
      <w:marLeft w:val="0"/>
      <w:marRight w:val="0"/>
      <w:marTop w:val="0"/>
      <w:marBottom w:val="0"/>
      <w:divBdr>
        <w:top w:val="none" w:sz="0" w:space="0" w:color="auto"/>
        <w:left w:val="none" w:sz="0" w:space="0" w:color="auto"/>
        <w:bottom w:val="none" w:sz="0" w:space="0" w:color="auto"/>
        <w:right w:val="none" w:sz="0" w:space="0" w:color="auto"/>
      </w:divBdr>
    </w:div>
    <w:div w:id="313723399">
      <w:bodyDiv w:val="1"/>
      <w:marLeft w:val="0"/>
      <w:marRight w:val="0"/>
      <w:marTop w:val="0"/>
      <w:marBottom w:val="0"/>
      <w:divBdr>
        <w:top w:val="none" w:sz="0" w:space="0" w:color="auto"/>
        <w:left w:val="none" w:sz="0" w:space="0" w:color="auto"/>
        <w:bottom w:val="none" w:sz="0" w:space="0" w:color="auto"/>
        <w:right w:val="none" w:sz="0" w:space="0" w:color="auto"/>
      </w:divBdr>
    </w:div>
    <w:div w:id="319161251">
      <w:bodyDiv w:val="1"/>
      <w:marLeft w:val="0"/>
      <w:marRight w:val="0"/>
      <w:marTop w:val="0"/>
      <w:marBottom w:val="0"/>
      <w:divBdr>
        <w:top w:val="none" w:sz="0" w:space="0" w:color="auto"/>
        <w:left w:val="none" w:sz="0" w:space="0" w:color="auto"/>
        <w:bottom w:val="none" w:sz="0" w:space="0" w:color="auto"/>
        <w:right w:val="none" w:sz="0" w:space="0" w:color="auto"/>
      </w:divBdr>
    </w:div>
    <w:div w:id="321200609">
      <w:bodyDiv w:val="1"/>
      <w:marLeft w:val="0"/>
      <w:marRight w:val="0"/>
      <w:marTop w:val="0"/>
      <w:marBottom w:val="0"/>
      <w:divBdr>
        <w:top w:val="none" w:sz="0" w:space="0" w:color="auto"/>
        <w:left w:val="none" w:sz="0" w:space="0" w:color="auto"/>
        <w:bottom w:val="none" w:sz="0" w:space="0" w:color="auto"/>
        <w:right w:val="none" w:sz="0" w:space="0" w:color="auto"/>
      </w:divBdr>
    </w:div>
    <w:div w:id="332145272">
      <w:bodyDiv w:val="1"/>
      <w:marLeft w:val="0"/>
      <w:marRight w:val="0"/>
      <w:marTop w:val="0"/>
      <w:marBottom w:val="0"/>
      <w:divBdr>
        <w:top w:val="none" w:sz="0" w:space="0" w:color="auto"/>
        <w:left w:val="none" w:sz="0" w:space="0" w:color="auto"/>
        <w:bottom w:val="none" w:sz="0" w:space="0" w:color="auto"/>
        <w:right w:val="none" w:sz="0" w:space="0" w:color="auto"/>
      </w:divBdr>
    </w:div>
    <w:div w:id="338237652">
      <w:bodyDiv w:val="1"/>
      <w:marLeft w:val="0"/>
      <w:marRight w:val="0"/>
      <w:marTop w:val="0"/>
      <w:marBottom w:val="0"/>
      <w:divBdr>
        <w:top w:val="none" w:sz="0" w:space="0" w:color="auto"/>
        <w:left w:val="none" w:sz="0" w:space="0" w:color="auto"/>
        <w:bottom w:val="none" w:sz="0" w:space="0" w:color="auto"/>
        <w:right w:val="none" w:sz="0" w:space="0" w:color="auto"/>
      </w:divBdr>
    </w:div>
    <w:div w:id="338389923">
      <w:bodyDiv w:val="1"/>
      <w:marLeft w:val="0"/>
      <w:marRight w:val="0"/>
      <w:marTop w:val="0"/>
      <w:marBottom w:val="0"/>
      <w:divBdr>
        <w:top w:val="none" w:sz="0" w:space="0" w:color="auto"/>
        <w:left w:val="none" w:sz="0" w:space="0" w:color="auto"/>
        <w:bottom w:val="none" w:sz="0" w:space="0" w:color="auto"/>
        <w:right w:val="none" w:sz="0" w:space="0" w:color="auto"/>
      </w:divBdr>
    </w:div>
    <w:div w:id="339115341">
      <w:bodyDiv w:val="1"/>
      <w:marLeft w:val="0"/>
      <w:marRight w:val="0"/>
      <w:marTop w:val="0"/>
      <w:marBottom w:val="0"/>
      <w:divBdr>
        <w:top w:val="none" w:sz="0" w:space="0" w:color="auto"/>
        <w:left w:val="none" w:sz="0" w:space="0" w:color="auto"/>
        <w:bottom w:val="none" w:sz="0" w:space="0" w:color="auto"/>
        <w:right w:val="none" w:sz="0" w:space="0" w:color="auto"/>
      </w:divBdr>
    </w:div>
    <w:div w:id="339504476">
      <w:bodyDiv w:val="1"/>
      <w:marLeft w:val="0"/>
      <w:marRight w:val="0"/>
      <w:marTop w:val="0"/>
      <w:marBottom w:val="0"/>
      <w:divBdr>
        <w:top w:val="none" w:sz="0" w:space="0" w:color="auto"/>
        <w:left w:val="none" w:sz="0" w:space="0" w:color="auto"/>
        <w:bottom w:val="none" w:sz="0" w:space="0" w:color="auto"/>
        <w:right w:val="none" w:sz="0" w:space="0" w:color="auto"/>
      </w:divBdr>
    </w:div>
    <w:div w:id="341779839">
      <w:bodyDiv w:val="1"/>
      <w:marLeft w:val="0"/>
      <w:marRight w:val="0"/>
      <w:marTop w:val="0"/>
      <w:marBottom w:val="0"/>
      <w:divBdr>
        <w:top w:val="none" w:sz="0" w:space="0" w:color="auto"/>
        <w:left w:val="none" w:sz="0" w:space="0" w:color="auto"/>
        <w:bottom w:val="none" w:sz="0" w:space="0" w:color="auto"/>
        <w:right w:val="none" w:sz="0" w:space="0" w:color="auto"/>
      </w:divBdr>
    </w:div>
    <w:div w:id="348528917">
      <w:bodyDiv w:val="1"/>
      <w:marLeft w:val="0"/>
      <w:marRight w:val="0"/>
      <w:marTop w:val="0"/>
      <w:marBottom w:val="0"/>
      <w:divBdr>
        <w:top w:val="none" w:sz="0" w:space="0" w:color="auto"/>
        <w:left w:val="none" w:sz="0" w:space="0" w:color="auto"/>
        <w:bottom w:val="none" w:sz="0" w:space="0" w:color="auto"/>
        <w:right w:val="none" w:sz="0" w:space="0" w:color="auto"/>
      </w:divBdr>
    </w:div>
    <w:div w:id="355036136">
      <w:bodyDiv w:val="1"/>
      <w:marLeft w:val="0"/>
      <w:marRight w:val="0"/>
      <w:marTop w:val="0"/>
      <w:marBottom w:val="0"/>
      <w:divBdr>
        <w:top w:val="none" w:sz="0" w:space="0" w:color="auto"/>
        <w:left w:val="none" w:sz="0" w:space="0" w:color="auto"/>
        <w:bottom w:val="none" w:sz="0" w:space="0" w:color="auto"/>
        <w:right w:val="none" w:sz="0" w:space="0" w:color="auto"/>
      </w:divBdr>
    </w:div>
    <w:div w:id="356856500">
      <w:bodyDiv w:val="1"/>
      <w:marLeft w:val="0"/>
      <w:marRight w:val="0"/>
      <w:marTop w:val="0"/>
      <w:marBottom w:val="0"/>
      <w:divBdr>
        <w:top w:val="none" w:sz="0" w:space="0" w:color="auto"/>
        <w:left w:val="none" w:sz="0" w:space="0" w:color="auto"/>
        <w:bottom w:val="none" w:sz="0" w:space="0" w:color="auto"/>
        <w:right w:val="none" w:sz="0" w:space="0" w:color="auto"/>
      </w:divBdr>
    </w:div>
    <w:div w:id="362368234">
      <w:bodyDiv w:val="1"/>
      <w:marLeft w:val="0"/>
      <w:marRight w:val="0"/>
      <w:marTop w:val="0"/>
      <w:marBottom w:val="0"/>
      <w:divBdr>
        <w:top w:val="none" w:sz="0" w:space="0" w:color="auto"/>
        <w:left w:val="none" w:sz="0" w:space="0" w:color="auto"/>
        <w:bottom w:val="none" w:sz="0" w:space="0" w:color="auto"/>
        <w:right w:val="none" w:sz="0" w:space="0" w:color="auto"/>
      </w:divBdr>
    </w:div>
    <w:div w:id="363487266">
      <w:bodyDiv w:val="1"/>
      <w:marLeft w:val="0"/>
      <w:marRight w:val="0"/>
      <w:marTop w:val="0"/>
      <w:marBottom w:val="0"/>
      <w:divBdr>
        <w:top w:val="none" w:sz="0" w:space="0" w:color="auto"/>
        <w:left w:val="none" w:sz="0" w:space="0" w:color="auto"/>
        <w:bottom w:val="none" w:sz="0" w:space="0" w:color="auto"/>
        <w:right w:val="none" w:sz="0" w:space="0" w:color="auto"/>
      </w:divBdr>
    </w:div>
    <w:div w:id="367264166">
      <w:bodyDiv w:val="1"/>
      <w:marLeft w:val="0"/>
      <w:marRight w:val="0"/>
      <w:marTop w:val="0"/>
      <w:marBottom w:val="0"/>
      <w:divBdr>
        <w:top w:val="none" w:sz="0" w:space="0" w:color="auto"/>
        <w:left w:val="none" w:sz="0" w:space="0" w:color="auto"/>
        <w:bottom w:val="none" w:sz="0" w:space="0" w:color="auto"/>
        <w:right w:val="none" w:sz="0" w:space="0" w:color="auto"/>
      </w:divBdr>
    </w:div>
    <w:div w:id="368340291">
      <w:bodyDiv w:val="1"/>
      <w:marLeft w:val="0"/>
      <w:marRight w:val="0"/>
      <w:marTop w:val="0"/>
      <w:marBottom w:val="0"/>
      <w:divBdr>
        <w:top w:val="none" w:sz="0" w:space="0" w:color="auto"/>
        <w:left w:val="none" w:sz="0" w:space="0" w:color="auto"/>
        <w:bottom w:val="none" w:sz="0" w:space="0" w:color="auto"/>
        <w:right w:val="none" w:sz="0" w:space="0" w:color="auto"/>
      </w:divBdr>
    </w:div>
    <w:div w:id="370157524">
      <w:bodyDiv w:val="1"/>
      <w:marLeft w:val="0"/>
      <w:marRight w:val="0"/>
      <w:marTop w:val="0"/>
      <w:marBottom w:val="0"/>
      <w:divBdr>
        <w:top w:val="none" w:sz="0" w:space="0" w:color="auto"/>
        <w:left w:val="none" w:sz="0" w:space="0" w:color="auto"/>
        <w:bottom w:val="none" w:sz="0" w:space="0" w:color="auto"/>
        <w:right w:val="none" w:sz="0" w:space="0" w:color="auto"/>
      </w:divBdr>
    </w:div>
    <w:div w:id="374743374">
      <w:bodyDiv w:val="1"/>
      <w:marLeft w:val="0"/>
      <w:marRight w:val="0"/>
      <w:marTop w:val="0"/>
      <w:marBottom w:val="0"/>
      <w:divBdr>
        <w:top w:val="none" w:sz="0" w:space="0" w:color="auto"/>
        <w:left w:val="none" w:sz="0" w:space="0" w:color="auto"/>
        <w:bottom w:val="none" w:sz="0" w:space="0" w:color="auto"/>
        <w:right w:val="none" w:sz="0" w:space="0" w:color="auto"/>
      </w:divBdr>
    </w:div>
    <w:div w:id="376517894">
      <w:bodyDiv w:val="1"/>
      <w:marLeft w:val="0"/>
      <w:marRight w:val="0"/>
      <w:marTop w:val="0"/>
      <w:marBottom w:val="0"/>
      <w:divBdr>
        <w:top w:val="none" w:sz="0" w:space="0" w:color="auto"/>
        <w:left w:val="none" w:sz="0" w:space="0" w:color="auto"/>
        <w:bottom w:val="none" w:sz="0" w:space="0" w:color="auto"/>
        <w:right w:val="none" w:sz="0" w:space="0" w:color="auto"/>
      </w:divBdr>
    </w:div>
    <w:div w:id="382605387">
      <w:bodyDiv w:val="1"/>
      <w:marLeft w:val="0"/>
      <w:marRight w:val="0"/>
      <w:marTop w:val="0"/>
      <w:marBottom w:val="0"/>
      <w:divBdr>
        <w:top w:val="none" w:sz="0" w:space="0" w:color="auto"/>
        <w:left w:val="none" w:sz="0" w:space="0" w:color="auto"/>
        <w:bottom w:val="none" w:sz="0" w:space="0" w:color="auto"/>
        <w:right w:val="none" w:sz="0" w:space="0" w:color="auto"/>
      </w:divBdr>
    </w:div>
    <w:div w:id="384182870">
      <w:bodyDiv w:val="1"/>
      <w:marLeft w:val="0"/>
      <w:marRight w:val="0"/>
      <w:marTop w:val="0"/>
      <w:marBottom w:val="0"/>
      <w:divBdr>
        <w:top w:val="none" w:sz="0" w:space="0" w:color="auto"/>
        <w:left w:val="none" w:sz="0" w:space="0" w:color="auto"/>
        <w:bottom w:val="none" w:sz="0" w:space="0" w:color="auto"/>
        <w:right w:val="none" w:sz="0" w:space="0" w:color="auto"/>
      </w:divBdr>
    </w:div>
    <w:div w:id="390541962">
      <w:bodyDiv w:val="1"/>
      <w:marLeft w:val="0"/>
      <w:marRight w:val="0"/>
      <w:marTop w:val="0"/>
      <w:marBottom w:val="0"/>
      <w:divBdr>
        <w:top w:val="none" w:sz="0" w:space="0" w:color="auto"/>
        <w:left w:val="none" w:sz="0" w:space="0" w:color="auto"/>
        <w:bottom w:val="none" w:sz="0" w:space="0" w:color="auto"/>
        <w:right w:val="none" w:sz="0" w:space="0" w:color="auto"/>
      </w:divBdr>
    </w:div>
    <w:div w:id="392244165">
      <w:bodyDiv w:val="1"/>
      <w:marLeft w:val="0"/>
      <w:marRight w:val="0"/>
      <w:marTop w:val="0"/>
      <w:marBottom w:val="0"/>
      <w:divBdr>
        <w:top w:val="none" w:sz="0" w:space="0" w:color="auto"/>
        <w:left w:val="none" w:sz="0" w:space="0" w:color="auto"/>
        <w:bottom w:val="none" w:sz="0" w:space="0" w:color="auto"/>
        <w:right w:val="none" w:sz="0" w:space="0" w:color="auto"/>
      </w:divBdr>
    </w:div>
    <w:div w:id="394164630">
      <w:bodyDiv w:val="1"/>
      <w:marLeft w:val="0"/>
      <w:marRight w:val="0"/>
      <w:marTop w:val="0"/>
      <w:marBottom w:val="0"/>
      <w:divBdr>
        <w:top w:val="none" w:sz="0" w:space="0" w:color="auto"/>
        <w:left w:val="none" w:sz="0" w:space="0" w:color="auto"/>
        <w:bottom w:val="none" w:sz="0" w:space="0" w:color="auto"/>
        <w:right w:val="none" w:sz="0" w:space="0" w:color="auto"/>
      </w:divBdr>
    </w:div>
    <w:div w:id="400949759">
      <w:bodyDiv w:val="1"/>
      <w:marLeft w:val="0"/>
      <w:marRight w:val="0"/>
      <w:marTop w:val="0"/>
      <w:marBottom w:val="0"/>
      <w:divBdr>
        <w:top w:val="none" w:sz="0" w:space="0" w:color="auto"/>
        <w:left w:val="none" w:sz="0" w:space="0" w:color="auto"/>
        <w:bottom w:val="none" w:sz="0" w:space="0" w:color="auto"/>
        <w:right w:val="none" w:sz="0" w:space="0" w:color="auto"/>
      </w:divBdr>
    </w:div>
    <w:div w:id="403533524">
      <w:bodyDiv w:val="1"/>
      <w:marLeft w:val="0"/>
      <w:marRight w:val="0"/>
      <w:marTop w:val="0"/>
      <w:marBottom w:val="0"/>
      <w:divBdr>
        <w:top w:val="none" w:sz="0" w:space="0" w:color="auto"/>
        <w:left w:val="none" w:sz="0" w:space="0" w:color="auto"/>
        <w:bottom w:val="none" w:sz="0" w:space="0" w:color="auto"/>
        <w:right w:val="none" w:sz="0" w:space="0" w:color="auto"/>
      </w:divBdr>
    </w:div>
    <w:div w:id="414516595">
      <w:bodyDiv w:val="1"/>
      <w:marLeft w:val="0"/>
      <w:marRight w:val="0"/>
      <w:marTop w:val="0"/>
      <w:marBottom w:val="0"/>
      <w:divBdr>
        <w:top w:val="none" w:sz="0" w:space="0" w:color="auto"/>
        <w:left w:val="none" w:sz="0" w:space="0" w:color="auto"/>
        <w:bottom w:val="none" w:sz="0" w:space="0" w:color="auto"/>
        <w:right w:val="none" w:sz="0" w:space="0" w:color="auto"/>
      </w:divBdr>
    </w:div>
    <w:div w:id="415978320">
      <w:bodyDiv w:val="1"/>
      <w:marLeft w:val="0"/>
      <w:marRight w:val="0"/>
      <w:marTop w:val="0"/>
      <w:marBottom w:val="0"/>
      <w:divBdr>
        <w:top w:val="none" w:sz="0" w:space="0" w:color="auto"/>
        <w:left w:val="none" w:sz="0" w:space="0" w:color="auto"/>
        <w:bottom w:val="none" w:sz="0" w:space="0" w:color="auto"/>
        <w:right w:val="none" w:sz="0" w:space="0" w:color="auto"/>
      </w:divBdr>
    </w:div>
    <w:div w:id="416361888">
      <w:bodyDiv w:val="1"/>
      <w:marLeft w:val="0"/>
      <w:marRight w:val="0"/>
      <w:marTop w:val="0"/>
      <w:marBottom w:val="0"/>
      <w:divBdr>
        <w:top w:val="none" w:sz="0" w:space="0" w:color="auto"/>
        <w:left w:val="none" w:sz="0" w:space="0" w:color="auto"/>
        <w:bottom w:val="none" w:sz="0" w:space="0" w:color="auto"/>
        <w:right w:val="none" w:sz="0" w:space="0" w:color="auto"/>
      </w:divBdr>
    </w:div>
    <w:div w:id="420301850">
      <w:bodyDiv w:val="1"/>
      <w:marLeft w:val="0"/>
      <w:marRight w:val="0"/>
      <w:marTop w:val="0"/>
      <w:marBottom w:val="0"/>
      <w:divBdr>
        <w:top w:val="none" w:sz="0" w:space="0" w:color="auto"/>
        <w:left w:val="none" w:sz="0" w:space="0" w:color="auto"/>
        <w:bottom w:val="none" w:sz="0" w:space="0" w:color="auto"/>
        <w:right w:val="none" w:sz="0" w:space="0" w:color="auto"/>
      </w:divBdr>
    </w:div>
    <w:div w:id="433091703">
      <w:bodyDiv w:val="1"/>
      <w:marLeft w:val="0"/>
      <w:marRight w:val="0"/>
      <w:marTop w:val="0"/>
      <w:marBottom w:val="0"/>
      <w:divBdr>
        <w:top w:val="none" w:sz="0" w:space="0" w:color="auto"/>
        <w:left w:val="none" w:sz="0" w:space="0" w:color="auto"/>
        <w:bottom w:val="none" w:sz="0" w:space="0" w:color="auto"/>
        <w:right w:val="none" w:sz="0" w:space="0" w:color="auto"/>
      </w:divBdr>
    </w:div>
    <w:div w:id="433985555">
      <w:bodyDiv w:val="1"/>
      <w:marLeft w:val="0"/>
      <w:marRight w:val="0"/>
      <w:marTop w:val="0"/>
      <w:marBottom w:val="0"/>
      <w:divBdr>
        <w:top w:val="none" w:sz="0" w:space="0" w:color="auto"/>
        <w:left w:val="none" w:sz="0" w:space="0" w:color="auto"/>
        <w:bottom w:val="none" w:sz="0" w:space="0" w:color="auto"/>
        <w:right w:val="none" w:sz="0" w:space="0" w:color="auto"/>
      </w:divBdr>
    </w:div>
    <w:div w:id="437264046">
      <w:bodyDiv w:val="1"/>
      <w:marLeft w:val="0"/>
      <w:marRight w:val="0"/>
      <w:marTop w:val="0"/>
      <w:marBottom w:val="0"/>
      <w:divBdr>
        <w:top w:val="none" w:sz="0" w:space="0" w:color="auto"/>
        <w:left w:val="none" w:sz="0" w:space="0" w:color="auto"/>
        <w:bottom w:val="none" w:sz="0" w:space="0" w:color="auto"/>
        <w:right w:val="none" w:sz="0" w:space="0" w:color="auto"/>
      </w:divBdr>
    </w:div>
    <w:div w:id="446659451">
      <w:bodyDiv w:val="1"/>
      <w:marLeft w:val="0"/>
      <w:marRight w:val="0"/>
      <w:marTop w:val="0"/>
      <w:marBottom w:val="0"/>
      <w:divBdr>
        <w:top w:val="none" w:sz="0" w:space="0" w:color="auto"/>
        <w:left w:val="none" w:sz="0" w:space="0" w:color="auto"/>
        <w:bottom w:val="none" w:sz="0" w:space="0" w:color="auto"/>
        <w:right w:val="none" w:sz="0" w:space="0" w:color="auto"/>
      </w:divBdr>
    </w:div>
    <w:div w:id="447774154">
      <w:bodyDiv w:val="1"/>
      <w:marLeft w:val="0"/>
      <w:marRight w:val="0"/>
      <w:marTop w:val="0"/>
      <w:marBottom w:val="0"/>
      <w:divBdr>
        <w:top w:val="none" w:sz="0" w:space="0" w:color="auto"/>
        <w:left w:val="none" w:sz="0" w:space="0" w:color="auto"/>
        <w:bottom w:val="none" w:sz="0" w:space="0" w:color="auto"/>
        <w:right w:val="none" w:sz="0" w:space="0" w:color="auto"/>
      </w:divBdr>
    </w:div>
    <w:div w:id="461268463">
      <w:bodyDiv w:val="1"/>
      <w:marLeft w:val="0"/>
      <w:marRight w:val="0"/>
      <w:marTop w:val="0"/>
      <w:marBottom w:val="0"/>
      <w:divBdr>
        <w:top w:val="none" w:sz="0" w:space="0" w:color="auto"/>
        <w:left w:val="none" w:sz="0" w:space="0" w:color="auto"/>
        <w:bottom w:val="none" w:sz="0" w:space="0" w:color="auto"/>
        <w:right w:val="none" w:sz="0" w:space="0" w:color="auto"/>
      </w:divBdr>
    </w:div>
    <w:div w:id="466901632">
      <w:bodyDiv w:val="1"/>
      <w:marLeft w:val="0"/>
      <w:marRight w:val="0"/>
      <w:marTop w:val="0"/>
      <w:marBottom w:val="0"/>
      <w:divBdr>
        <w:top w:val="none" w:sz="0" w:space="0" w:color="auto"/>
        <w:left w:val="none" w:sz="0" w:space="0" w:color="auto"/>
        <w:bottom w:val="none" w:sz="0" w:space="0" w:color="auto"/>
        <w:right w:val="none" w:sz="0" w:space="0" w:color="auto"/>
      </w:divBdr>
    </w:div>
    <w:div w:id="467362817">
      <w:bodyDiv w:val="1"/>
      <w:marLeft w:val="0"/>
      <w:marRight w:val="0"/>
      <w:marTop w:val="0"/>
      <w:marBottom w:val="0"/>
      <w:divBdr>
        <w:top w:val="none" w:sz="0" w:space="0" w:color="auto"/>
        <w:left w:val="none" w:sz="0" w:space="0" w:color="auto"/>
        <w:bottom w:val="none" w:sz="0" w:space="0" w:color="auto"/>
        <w:right w:val="none" w:sz="0" w:space="0" w:color="auto"/>
      </w:divBdr>
    </w:div>
    <w:div w:id="468086278">
      <w:bodyDiv w:val="1"/>
      <w:marLeft w:val="0"/>
      <w:marRight w:val="0"/>
      <w:marTop w:val="0"/>
      <w:marBottom w:val="0"/>
      <w:divBdr>
        <w:top w:val="none" w:sz="0" w:space="0" w:color="auto"/>
        <w:left w:val="none" w:sz="0" w:space="0" w:color="auto"/>
        <w:bottom w:val="none" w:sz="0" w:space="0" w:color="auto"/>
        <w:right w:val="none" w:sz="0" w:space="0" w:color="auto"/>
      </w:divBdr>
    </w:div>
    <w:div w:id="469173256">
      <w:bodyDiv w:val="1"/>
      <w:marLeft w:val="0"/>
      <w:marRight w:val="0"/>
      <w:marTop w:val="0"/>
      <w:marBottom w:val="0"/>
      <w:divBdr>
        <w:top w:val="none" w:sz="0" w:space="0" w:color="auto"/>
        <w:left w:val="none" w:sz="0" w:space="0" w:color="auto"/>
        <w:bottom w:val="none" w:sz="0" w:space="0" w:color="auto"/>
        <w:right w:val="none" w:sz="0" w:space="0" w:color="auto"/>
      </w:divBdr>
    </w:div>
    <w:div w:id="482697764">
      <w:bodyDiv w:val="1"/>
      <w:marLeft w:val="0"/>
      <w:marRight w:val="0"/>
      <w:marTop w:val="0"/>
      <w:marBottom w:val="0"/>
      <w:divBdr>
        <w:top w:val="none" w:sz="0" w:space="0" w:color="auto"/>
        <w:left w:val="none" w:sz="0" w:space="0" w:color="auto"/>
        <w:bottom w:val="none" w:sz="0" w:space="0" w:color="auto"/>
        <w:right w:val="none" w:sz="0" w:space="0" w:color="auto"/>
      </w:divBdr>
    </w:div>
    <w:div w:id="485174242">
      <w:bodyDiv w:val="1"/>
      <w:marLeft w:val="0"/>
      <w:marRight w:val="0"/>
      <w:marTop w:val="0"/>
      <w:marBottom w:val="0"/>
      <w:divBdr>
        <w:top w:val="none" w:sz="0" w:space="0" w:color="auto"/>
        <w:left w:val="none" w:sz="0" w:space="0" w:color="auto"/>
        <w:bottom w:val="none" w:sz="0" w:space="0" w:color="auto"/>
        <w:right w:val="none" w:sz="0" w:space="0" w:color="auto"/>
      </w:divBdr>
    </w:div>
    <w:div w:id="487331358">
      <w:bodyDiv w:val="1"/>
      <w:marLeft w:val="0"/>
      <w:marRight w:val="0"/>
      <w:marTop w:val="0"/>
      <w:marBottom w:val="0"/>
      <w:divBdr>
        <w:top w:val="none" w:sz="0" w:space="0" w:color="auto"/>
        <w:left w:val="none" w:sz="0" w:space="0" w:color="auto"/>
        <w:bottom w:val="none" w:sz="0" w:space="0" w:color="auto"/>
        <w:right w:val="none" w:sz="0" w:space="0" w:color="auto"/>
      </w:divBdr>
    </w:div>
    <w:div w:id="488062699">
      <w:bodyDiv w:val="1"/>
      <w:marLeft w:val="0"/>
      <w:marRight w:val="0"/>
      <w:marTop w:val="0"/>
      <w:marBottom w:val="0"/>
      <w:divBdr>
        <w:top w:val="none" w:sz="0" w:space="0" w:color="auto"/>
        <w:left w:val="none" w:sz="0" w:space="0" w:color="auto"/>
        <w:bottom w:val="none" w:sz="0" w:space="0" w:color="auto"/>
        <w:right w:val="none" w:sz="0" w:space="0" w:color="auto"/>
      </w:divBdr>
    </w:div>
    <w:div w:id="491333661">
      <w:bodyDiv w:val="1"/>
      <w:marLeft w:val="0"/>
      <w:marRight w:val="0"/>
      <w:marTop w:val="0"/>
      <w:marBottom w:val="0"/>
      <w:divBdr>
        <w:top w:val="none" w:sz="0" w:space="0" w:color="auto"/>
        <w:left w:val="none" w:sz="0" w:space="0" w:color="auto"/>
        <w:bottom w:val="none" w:sz="0" w:space="0" w:color="auto"/>
        <w:right w:val="none" w:sz="0" w:space="0" w:color="auto"/>
      </w:divBdr>
    </w:div>
    <w:div w:id="494541462">
      <w:bodyDiv w:val="1"/>
      <w:marLeft w:val="0"/>
      <w:marRight w:val="0"/>
      <w:marTop w:val="0"/>
      <w:marBottom w:val="0"/>
      <w:divBdr>
        <w:top w:val="none" w:sz="0" w:space="0" w:color="auto"/>
        <w:left w:val="none" w:sz="0" w:space="0" w:color="auto"/>
        <w:bottom w:val="none" w:sz="0" w:space="0" w:color="auto"/>
        <w:right w:val="none" w:sz="0" w:space="0" w:color="auto"/>
      </w:divBdr>
    </w:div>
    <w:div w:id="494806422">
      <w:bodyDiv w:val="1"/>
      <w:marLeft w:val="0"/>
      <w:marRight w:val="0"/>
      <w:marTop w:val="0"/>
      <w:marBottom w:val="0"/>
      <w:divBdr>
        <w:top w:val="none" w:sz="0" w:space="0" w:color="auto"/>
        <w:left w:val="none" w:sz="0" w:space="0" w:color="auto"/>
        <w:bottom w:val="none" w:sz="0" w:space="0" w:color="auto"/>
        <w:right w:val="none" w:sz="0" w:space="0" w:color="auto"/>
      </w:divBdr>
    </w:div>
    <w:div w:id="497503215">
      <w:bodyDiv w:val="1"/>
      <w:marLeft w:val="0"/>
      <w:marRight w:val="0"/>
      <w:marTop w:val="0"/>
      <w:marBottom w:val="0"/>
      <w:divBdr>
        <w:top w:val="none" w:sz="0" w:space="0" w:color="auto"/>
        <w:left w:val="none" w:sz="0" w:space="0" w:color="auto"/>
        <w:bottom w:val="none" w:sz="0" w:space="0" w:color="auto"/>
        <w:right w:val="none" w:sz="0" w:space="0" w:color="auto"/>
      </w:divBdr>
    </w:div>
    <w:div w:id="509297408">
      <w:bodyDiv w:val="1"/>
      <w:marLeft w:val="0"/>
      <w:marRight w:val="0"/>
      <w:marTop w:val="0"/>
      <w:marBottom w:val="0"/>
      <w:divBdr>
        <w:top w:val="none" w:sz="0" w:space="0" w:color="auto"/>
        <w:left w:val="none" w:sz="0" w:space="0" w:color="auto"/>
        <w:bottom w:val="none" w:sz="0" w:space="0" w:color="auto"/>
        <w:right w:val="none" w:sz="0" w:space="0" w:color="auto"/>
      </w:divBdr>
    </w:div>
    <w:div w:id="514420866">
      <w:bodyDiv w:val="1"/>
      <w:marLeft w:val="0"/>
      <w:marRight w:val="0"/>
      <w:marTop w:val="0"/>
      <w:marBottom w:val="0"/>
      <w:divBdr>
        <w:top w:val="none" w:sz="0" w:space="0" w:color="auto"/>
        <w:left w:val="none" w:sz="0" w:space="0" w:color="auto"/>
        <w:bottom w:val="none" w:sz="0" w:space="0" w:color="auto"/>
        <w:right w:val="none" w:sz="0" w:space="0" w:color="auto"/>
      </w:divBdr>
    </w:div>
    <w:div w:id="530261067">
      <w:bodyDiv w:val="1"/>
      <w:marLeft w:val="0"/>
      <w:marRight w:val="0"/>
      <w:marTop w:val="0"/>
      <w:marBottom w:val="0"/>
      <w:divBdr>
        <w:top w:val="none" w:sz="0" w:space="0" w:color="auto"/>
        <w:left w:val="none" w:sz="0" w:space="0" w:color="auto"/>
        <w:bottom w:val="none" w:sz="0" w:space="0" w:color="auto"/>
        <w:right w:val="none" w:sz="0" w:space="0" w:color="auto"/>
      </w:divBdr>
    </w:div>
    <w:div w:id="534582901">
      <w:bodyDiv w:val="1"/>
      <w:marLeft w:val="0"/>
      <w:marRight w:val="0"/>
      <w:marTop w:val="0"/>
      <w:marBottom w:val="0"/>
      <w:divBdr>
        <w:top w:val="none" w:sz="0" w:space="0" w:color="auto"/>
        <w:left w:val="none" w:sz="0" w:space="0" w:color="auto"/>
        <w:bottom w:val="none" w:sz="0" w:space="0" w:color="auto"/>
        <w:right w:val="none" w:sz="0" w:space="0" w:color="auto"/>
      </w:divBdr>
    </w:div>
    <w:div w:id="535846783">
      <w:bodyDiv w:val="1"/>
      <w:marLeft w:val="0"/>
      <w:marRight w:val="0"/>
      <w:marTop w:val="0"/>
      <w:marBottom w:val="0"/>
      <w:divBdr>
        <w:top w:val="none" w:sz="0" w:space="0" w:color="auto"/>
        <w:left w:val="none" w:sz="0" w:space="0" w:color="auto"/>
        <w:bottom w:val="none" w:sz="0" w:space="0" w:color="auto"/>
        <w:right w:val="none" w:sz="0" w:space="0" w:color="auto"/>
      </w:divBdr>
    </w:div>
    <w:div w:id="537164365">
      <w:bodyDiv w:val="1"/>
      <w:marLeft w:val="0"/>
      <w:marRight w:val="0"/>
      <w:marTop w:val="0"/>
      <w:marBottom w:val="0"/>
      <w:divBdr>
        <w:top w:val="none" w:sz="0" w:space="0" w:color="auto"/>
        <w:left w:val="none" w:sz="0" w:space="0" w:color="auto"/>
        <w:bottom w:val="none" w:sz="0" w:space="0" w:color="auto"/>
        <w:right w:val="none" w:sz="0" w:space="0" w:color="auto"/>
      </w:divBdr>
    </w:div>
    <w:div w:id="561601981">
      <w:bodyDiv w:val="1"/>
      <w:marLeft w:val="0"/>
      <w:marRight w:val="0"/>
      <w:marTop w:val="0"/>
      <w:marBottom w:val="0"/>
      <w:divBdr>
        <w:top w:val="none" w:sz="0" w:space="0" w:color="auto"/>
        <w:left w:val="none" w:sz="0" w:space="0" w:color="auto"/>
        <w:bottom w:val="none" w:sz="0" w:space="0" w:color="auto"/>
        <w:right w:val="none" w:sz="0" w:space="0" w:color="auto"/>
      </w:divBdr>
    </w:div>
    <w:div w:id="563372650">
      <w:bodyDiv w:val="1"/>
      <w:marLeft w:val="0"/>
      <w:marRight w:val="0"/>
      <w:marTop w:val="0"/>
      <w:marBottom w:val="0"/>
      <w:divBdr>
        <w:top w:val="none" w:sz="0" w:space="0" w:color="auto"/>
        <w:left w:val="none" w:sz="0" w:space="0" w:color="auto"/>
        <w:bottom w:val="none" w:sz="0" w:space="0" w:color="auto"/>
        <w:right w:val="none" w:sz="0" w:space="0" w:color="auto"/>
      </w:divBdr>
    </w:div>
    <w:div w:id="564798438">
      <w:bodyDiv w:val="1"/>
      <w:marLeft w:val="0"/>
      <w:marRight w:val="0"/>
      <w:marTop w:val="0"/>
      <w:marBottom w:val="0"/>
      <w:divBdr>
        <w:top w:val="none" w:sz="0" w:space="0" w:color="auto"/>
        <w:left w:val="none" w:sz="0" w:space="0" w:color="auto"/>
        <w:bottom w:val="none" w:sz="0" w:space="0" w:color="auto"/>
        <w:right w:val="none" w:sz="0" w:space="0" w:color="auto"/>
      </w:divBdr>
    </w:div>
    <w:div w:id="564997086">
      <w:bodyDiv w:val="1"/>
      <w:marLeft w:val="0"/>
      <w:marRight w:val="0"/>
      <w:marTop w:val="0"/>
      <w:marBottom w:val="0"/>
      <w:divBdr>
        <w:top w:val="none" w:sz="0" w:space="0" w:color="auto"/>
        <w:left w:val="none" w:sz="0" w:space="0" w:color="auto"/>
        <w:bottom w:val="none" w:sz="0" w:space="0" w:color="auto"/>
        <w:right w:val="none" w:sz="0" w:space="0" w:color="auto"/>
      </w:divBdr>
    </w:div>
    <w:div w:id="566572854">
      <w:bodyDiv w:val="1"/>
      <w:marLeft w:val="0"/>
      <w:marRight w:val="0"/>
      <w:marTop w:val="0"/>
      <w:marBottom w:val="0"/>
      <w:divBdr>
        <w:top w:val="none" w:sz="0" w:space="0" w:color="auto"/>
        <w:left w:val="none" w:sz="0" w:space="0" w:color="auto"/>
        <w:bottom w:val="none" w:sz="0" w:space="0" w:color="auto"/>
        <w:right w:val="none" w:sz="0" w:space="0" w:color="auto"/>
      </w:divBdr>
    </w:div>
    <w:div w:id="574702141">
      <w:bodyDiv w:val="1"/>
      <w:marLeft w:val="0"/>
      <w:marRight w:val="0"/>
      <w:marTop w:val="0"/>
      <w:marBottom w:val="0"/>
      <w:divBdr>
        <w:top w:val="none" w:sz="0" w:space="0" w:color="auto"/>
        <w:left w:val="none" w:sz="0" w:space="0" w:color="auto"/>
        <w:bottom w:val="none" w:sz="0" w:space="0" w:color="auto"/>
        <w:right w:val="none" w:sz="0" w:space="0" w:color="auto"/>
      </w:divBdr>
    </w:div>
    <w:div w:id="582028901">
      <w:bodyDiv w:val="1"/>
      <w:marLeft w:val="0"/>
      <w:marRight w:val="0"/>
      <w:marTop w:val="0"/>
      <w:marBottom w:val="0"/>
      <w:divBdr>
        <w:top w:val="none" w:sz="0" w:space="0" w:color="auto"/>
        <w:left w:val="none" w:sz="0" w:space="0" w:color="auto"/>
        <w:bottom w:val="none" w:sz="0" w:space="0" w:color="auto"/>
        <w:right w:val="none" w:sz="0" w:space="0" w:color="auto"/>
      </w:divBdr>
    </w:div>
    <w:div w:id="583760901">
      <w:bodyDiv w:val="1"/>
      <w:marLeft w:val="0"/>
      <w:marRight w:val="0"/>
      <w:marTop w:val="0"/>
      <w:marBottom w:val="0"/>
      <w:divBdr>
        <w:top w:val="none" w:sz="0" w:space="0" w:color="auto"/>
        <w:left w:val="none" w:sz="0" w:space="0" w:color="auto"/>
        <w:bottom w:val="none" w:sz="0" w:space="0" w:color="auto"/>
        <w:right w:val="none" w:sz="0" w:space="0" w:color="auto"/>
      </w:divBdr>
    </w:div>
    <w:div w:id="586622050">
      <w:bodyDiv w:val="1"/>
      <w:marLeft w:val="0"/>
      <w:marRight w:val="0"/>
      <w:marTop w:val="0"/>
      <w:marBottom w:val="0"/>
      <w:divBdr>
        <w:top w:val="none" w:sz="0" w:space="0" w:color="auto"/>
        <w:left w:val="none" w:sz="0" w:space="0" w:color="auto"/>
        <w:bottom w:val="none" w:sz="0" w:space="0" w:color="auto"/>
        <w:right w:val="none" w:sz="0" w:space="0" w:color="auto"/>
      </w:divBdr>
    </w:div>
    <w:div w:id="587540952">
      <w:bodyDiv w:val="1"/>
      <w:marLeft w:val="0"/>
      <w:marRight w:val="0"/>
      <w:marTop w:val="0"/>
      <w:marBottom w:val="0"/>
      <w:divBdr>
        <w:top w:val="none" w:sz="0" w:space="0" w:color="auto"/>
        <w:left w:val="none" w:sz="0" w:space="0" w:color="auto"/>
        <w:bottom w:val="none" w:sz="0" w:space="0" w:color="auto"/>
        <w:right w:val="none" w:sz="0" w:space="0" w:color="auto"/>
      </w:divBdr>
    </w:div>
    <w:div w:id="588856336">
      <w:bodyDiv w:val="1"/>
      <w:marLeft w:val="0"/>
      <w:marRight w:val="0"/>
      <w:marTop w:val="0"/>
      <w:marBottom w:val="0"/>
      <w:divBdr>
        <w:top w:val="none" w:sz="0" w:space="0" w:color="auto"/>
        <w:left w:val="none" w:sz="0" w:space="0" w:color="auto"/>
        <w:bottom w:val="none" w:sz="0" w:space="0" w:color="auto"/>
        <w:right w:val="none" w:sz="0" w:space="0" w:color="auto"/>
      </w:divBdr>
    </w:div>
    <w:div w:id="593515478">
      <w:bodyDiv w:val="1"/>
      <w:marLeft w:val="0"/>
      <w:marRight w:val="0"/>
      <w:marTop w:val="0"/>
      <w:marBottom w:val="0"/>
      <w:divBdr>
        <w:top w:val="none" w:sz="0" w:space="0" w:color="auto"/>
        <w:left w:val="none" w:sz="0" w:space="0" w:color="auto"/>
        <w:bottom w:val="none" w:sz="0" w:space="0" w:color="auto"/>
        <w:right w:val="none" w:sz="0" w:space="0" w:color="auto"/>
      </w:divBdr>
    </w:div>
    <w:div w:id="595287630">
      <w:bodyDiv w:val="1"/>
      <w:marLeft w:val="0"/>
      <w:marRight w:val="0"/>
      <w:marTop w:val="0"/>
      <w:marBottom w:val="0"/>
      <w:divBdr>
        <w:top w:val="none" w:sz="0" w:space="0" w:color="auto"/>
        <w:left w:val="none" w:sz="0" w:space="0" w:color="auto"/>
        <w:bottom w:val="none" w:sz="0" w:space="0" w:color="auto"/>
        <w:right w:val="none" w:sz="0" w:space="0" w:color="auto"/>
      </w:divBdr>
    </w:div>
    <w:div w:id="595557999">
      <w:bodyDiv w:val="1"/>
      <w:marLeft w:val="0"/>
      <w:marRight w:val="0"/>
      <w:marTop w:val="0"/>
      <w:marBottom w:val="0"/>
      <w:divBdr>
        <w:top w:val="none" w:sz="0" w:space="0" w:color="auto"/>
        <w:left w:val="none" w:sz="0" w:space="0" w:color="auto"/>
        <w:bottom w:val="none" w:sz="0" w:space="0" w:color="auto"/>
        <w:right w:val="none" w:sz="0" w:space="0" w:color="auto"/>
      </w:divBdr>
    </w:div>
    <w:div w:id="595989525">
      <w:bodyDiv w:val="1"/>
      <w:marLeft w:val="0"/>
      <w:marRight w:val="0"/>
      <w:marTop w:val="0"/>
      <w:marBottom w:val="0"/>
      <w:divBdr>
        <w:top w:val="none" w:sz="0" w:space="0" w:color="auto"/>
        <w:left w:val="none" w:sz="0" w:space="0" w:color="auto"/>
        <w:bottom w:val="none" w:sz="0" w:space="0" w:color="auto"/>
        <w:right w:val="none" w:sz="0" w:space="0" w:color="auto"/>
      </w:divBdr>
    </w:div>
    <w:div w:id="599141089">
      <w:bodyDiv w:val="1"/>
      <w:marLeft w:val="0"/>
      <w:marRight w:val="0"/>
      <w:marTop w:val="0"/>
      <w:marBottom w:val="0"/>
      <w:divBdr>
        <w:top w:val="none" w:sz="0" w:space="0" w:color="auto"/>
        <w:left w:val="none" w:sz="0" w:space="0" w:color="auto"/>
        <w:bottom w:val="none" w:sz="0" w:space="0" w:color="auto"/>
        <w:right w:val="none" w:sz="0" w:space="0" w:color="auto"/>
      </w:divBdr>
    </w:div>
    <w:div w:id="601451416">
      <w:bodyDiv w:val="1"/>
      <w:marLeft w:val="0"/>
      <w:marRight w:val="0"/>
      <w:marTop w:val="0"/>
      <w:marBottom w:val="0"/>
      <w:divBdr>
        <w:top w:val="none" w:sz="0" w:space="0" w:color="auto"/>
        <w:left w:val="none" w:sz="0" w:space="0" w:color="auto"/>
        <w:bottom w:val="none" w:sz="0" w:space="0" w:color="auto"/>
        <w:right w:val="none" w:sz="0" w:space="0" w:color="auto"/>
      </w:divBdr>
    </w:div>
    <w:div w:id="602810966">
      <w:bodyDiv w:val="1"/>
      <w:marLeft w:val="0"/>
      <w:marRight w:val="0"/>
      <w:marTop w:val="0"/>
      <w:marBottom w:val="0"/>
      <w:divBdr>
        <w:top w:val="none" w:sz="0" w:space="0" w:color="auto"/>
        <w:left w:val="none" w:sz="0" w:space="0" w:color="auto"/>
        <w:bottom w:val="none" w:sz="0" w:space="0" w:color="auto"/>
        <w:right w:val="none" w:sz="0" w:space="0" w:color="auto"/>
      </w:divBdr>
    </w:div>
    <w:div w:id="603071598">
      <w:bodyDiv w:val="1"/>
      <w:marLeft w:val="0"/>
      <w:marRight w:val="0"/>
      <w:marTop w:val="0"/>
      <w:marBottom w:val="0"/>
      <w:divBdr>
        <w:top w:val="none" w:sz="0" w:space="0" w:color="auto"/>
        <w:left w:val="none" w:sz="0" w:space="0" w:color="auto"/>
        <w:bottom w:val="none" w:sz="0" w:space="0" w:color="auto"/>
        <w:right w:val="none" w:sz="0" w:space="0" w:color="auto"/>
      </w:divBdr>
    </w:div>
    <w:div w:id="605625241">
      <w:bodyDiv w:val="1"/>
      <w:marLeft w:val="0"/>
      <w:marRight w:val="0"/>
      <w:marTop w:val="0"/>
      <w:marBottom w:val="0"/>
      <w:divBdr>
        <w:top w:val="none" w:sz="0" w:space="0" w:color="auto"/>
        <w:left w:val="none" w:sz="0" w:space="0" w:color="auto"/>
        <w:bottom w:val="none" w:sz="0" w:space="0" w:color="auto"/>
        <w:right w:val="none" w:sz="0" w:space="0" w:color="auto"/>
      </w:divBdr>
    </w:div>
    <w:div w:id="610279201">
      <w:bodyDiv w:val="1"/>
      <w:marLeft w:val="0"/>
      <w:marRight w:val="0"/>
      <w:marTop w:val="0"/>
      <w:marBottom w:val="0"/>
      <w:divBdr>
        <w:top w:val="none" w:sz="0" w:space="0" w:color="auto"/>
        <w:left w:val="none" w:sz="0" w:space="0" w:color="auto"/>
        <w:bottom w:val="none" w:sz="0" w:space="0" w:color="auto"/>
        <w:right w:val="none" w:sz="0" w:space="0" w:color="auto"/>
      </w:divBdr>
    </w:div>
    <w:div w:id="611548959">
      <w:bodyDiv w:val="1"/>
      <w:marLeft w:val="0"/>
      <w:marRight w:val="0"/>
      <w:marTop w:val="0"/>
      <w:marBottom w:val="0"/>
      <w:divBdr>
        <w:top w:val="none" w:sz="0" w:space="0" w:color="auto"/>
        <w:left w:val="none" w:sz="0" w:space="0" w:color="auto"/>
        <w:bottom w:val="none" w:sz="0" w:space="0" w:color="auto"/>
        <w:right w:val="none" w:sz="0" w:space="0" w:color="auto"/>
      </w:divBdr>
    </w:div>
    <w:div w:id="622855072">
      <w:bodyDiv w:val="1"/>
      <w:marLeft w:val="0"/>
      <w:marRight w:val="0"/>
      <w:marTop w:val="0"/>
      <w:marBottom w:val="0"/>
      <w:divBdr>
        <w:top w:val="none" w:sz="0" w:space="0" w:color="auto"/>
        <w:left w:val="none" w:sz="0" w:space="0" w:color="auto"/>
        <w:bottom w:val="none" w:sz="0" w:space="0" w:color="auto"/>
        <w:right w:val="none" w:sz="0" w:space="0" w:color="auto"/>
      </w:divBdr>
    </w:div>
    <w:div w:id="630205583">
      <w:bodyDiv w:val="1"/>
      <w:marLeft w:val="0"/>
      <w:marRight w:val="0"/>
      <w:marTop w:val="0"/>
      <w:marBottom w:val="0"/>
      <w:divBdr>
        <w:top w:val="none" w:sz="0" w:space="0" w:color="auto"/>
        <w:left w:val="none" w:sz="0" w:space="0" w:color="auto"/>
        <w:bottom w:val="none" w:sz="0" w:space="0" w:color="auto"/>
        <w:right w:val="none" w:sz="0" w:space="0" w:color="auto"/>
      </w:divBdr>
    </w:div>
    <w:div w:id="634070159">
      <w:bodyDiv w:val="1"/>
      <w:marLeft w:val="0"/>
      <w:marRight w:val="0"/>
      <w:marTop w:val="0"/>
      <w:marBottom w:val="0"/>
      <w:divBdr>
        <w:top w:val="none" w:sz="0" w:space="0" w:color="auto"/>
        <w:left w:val="none" w:sz="0" w:space="0" w:color="auto"/>
        <w:bottom w:val="none" w:sz="0" w:space="0" w:color="auto"/>
        <w:right w:val="none" w:sz="0" w:space="0" w:color="auto"/>
      </w:divBdr>
    </w:div>
    <w:div w:id="634716912">
      <w:bodyDiv w:val="1"/>
      <w:marLeft w:val="0"/>
      <w:marRight w:val="0"/>
      <w:marTop w:val="0"/>
      <w:marBottom w:val="0"/>
      <w:divBdr>
        <w:top w:val="none" w:sz="0" w:space="0" w:color="auto"/>
        <w:left w:val="none" w:sz="0" w:space="0" w:color="auto"/>
        <w:bottom w:val="none" w:sz="0" w:space="0" w:color="auto"/>
        <w:right w:val="none" w:sz="0" w:space="0" w:color="auto"/>
      </w:divBdr>
    </w:div>
    <w:div w:id="638539348">
      <w:bodyDiv w:val="1"/>
      <w:marLeft w:val="0"/>
      <w:marRight w:val="0"/>
      <w:marTop w:val="0"/>
      <w:marBottom w:val="0"/>
      <w:divBdr>
        <w:top w:val="none" w:sz="0" w:space="0" w:color="auto"/>
        <w:left w:val="none" w:sz="0" w:space="0" w:color="auto"/>
        <w:bottom w:val="none" w:sz="0" w:space="0" w:color="auto"/>
        <w:right w:val="none" w:sz="0" w:space="0" w:color="auto"/>
      </w:divBdr>
    </w:div>
    <w:div w:id="646279102">
      <w:bodyDiv w:val="1"/>
      <w:marLeft w:val="0"/>
      <w:marRight w:val="0"/>
      <w:marTop w:val="0"/>
      <w:marBottom w:val="0"/>
      <w:divBdr>
        <w:top w:val="none" w:sz="0" w:space="0" w:color="auto"/>
        <w:left w:val="none" w:sz="0" w:space="0" w:color="auto"/>
        <w:bottom w:val="none" w:sz="0" w:space="0" w:color="auto"/>
        <w:right w:val="none" w:sz="0" w:space="0" w:color="auto"/>
      </w:divBdr>
    </w:div>
    <w:div w:id="650518774">
      <w:bodyDiv w:val="1"/>
      <w:marLeft w:val="0"/>
      <w:marRight w:val="0"/>
      <w:marTop w:val="0"/>
      <w:marBottom w:val="0"/>
      <w:divBdr>
        <w:top w:val="none" w:sz="0" w:space="0" w:color="auto"/>
        <w:left w:val="none" w:sz="0" w:space="0" w:color="auto"/>
        <w:bottom w:val="none" w:sz="0" w:space="0" w:color="auto"/>
        <w:right w:val="none" w:sz="0" w:space="0" w:color="auto"/>
      </w:divBdr>
    </w:div>
    <w:div w:id="655186684">
      <w:bodyDiv w:val="1"/>
      <w:marLeft w:val="0"/>
      <w:marRight w:val="0"/>
      <w:marTop w:val="0"/>
      <w:marBottom w:val="0"/>
      <w:divBdr>
        <w:top w:val="none" w:sz="0" w:space="0" w:color="auto"/>
        <w:left w:val="none" w:sz="0" w:space="0" w:color="auto"/>
        <w:bottom w:val="none" w:sz="0" w:space="0" w:color="auto"/>
        <w:right w:val="none" w:sz="0" w:space="0" w:color="auto"/>
      </w:divBdr>
    </w:div>
    <w:div w:id="657348564">
      <w:bodyDiv w:val="1"/>
      <w:marLeft w:val="0"/>
      <w:marRight w:val="0"/>
      <w:marTop w:val="0"/>
      <w:marBottom w:val="0"/>
      <w:divBdr>
        <w:top w:val="none" w:sz="0" w:space="0" w:color="auto"/>
        <w:left w:val="none" w:sz="0" w:space="0" w:color="auto"/>
        <w:bottom w:val="none" w:sz="0" w:space="0" w:color="auto"/>
        <w:right w:val="none" w:sz="0" w:space="0" w:color="auto"/>
      </w:divBdr>
    </w:div>
    <w:div w:id="657458947">
      <w:bodyDiv w:val="1"/>
      <w:marLeft w:val="0"/>
      <w:marRight w:val="0"/>
      <w:marTop w:val="0"/>
      <w:marBottom w:val="0"/>
      <w:divBdr>
        <w:top w:val="none" w:sz="0" w:space="0" w:color="auto"/>
        <w:left w:val="none" w:sz="0" w:space="0" w:color="auto"/>
        <w:bottom w:val="none" w:sz="0" w:space="0" w:color="auto"/>
        <w:right w:val="none" w:sz="0" w:space="0" w:color="auto"/>
      </w:divBdr>
    </w:div>
    <w:div w:id="657534270">
      <w:bodyDiv w:val="1"/>
      <w:marLeft w:val="0"/>
      <w:marRight w:val="0"/>
      <w:marTop w:val="0"/>
      <w:marBottom w:val="0"/>
      <w:divBdr>
        <w:top w:val="none" w:sz="0" w:space="0" w:color="auto"/>
        <w:left w:val="none" w:sz="0" w:space="0" w:color="auto"/>
        <w:bottom w:val="none" w:sz="0" w:space="0" w:color="auto"/>
        <w:right w:val="none" w:sz="0" w:space="0" w:color="auto"/>
      </w:divBdr>
    </w:div>
    <w:div w:id="659575187">
      <w:bodyDiv w:val="1"/>
      <w:marLeft w:val="0"/>
      <w:marRight w:val="0"/>
      <w:marTop w:val="0"/>
      <w:marBottom w:val="0"/>
      <w:divBdr>
        <w:top w:val="none" w:sz="0" w:space="0" w:color="auto"/>
        <w:left w:val="none" w:sz="0" w:space="0" w:color="auto"/>
        <w:bottom w:val="none" w:sz="0" w:space="0" w:color="auto"/>
        <w:right w:val="none" w:sz="0" w:space="0" w:color="auto"/>
      </w:divBdr>
    </w:div>
    <w:div w:id="663047186">
      <w:bodyDiv w:val="1"/>
      <w:marLeft w:val="0"/>
      <w:marRight w:val="0"/>
      <w:marTop w:val="0"/>
      <w:marBottom w:val="0"/>
      <w:divBdr>
        <w:top w:val="none" w:sz="0" w:space="0" w:color="auto"/>
        <w:left w:val="none" w:sz="0" w:space="0" w:color="auto"/>
        <w:bottom w:val="none" w:sz="0" w:space="0" w:color="auto"/>
        <w:right w:val="none" w:sz="0" w:space="0" w:color="auto"/>
      </w:divBdr>
    </w:div>
    <w:div w:id="665980275">
      <w:bodyDiv w:val="1"/>
      <w:marLeft w:val="0"/>
      <w:marRight w:val="0"/>
      <w:marTop w:val="0"/>
      <w:marBottom w:val="0"/>
      <w:divBdr>
        <w:top w:val="none" w:sz="0" w:space="0" w:color="auto"/>
        <w:left w:val="none" w:sz="0" w:space="0" w:color="auto"/>
        <w:bottom w:val="none" w:sz="0" w:space="0" w:color="auto"/>
        <w:right w:val="none" w:sz="0" w:space="0" w:color="auto"/>
      </w:divBdr>
    </w:div>
    <w:div w:id="670790967">
      <w:bodyDiv w:val="1"/>
      <w:marLeft w:val="0"/>
      <w:marRight w:val="0"/>
      <w:marTop w:val="0"/>
      <w:marBottom w:val="0"/>
      <w:divBdr>
        <w:top w:val="none" w:sz="0" w:space="0" w:color="auto"/>
        <w:left w:val="none" w:sz="0" w:space="0" w:color="auto"/>
        <w:bottom w:val="none" w:sz="0" w:space="0" w:color="auto"/>
        <w:right w:val="none" w:sz="0" w:space="0" w:color="auto"/>
      </w:divBdr>
    </w:div>
    <w:div w:id="679744876">
      <w:bodyDiv w:val="1"/>
      <w:marLeft w:val="0"/>
      <w:marRight w:val="0"/>
      <w:marTop w:val="0"/>
      <w:marBottom w:val="0"/>
      <w:divBdr>
        <w:top w:val="none" w:sz="0" w:space="0" w:color="auto"/>
        <w:left w:val="none" w:sz="0" w:space="0" w:color="auto"/>
        <w:bottom w:val="none" w:sz="0" w:space="0" w:color="auto"/>
        <w:right w:val="none" w:sz="0" w:space="0" w:color="auto"/>
      </w:divBdr>
    </w:div>
    <w:div w:id="681978388">
      <w:bodyDiv w:val="1"/>
      <w:marLeft w:val="0"/>
      <w:marRight w:val="0"/>
      <w:marTop w:val="0"/>
      <w:marBottom w:val="0"/>
      <w:divBdr>
        <w:top w:val="none" w:sz="0" w:space="0" w:color="auto"/>
        <w:left w:val="none" w:sz="0" w:space="0" w:color="auto"/>
        <w:bottom w:val="none" w:sz="0" w:space="0" w:color="auto"/>
        <w:right w:val="none" w:sz="0" w:space="0" w:color="auto"/>
      </w:divBdr>
    </w:div>
    <w:div w:id="682439491">
      <w:bodyDiv w:val="1"/>
      <w:marLeft w:val="0"/>
      <w:marRight w:val="0"/>
      <w:marTop w:val="0"/>
      <w:marBottom w:val="0"/>
      <w:divBdr>
        <w:top w:val="none" w:sz="0" w:space="0" w:color="auto"/>
        <w:left w:val="none" w:sz="0" w:space="0" w:color="auto"/>
        <w:bottom w:val="none" w:sz="0" w:space="0" w:color="auto"/>
        <w:right w:val="none" w:sz="0" w:space="0" w:color="auto"/>
      </w:divBdr>
    </w:div>
    <w:div w:id="688413460">
      <w:bodyDiv w:val="1"/>
      <w:marLeft w:val="0"/>
      <w:marRight w:val="0"/>
      <w:marTop w:val="0"/>
      <w:marBottom w:val="0"/>
      <w:divBdr>
        <w:top w:val="none" w:sz="0" w:space="0" w:color="auto"/>
        <w:left w:val="none" w:sz="0" w:space="0" w:color="auto"/>
        <w:bottom w:val="none" w:sz="0" w:space="0" w:color="auto"/>
        <w:right w:val="none" w:sz="0" w:space="0" w:color="auto"/>
      </w:divBdr>
    </w:div>
    <w:div w:id="701323605">
      <w:bodyDiv w:val="1"/>
      <w:marLeft w:val="0"/>
      <w:marRight w:val="0"/>
      <w:marTop w:val="0"/>
      <w:marBottom w:val="0"/>
      <w:divBdr>
        <w:top w:val="none" w:sz="0" w:space="0" w:color="auto"/>
        <w:left w:val="none" w:sz="0" w:space="0" w:color="auto"/>
        <w:bottom w:val="none" w:sz="0" w:space="0" w:color="auto"/>
        <w:right w:val="none" w:sz="0" w:space="0" w:color="auto"/>
      </w:divBdr>
    </w:div>
    <w:div w:id="702024044">
      <w:bodyDiv w:val="1"/>
      <w:marLeft w:val="0"/>
      <w:marRight w:val="0"/>
      <w:marTop w:val="0"/>
      <w:marBottom w:val="0"/>
      <w:divBdr>
        <w:top w:val="none" w:sz="0" w:space="0" w:color="auto"/>
        <w:left w:val="none" w:sz="0" w:space="0" w:color="auto"/>
        <w:bottom w:val="none" w:sz="0" w:space="0" w:color="auto"/>
        <w:right w:val="none" w:sz="0" w:space="0" w:color="auto"/>
      </w:divBdr>
    </w:div>
    <w:div w:id="714281924">
      <w:bodyDiv w:val="1"/>
      <w:marLeft w:val="0"/>
      <w:marRight w:val="0"/>
      <w:marTop w:val="0"/>
      <w:marBottom w:val="0"/>
      <w:divBdr>
        <w:top w:val="none" w:sz="0" w:space="0" w:color="auto"/>
        <w:left w:val="none" w:sz="0" w:space="0" w:color="auto"/>
        <w:bottom w:val="none" w:sz="0" w:space="0" w:color="auto"/>
        <w:right w:val="none" w:sz="0" w:space="0" w:color="auto"/>
      </w:divBdr>
    </w:div>
    <w:div w:id="716006407">
      <w:bodyDiv w:val="1"/>
      <w:marLeft w:val="0"/>
      <w:marRight w:val="0"/>
      <w:marTop w:val="0"/>
      <w:marBottom w:val="0"/>
      <w:divBdr>
        <w:top w:val="none" w:sz="0" w:space="0" w:color="auto"/>
        <w:left w:val="none" w:sz="0" w:space="0" w:color="auto"/>
        <w:bottom w:val="none" w:sz="0" w:space="0" w:color="auto"/>
        <w:right w:val="none" w:sz="0" w:space="0" w:color="auto"/>
      </w:divBdr>
    </w:div>
    <w:div w:id="724528271">
      <w:bodyDiv w:val="1"/>
      <w:marLeft w:val="0"/>
      <w:marRight w:val="0"/>
      <w:marTop w:val="0"/>
      <w:marBottom w:val="0"/>
      <w:divBdr>
        <w:top w:val="none" w:sz="0" w:space="0" w:color="auto"/>
        <w:left w:val="none" w:sz="0" w:space="0" w:color="auto"/>
        <w:bottom w:val="none" w:sz="0" w:space="0" w:color="auto"/>
        <w:right w:val="none" w:sz="0" w:space="0" w:color="auto"/>
      </w:divBdr>
    </w:div>
    <w:div w:id="732237243">
      <w:bodyDiv w:val="1"/>
      <w:marLeft w:val="0"/>
      <w:marRight w:val="0"/>
      <w:marTop w:val="0"/>
      <w:marBottom w:val="0"/>
      <w:divBdr>
        <w:top w:val="none" w:sz="0" w:space="0" w:color="auto"/>
        <w:left w:val="none" w:sz="0" w:space="0" w:color="auto"/>
        <w:bottom w:val="none" w:sz="0" w:space="0" w:color="auto"/>
        <w:right w:val="none" w:sz="0" w:space="0" w:color="auto"/>
      </w:divBdr>
    </w:div>
    <w:div w:id="740369985">
      <w:bodyDiv w:val="1"/>
      <w:marLeft w:val="0"/>
      <w:marRight w:val="0"/>
      <w:marTop w:val="0"/>
      <w:marBottom w:val="0"/>
      <w:divBdr>
        <w:top w:val="none" w:sz="0" w:space="0" w:color="auto"/>
        <w:left w:val="none" w:sz="0" w:space="0" w:color="auto"/>
        <w:bottom w:val="none" w:sz="0" w:space="0" w:color="auto"/>
        <w:right w:val="none" w:sz="0" w:space="0" w:color="auto"/>
      </w:divBdr>
    </w:div>
    <w:div w:id="740713196">
      <w:bodyDiv w:val="1"/>
      <w:marLeft w:val="0"/>
      <w:marRight w:val="0"/>
      <w:marTop w:val="0"/>
      <w:marBottom w:val="0"/>
      <w:divBdr>
        <w:top w:val="none" w:sz="0" w:space="0" w:color="auto"/>
        <w:left w:val="none" w:sz="0" w:space="0" w:color="auto"/>
        <w:bottom w:val="none" w:sz="0" w:space="0" w:color="auto"/>
        <w:right w:val="none" w:sz="0" w:space="0" w:color="auto"/>
      </w:divBdr>
    </w:div>
    <w:div w:id="741417315">
      <w:bodyDiv w:val="1"/>
      <w:marLeft w:val="0"/>
      <w:marRight w:val="0"/>
      <w:marTop w:val="0"/>
      <w:marBottom w:val="0"/>
      <w:divBdr>
        <w:top w:val="none" w:sz="0" w:space="0" w:color="auto"/>
        <w:left w:val="none" w:sz="0" w:space="0" w:color="auto"/>
        <w:bottom w:val="none" w:sz="0" w:space="0" w:color="auto"/>
        <w:right w:val="none" w:sz="0" w:space="0" w:color="auto"/>
      </w:divBdr>
    </w:div>
    <w:div w:id="750854041">
      <w:bodyDiv w:val="1"/>
      <w:marLeft w:val="0"/>
      <w:marRight w:val="0"/>
      <w:marTop w:val="0"/>
      <w:marBottom w:val="0"/>
      <w:divBdr>
        <w:top w:val="none" w:sz="0" w:space="0" w:color="auto"/>
        <w:left w:val="none" w:sz="0" w:space="0" w:color="auto"/>
        <w:bottom w:val="none" w:sz="0" w:space="0" w:color="auto"/>
        <w:right w:val="none" w:sz="0" w:space="0" w:color="auto"/>
      </w:divBdr>
    </w:div>
    <w:div w:id="751243679">
      <w:bodyDiv w:val="1"/>
      <w:marLeft w:val="0"/>
      <w:marRight w:val="0"/>
      <w:marTop w:val="0"/>
      <w:marBottom w:val="0"/>
      <w:divBdr>
        <w:top w:val="none" w:sz="0" w:space="0" w:color="auto"/>
        <w:left w:val="none" w:sz="0" w:space="0" w:color="auto"/>
        <w:bottom w:val="none" w:sz="0" w:space="0" w:color="auto"/>
        <w:right w:val="none" w:sz="0" w:space="0" w:color="auto"/>
      </w:divBdr>
    </w:div>
    <w:div w:id="753405629">
      <w:bodyDiv w:val="1"/>
      <w:marLeft w:val="0"/>
      <w:marRight w:val="0"/>
      <w:marTop w:val="0"/>
      <w:marBottom w:val="0"/>
      <w:divBdr>
        <w:top w:val="none" w:sz="0" w:space="0" w:color="auto"/>
        <w:left w:val="none" w:sz="0" w:space="0" w:color="auto"/>
        <w:bottom w:val="none" w:sz="0" w:space="0" w:color="auto"/>
        <w:right w:val="none" w:sz="0" w:space="0" w:color="auto"/>
      </w:divBdr>
    </w:div>
    <w:div w:id="759060497">
      <w:bodyDiv w:val="1"/>
      <w:marLeft w:val="0"/>
      <w:marRight w:val="0"/>
      <w:marTop w:val="0"/>
      <w:marBottom w:val="0"/>
      <w:divBdr>
        <w:top w:val="none" w:sz="0" w:space="0" w:color="auto"/>
        <w:left w:val="none" w:sz="0" w:space="0" w:color="auto"/>
        <w:bottom w:val="none" w:sz="0" w:space="0" w:color="auto"/>
        <w:right w:val="none" w:sz="0" w:space="0" w:color="auto"/>
      </w:divBdr>
    </w:div>
    <w:div w:id="759906324">
      <w:bodyDiv w:val="1"/>
      <w:marLeft w:val="0"/>
      <w:marRight w:val="0"/>
      <w:marTop w:val="0"/>
      <w:marBottom w:val="0"/>
      <w:divBdr>
        <w:top w:val="none" w:sz="0" w:space="0" w:color="auto"/>
        <w:left w:val="none" w:sz="0" w:space="0" w:color="auto"/>
        <w:bottom w:val="none" w:sz="0" w:space="0" w:color="auto"/>
        <w:right w:val="none" w:sz="0" w:space="0" w:color="auto"/>
      </w:divBdr>
    </w:div>
    <w:div w:id="762067007">
      <w:bodyDiv w:val="1"/>
      <w:marLeft w:val="0"/>
      <w:marRight w:val="0"/>
      <w:marTop w:val="0"/>
      <w:marBottom w:val="0"/>
      <w:divBdr>
        <w:top w:val="none" w:sz="0" w:space="0" w:color="auto"/>
        <w:left w:val="none" w:sz="0" w:space="0" w:color="auto"/>
        <w:bottom w:val="none" w:sz="0" w:space="0" w:color="auto"/>
        <w:right w:val="none" w:sz="0" w:space="0" w:color="auto"/>
      </w:divBdr>
    </w:div>
    <w:div w:id="763569754">
      <w:bodyDiv w:val="1"/>
      <w:marLeft w:val="0"/>
      <w:marRight w:val="0"/>
      <w:marTop w:val="0"/>
      <w:marBottom w:val="0"/>
      <w:divBdr>
        <w:top w:val="none" w:sz="0" w:space="0" w:color="auto"/>
        <w:left w:val="none" w:sz="0" w:space="0" w:color="auto"/>
        <w:bottom w:val="none" w:sz="0" w:space="0" w:color="auto"/>
        <w:right w:val="none" w:sz="0" w:space="0" w:color="auto"/>
      </w:divBdr>
    </w:div>
    <w:div w:id="769668379">
      <w:bodyDiv w:val="1"/>
      <w:marLeft w:val="0"/>
      <w:marRight w:val="0"/>
      <w:marTop w:val="0"/>
      <w:marBottom w:val="0"/>
      <w:divBdr>
        <w:top w:val="none" w:sz="0" w:space="0" w:color="auto"/>
        <w:left w:val="none" w:sz="0" w:space="0" w:color="auto"/>
        <w:bottom w:val="none" w:sz="0" w:space="0" w:color="auto"/>
        <w:right w:val="none" w:sz="0" w:space="0" w:color="auto"/>
      </w:divBdr>
    </w:div>
    <w:div w:id="773405008">
      <w:bodyDiv w:val="1"/>
      <w:marLeft w:val="0"/>
      <w:marRight w:val="0"/>
      <w:marTop w:val="0"/>
      <w:marBottom w:val="0"/>
      <w:divBdr>
        <w:top w:val="none" w:sz="0" w:space="0" w:color="auto"/>
        <w:left w:val="none" w:sz="0" w:space="0" w:color="auto"/>
        <w:bottom w:val="none" w:sz="0" w:space="0" w:color="auto"/>
        <w:right w:val="none" w:sz="0" w:space="0" w:color="auto"/>
      </w:divBdr>
    </w:div>
    <w:div w:id="774790572">
      <w:bodyDiv w:val="1"/>
      <w:marLeft w:val="0"/>
      <w:marRight w:val="0"/>
      <w:marTop w:val="0"/>
      <w:marBottom w:val="0"/>
      <w:divBdr>
        <w:top w:val="none" w:sz="0" w:space="0" w:color="auto"/>
        <w:left w:val="none" w:sz="0" w:space="0" w:color="auto"/>
        <w:bottom w:val="none" w:sz="0" w:space="0" w:color="auto"/>
        <w:right w:val="none" w:sz="0" w:space="0" w:color="auto"/>
      </w:divBdr>
    </w:div>
    <w:div w:id="778136102">
      <w:bodyDiv w:val="1"/>
      <w:marLeft w:val="0"/>
      <w:marRight w:val="0"/>
      <w:marTop w:val="0"/>
      <w:marBottom w:val="0"/>
      <w:divBdr>
        <w:top w:val="none" w:sz="0" w:space="0" w:color="auto"/>
        <w:left w:val="none" w:sz="0" w:space="0" w:color="auto"/>
        <w:bottom w:val="none" w:sz="0" w:space="0" w:color="auto"/>
        <w:right w:val="none" w:sz="0" w:space="0" w:color="auto"/>
      </w:divBdr>
    </w:div>
    <w:div w:id="781530236">
      <w:bodyDiv w:val="1"/>
      <w:marLeft w:val="0"/>
      <w:marRight w:val="0"/>
      <w:marTop w:val="0"/>
      <w:marBottom w:val="0"/>
      <w:divBdr>
        <w:top w:val="none" w:sz="0" w:space="0" w:color="auto"/>
        <w:left w:val="none" w:sz="0" w:space="0" w:color="auto"/>
        <w:bottom w:val="none" w:sz="0" w:space="0" w:color="auto"/>
        <w:right w:val="none" w:sz="0" w:space="0" w:color="auto"/>
      </w:divBdr>
    </w:div>
    <w:div w:id="782961403">
      <w:bodyDiv w:val="1"/>
      <w:marLeft w:val="0"/>
      <w:marRight w:val="0"/>
      <w:marTop w:val="0"/>
      <w:marBottom w:val="0"/>
      <w:divBdr>
        <w:top w:val="none" w:sz="0" w:space="0" w:color="auto"/>
        <w:left w:val="none" w:sz="0" w:space="0" w:color="auto"/>
        <w:bottom w:val="none" w:sz="0" w:space="0" w:color="auto"/>
        <w:right w:val="none" w:sz="0" w:space="0" w:color="auto"/>
      </w:divBdr>
    </w:div>
    <w:div w:id="783043156">
      <w:bodyDiv w:val="1"/>
      <w:marLeft w:val="0"/>
      <w:marRight w:val="0"/>
      <w:marTop w:val="0"/>
      <w:marBottom w:val="0"/>
      <w:divBdr>
        <w:top w:val="none" w:sz="0" w:space="0" w:color="auto"/>
        <w:left w:val="none" w:sz="0" w:space="0" w:color="auto"/>
        <w:bottom w:val="none" w:sz="0" w:space="0" w:color="auto"/>
        <w:right w:val="none" w:sz="0" w:space="0" w:color="auto"/>
      </w:divBdr>
    </w:div>
    <w:div w:id="787433382">
      <w:bodyDiv w:val="1"/>
      <w:marLeft w:val="0"/>
      <w:marRight w:val="0"/>
      <w:marTop w:val="0"/>
      <w:marBottom w:val="0"/>
      <w:divBdr>
        <w:top w:val="none" w:sz="0" w:space="0" w:color="auto"/>
        <w:left w:val="none" w:sz="0" w:space="0" w:color="auto"/>
        <w:bottom w:val="none" w:sz="0" w:space="0" w:color="auto"/>
        <w:right w:val="none" w:sz="0" w:space="0" w:color="auto"/>
      </w:divBdr>
    </w:div>
    <w:div w:id="794980530">
      <w:bodyDiv w:val="1"/>
      <w:marLeft w:val="0"/>
      <w:marRight w:val="0"/>
      <w:marTop w:val="0"/>
      <w:marBottom w:val="0"/>
      <w:divBdr>
        <w:top w:val="none" w:sz="0" w:space="0" w:color="auto"/>
        <w:left w:val="none" w:sz="0" w:space="0" w:color="auto"/>
        <w:bottom w:val="none" w:sz="0" w:space="0" w:color="auto"/>
        <w:right w:val="none" w:sz="0" w:space="0" w:color="auto"/>
      </w:divBdr>
    </w:div>
    <w:div w:id="804739762">
      <w:bodyDiv w:val="1"/>
      <w:marLeft w:val="0"/>
      <w:marRight w:val="0"/>
      <w:marTop w:val="0"/>
      <w:marBottom w:val="0"/>
      <w:divBdr>
        <w:top w:val="none" w:sz="0" w:space="0" w:color="auto"/>
        <w:left w:val="none" w:sz="0" w:space="0" w:color="auto"/>
        <w:bottom w:val="none" w:sz="0" w:space="0" w:color="auto"/>
        <w:right w:val="none" w:sz="0" w:space="0" w:color="auto"/>
      </w:divBdr>
    </w:div>
    <w:div w:id="814682449">
      <w:bodyDiv w:val="1"/>
      <w:marLeft w:val="0"/>
      <w:marRight w:val="0"/>
      <w:marTop w:val="0"/>
      <w:marBottom w:val="0"/>
      <w:divBdr>
        <w:top w:val="none" w:sz="0" w:space="0" w:color="auto"/>
        <w:left w:val="none" w:sz="0" w:space="0" w:color="auto"/>
        <w:bottom w:val="none" w:sz="0" w:space="0" w:color="auto"/>
        <w:right w:val="none" w:sz="0" w:space="0" w:color="auto"/>
      </w:divBdr>
    </w:div>
    <w:div w:id="820148333">
      <w:bodyDiv w:val="1"/>
      <w:marLeft w:val="0"/>
      <w:marRight w:val="0"/>
      <w:marTop w:val="0"/>
      <w:marBottom w:val="0"/>
      <w:divBdr>
        <w:top w:val="none" w:sz="0" w:space="0" w:color="auto"/>
        <w:left w:val="none" w:sz="0" w:space="0" w:color="auto"/>
        <w:bottom w:val="none" w:sz="0" w:space="0" w:color="auto"/>
        <w:right w:val="none" w:sz="0" w:space="0" w:color="auto"/>
      </w:divBdr>
    </w:div>
    <w:div w:id="824591745">
      <w:bodyDiv w:val="1"/>
      <w:marLeft w:val="0"/>
      <w:marRight w:val="0"/>
      <w:marTop w:val="0"/>
      <w:marBottom w:val="0"/>
      <w:divBdr>
        <w:top w:val="none" w:sz="0" w:space="0" w:color="auto"/>
        <w:left w:val="none" w:sz="0" w:space="0" w:color="auto"/>
        <w:bottom w:val="none" w:sz="0" w:space="0" w:color="auto"/>
        <w:right w:val="none" w:sz="0" w:space="0" w:color="auto"/>
      </w:divBdr>
    </w:div>
    <w:div w:id="825510565">
      <w:bodyDiv w:val="1"/>
      <w:marLeft w:val="0"/>
      <w:marRight w:val="0"/>
      <w:marTop w:val="0"/>
      <w:marBottom w:val="0"/>
      <w:divBdr>
        <w:top w:val="none" w:sz="0" w:space="0" w:color="auto"/>
        <w:left w:val="none" w:sz="0" w:space="0" w:color="auto"/>
        <w:bottom w:val="none" w:sz="0" w:space="0" w:color="auto"/>
        <w:right w:val="none" w:sz="0" w:space="0" w:color="auto"/>
      </w:divBdr>
    </w:div>
    <w:div w:id="825904327">
      <w:bodyDiv w:val="1"/>
      <w:marLeft w:val="0"/>
      <w:marRight w:val="0"/>
      <w:marTop w:val="0"/>
      <w:marBottom w:val="0"/>
      <w:divBdr>
        <w:top w:val="none" w:sz="0" w:space="0" w:color="auto"/>
        <w:left w:val="none" w:sz="0" w:space="0" w:color="auto"/>
        <w:bottom w:val="none" w:sz="0" w:space="0" w:color="auto"/>
        <w:right w:val="none" w:sz="0" w:space="0" w:color="auto"/>
      </w:divBdr>
    </w:div>
    <w:div w:id="826359201">
      <w:bodyDiv w:val="1"/>
      <w:marLeft w:val="0"/>
      <w:marRight w:val="0"/>
      <w:marTop w:val="0"/>
      <w:marBottom w:val="0"/>
      <w:divBdr>
        <w:top w:val="none" w:sz="0" w:space="0" w:color="auto"/>
        <w:left w:val="none" w:sz="0" w:space="0" w:color="auto"/>
        <w:bottom w:val="none" w:sz="0" w:space="0" w:color="auto"/>
        <w:right w:val="none" w:sz="0" w:space="0" w:color="auto"/>
      </w:divBdr>
    </w:div>
    <w:div w:id="830221501">
      <w:bodyDiv w:val="1"/>
      <w:marLeft w:val="0"/>
      <w:marRight w:val="0"/>
      <w:marTop w:val="0"/>
      <w:marBottom w:val="0"/>
      <w:divBdr>
        <w:top w:val="none" w:sz="0" w:space="0" w:color="auto"/>
        <w:left w:val="none" w:sz="0" w:space="0" w:color="auto"/>
        <w:bottom w:val="none" w:sz="0" w:space="0" w:color="auto"/>
        <w:right w:val="none" w:sz="0" w:space="0" w:color="auto"/>
      </w:divBdr>
    </w:div>
    <w:div w:id="839272305">
      <w:bodyDiv w:val="1"/>
      <w:marLeft w:val="0"/>
      <w:marRight w:val="0"/>
      <w:marTop w:val="0"/>
      <w:marBottom w:val="0"/>
      <w:divBdr>
        <w:top w:val="none" w:sz="0" w:space="0" w:color="auto"/>
        <w:left w:val="none" w:sz="0" w:space="0" w:color="auto"/>
        <w:bottom w:val="none" w:sz="0" w:space="0" w:color="auto"/>
        <w:right w:val="none" w:sz="0" w:space="0" w:color="auto"/>
      </w:divBdr>
    </w:div>
    <w:div w:id="842010759">
      <w:bodyDiv w:val="1"/>
      <w:marLeft w:val="0"/>
      <w:marRight w:val="0"/>
      <w:marTop w:val="0"/>
      <w:marBottom w:val="0"/>
      <w:divBdr>
        <w:top w:val="none" w:sz="0" w:space="0" w:color="auto"/>
        <w:left w:val="none" w:sz="0" w:space="0" w:color="auto"/>
        <w:bottom w:val="none" w:sz="0" w:space="0" w:color="auto"/>
        <w:right w:val="none" w:sz="0" w:space="0" w:color="auto"/>
      </w:divBdr>
    </w:div>
    <w:div w:id="843133239">
      <w:bodyDiv w:val="1"/>
      <w:marLeft w:val="0"/>
      <w:marRight w:val="0"/>
      <w:marTop w:val="0"/>
      <w:marBottom w:val="0"/>
      <w:divBdr>
        <w:top w:val="none" w:sz="0" w:space="0" w:color="auto"/>
        <w:left w:val="none" w:sz="0" w:space="0" w:color="auto"/>
        <w:bottom w:val="none" w:sz="0" w:space="0" w:color="auto"/>
        <w:right w:val="none" w:sz="0" w:space="0" w:color="auto"/>
      </w:divBdr>
    </w:div>
    <w:div w:id="843714492">
      <w:bodyDiv w:val="1"/>
      <w:marLeft w:val="0"/>
      <w:marRight w:val="0"/>
      <w:marTop w:val="0"/>
      <w:marBottom w:val="0"/>
      <w:divBdr>
        <w:top w:val="none" w:sz="0" w:space="0" w:color="auto"/>
        <w:left w:val="none" w:sz="0" w:space="0" w:color="auto"/>
        <w:bottom w:val="none" w:sz="0" w:space="0" w:color="auto"/>
        <w:right w:val="none" w:sz="0" w:space="0" w:color="auto"/>
      </w:divBdr>
    </w:div>
    <w:div w:id="852957622">
      <w:bodyDiv w:val="1"/>
      <w:marLeft w:val="0"/>
      <w:marRight w:val="0"/>
      <w:marTop w:val="0"/>
      <w:marBottom w:val="0"/>
      <w:divBdr>
        <w:top w:val="none" w:sz="0" w:space="0" w:color="auto"/>
        <w:left w:val="none" w:sz="0" w:space="0" w:color="auto"/>
        <w:bottom w:val="none" w:sz="0" w:space="0" w:color="auto"/>
        <w:right w:val="none" w:sz="0" w:space="0" w:color="auto"/>
      </w:divBdr>
    </w:div>
    <w:div w:id="858812639">
      <w:bodyDiv w:val="1"/>
      <w:marLeft w:val="0"/>
      <w:marRight w:val="0"/>
      <w:marTop w:val="0"/>
      <w:marBottom w:val="0"/>
      <w:divBdr>
        <w:top w:val="none" w:sz="0" w:space="0" w:color="auto"/>
        <w:left w:val="none" w:sz="0" w:space="0" w:color="auto"/>
        <w:bottom w:val="none" w:sz="0" w:space="0" w:color="auto"/>
        <w:right w:val="none" w:sz="0" w:space="0" w:color="auto"/>
      </w:divBdr>
    </w:div>
    <w:div w:id="861628870">
      <w:bodyDiv w:val="1"/>
      <w:marLeft w:val="0"/>
      <w:marRight w:val="0"/>
      <w:marTop w:val="0"/>
      <w:marBottom w:val="0"/>
      <w:divBdr>
        <w:top w:val="none" w:sz="0" w:space="0" w:color="auto"/>
        <w:left w:val="none" w:sz="0" w:space="0" w:color="auto"/>
        <w:bottom w:val="none" w:sz="0" w:space="0" w:color="auto"/>
        <w:right w:val="none" w:sz="0" w:space="0" w:color="auto"/>
      </w:divBdr>
    </w:div>
    <w:div w:id="868877989">
      <w:bodyDiv w:val="1"/>
      <w:marLeft w:val="0"/>
      <w:marRight w:val="0"/>
      <w:marTop w:val="0"/>
      <w:marBottom w:val="0"/>
      <w:divBdr>
        <w:top w:val="none" w:sz="0" w:space="0" w:color="auto"/>
        <w:left w:val="none" w:sz="0" w:space="0" w:color="auto"/>
        <w:bottom w:val="none" w:sz="0" w:space="0" w:color="auto"/>
        <w:right w:val="none" w:sz="0" w:space="0" w:color="auto"/>
      </w:divBdr>
    </w:div>
    <w:div w:id="881405638">
      <w:bodyDiv w:val="1"/>
      <w:marLeft w:val="0"/>
      <w:marRight w:val="0"/>
      <w:marTop w:val="0"/>
      <w:marBottom w:val="0"/>
      <w:divBdr>
        <w:top w:val="none" w:sz="0" w:space="0" w:color="auto"/>
        <w:left w:val="none" w:sz="0" w:space="0" w:color="auto"/>
        <w:bottom w:val="none" w:sz="0" w:space="0" w:color="auto"/>
        <w:right w:val="none" w:sz="0" w:space="0" w:color="auto"/>
      </w:divBdr>
    </w:div>
    <w:div w:id="885525667">
      <w:bodyDiv w:val="1"/>
      <w:marLeft w:val="0"/>
      <w:marRight w:val="0"/>
      <w:marTop w:val="0"/>
      <w:marBottom w:val="0"/>
      <w:divBdr>
        <w:top w:val="none" w:sz="0" w:space="0" w:color="auto"/>
        <w:left w:val="none" w:sz="0" w:space="0" w:color="auto"/>
        <w:bottom w:val="none" w:sz="0" w:space="0" w:color="auto"/>
        <w:right w:val="none" w:sz="0" w:space="0" w:color="auto"/>
      </w:divBdr>
    </w:div>
    <w:div w:id="890383098">
      <w:bodyDiv w:val="1"/>
      <w:marLeft w:val="0"/>
      <w:marRight w:val="0"/>
      <w:marTop w:val="0"/>
      <w:marBottom w:val="0"/>
      <w:divBdr>
        <w:top w:val="none" w:sz="0" w:space="0" w:color="auto"/>
        <w:left w:val="none" w:sz="0" w:space="0" w:color="auto"/>
        <w:bottom w:val="none" w:sz="0" w:space="0" w:color="auto"/>
        <w:right w:val="none" w:sz="0" w:space="0" w:color="auto"/>
      </w:divBdr>
    </w:div>
    <w:div w:id="916094496">
      <w:bodyDiv w:val="1"/>
      <w:marLeft w:val="0"/>
      <w:marRight w:val="0"/>
      <w:marTop w:val="0"/>
      <w:marBottom w:val="0"/>
      <w:divBdr>
        <w:top w:val="none" w:sz="0" w:space="0" w:color="auto"/>
        <w:left w:val="none" w:sz="0" w:space="0" w:color="auto"/>
        <w:bottom w:val="none" w:sz="0" w:space="0" w:color="auto"/>
        <w:right w:val="none" w:sz="0" w:space="0" w:color="auto"/>
      </w:divBdr>
    </w:div>
    <w:div w:id="923807752">
      <w:bodyDiv w:val="1"/>
      <w:marLeft w:val="0"/>
      <w:marRight w:val="0"/>
      <w:marTop w:val="0"/>
      <w:marBottom w:val="0"/>
      <w:divBdr>
        <w:top w:val="none" w:sz="0" w:space="0" w:color="auto"/>
        <w:left w:val="none" w:sz="0" w:space="0" w:color="auto"/>
        <w:bottom w:val="none" w:sz="0" w:space="0" w:color="auto"/>
        <w:right w:val="none" w:sz="0" w:space="0" w:color="auto"/>
      </w:divBdr>
    </w:div>
    <w:div w:id="926811569">
      <w:bodyDiv w:val="1"/>
      <w:marLeft w:val="0"/>
      <w:marRight w:val="0"/>
      <w:marTop w:val="0"/>
      <w:marBottom w:val="0"/>
      <w:divBdr>
        <w:top w:val="none" w:sz="0" w:space="0" w:color="auto"/>
        <w:left w:val="none" w:sz="0" w:space="0" w:color="auto"/>
        <w:bottom w:val="none" w:sz="0" w:space="0" w:color="auto"/>
        <w:right w:val="none" w:sz="0" w:space="0" w:color="auto"/>
      </w:divBdr>
    </w:div>
    <w:div w:id="941230838">
      <w:bodyDiv w:val="1"/>
      <w:marLeft w:val="0"/>
      <w:marRight w:val="0"/>
      <w:marTop w:val="0"/>
      <w:marBottom w:val="0"/>
      <w:divBdr>
        <w:top w:val="none" w:sz="0" w:space="0" w:color="auto"/>
        <w:left w:val="none" w:sz="0" w:space="0" w:color="auto"/>
        <w:bottom w:val="none" w:sz="0" w:space="0" w:color="auto"/>
        <w:right w:val="none" w:sz="0" w:space="0" w:color="auto"/>
      </w:divBdr>
    </w:div>
    <w:div w:id="943339222">
      <w:bodyDiv w:val="1"/>
      <w:marLeft w:val="0"/>
      <w:marRight w:val="0"/>
      <w:marTop w:val="0"/>
      <w:marBottom w:val="0"/>
      <w:divBdr>
        <w:top w:val="none" w:sz="0" w:space="0" w:color="auto"/>
        <w:left w:val="none" w:sz="0" w:space="0" w:color="auto"/>
        <w:bottom w:val="none" w:sz="0" w:space="0" w:color="auto"/>
        <w:right w:val="none" w:sz="0" w:space="0" w:color="auto"/>
      </w:divBdr>
    </w:div>
    <w:div w:id="952249066">
      <w:bodyDiv w:val="1"/>
      <w:marLeft w:val="0"/>
      <w:marRight w:val="0"/>
      <w:marTop w:val="0"/>
      <w:marBottom w:val="0"/>
      <w:divBdr>
        <w:top w:val="none" w:sz="0" w:space="0" w:color="auto"/>
        <w:left w:val="none" w:sz="0" w:space="0" w:color="auto"/>
        <w:bottom w:val="none" w:sz="0" w:space="0" w:color="auto"/>
        <w:right w:val="none" w:sz="0" w:space="0" w:color="auto"/>
      </w:divBdr>
    </w:div>
    <w:div w:id="954285567">
      <w:bodyDiv w:val="1"/>
      <w:marLeft w:val="0"/>
      <w:marRight w:val="0"/>
      <w:marTop w:val="0"/>
      <w:marBottom w:val="0"/>
      <w:divBdr>
        <w:top w:val="none" w:sz="0" w:space="0" w:color="auto"/>
        <w:left w:val="none" w:sz="0" w:space="0" w:color="auto"/>
        <w:bottom w:val="none" w:sz="0" w:space="0" w:color="auto"/>
        <w:right w:val="none" w:sz="0" w:space="0" w:color="auto"/>
      </w:divBdr>
    </w:div>
    <w:div w:id="957569245">
      <w:bodyDiv w:val="1"/>
      <w:marLeft w:val="0"/>
      <w:marRight w:val="0"/>
      <w:marTop w:val="0"/>
      <w:marBottom w:val="0"/>
      <w:divBdr>
        <w:top w:val="none" w:sz="0" w:space="0" w:color="auto"/>
        <w:left w:val="none" w:sz="0" w:space="0" w:color="auto"/>
        <w:bottom w:val="none" w:sz="0" w:space="0" w:color="auto"/>
        <w:right w:val="none" w:sz="0" w:space="0" w:color="auto"/>
      </w:divBdr>
    </w:div>
    <w:div w:id="958757399">
      <w:bodyDiv w:val="1"/>
      <w:marLeft w:val="0"/>
      <w:marRight w:val="0"/>
      <w:marTop w:val="0"/>
      <w:marBottom w:val="0"/>
      <w:divBdr>
        <w:top w:val="none" w:sz="0" w:space="0" w:color="auto"/>
        <w:left w:val="none" w:sz="0" w:space="0" w:color="auto"/>
        <w:bottom w:val="none" w:sz="0" w:space="0" w:color="auto"/>
        <w:right w:val="none" w:sz="0" w:space="0" w:color="auto"/>
      </w:divBdr>
    </w:div>
    <w:div w:id="959261590">
      <w:bodyDiv w:val="1"/>
      <w:marLeft w:val="0"/>
      <w:marRight w:val="0"/>
      <w:marTop w:val="0"/>
      <w:marBottom w:val="0"/>
      <w:divBdr>
        <w:top w:val="none" w:sz="0" w:space="0" w:color="auto"/>
        <w:left w:val="none" w:sz="0" w:space="0" w:color="auto"/>
        <w:bottom w:val="none" w:sz="0" w:space="0" w:color="auto"/>
        <w:right w:val="none" w:sz="0" w:space="0" w:color="auto"/>
      </w:divBdr>
    </w:div>
    <w:div w:id="962469188">
      <w:bodyDiv w:val="1"/>
      <w:marLeft w:val="0"/>
      <w:marRight w:val="0"/>
      <w:marTop w:val="0"/>
      <w:marBottom w:val="0"/>
      <w:divBdr>
        <w:top w:val="none" w:sz="0" w:space="0" w:color="auto"/>
        <w:left w:val="none" w:sz="0" w:space="0" w:color="auto"/>
        <w:bottom w:val="none" w:sz="0" w:space="0" w:color="auto"/>
        <w:right w:val="none" w:sz="0" w:space="0" w:color="auto"/>
      </w:divBdr>
    </w:div>
    <w:div w:id="966619645">
      <w:bodyDiv w:val="1"/>
      <w:marLeft w:val="0"/>
      <w:marRight w:val="0"/>
      <w:marTop w:val="0"/>
      <w:marBottom w:val="0"/>
      <w:divBdr>
        <w:top w:val="none" w:sz="0" w:space="0" w:color="auto"/>
        <w:left w:val="none" w:sz="0" w:space="0" w:color="auto"/>
        <w:bottom w:val="none" w:sz="0" w:space="0" w:color="auto"/>
        <w:right w:val="none" w:sz="0" w:space="0" w:color="auto"/>
      </w:divBdr>
    </w:div>
    <w:div w:id="980036727">
      <w:bodyDiv w:val="1"/>
      <w:marLeft w:val="0"/>
      <w:marRight w:val="0"/>
      <w:marTop w:val="0"/>
      <w:marBottom w:val="0"/>
      <w:divBdr>
        <w:top w:val="none" w:sz="0" w:space="0" w:color="auto"/>
        <w:left w:val="none" w:sz="0" w:space="0" w:color="auto"/>
        <w:bottom w:val="none" w:sz="0" w:space="0" w:color="auto"/>
        <w:right w:val="none" w:sz="0" w:space="0" w:color="auto"/>
      </w:divBdr>
    </w:div>
    <w:div w:id="984554349">
      <w:bodyDiv w:val="1"/>
      <w:marLeft w:val="0"/>
      <w:marRight w:val="0"/>
      <w:marTop w:val="0"/>
      <w:marBottom w:val="0"/>
      <w:divBdr>
        <w:top w:val="none" w:sz="0" w:space="0" w:color="auto"/>
        <w:left w:val="none" w:sz="0" w:space="0" w:color="auto"/>
        <w:bottom w:val="none" w:sz="0" w:space="0" w:color="auto"/>
        <w:right w:val="none" w:sz="0" w:space="0" w:color="auto"/>
      </w:divBdr>
    </w:div>
    <w:div w:id="984579171">
      <w:bodyDiv w:val="1"/>
      <w:marLeft w:val="0"/>
      <w:marRight w:val="0"/>
      <w:marTop w:val="0"/>
      <w:marBottom w:val="0"/>
      <w:divBdr>
        <w:top w:val="none" w:sz="0" w:space="0" w:color="auto"/>
        <w:left w:val="none" w:sz="0" w:space="0" w:color="auto"/>
        <w:bottom w:val="none" w:sz="0" w:space="0" w:color="auto"/>
        <w:right w:val="none" w:sz="0" w:space="0" w:color="auto"/>
      </w:divBdr>
    </w:div>
    <w:div w:id="990402236">
      <w:bodyDiv w:val="1"/>
      <w:marLeft w:val="0"/>
      <w:marRight w:val="0"/>
      <w:marTop w:val="0"/>
      <w:marBottom w:val="0"/>
      <w:divBdr>
        <w:top w:val="none" w:sz="0" w:space="0" w:color="auto"/>
        <w:left w:val="none" w:sz="0" w:space="0" w:color="auto"/>
        <w:bottom w:val="none" w:sz="0" w:space="0" w:color="auto"/>
        <w:right w:val="none" w:sz="0" w:space="0" w:color="auto"/>
      </w:divBdr>
    </w:div>
    <w:div w:id="991834707">
      <w:bodyDiv w:val="1"/>
      <w:marLeft w:val="0"/>
      <w:marRight w:val="0"/>
      <w:marTop w:val="0"/>
      <w:marBottom w:val="0"/>
      <w:divBdr>
        <w:top w:val="none" w:sz="0" w:space="0" w:color="auto"/>
        <w:left w:val="none" w:sz="0" w:space="0" w:color="auto"/>
        <w:bottom w:val="none" w:sz="0" w:space="0" w:color="auto"/>
        <w:right w:val="none" w:sz="0" w:space="0" w:color="auto"/>
      </w:divBdr>
    </w:div>
    <w:div w:id="994140016">
      <w:bodyDiv w:val="1"/>
      <w:marLeft w:val="0"/>
      <w:marRight w:val="0"/>
      <w:marTop w:val="0"/>
      <w:marBottom w:val="0"/>
      <w:divBdr>
        <w:top w:val="none" w:sz="0" w:space="0" w:color="auto"/>
        <w:left w:val="none" w:sz="0" w:space="0" w:color="auto"/>
        <w:bottom w:val="none" w:sz="0" w:space="0" w:color="auto"/>
        <w:right w:val="none" w:sz="0" w:space="0" w:color="auto"/>
      </w:divBdr>
    </w:div>
    <w:div w:id="1000892427">
      <w:bodyDiv w:val="1"/>
      <w:marLeft w:val="0"/>
      <w:marRight w:val="0"/>
      <w:marTop w:val="0"/>
      <w:marBottom w:val="0"/>
      <w:divBdr>
        <w:top w:val="none" w:sz="0" w:space="0" w:color="auto"/>
        <w:left w:val="none" w:sz="0" w:space="0" w:color="auto"/>
        <w:bottom w:val="none" w:sz="0" w:space="0" w:color="auto"/>
        <w:right w:val="none" w:sz="0" w:space="0" w:color="auto"/>
      </w:divBdr>
    </w:div>
    <w:div w:id="1006249772">
      <w:bodyDiv w:val="1"/>
      <w:marLeft w:val="0"/>
      <w:marRight w:val="0"/>
      <w:marTop w:val="0"/>
      <w:marBottom w:val="0"/>
      <w:divBdr>
        <w:top w:val="none" w:sz="0" w:space="0" w:color="auto"/>
        <w:left w:val="none" w:sz="0" w:space="0" w:color="auto"/>
        <w:bottom w:val="none" w:sz="0" w:space="0" w:color="auto"/>
        <w:right w:val="none" w:sz="0" w:space="0" w:color="auto"/>
      </w:divBdr>
    </w:div>
    <w:div w:id="1010376705">
      <w:bodyDiv w:val="1"/>
      <w:marLeft w:val="0"/>
      <w:marRight w:val="0"/>
      <w:marTop w:val="0"/>
      <w:marBottom w:val="0"/>
      <w:divBdr>
        <w:top w:val="none" w:sz="0" w:space="0" w:color="auto"/>
        <w:left w:val="none" w:sz="0" w:space="0" w:color="auto"/>
        <w:bottom w:val="none" w:sz="0" w:space="0" w:color="auto"/>
        <w:right w:val="none" w:sz="0" w:space="0" w:color="auto"/>
      </w:divBdr>
    </w:div>
    <w:div w:id="1020013288">
      <w:bodyDiv w:val="1"/>
      <w:marLeft w:val="0"/>
      <w:marRight w:val="0"/>
      <w:marTop w:val="0"/>
      <w:marBottom w:val="0"/>
      <w:divBdr>
        <w:top w:val="none" w:sz="0" w:space="0" w:color="auto"/>
        <w:left w:val="none" w:sz="0" w:space="0" w:color="auto"/>
        <w:bottom w:val="none" w:sz="0" w:space="0" w:color="auto"/>
        <w:right w:val="none" w:sz="0" w:space="0" w:color="auto"/>
      </w:divBdr>
    </w:div>
    <w:div w:id="1021589073">
      <w:bodyDiv w:val="1"/>
      <w:marLeft w:val="0"/>
      <w:marRight w:val="0"/>
      <w:marTop w:val="0"/>
      <w:marBottom w:val="0"/>
      <w:divBdr>
        <w:top w:val="none" w:sz="0" w:space="0" w:color="auto"/>
        <w:left w:val="none" w:sz="0" w:space="0" w:color="auto"/>
        <w:bottom w:val="none" w:sz="0" w:space="0" w:color="auto"/>
        <w:right w:val="none" w:sz="0" w:space="0" w:color="auto"/>
      </w:divBdr>
    </w:div>
    <w:div w:id="1044518913">
      <w:bodyDiv w:val="1"/>
      <w:marLeft w:val="0"/>
      <w:marRight w:val="0"/>
      <w:marTop w:val="0"/>
      <w:marBottom w:val="0"/>
      <w:divBdr>
        <w:top w:val="none" w:sz="0" w:space="0" w:color="auto"/>
        <w:left w:val="none" w:sz="0" w:space="0" w:color="auto"/>
        <w:bottom w:val="none" w:sz="0" w:space="0" w:color="auto"/>
        <w:right w:val="none" w:sz="0" w:space="0" w:color="auto"/>
      </w:divBdr>
    </w:div>
    <w:div w:id="1044788804">
      <w:bodyDiv w:val="1"/>
      <w:marLeft w:val="0"/>
      <w:marRight w:val="0"/>
      <w:marTop w:val="0"/>
      <w:marBottom w:val="0"/>
      <w:divBdr>
        <w:top w:val="none" w:sz="0" w:space="0" w:color="auto"/>
        <w:left w:val="none" w:sz="0" w:space="0" w:color="auto"/>
        <w:bottom w:val="none" w:sz="0" w:space="0" w:color="auto"/>
        <w:right w:val="none" w:sz="0" w:space="0" w:color="auto"/>
      </w:divBdr>
    </w:div>
    <w:div w:id="1051687407">
      <w:bodyDiv w:val="1"/>
      <w:marLeft w:val="0"/>
      <w:marRight w:val="0"/>
      <w:marTop w:val="0"/>
      <w:marBottom w:val="0"/>
      <w:divBdr>
        <w:top w:val="none" w:sz="0" w:space="0" w:color="auto"/>
        <w:left w:val="none" w:sz="0" w:space="0" w:color="auto"/>
        <w:bottom w:val="none" w:sz="0" w:space="0" w:color="auto"/>
        <w:right w:val="none" w:sz="0" w:space="0" w:color="auto"/>
      </w:divBdr>
    </w:div>
    <w:div w:id="1052268354">
      <w:bodyDiv w:val="1"/>
      <w:marLeft w:val="0"/>
      <w:marRight w:val="0"/>
      <w:marTop w:val="0"/>
      <w:marBottom w:val="0"/>
      <w:divBdr>
        <w:top w:val="none" w:sz="0" w:space="0" w:color="auto"/>
        <w:left w:val="none" w:sz="0" w:space="0" w:color="auto"/>
        <w:bottom w:val="none" w:sz="0" w:space="0" w:color="auto"/>
        <w:right w:val="none" w:sz="0" w:space="0" w:color="auto"/>
      </w:divBdr>
    </w:div>
    <w:div w:id="1057707897">
      <w:bodyDiv w:val="1"/>
      <w:marLeft w:val="0"/>
      <w:marRight w:val="0"/>
      <w:marTop w:val="0"/>
      <w:marBottom w:val="0"/>
      <w:divBdr>
        <w:top w:val="none" w:sz="0" w:space="0" w:color="auto"/>
        <w:left w:val="none" w:sz="0" w:space="0" w:color="auto"/>
        <w:bottom w:val="none" w:sz="0" w:space="0" w:color="auto"/>
        <w:right w:val="none" w:sz="0" w:space="0" w:color="auto"/>
      </w:divBdr>
    </w:div>
    <w:div w:id="1059673488">
      <w:bodyDiv w:val="1"/>
      <w:marLeft w:val="0"/>
      <w:marRight w:val="0"/>
      <w:marTop w:val="0"/>
      <w:marBottom w:val="0"/>
      <w:divBdr>
        <w:top w:val="none" w:sz="0" w:space="0" w:color="auto"/>
        <w:left w:val="none" w:sz="0" w:space="0" w:color="auto"/>
        <w:bottom w:val="none" w:sz="0" w:space="0" w:color="auto"/>
        <w:right w:val="none" w:sz="0" w:space="0" w:color="auto"/>
      </w:divBdr>
    </w:div>
    <w:div w:id="1061295623">
      <w:bodyDiv w:val="1"/>
      <w:marLeft w:val="0"/>
      <w:marRight w:val="0"/>
      <w:marTop w:val="0"/>
      <w:marBottom w:val="0"/>
      <w:divBdr>
        <w:top w:val="none" w:sz="0" w:space="0" w:color="auto"/>
        <w:left w:val="none" w:sz="0" w:space="0" w:color="auto"/>
        <w:bottom w:val="none" w:sz="0" w:space="0" w:color="auto"/>
        <w:right w:val="none" w:sz="0" w:space="0" w:color="auto"/>
      </w:divBdr>
    </w:div>
    <w:div w:id="1067874712">
      <w:bodyDiv w:val="1"/>
      <w:marLeft w:val="0"/>
      <w:marRight w:val="0"/>
      <w:marTop w:val="0"/>
      <w:marBottom w:val="0"/>
      <w:divBdr>
        <w:top w:val="none" w:sz="0" w:space="0" w:color="auto"/>
        <w:left w:val="none" w:sz="0" w:space="0" w:color="auto"/>
        <w:bottom w:val="none" w:sz="0" w:space="0" w:color="auto"/>
        <w:right w:val="none" w:sz="0" w:space="0" w:color="auto"/>
      </w:divBdr>
    </w:div>
    <w:div w:id="1069310132">
      <w:bodyDiv w:val="1"/>
      <w:marLeft w:val="0"/>
      <w:marRight w:val="0"/>
      <w:marTop w:val="0"/>
      <w:marBottom w:val="0"/>
      <w:divBdr>
        <w:top w:val="none" w:sz="0" w:space="0" w:color="auto"/>
        <w:left w:val="none" w:sz="0" w:space="0" w:color="auto"/>
        <w:bottom w:val="none" w:sz="0" w:space="0" w:color="auto"/>
        <w:right w:val="none" w:sz="0" w:space="0" w:color="auto"/>
      </w:divBdr>
    </w:div>
    <w:div w:id="1074164298">
      <w:bodyDiv w:val="1"/>
      <w:marLeft w:val="0"/>
      <w:marRight w:val="0"/>
      <w:marTop w:val="0"/>
      <w:marBottom w:val="0"/>
      <w:divBdr>
        <w:top w:val="none" w:sz="0" w:space="0" w:color="auto"/>
        <w:left w:val="none" w:sz="0" w:space="0" w:color="auto"/>
        <w:bottom w:val="none" w:sz="0" w:space="0" w:color="auto"/>
        <w:right w:val="none" w:sz="0" w:space="0" w:color="auto"/>
      </w:divBdr>
    </w:div>
    <w:div w:id="1077282583">
      <w:bodyDiv w:val="1"/>
      <w:marLeft w:val="0"/>
      <w:marRight w:val="0"/>
      <w:marTop w:val="0"/>
      <w:marBottom w:val="0"/>
      <w:divBdr>
        <w:top w:val="none" w:sz="0" w:space="0" w:color="auto"/>
        <w:left w:val="none" w:sz="0" w:space="0" w:color="auto"/>
        <w:bottom w:val="none" w:sz="0" w:space="0" w:color="auto"/>
        <w:right w:val="none" w:sz="0" w:space="0" w:color="auto"/>
      </w:divBdr>
    </w:div>
    <w:div w:id="1092819280">
      <w:bodyDiv w:val="1"/>
      <w:marLeft w:val="0"/>
      <w:marRight w:val="0"/>
      <w:marTop w:val="0"/>
      <w:marBottom w:val="0"/>
      <w:divBdr>
        <w:top w:val="none" w:sz="0" w:space="0" w:color="auto"/>
        <w:left w:val="none" w:sz="0" w:space="0" w:color="auto"/>
        <w:bottom w:val="none" w:sz="0" w:space="0" w:color="auto"/>
        <w:right w:val="none" w:sz="0" w:space="0" w:color="auto"/>
      </w:divBdr>
    </w:div>
    <w:div w:id="1098258584">
      <w:bodyDiv w:val="1"/>
      <w:marLeft w:val="0"/>
      <w:marRight w:val="0"/>
      <w:marTop w:val="0"/>
      <w:marBottom w:val="0"/>
      <w:divBdr>
        <w:top w:val="none" w:sz="0" w:space="0" w:color="auto"/>
        <w:left w:val="none" w:sz="0" w:space="0" w:color="auto"/>
        <w:bottom w:val="none" w:sz="0" w:space="0" w:color="auto"/>
        <w:right w:val="none" w:sz="0" w:space="0" w:color="auto"/>
      </w:divBdr>
    </w:div>
    <w:div w:id="1098604726">
      <w:bodyDiv w:val="1"/>
      <w:marLeft w:val="0"/>
      <w:marRight w:val="0"/>
      <w:marTop w:val="0"/>
      <w:marBottom w:val="0"/>
      <w:divBdr>
        <w:top w:val="none" w:sz="0" w:space="0" w:color="auto"/>
        <w:left w:val="none" w:sz="0" w:space="0" w:color="auto"/>
        <w:bottom w:val="none" w:sz="0" w:space="0" w:color="auto"/>
        <w:right w:val="none" w:sz="0" w:space="0" w:color="auto"/>
      </w:divBdr>
      <w:divsChild>
        <w:div w:id="1786343981">
          <w:marLeft w:val="0"/>
          <w:marRight w:val="0"/>
          <w:marTop w:val="0"/>
          <w:marBottom w:val="0"/>
          <w:divBdr>
            <w:top w:val="none" w:sz="0" w:space="0" w:color="auto"/>
            <w:left w:val="none" w:sz="0" w:space="0" w:color="auto"/>
            <w:bottom w:val="none" w:sz="0" w:space="0" w:color="auto"/>
            <w:right w:val="none" w:sz="0" w:space="0" w:color="auto"/>
          </w:divBdr>
          <w:divsChild>
            <w:div w:id="905382422">
              <w:marLeft w:val="0"/>
              <w:marRight w:val="0"/>
              <w:marTop w:val="0"/>
              <w:marBottom w:val="0"/>
              <w:divBdr>
                <w:top w:val="none" w:sz="0" w:space="0" w:color="auto"/>
                <w:left w:val="none" w:sz="0" w:space="0" w:color="auto"/>
                <w:bottom w:val="none" w:sz="0" w:space="0" w:color="auto"/>
                <w:right w:val="none" w:sz="0" w:space="0" w:color="auto"/>
              </w:divBdr>
              <w:divsChild>
                <w:div w:id="1676684709">
                  <w:marLeft w:val="0"/>
                  <w:marRight w:val="0"/>
                  <w:marTop w:val="0"/>
                  <w:marBottom w:val="0"/>
                  <w:divBdr>
                    <w:top w:val="none" w:sz="0" w:space="0" w:color="auto"/>
                    <w:left w:val="none" w:sz="0" w:space="0" w:color="auto"/>
                    <w:bottom w:val="none" w:sz="0" w:space="0" w:color="auto"/>
                    <w:right w:val="none" w:sz="0" w:space="0" w:color="auto"/>
                  </w:divBdr>
                  <w:divsChild>
                    <w:div w:id="1303074561">
                      <w:marLeft w:val="0"/>
                      <w:marRight w:val="0"/>
                      <w:marTop w:val="0"/>
                      <w:marBottom w:val="0"/>
                      <w:divBdr>
                        <w:top w:val="none" w:sz="0" w:space="0" w:color="auto"/>
                        <w:left w:val="none" w:sz="0" w:space="0" w:color="auto"/>
                        <w:bottom w:val="none" w:sz="0" w:space="0" w:color="auto"/>
                        <w:right w:val="none" w:sz="0" w:space="0" w:color="auto"/>
                      </w:divBdr>
                      <w:divsChild>
                        <w:div w:id="1514151410">
                          <w:marLeft w:val="0"/>
                          <w:marRight w:val="0"/>
                          <w:marTop w:val="167"/>
                          <w:marBottom w:val="335"/>
                          <w:divBdr>
                            <w:top w:val="none" w:sz="0" w:space="0" w:color="auto"/>
                            <w:left w:val="none" w:sz="0" w:space="0" w:color="auto"/>
                            <w:bottom w:val="none" w:sz="0" w:space="0" w:color="auto"/>
                            <w:right w:val="none" w:sz="0" w:space="0" w:color="auto"/>
                          </w:divBdr>
                        </w:div>
                      </w:divsChild>
                    </w:div>
                  </w:divsChild>
                </w:div>
              </w:divsChild>
            </w:div>
          </w:divsChild>
        </w:div>
      </w:divsChild>
    </w:div>
    <w:div w:id="1099719939">
      <w:bodyDiv w:val="1"/>
      <w:marLeft w:val="0"/>
      <w:marRight w:val="0"/>
      <w:marTop w:val="0"/>
      <w:marBottom w:val="0"/>
      <w:divBdr>
        <w:top w:val="none" w:sz="0" w:space="0" w:color="auto"/>
        <w:left w:val="none" w:sz="0" w:space="0" w:color="auto"/>
        <w:bottom w:val="none" w:sz="0" w:space="0" w:color="auto"/>
        <w:right w:val="none" w:sz="0" w:space="0" w:color="auto"/>
      </w:divBdr>
    </w:div>
    <w:div w:id="1106148951">
      <w:bodyDiv w:val="1"/>
      <w:marLeft w:val="0"/>
      <w:marRight w:val="0"/>
      <w:marTop w:val="0"/>
      <w:marBottom w:val="0"/>
      <w:divBdr>
        <w:top w:val="none" w:sz="0" w:space="0" w:color="auto"/>
        <w:left w:val="none" w:sz="0" w:space="0" w:color="auto"/>
        <w:bottom w:val="none" w:sz="0" w:space="0" w:color="auto"/>
        <w:right w:val="none" w:sz="0" w:space="0" w:color="auto"/>
      </w:divBdr>
    </w:div>
    <w:div w:id="1109928469">
      <w:bodyDiv w:val="1"/>
      <w:marLeft w:val="0"/>
      <w:marRight w:val="0"/>
      <w:marTop w:val="0"/>
      <w:marBottom w:val="0"/>
      <w:divBdr>
        <w:top w:val="none" w:sz="0" w:space="0" w:color="auto"/>
        <w:left w:val="none" w:sz="0" w:space="0" w:color="auto"/>
        <w:bottom w:val="none" w:sz="0" w:space="0" w:color="auto"/>
        <w:right w:val="none" w:sz="0" w:space="0" w:color="auto"/>
      </w:divBdr>
    </w:div>
    <w:div w:id="1113280228">
      <w:bodyDiv w:val="1"/>
      <w:marLeft w:val="0"/>
      <w:marRight w:val="0"/>
      <w:marTop w:val="0"/>
      <w:marBottom w:val="0"/>
      <w:divBdr>
        <w:top w:val="none" w:sz="0" w:space="0" w:color="auto"/>
        <w:left w:val="none" w:sz="0" w:space="0" w:color="auto"/>
        <w:bottom w:val="none" w:sz="0" w:space="0" w:color="auto"/>
        <w:right w:val="none" w:sz="0" w:space="0" w:color="auto"/>
      </w:divBdr>
    </w:div>
    <w:div w:id="1114715973">
      <w:bodyDiv w:val="1"/>
      <w:marLeft w:val="0"/>
      <w:marRight w:val="0"/>
      <w:marTop w:val="0"/>
      <w:marBottom w:val="0"/>
      <w:divBdr>
        <w:top w:val="none" w:sz="0" w:space="0" w:color="auto"/>
        <w:left w:val="none" w:sz="0" w:space="0" w:color="auto"/>
        <w:bottom w:val="none" w:sz="0" w:space="0" w:color="auto"/>
        <w:right w:val="none" w:sz="0" w:space="0" w:color="auto"/>
      </w:divBdr>
    </w:div>
    <w:div w:id="1121264990">
      <w:bodyDiv w:val="1"/>
      <w:marLeft w:val="0"/>
      <w:marRight w:val="0"/>
      <w:marTop w:val="0"/>
      <w:marBottom w:val="0"/>
      <w:divBdr>
        <w:top w:val="none" w:sz="0" w:space="0" w:color="auto"/>
        <w:left w:val="none" w:sz="0" w:space="0" w:color="auto"/>
        <w:bottom w:val="none" w:sz="0" w:space="0" w:color="auto"/>
        <w:right w:val="none" w:sz="0" w:space="0" w:color="auto"/>
      </w:divBdr>
    </w:div>
    <w:div w:id="1123111221">
      <w:bodyDiv w:val="1"/>
      <w:marLeft w:val="0"/>
      <w:marRight w:val="0"/>
      <w:marTop w:val="0"/>
      <w:marBottom w:val="0"/>
      <w:divBdr>
        <w:top w:val="none" w:sz="0" w:space="0" w:color="auto"/>
        <w:left w:val="none" w:sz="0" w:space="0" w:color="auto"/>
        <w:bottom w:val="none" w:sz="0" w:space="0" w:color="auto"/>
        <w:right w:val="none" w:sz="0" w:space="0" w:color="auto"/>
      </w:divBdr>
    </w:div>
    <w:div w:id="1125738426">
      <w:bodyDiv w:val="1"/>
      <w:marLeft w:val="0"/>
      <w:marRight w:val="0"/>
      <w:marTop w:val="0"/>
      <w:marBottom w:val="0"/>
      <w:divBdr>
        <w:top w:val="none" w:sz="0" w:space="0" w:color="auto"/>
        <w:left w:val="none" w:sz="0" w:space="0" w:color="auto"/>
        <w:bottom w:val="none" w:sz="0" w:space="0" w:color="auto"/>
        <w:right w:val="none" w:sz="0" w:space="0" w:color="auto"/>
      </w:divBdr>
    </w:div>
    <w:div w:id="1129475547">
      <w:bodyDiv w:val="1"/>
      <w:marLeft w:val="0"/>
      <w:marRight w:val="0"/>
      <w:marTop w:val="0"/>
      <w:marBottom w:val="0"/>
      <w:divBdr>
        <w:top w:val="none" w:sz="0" w:space="0" w:color="auto"/>
        <w:left w:val="none" w:sz="0" w:space="0" w:color="auto"/>
        <w:bottom w:val="none" w:sz="0" w:space="0" w:color="auto"/>
        <w:right w:val="none" w:sz="0" w:space="0" w:color="auto"/>
      </w:divBdr>
    </w:div>
    <w:div w:id="1140880943">
      <w:bodyDiv w:val="1"/>
      <w:marLeft w:val="0"/>
      <w:marRight w:val="0"/>
      <w:marTop w:val="0"/>
      <w:marBottom w:val="0"/>
      <w:divBdr>
        <w:top w:val="none" w:sz="0" w:space="0" w:color="auto"/>
        <w:left w:val="none" w:sz="0" w:space="0" w:color="auto"/>
        <w:bottom w:val="none" w:sz="0" w:space="0" w:color="auto"/>
        <w:right w:val="none" w:sz="0" w:space="0" w:color="auto"/>
      </w:divBdr>
    </w:div>
    <w:div w:id="1143236532">
      <w:bodyDiv w:val="1"/>
      <w:marLeft w:val="0"/>
      <w:marRight w:val="0"/>
      <w:marTop w:val="0"/>
      <w:marBottom w:val="0"/>
      <w:divBdr>
        <w:top w:val="none" w:sz="0" w:space="0" w:color="auto"/>
        <w:left w:val="none" w:sz="0" w:space="0" w:color="auto"/>
        <w:bottom w:val="none" w:sz="0" w:space="0" w:color="auto"/>
        <w:right w:val="none" w:sz="0" w:space="0" w:color="auto"/>
      </w:divBdr>
    </w:div>
    <w:div w:id="1143620807">
      <w:bodyDiv w:val="1"/>
      <w:marLeft w:val="0"/>
      <w:marRight w:val="0"/>
      <w:marTop w:val="0"/>
      <w:marBottom w:val="0"/>
      <w:divBdr>
        <w:top w:val="none" w:sz="0" w:space="0" w:color="auto"/>
        <w:left w:val="none" w:sz="0" w:space="0" w:color="auto"/>
        <w:bottom w:val="none" w:sz="0" w:space="0" w:color="auto"/>
        <w:right w:val="none" w:sz="0" w:space="0" w:color="auto"/>
      </w:divBdr>
    </w:div>
    <w:div w:id="1145196099">
      <w:bodyDiv w:val="1"/>
      <w:marLeft w:val="0"/>
      <w:marRight w:val="0"/>
      <w:marTop w:val="0"/>
      <w:marBottom w:val="0"/>
      <w:divBdr>
        <w:top w:val="none" w:sz="0" w:space="0" w:color="auto"/>
        <w:left w:val="none" w:sz="0" w:space="0" w:color="auto"/>
        <w:bottom w:val="none" w:sz="0" w:space="0" w:color="auto"/>
        <w:right w:val="none" w:sz="0" w:space="0" w:color="auto"/>
      </w:divBdr>
    </w:div>
    <w:div w:id="1146553770">
      <w:bodyDiv w:val="1"/>
      <w:marLeft w:val="0"/>
      <w:marRight w:val="0"/>
      <w:marTop w:val="0"/>
      <w:marBottom w:val="0"/>
      <w:divBdr>
        <w:top w:val="none" w:sz="0" w:space="0" w:color="auto"/>
        <w:left w:val="none" w:sz="0" w:space="0" w:color="auto"/>
        <w:bottom w:val="none" w:sz="0" w:space="0" w:color="auto"/>
        <w:right w:val="none" w:sz="0" w:space="0" w:color="auto"/>
      </w:divBdr>
    </w:div>
    <w:div w:id="1157265825">
      <w:bodyDiv w:val="1"/>
      <w:marLeft w:val="0"/>
      <w:marRight w:val="0"/>
      <w:marTop w:val="0"/>
      <w:marBottom w:val="0"/>
      <w:divBdr>
        <w:top w:val="none" w:sz="0" w:space="0" w:color="auto"/>
        <w:left w:val="none" w:sz="0" w:space="0" w:color="auto"/>
        <w:bottom w:val="none" w:sz="0" w:space="0" w:color="auto"/>
        <w:right w:val="none" w:sz="0" w:space="0" w:color="auto"/>
      </w:divBdr>
    </w:div>
    <w:div w:id="1167672525">
      <w:bodyDiv w:val="1"/>
      <w:marLeft w:val="0"/>
      <w:marRight w:val="0"/>
      <w:marTop w:val="0"/>
      <w:marBottom w:val="0"/>
      <w:divBdr>
        <w:top w:val="none" w:sz="0" w:space="0" w:color="auto"/>
        <w:left w:val="none" w:sz="0" w:space="0" w:color="auto"/>
        <w:bottom w:val="none" w:sz="0" w:space="0" w:color="auto"/>
        <w:right w:val="none" w:sz="0" w:space="0" w:color="auto"/>
      </w:divBdr>
    </w:div>
    <w:div w:id="1169826191">
      <w:bodyDiv w:val="1"/>
      <w:marLeft w:val="0"/>
      <w:marRight w:val="0"/>
      <w:marTop w:val="0"/>
      <w:marBottom w:val="0"/>
      <w:divBdr>
        <w:top w:val="none" w:sz="0" w:space="0" w:color="auto"/>
        <w:left w:val="none" w:sz="0" w:space="0" w:color="auto"/>
        <w:bottom w:val="none" w:sz="0" w:space="0" w:color="auto"/>
        <w:right w:val="none" w:sz="0" w:space="0" w:color="auto"/>
      </w:divBdr>
    </w:div>
    <w:div w:id="1182934415">
      <w:bodyDiv w:val="1"/>
      <w:marLeft w:val="0"/>
      <w:marRight w:val="0"/>
      <w:marTop w:val="0"/>
      <w:marBottom w:val="0"/>
      <w:divBdr>
        <w:top w:val="none" w:sz="0" w:space="0" w:color="auto"/>
        <w:left w:val="none" w:sz="0" w:space="0" w:color="auto"/>
        <w:bottom w:val="none" w:sz="0" w:space="0" w:color="auto"/>
        <w:right w:val="none" w:sz="0" w:space="0" w:color="auto"/>
      </w:divBdr>
    </w:div>
    <w:div w:id="1184710110">
      <w:bodyDiv w:val="1"/>
      <w:marLeft w:val="0"/>
      <w:marRight w:val="0"/>
      <w:marTop w:val="0"/>
      <w:marBottom w:val="0"/>
      <w:divBdr>
        <w:top w:val="none" w:sz="0" w:space="0" w:color="auto"/>
        <w:left w:val="none" w:sz="0" w:space="0" w:color="auto"/>
        <w:bottom w:val="none" w:sz="0" w:space="0" w:color="auto"/>
        <w:right w:val="none" w:sz="0" w:space="0" w:color="auto"/>
      </w:divBdr>
    </w:div>
    <w:div w:id="1184712245">
      <w:bodyDiv w:val="1"/>
      <w:marLeft w:val="0"/>
      <w:marRight w:val="0"/>
      <w:marTop w:val="0"/>
      <w:marBottom w:val="0"/>
      <w:divBdr>
        <w:top w:val="none" w:sz="0" w:space="0" w:color="auto"/>
        <w:left w:val="none" w:sz="0" w:space="0" w:color="auto"/>
        <w:bottom w:val="none" w:sz="0" w:space="0" w:color="auto"/>
        <w:right w:val="none" w:sz="0" w:space="0" w:color="auto"/>
      </w:divBdr>
    </w:div>
    <w:div w:id="1188178170">
      <w:bodyDiv w:val="1"/>
      <w:marLeft w:val="0"/>
      <w:marRight w:val="0"/>
      <w:marTop w:val="0"/>
      <w:marBottom w:val="0"/>
      <w:divBdr>
        <w:top w:val="none" w:sz="0" w:space="0" w:color="auto"/>
        <w:left w:val="none" w:sz="0" w:space="0" w:color="auto"/>
        <w:bottom w:val="none" w:sz="0" w:space="0" w:color="auto"/>
        <w:right w:val="none" w:sz="0" w:space="0" w:color="auto"/>
      </w:divBdr>
    </w:div>
    <w:div w:id="1189491358">
      <w:bodyDiv w:val="1"/>
      <w:marLeft w:val="0"/>
      <w:marRight w:val="0"/>
      <w:marTop w:val="0"/>
      <w:marBottom w:val="0"/>
      <w:divBdr>
        <w:top w:val="none" w:sz="0" w:space="0" w:color="auto"/>
        <w:left w:val="none" w:sz="0" w:space="0" w:color="auto"/>
        <w:bottom w:val="none" w:sz="0" w:space="0" w:color="auto"/>
        <w:right w:val="none" w:sz="0" w:space="0" w:color="auto"/>
      </w:divBdr>
    </w:div>
    <w:div w:id="1189835420">
      <w:bodyDiv w:val="1"/>
      <w:marLeft w:val="0"/>
      <w:marRight w:val="0"/>
      <w:marTop w:val="0"/>
      <w:marBottom w:val="0"/>
      <w:divBdr>
        <w:top w:val="none" w:sz="0" w:space="0" w:color="auto"/>
        <w:left w:val="none" w:sz="0" w:space="0" w:color="auto"/>
        <w:bottom w:val="none" w:sz="0" w:space="0" w:color="auto"/>
        <w:right w:val="none" w:sz="0" w:space="0" w:color="auto"/>
      </w:divBdr>
    </w:div>
    <w:div w:id="1192452804">
      <w:bodyDiv w:val="1"/>
      <w:marLeft w:val="0"/>
      <w:marRight w:val="0"/>
      <w:marTop w:val="0"/>
      <w:marBottom w:val="0"/>
      <w:divBdr>
        <w:top w:val="none" w:sz="0" w:space="0" w:color="auto"/>
        <w:left w:val="none" w:sz="0" w:space="0" w:color="auto"/>
        <w:bottom w:val="none" w:sz="0" w:space="0" w:color="auto"/>
        <w:right w:val="none" w:sz="0" w:space="0" w:color="auto"/>
      </w:divBdr>
    </w:div>
    <w:div w:id="1193345936">
      <w:bodyDiv w:val="1"/>
      <w:marLeft w:val="0"/>
      <w:marRight w:val="0"/>
      <w:marTop w:val="0"/>
      <w:marBottom w:val="0"/>
      <w:divBdr>
        <w:top w:val="none" w:sz="0" w:space="0" w:color="auto"/>
        <w:left w:val="none" w:sz="0" w:space="0" w:color="auto"/>
        <w:bottom w:val="none" w:sz="0" w:space="0" w:color="auto"/>
        <w:right w:val="none" w:sz="0" w:space="0" w:color="auto"/>
      </w:divBdr>
    </w:div>
    <w:div w:id="1196502818">
      <w:bodyDiv w:val="1"/>
      <w:marLeft w:val="0"/>
      <w:marRight w:val="0"/>
      <w:marTop w:val="0"/>
      <w:marBottom w:val="0"/>
      <w:divBdr>
        <w:top w:val="none" w:sz="0" w:space="0" w:color="auto"/>
        <w:left w:val="none" w:sz="0" w:space="0" w:color="auto"/>
        <w:bottom w:val="none" w:sz="0" w:space="0" w:color="auto"/>
        <w:right w:val="none" w:sz="0" w:space="0" w:color="auto"/>
      </w:divBdr>
    </w:div>
    <w:div w:id="1199975703">
      <w:bodyDiv w:val="1"/>
      <w:marLeft w:val="0"/>
      <w:marRight w:val="0"/>
      <w:marTop w:val="0"/>
      <w:marBottom w:val="0"/>
      <w:divBdr>
        <w:top w:val="none" w:sz="0" w:space="0" w:color="auto"/>
        <w:left w:val="none" w:sz="0" w:space="0" w:color="auto"/>
        <w:bottom w:val="none" w:sz="0" w:space="0" w:color="auto"/>
        <w:right w:val="none" w:sz="0" w:space="0" w:color="auto"/>
      </w:divBdr>
    </w:div>
    <w:div w:id="1207453622">
      <w:bodyDiv w:val="1"/>
      <w:marLeft w:val="0"/>
      <w:marRight w:val="0"/>
      <w:marTop w:val="0"/>
      <w:marBottom w:val="0"/>
      <w:divBdr>
        <w:top w:val="none" w:sz="0" w:space="0" w:color="auto"/>
        <w:left w:val="none" w:sz="0" w:space="0" w:color="auto"/>
        <w:bottom w:val="none" w:sz="0" w:space="0" w:color="auto"/>
        <w:right w:val="none" w:sz="0" w:space="0" w:color="auto"/>
      </w:divBdr>
    </w:div>
    <w:div w:id="1208376426">
      <w:bodyDiv w:val="1"/>
      <w:marLeft w:val="0"/>
      <w:marRight w:val="0"/>
      <w:marTop w:val="0"/>
      <w:marBottom w:val="0"/>
      <w:divBdr>
        <w:top w:val="none" w:sz="0" w:space="0" w:color="auto"/>
        <w:left w:val="none" w:sz="0" w:space="0" w:color="auto"/>
        <w:bottom w:val="none" w:sz="0" w:space="0" w:color="auto"/>
        <w:right w:val="none" w:sz="0" w:space="0" w:color="auto"/>
      </w:divBdr>
    </w:div>
    <w:div w:id="1213074164">
      <w:bodyDiv w:val="1"/>
      <w:marLeft w:val="0"/>
      <w:marRight w:val="0"/>
      <w:marTop w:val="0"/>
      <w:marBottom w:val="0"/>
      <w:divBdr>
        <w:top w:val="none" w:sz="0" w:space="0" w:color="auto"/>
        <w:left w:val="none" w:sz="0" w:space="0" w:color="auto"/>
        <w:bottom w:val="none" w:sz="0" w:space="0" w:color="auto"/>
        <w:right w:val="none" w:sz="0" w:space="0" w:color="auto"/>
      </w:divBdr>
    </w:div>
    <w:div w:id="1214542676">
      <w:bodyDiv w:val="1"/>
      <w:marLeft w:val="0"/>
      <w:marRight w:val="0"/>
      <w:marTop w:val="0"/>
      <w:marBottom w:val="0"/>
      <w:divBdr>
        <w:top w:val="none" w:sz="0" w:space="0" w:color="auto"/>
        <w:left w:val="none" w:sz="0" w:space="0" w:color="auto"/>
        <w:bottom w:val="none" w:sz="0" w:space="0" w:color="auto"/>
        <w:right w:val="none" w:sz="0" w:space="0" w:color="auto"/>
      </w:divBdr>
    </w:div>
    <w:div w:id="1215770275">
      <w:bodyDiv w:val="1"/>
      <w:marLeft w:val="0"/>
      <w:marRight w:val="0"/>
      <w:marTop w:val="0"/>
      <w:marBottom w:val="0"/>
      <w:divBdr>
        <w:top w:val="none" w:sz="0" w:space="0" w:color="auto"/>
        <w:left w:val="none" w:sz="0" w:space="0" w:color="auto"/>
        <w:bottom w:val="none" w:sz="0" w:space="0" w:color="auto"/>
        <w:right w:val="none" w:sz="0" w:space="0" w:color="auto"/>
      </w:divBdr>
    </w:div>
    <w:div w:id="1219588562">
      <w:bodyDiv w:val="1"/>
      <w:marLeft w:val="0"/>
      <w:marRight w:val="0"/>
      <w:marTop w:val="0"/>
      <w:marBottom w:val="0"/>
      <w:divBdr>
        <w:top w:val="none" w:sz="0" w:space="0" w:color="auto"/>
        <w:left w:val="none" w:sz="0" w:space="0" w:color="auto"/>
        <w:bottom w:val="none" w:sz="0" w:space="0" w:color="auto"/>
        <w:right w:val="none" w:sz="0" w:space="0" w:color="auto"/>
      </w:divBdr>
    </w:div>
    <w:div w:id="1227838866">
      <w:bodyDiv w:val="1"/>
      <w:marLeft w:val="0"/>
      <w:marRight w:val="0"/>
      <w:marTop w:val="0"/>
      <w:marBottom w:val="0"/>
      <w:divBdr>
        <w:top w:val="none" w:sz="0" w:space="0" w:color="auto"/>
        <w:left w:val="none" w:sz="0" w:space="0" w:color="auto"/>
        <w:bottom w:val="none" w:sz="0" w:space="0" w:color="auto"/>
        <w:right w:val="none" w:sz="0" w:space="0" w:color="auto"/>
      </w:divBdr>
    </w:div>
    <w:div w:id="1230189070">
      <w:bodyDiv w:val="1"/>
      <w:marLeft w:val="0"/>
      <w:marRight w:val="0"/>
      <w:marTop w:val="0"/>
      <w:marBottom w:val="0"/>
      <w:divBdr>
        <w:top w:val="none" w:sz="0" w:space="0" w:color="auto"/>
        <w:left w:val="none" w:sz="0" w:space="0" w:color="auto"/>
        <w:bottom w:val="none" w:sz="0" w:space="0" w:color="auto"/>
        <w:right w:val="none" w:sz="0" w:space="0" w:color="auto"/>
      </w:divBdr>
    </w:div>
    <w:div w:id="1230532497">
      <w:bodyDiv w:val="1"/>
      <w:marLeft w:val="0"/>
      <w:marRight w:val="0"/>
      <w:marTop w:val="0"/>
      <w:marBottom w:val="0"/>
      <w:divBdr>
        <w:top w:val="none" w:sz="0" w:space="0" w:color="auto"/>
        <w:left w:val="none" w:sz="0" w:space="0" w:color="auto"/>
        <w:bottom w:val="none" w:sz="0" w:space="0" w:color="auto"/>
        <w:right w:val="none" w:sz="0" w:space="0" w:color="auto"/>
      </w:divBdr>
    </w:div>
    <w:div w:id="1232690293">
      <w:bodyDiv w:val="1"/>
      <w:marLeft w:val="0"/>
      <w:marRight w:val="0"/>
      <w:marTop w:val="0"/>
      <w:marBottom w:val="0"/>
      <w:divBdr>
        <w:top w:val="none" w:sz="0" w:space="0" w:color="auto"/>
        <w:left w:val="none" w:sz="0" w:space="0" w:color="auto"/>
        <w:bottom w:val="none" w:sz="0" w:space="0" w:color="auto"/>
        <w:right w:val="none" w:sz="0" w:space="0" w:color="auto"/>
      </w:divBdr>
    </w:div>
    <w:div w:id="1233350906">
      <w:bodyDiv w:val="1"/>
      <w:marLeft w:val="0"/>
      <w:marRight w:val="0"/>
      <w:marTop w:val="0"/>
      <w:marBottom w:val="0"/>
      <w:divBdr>
        <w:top w:val="none" w:sz="0" w:space="0" w:color="auto"/>
        <w:left w:val="none" w:sz="0" w:space="0" w:color="auto"/>
        <w:bottom w:val="none" w:sz="0" w:space="0" w:color="auto"/>
        <w:right w:val="none" w:sz="0" w:space="0" w:color="auto"/>
      </w:divBdr>
    </w:div>
    <w:div w:id="1233810508">
      <w:bodyDiv w:val="1"/>
      <w:marLeft w:val="0"/>
      <w:marRight w:val="0"/>
      <w:marTop w:val="0"/>
      <w:marBottom w:val="0"/>
      <w:divBdr>
        <w:top w:val="none" w:sz="0" w:space="0" w:color="auto"/>
        <w:left w:val="none" w:sz="0" w:space="0" w:color="auto"/>
        <w:bottom w:val="none" w:sz="0" w:space="0" w:color="auto"/>
        <w:right w:val="none" w:sz="0" w:space="0" w:color="auto"/>
      </w:divBdr>
    </w:div>
    <w:div w:id="1238520724">
      <w:bodyDiv w:val="1"/>
      <w:marLeft w:val="0"/>
      <w:marRight w:val="0"/>
      <w:marTop w:val="0"/>
      <w:marBottom w:val="0"/>
      <w:divBdr>
        <w:top w:val="none" w:sz="0" w:space="0" w:color="auto"/>
        <w:left w:val="none" w:sz="0" w:space="0" w:color="auto"/>
        <w:bottom w:val="none" w:sz="0" w:space="0" w:color="auto"/>
        <w:right w:val="none" w:sz="0" w:space="0" w:color="auto"/>
      </w:divBdr>
    </w:div>
    <w:div w:id="1240484574">
      <w:bodyDiv w:val="1"/>
      <w:marLeft w:val="0"/>
      <w:marRight w:val="0"/>
      <w:marTop w:val="0"/>
      <w:marBottom w:val="0"/>
      <w:divBdr>
        <w:top w:val="none" w:sz="0" w:space="0" w:color="auto"/>
        <w:left w:val="none" w:sz="0" w:space="0" w:color="auto"/>
        <w:bottom w:val="none" w:sz="0" w:space="0" w:color="auto"/>
        <w:right w:val="none" w:sz="0" w:space="0" w:color="auto"/>
      </w:divBdr>
    </w:div>
    <w:div w:id="1248878619">
      <w:bodyDiv w:val="1"/>
      <w:marLeft w:val="0"/>
      <w:marRight w:val="0"/>
      <w:marTop w:val="0"/>
      <w:marBottom w:val="0"/>
      <w:divBdr>
        <w:top w:val="none" w:sz="0" w:space="0" w:color="auto"/>
        <w:left w:val="none" w:sz="0" w:space="0" w:color="auto"/>
        <w:bottom w:val="none" w:sz="0" w:space="0" w:color="auto"/>
        <w:right w:val="none" w:sz="0" w:space="0" w:color="auto"/>
      </w:divBdr>
    </w:div>
    <w:div w:id="1254129362">
      <w:bodyDiv w:val="1"/>
      <w:marLeft w:val="0"/>
      <w:marRight w:val="0"/>
      <w:marTop w:val="0"/>
      <w:marBottom w:val="0"/>
      <w:divBdr>
        <w:top w:val="none" w:sz="0" w:space="0" w:color="auto"/>
        <w:left w:val="none" w:sz="0" w:space="0" w:color="auto"/>
        <w:bottom w:val="none" w:sz="0" w:space="0" w:color="auto"/>
        <w:right w:val="none" w:sz="0" w:space="0" w:color="auto"/>
      </w:divBdr>
    </w:div>
    <w:div w:id="1254583596">
      <w:bodyDiv w:val="1"/>
      <w:marLeft w:val="0"/>
      <w:marRight w:val="0"/>
      <w:marTop w:val="0"/>
      <w:marBottom w:val="0"/>
      <w:divBdr>
        <w:top w:val="none" w:sz="0" w:space="0" w:color="auto"/>
        <w:left w:val="none" w:sz="0" w:space="0" w:color="auto"/>
        <w:bottom w:val="none" w:sz="0" w:space="0" w:color="auto"/>
        <w:right w:val="none" w:sz="0" w:space="0" w:color="auto"/>
      </w:divBdr>
    </w:div>
    <w:div w:id="1258757638">
      <w:bodyDiv w:val="1"/>
      <w:marLeft w:val="0"/>
      <w:marRight w:val="0"/>
      <w:marTop w:val="0"/>
      <w:marBottom w:val="0"/>
      <w:divBdr>
        <w:top w:val="none" w:sz="0" w:space="0" w:color="auto"/>
        <w:left w:val="none" w:sz="0" w:space="0" w:color="auto"/>
        <w:bottom w:val="none" w:sz="0" w:space="0" w:color="auto"/>
        <w:right w:val="none" w:sz="0" w:space="0" w:color="auto"/>
      </w:divBdr>
    </w:div>
    <w:div w:id="1259366444">
      <w:bodyDiv w:val="1"/>
      <w:marLeft w:val="0"/>
      <w:marRight w:val="0"/>
      <w:marTop w:val="0"/>
      <w:marBottom w:val="0"/>
      <w:divBdr>
        <w:top w:val="none" w:sz="0" w:space="0" w:color="auto"/>
        <w:left w:val="none" w:sz="0" w:space="0" w:color="auto"/>
        <w:bottom w:val="none" w:sz="0" w:space="0" w:color="auto"/>
        <w:right w:val="none" w:sz="0" w:space="0" w:color="auto"/>
      </w:divBdr>
    </w:div>
    <w:div w:id="1265531476">
      <w:bodyDiv w:val="1"/>
      <w:marLeft w:val="0"/>
      <w:marRight w:val="0"/>
      <w:marTop w:val="0"/>
      <w:marBottom w:val="0"/>
      <w:divBdr>
        <w:top w:val="none" w:sz="0" w:space="0" w:color="auto"/>
        <w:left w:val="none" w:sz="0" w:space="0" w:color="auto"/>
        <w:bottom w:val="none" w:sz="0" w:space="0" w:color="auto"/>
        <w:right w:val="none" w:sz="0" w:space="0" w:color="auto"/>
      </w:divBdr>
    </w:div>
    <w:div w:id="1283078629">
      <w:bodyDiv w:val="1"/>
      <w:marLeft w:val="0"/>
      <w:marRight w:val="0"/>
      <w:marTop w:val="0"/>
      <w:marBottom w:val="0"/>
      <w:divBdr>
        <w:top w:val="none" w:sz="0" w:space="0" w:color="auto"/>
        <w:left w:val="none" w:sz="0" w:space="0" w:color="auto"/>
        <w:bottom w:val="none" w:sz="0" w:space="0" w:color="auto"/>
        <w:right w:val="none" w:sz="0" w:space="0" w:color="auto"/>
      </w:divBdr>
    </w:div>
    <w:div w:id="1287782663">
      <w:bodyDiv w:val="1"/>
      <w:marLeft w:val="0"/>
      <w:marRight w:val="0"/>
      <w:marTop w:val="0"/>
      <w:marBottom w:val="0"/>
      <w:divBdr>
        <w:top w:val="none" w:sz="0" w:space="0" w:color="auto"/>
        <w:left w:val="none" w:sz="0" w:space="0" w:color="auto"/>
        <w:bottom w:val="none" w:sz="0" w:space="0" w:color="auto"/>
        <w:right w:val="none" w:sz="0" w:space="0" w:color="auto"/>
      </w:divBdr>
    </w:div>
    <w:div w:id="1289974508">
      <w:bodyDiv w:val="1"/>
      <w:marLeft w:val="0"/>
      <w:marRight w:val="0"/>
      <w:marTop w:val="0"/>
      <w:marBottom w:val="0"/>
      <w:divBdr>
        <w:top w:val="none" w:sz="0" w:space="0" w:color="auto"/>
        <w:left w:val="none" w:sz="0" w:space="0" w:color="auto"/>
        <w:bottom w:val="none" w:sz="0" w:space="0" w:color="auto"/>
        <w:right w:val="none" w:sz="0" w:space="0" w:color="auto"/>
      </w:divBdr>
    </w:div>
    <w:div w:id="1290936209">
      <w:bodyDiv w:val="1"/>
      <w:marLeft w:val="0"/>
      <w:marRight w:val="0"/>
      <w:marTop w:val="0"/>
      <w:marBottom w:val="0"/>
      <w:divBdr>
        <w:top w:val="none" w:sz="0" w:space="0" w:color="auto"/>
        <w:left w:val="none" w:sz="0" w:space="0" w:color="auto"/>
        <w:bottom w:val="none" w:sz="0" w:space="0" w:color="auto"/>
        <w:right w:val="none" w:sz="0" w:space="0" w:color="auto"/>
      </w:divBdr>
    </w:div>
    <w:div w:id="1290939868">
      <w:bodyDiv w:val="1"/>
      <w:marLeft w:val="0"/>
      <w:marRight w:val="0"/>
      <w:marTop w:val="0"/>
      <w:marBottom w:val="0"/>
      <w:divBdr>
        <w:top w:val="none" w:sz="0" w:space="0" w:color="auto"/>
        <w:left w:val="none" w:sz="0" w:space="0" w:color="auto"/>
        <w:bottom w:val="none" w:sz="0" w:space="0" w:color="auto"/>
        <w:right w:val="none" w:sz="0" w:space="0" w:color="auto"/>
      </w:divBdr>
    </w:div>
    <w:div w:id="1300960267">
      <w:bodyDiv w:val="1"/>
      <w:marLeft w:val="0"/>
      <w:marRight w:val="0"/>
      <w:marTop w:val="0"/>
      <w:marBottom w:val="0"/>
      <w:divBdr>
        <w:top w:val="none" w:sz="0" w:space="0" w:color="auto"/>
        <w:left w:val="none" w:sz="0" w:space="0" w:color="auto"/>
        <w:bottom w:val="none" w:sz="0" w:space="0" w:color="auto"/>
        <w:right w:val="none" w:sz="0" w:space="0" w:color="auto"/>
      </w:divBdr>
    </w:div>
    <w:div w:id="1301618574">
      <w:bodyDiv w:val="1"/>
      <w:marLeft w:val="0"/>
      <w:marRight w:val="0"/>
      <w:marTop w:val="0"/>
      <w:marBottom w:val="0"/>
      <w:divBdr>
        <w:top w:val="none" w:sz="0" w:space="0" w:color="auto"/>
        <w:left w:val="none" w:sz="0" w:space="0" w:color="auto"/>
        <w:bottom w:val="none" w:sz="0" w:space="0" w:color="auto"/>
        <w:right w:val="none" w:sz="0" w:space="0" w:color="auto"/>
      </w:divBdr>
    </w:div>
    <w:div w:id="1315331568">
      <w:bodyDiv w:val="1"/>
      <w:marLeft w:val="0"/>
      <w:marRight w:val="0"/>
      <w:marTop w:val="0"/>
      <w:marBottom w:val="0"/>
      <w:divBdr>
        <w:top w:val="none" w:sz="0" w:space="0" w:color="auto"/>
        <w:left w:val="none" w:sz="0" w:space="0" w:color="auto"/>
        <w:bottom w:val="none" w:sz="0" w:space="0" w:color="auto"/>
        <w:right w:val="none" w:sz="0" w:space="0" w:color="auto"/>
      </w:divBdr>
    </w:div>
    <w:div w:id="1318919313">
      <w:bodyDiv w:val="1"/>
      <w:marLeft w:val="0"/>
      <w:marRight w:val="0"/>
      <w:marTop w:val="0"/>
      <w:marBottom w:val="0"/>
      <w:divBdr>
        <w:top w:val="none" w:sz="0" w:space="0" w:color="auto"/>
        <w:left w:val="none" w:sz="0" w:space="0" w:color="auto"/>
        <w:bottom w:val="none" w:sz="0" w:space="0" w:color="auto"/>
        <w:right w:val="none" w:sz="0" w:space="0" w:color="auto"/>
      </w:divBdr>
    </w:div>
    <w:div w:id="1320839901">
      <w:bodyDiv w:val="1"/>
      <w:marLeft w:val="0"/>
      <w:marRight w:val="0"/>
      <w:marTop w:val="0"/>
      <w:marBottom w:val="0"/>
      <w:divBdr>
        <w:top w:val="none" w:sz="0" w:space="0" w:color="auto"/>
        <w:left w:val="none" w:sz="0" w:space="0" w:color="auto"/>
        <w:bottom w:val="none" w:sz="0" w:space="0" w:color="auto"/>
        <w:right w:val="none" w:sz="0" w:space="0" w:color="auto"/>
      </w:divBdr>
    </w:div>
    <w:div w:id="1321041010">
      <w:bodyDiv w:val="1"/>
      <w:marLeft w:val="0"/>
      <w:marRight w:val="0"/>
      <w:marTop w:val="0"/>
      <w:marBottom w:val="0"/>
      <w:divBdr>
        <w:top w:val="none" w:sz="0" w:space="0" w:color="auto"/>
        <w:left w:val="none" w:sz="0" w:space="0" w:color="auto"/>
        <w:bottom w:val="none" w:sz="0" w:space="0" w:color="auto"/>
        <w:right w:val="none" w:sz="0" w:space="0" w:color="auto"/>
      </w:divBdr>
    </w:div>
    <w:div w:id="1322805805">
      <w:bodyDiv w:val="1"/>
      <w:marLeft w:val="0"/>
      <w:marRight w:val="0"/>
      <w:marTop w:val="0"/>
      <w:marBottom w:val="0"/>
      <w:divBdr>
        <w:top w:val="none" w:sz="0" w:space="0" w:color="auto"/>
        <w:left w:val="none" w:sz="0" w:space="0" w:color="auto"/>
        <w:bottom w:val="none" w:sz="0" w:space="0" w:color="auto"/>
        <w:right w:val="none" w:sz="0" w:space="0" w:color="auto"/>
      </w:divBdr>
    </w:div>
    <w:div w:id="1324164172">
      <w:bodyDiv w:val="1"/>
      <w:marLeft w:val="0"/>
      <w:marRight w:val="0"/>
      <w:marTop w:val="0"/>
      <w:marBottom w:val="0"/>
      <w:divBdr>
        <w:top w:val="none" w:sz="0" w:space="0" w:color="auto"/>
        <w:left w:val="none" w:sz="0" w:space="0" w:color="auto"/>
        <w:bottom w:val="none" w:sz="0" w:space="0" w:color="auto"/>
        <w:right w:val="none" w:sz="0" w:space="0" w:color="auto"/>
      </w:divBdr>
    </w:div>
    <w:div w:id="1330401864">
      <w:bodyDiv w:val="1"/>
      <w:marLeft w:val="0"/>
      <w:marRight w:val="0"/>
      <w:marTop w:val="0"/>
      <w:marBottom w:val="0"/>
      <w:divBdr>
        <w:top w:val="none" w:sz="0" w:space="0" w:color="auto"/>
        <w:left w:val="none" w:sz="0" w:space="0" w:color="auto"/>
        <w:bottom w:val="none" w:sz="0" w:space="0" w:color="auto"/>
        <w:right w:val="none" w:sz="0" w:space="0" w:color="auto"/>
      </w:divBdr>
    </w:div>
    <w:div w:id="1334408093">
      <w:bodyDiv w:val="1"/>
      <w:marLeft w:val="0"/>
      <w:marRight w:val="0"/>
      <w:marTop w:val="0"/>
      <w:marBottom w:val="0"/>
      <w:divBdr>
        <w:top w:val="none" w:sz="0" w:space="0" w:color="auto"/>
        <w:left w:val="none" w:sz="0" w:space="0" w:color="auto"/>
        <w:bottom w:val="none" w:sz="0" w:space="0" w:color="auto"/>
        <w:right w:val="none" w:sz="0" w:space="0" w:color="auto"/>
      </w:divBdr>
    </w:div>
    <w:div w:id="1334920763">
      <w:bodyDiv w:val="1"/>
      <w:marLeft w:val="0"/>
      <w:marRight w:val="0"/>
      <w:marTop w:val="0"/>
      <w:marBottom w:val="0"/>
      <w:divBdr>
        <w:top w:val="none" w:sz="0" w:space="0" w:color="auto"/>
        <w:left w:val="none" w:sz="0" w:space="0" w:color="auto"/>
        <w:bottom w:val="none" w:sz="0" w:space="0" w:color="auto"/>
        <w:right w:val="none" w:sz="0" w:space="0" w:color="auto"/>
      </w:divBdr>
    </w:div>
    <w:div w:id="1336302755">
      <w:bodyDiv w:val="1"/>
      <w:marLeft w:val="0"/>
      <w:marRight w:val="0"/>
      <w:marTop w:val="0"/>
      <w:marBottom w:val="0"/>
      <w:divBdr>
        <w:top w:val="none" w:sz="0" w:space="0" w:color="auto"/>
        <w:left w:val="none" w:sz="0" w:space="0" w:color="auto"/>
        <w:bottom w:val="none" w:sz="0" w:space="0" w:color="auto"/>
        <w:right w:val="none" w:sz="0" w:space="0" w:color="auto"/>
      </w:divBdr>
    </w:div>
    <w:div w:id="1338651742">
      <w:bodyDiv w:val="1"/>
      <w:marLeft w:val="0"/>
      <w:marRight w:val="0"/>
      <w:marTop w:val="0"/>
      <w:marBottom w:val="0"/>
      <w:divBdr>
        <w:top w:val="none" w:sz="0" w:space="0" w:color="auto"/>
        <w:left w:val="none" w:sz="0" w:space="0" w:color="auto"/>
        <w:bottom w:val="none" w:sz="0" w:space="0" w:color="auto"/>
        <w:right w:val="none" w:sz="0" w:space="0" w:color="auto"/>
      </w:divBdr>
    </w:div>
    <w:div w:id="1342658724">
      <w:bodyDiv w:val="1"/>
      <w:marLeft w:val="0"/>
      <w:marRight w:val="0"/>
      <w:marTop w:val="0"/>
      <w:marBottom w:val="0"/>
      <w:divBdr>
        <w:top w:val="none" w:sz="0" w:space="0" w:color="auto"/>
        <w:left w:val="none" w:sz="0" w:space="0" w:color="auto"/>
        <w:bottom w:val="none" w:sz="0" w:space="0" w:color="auto"/>
        <w:right w:val="none" w:sz="0" w:space="0" w:color="auto"/>
      </w:divBdr>
    </w:div>
    <w:div w:id="1343166178">
      <w:bodyDiv w:val="1"/>
      <w:marLeft w:val="0"/>
      <w:marRight w:val="0"/>
      <w:marTop w:val="0"/>
      <w:marBottom w:val="0"/>
      <w:divBdr>
        <w:top w:val="none" w:sz="0" w:space="0" w:color="auto"/>
        <w:left w:val="none" w:sz="0" w:space="0" w:color="auto"/>
        <w:bottom w:val="none" w:sz="0" w:space="0" w:color="auto"/>
        <w:right w:val="none" w:sz="0" w:space="0" w:color="auto"/>
      </w:divBdr>
    </w:div>
    <w:div w:id="1354570036">
      <w:bodyDiv w:val="1"/>
      <w:marLeft w:val="0"/>
      <w:marRight w:val="0"/>
      <w:marTop w:val="0"/>
      <w:marBottom w:val="0"/>
      <w:divBdr>
        <w:top w:val="none" w:sz="0" w:space="0" w:color="auto"/>
        <w:left w:val="none" w:sz="0" w:space="0" w:color="auto"/>
        <w:bottom w:val="none" w:sz="0" w:space="0" w:color="auto"/>
        <w:right w:val="none" w:sz="0" w:space="0" w:color="auto"/>
      </w:divBdr>
    </w:div>
    <w:div w:id="1371028931">
      <w:bodyDiv w:val="1"/>
      <w:marLeft w:val="0"/>
      <w:marRight w:val="0"/>
      <w:marTop w:val="0"/>
      <w:marBottom w:val="0"/>
      <w:divBdr>
        <w:top w:val="none" w:sz="0" w:space="0" w:color="auto"/>
        <w:left w:val="none" w:sz="0" w:space="0" w:color="auto"/>
        <w:bottom w:val="none" w:sz="0" w:space="0" w:color="auto"/>
        <w:right w:val="none" w:sz="0" w:space="0" w:color="auto"/>
      </w:divBdr>
    </w:div>
    <w:div w:id="1372337765">
      <w:bodyDiv w:val="1"/>
      <w:marLeft w:val="0"/>
      <w:marRight w:val="0"/>
      <w:marTop w:val="0"/>
      <w:marBottom w:val="0"/>
      <w:divBdr>
        <w:top w:val="none" w:sz="0" w:space="0" w:color="auto"/>
        <w:left w:val="none" w:sz="0" w:space="0" w:color="auto"/>
        <w:bottom w:val="none" w:sz="0" w:space="0" w:color="auto"/>
        <w:right w:val="none" w:sz="0" w:space="0" w:color="auto"/>
      </w:divBdr>
    </w:div>
    <w:div w:id="1375274263">
      <w:bodyDiv w:val="1"/>
      <w:marLeft w:val="0"/>
      <w:marRight w:val="0"/>
      <w:marTop w:val="0"/>
      <w:marBottom w:val="0"/>
      <w:divBdr>
        <w:top w:val="none" w:sz="0" w:space="0" w:color="auto"/>
        <w:left w:val="none" w:sz="0" w:space="0" w:color="auto"/>
        <w:bottom w:val="none" w:sz="0" w:space="0" w:color="auto"/>
        <w:right w:val="none" w:sz="0" w:space="0" w:color="auto"/>
      </w:divBdr>
    </w:div>
    <w:div w:id="1381630710">
      <w:bodyDiv w:val="1"/>
      <w:marLeft w:val="0"/>
      <w:marRight w:val="0"/>
      <w:marTop w:val="0"/>
      <w:marBottom w:val="0"/>
      <w:divBdr>
        <w:top w:val="none" w:sz="0" w:space="0" w:color="auto"/>
        <w:left w:val="none" w:sz="0" w:space="0" w:color="auto"/>
        <w:bottom w:val="none" w:sz="0" w:space="0" w:color="auto"/>
        <w:right w:val="none" w:sz="0" w:space="0" w:color="auto"/>
      </w:divBdr>
    </w:div>
    <w:div w:id="1383484555">
      <w:bodyDiv w:val="1"/>
      <w:marLeft w:val="0"/>
      <w:marRight w:val="0"/>
      <w:marTop w:val="0"/>
      <w:marBottom w:val="0"/>
      <w:divBdr>
        <w:top w:val="none" w:sz="0" w:space="0" w:color="auto"/>
        <w:left w:val="none" w:sz="0" w:space="0" w:color="auto"/>
        <w:bottom w:val="none" w:sz="0" w:space="0" w:color="auto"/>
        <w:right w:val="none" w:sz="0" w:space="0" w:color="auto"/>
      </w:divBdr>
    </w:div>
    <w:div w:id="1389189586">
      <w:bodyDiv w:val="1"/>
      <w:marLeft w:val="0"/>
      <w:marRight w:val="0"/>
      <w:marTop w:val="0"/>
      <w:marBottom w:val="0"/>
      <w:divBdr>
        <w:top w:val="none" w:sz="0" w:space="0" w:color="auto"/>
        <w:left w:val="none" w:sz="0" w:space="0" w:color="auto"/>
        <w:bottom w:val="none" w:sz="0" w:space="0" w:color="auto"/>
        <w:right w:val="none" w:sz="0" w:space="0" w:color="auto"/>
      </w:divBdr>
    </w:div>
    <w:div w:id="1398283910">
      <w:bodyDiv w:val="1"/>
      <w:marLeft w:val="0"/>
      <w:marRight w:val="0"/>
      <w:marTop w:val="0"/>
      <w:marBottom w:val="0"/>
      <w:divBdr>
        <w:top w:val="none" w:sz="0" w:space="0" w:color="auto"/>
        <w:left w:val="none" w:sz="0" w:space="0" w:color="auto"/>
        <w:bottom w:val="none" w:sz="0" w:space="0" w:color="auto"/>
        <w:right w:val="none" w:sz="0" w:space="0" w:color="auto"/>
      </w:divBdr>
    </w:div>
    <w:div w:id="1405182184">
      <w:bodyDiv w:val="1"/>
      <w:marLeft w:val="0"/>
      <w:marRight w:val="0"/>
      <w:marTop w:val="0"/>
      <w:marBottom w:val="0"/>
      <w:divBdr>
        <w:top w:val="none" w:sz="0" w:space="0" w:color="auto"/>
        <w:left w:val="none" w:sz="0" w:space="0" w:color="auto"/>
        <w:bottom w:val="none" w:sz="0" w:space="0" w:color="auto"/>
        <w:right w:val="none" w:sz="0" w:space="0" w:color="auto"/>
      </w:divBdr>
    </w:div>
    <w:div w:id="1406489618">
      <w:bodyDiv w:val="1"/>
      <w:marLeft w:val="0"/>
      <w:marRight w:val="0"/>
      <w:marTop w:val="0"/>
      <w:marBottom w:val="0"/>
      <w:divBdr>
        <w:top w:val="none" w:sz="0" w:space="0" w:color="auto"/>
        <w:left w:val="none" w:sz="0" w:space="0" w:color="auto"/>
        <w:bottom w:val="none" w:sz="0" w:space="0" w:color="auto"/>
        <w:right w:val="none" w:sz="0" w:space="0" w:color="auto"/>
      </w:divBdr>
    </w:div>
    <w:div w:id="1406804162">
      <w:bodyDiv w:val="1"/>
      <w:marLeft w:val="0"/>
      <w:marRight w:val="0"/>
      <w:marTop w:val="0"/>
      <w:marBottom w:val="0"/>
      <w:divBdr>
        <w:top w:val="none" w:sz="0" w:space="0" w:color="auto"/>
        <w:left w:val="none" w:sz="0" w:space="0" w:color="auto"/>
        <w:bottom w:val="none" w:sz="0" w:space="0" w:color="auto"/>
        <w:right w:val="none" w:sz="0" w:space="0" w:color="auto"/>
      </w:divBdr>
    </w:div>
    <w:div w:id="1407530566">
      <w:bodyDiv w:val="1"/>
      <w:marLeft w:val="0"/>
      <w:marRight w:val="0"/>
      <w:marTop w:val="0"/>
      <w:marBottom w:val="0"/>
      <w:divBdr>
        <w:top w:val="none" w:sz="0" w:space="0" w:color="auto"/>
        <w:left w:val="none" w:sz="0" w:space="0" w:color="auto"/>
        <w:bottom w:val="none" w:sz="0" w:space="0" w:color="auto"/>
        <w:right w:val="none" w:sz="0" w:space="0" w:color="auto"/>
      </w:divBdr>
    </w:div>
    <w:div w:id="1407804570">
      <w:bodyDiv w:val="1"/>
      <w:marLeft w:val="0"/>
      <w:marRight w:val="0"/>
      <w:marTop w:val="0"/>
      <w:marBottom w:val="0"/>
      <w:divBdr>
        <w:top w:val="none" w:sz="0" w:space="0" w:color="auto"/>
        <w:left w:val="none" w:sz="0" w:space="0" w:color="auto"/>
        <w:bottom w:val="none" w:sz="0" w:space="0" w:color="auto"/>
        <w:right w:val="none" w:sz="0" w:space="0" w:color="auto"/>
      </w:divBdr>
    </w:div>
    <w:div w:id="1409111202">
      <w:bodyDiv w:val="1"/>
      <w:marLeft w:val="0"/>
      <w:marRight w:val="0"/>
      <w:marTop w:val="0"/>
      <w:marBottom w:val="0"/>
      <w:divBdr>
        <w:top w:val="none" w:sz="0" w:space="0" w:color="auto"/>
        <w:left w:val="none" w:sz="0" w:space="0" w:color="auto"/>
        <w:bottom w:val="none" w:sz="0" w:space="0" w:color="auto"/>
        <w:right w:val="none" w:sz="0" w:space="0" w:color="auto"/>
      </w:divBdr>
    </w:div>
    <w:div w:id="1410729067">
      <w:bodyDiv w:val="1"/>
      <w:marLeft w:val="0"/>
      <w:marRight w:val="0"/>
      <w:marTop w:val="0"/>
      <w:marBottom w:val="0"/>
      <w:divBdr>
        <w:top w:val="none" w:sz="0" w:space="0" w:color="auto"/>
        <w:left w:val="none" w:sz="0" w:space="0" w:color="auto"/>
        <w:bottom w:val="none" w:sz="0" w:space="0" w:color="auto"/>
        <w:right w:val="none" w:sz="0" w:space="0" w:color="auto"/>
      </w:divBdr>
    </w:div>
    <w:div w:id="1414744218">
      <w:bodyDiv w:val="1"/>
      <w:marLeft w:val="0"/>
      <w:marRight w:val="0"/>
      <w:marTop w:val="0"/>
      <w:marBottom w:val="0"/>
      <w:divBdr>
        <w:top w:val="none" w:sz="0" w:space="0" w:color="auto"/>
        <w:left w:val="none" w:sz="0" w:space="0" w:color="auto"/>
        <w:bottom w:val="none" w:sz="0" w:space="0" w:color="auto"/>
        <w:right w:val="none" w:sz="0" w:space="0" w:color="auto"/>
      </w:divBdr>
    </w:div>
    <w:div w:id="1418283762">
      <w:bodyDiv w:val="1"/>
      <w:marLeft w:val="0"/>
      <w:marRight w:val="0"/>
      <w:marTop w:val="0"/>
      <w:marBottom w:val="0"/>
      <w:divBdr>
        <w:top w:val="none" w:sz="0" w:space="0" w:color="auto"/>
        <w:left w:val="none" w:sz="0" w:space="0" w:color="auto"/>
        <w:bottom w:val="none" w:sz="0" w:space="0" w:color="auto"/>
        <w:right w:val="none" w:sz="0" w:space="0" w:color="auto"/>
      </w:divBdr>
    </w:div>
    <w:div w:id="1420063023">
      <w:bodyDiv w:val="1"/>
      <w:marLeft w:val="0"/>
      <w:marRight w:val="0"/>
      <w:marTop w:val="0"/>
      <w:marBottom w:val="0"/>
      <w:divBdr>
        <w:top w:val="none" w:sz="0" w:space="0" w:color="auto"/>
        <w:left w:val="none" w:sz="0" w:space="0" w:color="auto"/>
        <w:bottom w:val="none" w:sz="0" w:space="0" w:color="auto"/>
        <w:right w:val="none" w:sz="0" w:space="0" w:color="auto"/>
      </w:divBdr>
    </w:div>
    <w:div w:id="1420099824">
      <w:bodyDiv w:val="1"/>
      <w:marLeft w:val="0"/>
      <w:marRight w:val="0"/>
      <w:marTop w:val="0"/>
      <w:marBottom w:val="0"/>
      <w:divBdr>
        <w:top w:val="none" w:sz="0" w:space="0" w:color="auto"/>
        <w:left w:val="none" w:sz="0" w:space="0" w:color="auto"/>
        <w:bottom w:val="none" w:sz="0" w:space="0" w:color="auto"/>
        <w:right w:val="none" w:sz="0" w:space="0" w:color="auto"/>
      </w:divBdr>
    </w:div>
    <w:div w:id="1420785845">
      <w:bodyDiv w:val="1"/>
      <w:marLeft w:val="0"/>
      <w:marRight w:val="0"/>
      <w:marTop w:val="0"/>
      <w:marBottom w:val="0"/>
      <w:divBdr>
        <w:top w:val="none" w:sz="0" w:space="0" w:color="auto"/>
        <w:left w:val="none" w:sz="0" w:space="0" w:color="auto"/>
        <w:bottom w:val="none" w:sz="0" w:space="0" w:color="auto"/>
        <w:right w:val="none" w:sz="0" w:space="0" w:color="auto"/>
      </w:divBdr>
    </w:div>
    <w:div w:id="1429039669">
      <w:bodyDiv w:val="1"/>
      <w:marLeft w:val="0"/>
      <w:marRight w:val="0"/>
      <w:marTop w:val="0"/>
      <w:marBottom w:val="0"/>
      <w:divBdr>
        <w:top w:val="none" w:sz="0" w:space="0" w:color="auto"/>
        <w:left w:val="none" w:sz="0" w:space="0" w:color="auto"/>
        <w:bottom w:val="none" w:sz="0" w:space="0" w:color="auto"/>
        <w:right w:val="none" w:sz="0" w:space="0" w:color="auto"/>
      </w:divBdr>
    </w:div>
    <w:div w:id="1447120933">
      <w:bodyDiv w:val="1"/>
      <w:marLeft w:val="0"/>
      <w:marRight w:val="0"/>
      <w:marTop w:val="0"/>
      <w:marBottom w:val="0"/>
      <w:divBdr>
        <w:top w:val="none" w:sz="0" w:space="0" w:color="auto"/>
        <w:left w:val="none" w:sz="0" w:space="0" w:color="auto"/>
        <w:bottom w:val="none" w:sz="0" w:space="0" w:color="auto"/>
        <w:right w:val="none" w:sz="0" w:space="0" w:color="auto"/>
      </w:divBdr>
    </w:div>
    <w:div w:id="1448311424">
      <w:bodyDiv w:val="1"/>
      <w:marLeft w:val="0"/>
      <w:marRight w:val="0"/>
      <w:marTop w:val="0"/>
      <w:marBottom w:val="0"/>
      <w:divBdr>
        <w:top w:val="none" w:sz="0" w:space="0" w:color="auto"/>
        <w:left w:val="none" w:sz="0" w:space="0" w:color="auto"/>
        <w:bottom w:val="none" w:sz="0" w:space="0" w:color="auto"/>
        <w:right w:val="none" w:sz="0" w:space="0" w:color="auto"/>
      </w:divBdr>
    </w:div>
    <w:div w:id="1448547306">
      <w:bodyDiv w:val="1"/>
      <w:marLeft w:val="0"/>
      <w:marRight w:val="0"/>
      <w:marTop w:val="0"/>
      <w:marBottom w:val="0"/>
      <w:divBdr>
        <w:top w:val="none" w:sz="0" w:space="0" w:color="auto"/>
        <w:left w:val="none" w:sz="0" w:space="0" w:color="auto"/>
        <w:bottom w:val="none" w:sz="0" w:space="0" w:color="auto"/>
        <w:right w:val="none" w:sz="0" w:space="0" w:color="auto"/>
      </w:divBdr>
    </w:div>
    <w:div w:id="1450277605">
      <w:bodyDiv w:val="1"/>
      <w:marLeft w:val="0"/>
      <w:marRight w:val="0"/>
      <w:marTop w:val="0"/>
      <w:marBottom w:val="0"/>
      <w:divBdr>
        <w:top w:val="none" w:sz="0" w:space="0" w:color="auto"/>
        <w:left w:val="none" w:sz="0" w:space="0" w:color="auto"/>
        <w:bottom w:val="none" w:sz="0" w:space="0" w:color="auto"/>
        <w:right w:val="none" w:sz="0" w:space="0" w:color="auto"/>
      </w:divBdr>
    </w:div>
    <w:div w:id="1452161933">
      <w:bodyDiv w:val="1"/>
      <w:marLeft w:val="0"/>
      <w:marRight w:val="0"/>
      <w:marTop w:val="0"/>
      <w:marBottom w:val="0"/>
      <w:divBdr>
        <w:top w:val="none" w:sz="0" w:space="0" w:color="auto"/>
        <w:left w:val="none" w:sz="0" w:space="0" w:color="auto"/>
        <w:bottom w:val="none" w:sz="0" w:space="0" w:color="auto"/>
        <w:right w:val="none" w:sz="0" w:space="0" w:color="auto"/>
      </w:divBdr>
    </w:div>
    <w:div w:id="1455636399">
      <w:bodyDiv w:val="1"/>
      <w:marLeft w:val="0"/>
      <w:marRight w:val="0"/>
      <w:marTop w:val="0"/>
      <w:marBottom w:val="0"/>
      <w:divBdr>
        <w:top w:val="none" w:sz="0" w:space="0" w:color="auto"/>
        <w:left w:val="none" w:sz="0" w:space="0" w:color="auto"/>
        <w:bottom w:val="none" w:sz="0" w:space="0" w:color="auto"/>
        <w:right w:val="none" w:sz="0" w:space="0" w:color="auto"/>
      </w:divBdr>
    </w:div>
    <w:div w:id="1464428259">
      <w:bodyDiv w:val="1"/>
      <w:marLeft w:val="0"/>
      <w:marRight w:val="0"/>
      <w:marTop w:val="0"/>
      <w:marBottom w:val="0"/>
      <w:divBdr>
        <w:top w:val="none" w:sz="0" w:space="0" w:color="auto"/>
        <w:left w:val="none" w:sz="0" w:space="0" w:color="auto"/>
        <w:bottom w:val="none" w:sz="0" w:space="0" w:color="auto"/>
        <w:right w:val="none" w:sz="0" w:space="0" w:color="auto"/>
      </w:divBdr>
    </w:div>
    <w:div w:id="1464886421">
      <w:bodyDiv w:val="1"/>
      <w:marLeft w:val="0"/>
      <w:marRight w:val="0"/>
      <w:marTop w:val="0"/>
      <w:marBottom w:val="0"/>
      <w:divBdr>
        <w:top w:val="none" w:sz="0" w:space="0" w:color="auto"/>
        <w:left w:val="none" w:sz="0" w:space="0" w:color="auto"/>
        <w:bottom w:val="none" w:sz="0" w:space="0" w:color="auto"/>
        <w:right w:val="none" w:sz="0" w:space="0" w:color="auto"/>
      </w:divBdr>
    </w:div>
    <w:div w:id="1466241071">
      <w:bodyDiv w:val="1"/>
      <w:marLeft w:val="0"/>
      <w:marRight w:val="0"/>
      <w:marTop w:val="0"/>
      <w:marBottom w:val="0"/>
      <w:divBdr>
        <w:top w:val="none" w:sz="0" w:space="0" w:color="auto"/>
        <w:left w:val="none" w:sz="0" w:space="0" w:color="auto"/>
        <w:bottom w:val="none" w:sz="0" w:space="0" w:color="auto"/>
        <w:right w:val="none" w:sz="0" w:space="0" w:color="auto"/>
      </w:divBdr>
    </w:div>
    <w:div w:id="1468276154">
      <w:bodyDiv w:val="1"/>
      <w:marLeft w:val="0"/>
      <w:marRight w:val="0"/>
      <w:marTop w:val="0"/>
      <w:marBottom w:val="0"/>
      <w:divBdr>
        <w:top w:val="none" w:sz="0" w:space="0" w:color="auto"/>
        <w:left w:val="none" w:sz="0" w:space="0" w:color="auto"/>
        <w:bottom w:val="none" w:sz="0" w:space="0" w:color="auto"/>
        <w:right w:val="none" w:sz="0" w:space="0" w:color="auto"/>
      </w:divBdr>
    </w:div>
    <w:div w:id="1470855391">
      <w:bodyDiv w:val="1"/>
      <w:marLeft w:val="0"/>
      <w:marRight w:val="0"/>
      <w:marTop w:val="0"/>
      <w:marBottom w:val="0"/>
      <w:divBdr>
        <w:top w:val="none" w:sz="0" w:space="0" w:color="auto"/>
        <w:left w:val="none" w:sz="0" w:space="0" w:color="auto"/>
        <w:bottom w:val="none" w:sz="0" w:space="0" w:color="auto"/>
        <w:right w:val="none" w:sz="0" w:space="0" w:color="auto"/>
      </w:divBdr>
    </w:div>
    <w:div w:id="1473787207">
      <w:bodyDiv w:val="1"/>
      <w:marLeft w:val="0"/>
      <w:marRight w:val="0"/>
      <w:marTop w:val="0"/>
      <w:marBottom w:val="0"/>
      <w:divBdr>
        <w:top w:val="none" w:sz="0" w:space="0" w:color="auto"/>
        <w:left w:val="none" w:sz="0" w:space="0" w:color="auto"/>
        <w:bottom w:val="none" w:sz="0" w:space="0" w:color="auto"/>
        <w:right w:val="none" w:sz="0" w:space="0" w:color="auto"/>
      </w:divBdr>
    </w:div>
    <w:div w:id="1480923110">
      <w:bodyDiv w:val="1"/>
      <w:marLeft w:val="0"/>
      <w:marRight w:val="0"/>
      <w:marTop w:val="0"/>
      <w:marBottom w:val="0"/>
      <w:divBdr>
        <w:top w:val="none" w:sz="0" w:space="0" w:color="auto"/>
        <w:left w:val="none" w:sz="0" w:space="0" w:color="auto"/>
        <w:bottom w:val="none" w:sz="0" w:space="0" w:color="auto"/>
        <w:right w:val="none" w:sz="0" w:space="0" w:color="auto"/>
      </w:divBdr>
    </w:div>
    <w:div w:id="1481535495">
      <w:bodyDiv w:val="1"/>
      <w:marLeft w:val="0"/>
      <w:marRight w:val="0"/>
      <w:marTop w:val="0"/>
      <w:marBottom w:val="0"/>
      <w:divBdr>
        <w:top w:val="none" w:sz="0" w:space="0" w:color="auto"/>
        <w:left w:val="none" w:sz="0" w:space="0" w:color="auto"/>
        <w:bottom w:val="none" w:sz="0" w:space="0" w:color="auto"/>
        <w:right w:val="none" w:sz="0" w:space="0" w:color="auto"/>
      </w:divBdr>
    </w:div>
    <w:div w:id="1483500812">
      <w:bodyDiv w:val="1"/>
      <w:marLeft w:val="0"/>
      <w:marRight w:val="0"/>
      <w:marTop w:val="0"/>
      <w:marBottom w:val="0"/>
      <w:divBdr>
        <w:top w:val="none" w:sz="0" w:space="0" w:color="auto"/>
        <w:left w:val="none" w:sz="0" w:space="0" w:color="auto"/>
        <w:bottom w:val="none" w:sz="0" w:space="0" w:color="auto"/>
        <w:right w:val="none" w:sz="0" w:space="0" w:color="auto"/>
      </w:divBdr>
    </w:div>
    <w:div w:id="1487824262">
      <w:bodyDiv w:val="1"/>
      <w:marLeft w:val="0"/>
      <w:marRight w:val="0"/>
      <w:marTop w:val="0"/>
      <w:marBottom w:val="0"/>
      <w:divBdr>
        <w:top w:val="none" w:sz="0" w:space="0" w:color="auto"/>
        <w:left w:val="none" w:sz="0" w:space="0" w:color="auto"/>
        <w:bottom w:val="none" w:sz="0" w:space="0" w:color="auto"/>
        <w:right w:val="none" w:sz="0" w:space="0" w:color="auto"/>
      </w:divBdr>
    </w:div>
    <w:div w:id="1501312284">
      <w:bodyDiv w:val="1"/>
      <w:marLeft w:val="0"/>
      <w:marRight w:val="0"/>
      <w:marTop w:val="0"/>
      <w:marBottom w:val="0"/>
      <w:divBdr>
        <w:top w:val="none" w:sz="0" w:space="0" w:color="auto"/>
        <w:left w:val="none" w:sz="0" w:space="0" w:color="auto"/>
        <w:bottom w:val="none" w:sz="0" w:space="0" w:color="auto"/>
        <w:right w:val="none" w:sz="0" w:space="0" w:color="auto"/>
      </w:divBdr>
    </w:div>
    <w:div w:id="1502282693">
      <w:bodyDiv w:val="1"/>
      <w:marLeft w:val="0"/>
      <w:marRight w:val="0"/>
      <w:marTop w:val="0"/>
      <w:marBottom w:val="0"/>
      <w:divBdr>
        <w:top w:val="none" w:sz="0" w:space="0" w:color="auto"/>
        <w:left w:val="none" w:sz="0" w:space="0" w:color="auto"/>
        <w:bottom w:val="none" w:sz="0" w:space="0" w:color="auto"/>
        <w:right w:val="none" w:sz="0" w:space="0" w:color="auto"/>
      </w:divBdr>
    </w:div>
    <w:div w:id="1509716535">
      <w:bodyDiv w:val="1"/>
      <w:marLeft w:val="0"/>
      <w:marRight w:val="0"/>
      <w:marTop w:val="0"/>
      <w:marBottom w:val="0"/>
      <w:divBdr>
        <w:top w:val="none" w:sz="0" w:space="0" w:color="auto"/>
        <w:left w:val="none" w:sz="0" w:space="0" w:color="auto"/>
        <w:bottom w:val="none" w:sz="0" w:space="0" w:color="auto"/>
        <w:right w:val="none" w:sz="0" w:space="0" w:color="auto"/>
      </w:divBdr>
    </w:div>
    <w:div w:id="1515419024">
      <w:bodyDiv w:val="1"/>
      <w:marLeft w:val="0"/>
      <w:marRight w:val="0"/>
      <w:marTop w:val="0"/>
      <w:marBottom w:val="0"/>
      <w:divBdr>
        <w:top w:val="none" w:sz="0" w:space="0" w:color="auto"/>
        <w:left w:val="none" w:sz="0" w:space="0" w:color="auto"/>
        <w:bottom w:val="none" w:sz="0" w:space="0" w:color="auto"/>
        <w:right w:val="none" w:sz="0" w:space="0" w:color="auto"/>
      </w:divBdr>
    </w:div>
    <w:div w:id="1516530472">
      <w:bodyDiv w:val="1"/>
      <w:marLeft w:val="0"/>
      <w:marRight w:val="0"/>
      <w:marTop w:val="0"/>
      <w:marBottom w:val="0"/>
      <w:divBdr>
        <w:top w:val="none" w:sz="0" w:space="0" w:color="auto"/>
        <w:left w:val="none" w:sz="0" w:space="0" w:color="auto"/>
        <w:bottom w:val="none" w:sz="0" w:space="0" w:color="auto"/>
        <w:right w:val="none" w:sz="0" w:space="0" w:color="auto"/>
      </w:divBdr>
    </w:div>
    <w:div w:id="1530144005">
      <w:bodyDiv w:val="1"/>
      <w:marLeft w:val="0"/>
      <w:marRight w:val="0"/>
      <w:marTop w:val="0"/>
      <w:marBottom w:val="0"/>
      <w:divBdr>
        <w:top w:val="none" w:sz="0" w:space="0" w:color="auto"/>
        <w:left w:val="none" w:sz="0" w:space="0" w:color="auto"/>
        <w:bottom w:val="none" w:sz="0" w:space="0" w:color="auto"/>
        <w:right w:val="none" w:sz="0" w:space="0" w:color="auto"/>
      </w:divBdr>
      <w:divsChild>
        <w:div w:id="670715241">
          <w:marLeft w:val="0"/>
          <w:marRight w:val="0"/>
          <w:marTop w:val="0"/>
          <w:marBottom w:val="0"/>
          <w:divBdr>
            <w:top w:val="none" w:sz="0" w:space="0" w:color="auto"/>
            <w:left w:val="none" w:sz="0" w:space="0" w:color="auto"/>
            <w:bottom w:val="none" w:sz="0" w:space="0" w:color="auto"/>
            <w:right w:val="none" w:sz="0" w:space="0" w:color="auto"/>
          </w:divBdr>
          <w:divsChild>
            <w:div w:id="1632053932">
              <w:marLeft w:val="0"/>
              <w:marRight w:val="0"/>
              <w:marTop w:val="0"/>
              <w:marBottom w:val="0"/>
              <w:divBdr>
                <w:top w:val="none" w:sz="0" w:space="0" w:color="auto"/>
                <w:left w:val="none" w:sz="0" w:space="0" w:color="auto"/>
                <w:bottom w:val="none" w:sz="0" w:space="0" w:color="auto"/>
                <w:right w:val="none" w:sz="0" w:space="0" w:color="auto"/>
              </w:divBdr>
              <w:divsChild>
                <w:div w:id="1414475295">
                  <w:marLeft w:val="0"/>
                  <w:marRight w:val="0"/>
                  <w:marTop w:val="0"/>
                  <w:marBottom w:val="0"/>
                  <w:divBdr>
                    <w:top w:val="none" w:sz="0" w:space="0" w:color="auto"/>
                    <w:left w:val="none" w:sz="0" w:space="0" w:color="auto"/>
                    <w:bottom w:val="none" w:sz="0" w:space="0" w:color="auto"/>
                    <w:right w:val="none" w:sz="0" w:space="0" w:color="auto"/>
                  </w:divBdr>
                  <w:divsChild>
                    <w:div w:id="1479154085">
                      <w:marLeft w:val="0"/>
                      <w:marRight w:val="0"/>
                      <w:marTop w:val="0"/>
                      <w:marBottom w:val="0"/>
                      <w:divBdr>
                        <w:top w:val="none" w:sz="0" w:space="0" w:color="auto"/>
                        <w:left w:val="none" w:sz="0" w:space="0" w:color="auto"/>
                        <w:bottom w:val="none" w:sz="0" w:space="0" w:color="auto"/>
                        <w:right w:val="none" w:sz="0" w:space="0" w:color="auto"/>
                      </w:divBdr>
                      <w:divsChild>
                        <w:div w:id="1018430576">
                          <w:marLeft w:val="0"/>
                          <w:marRight w:val="0"/>
                          <w:marTop w:val="167"/>
                          <w:marBottom w:val="335"/>
                          <w:divBdr>
                            <w:top w:val="none" w:sz="0" w:space="0" w:color="auto"/>
                            <w:left w:val="none" w:sz="0" w:space="0" w:color="auto"/>
                            <w:bottom w:val="none" w:sz="0" w:space="0" w:color="auto"/>
                            <w:right w:val="none" w:sz="0" w:space="0" w:color="auto"/>
                          </w:divBdr>
                        </w:div>
                      </w:divsChild>
                    </w:div>
                  </w:divsChild>
                </w:div>
              </w:divsChild>
            </w:div>
          </w:divsChild>
        </w:div>
      </w:divsChild>
    </w:div>
    <w:div w:id="1536229845">
      <w:bodyDiv w:val="1"/>
      <w:marLeft w:val="0"/>
      <w:marRight w:val="0"/>
      <w:marTop w:val="0"/>
      <w:marBottom w:val="0"/>
      <w:divBdr>
        <w:top w:val="none" w:sz="0" w:space="0" w:color="auto"/>
        <w:left w:val="none" w:sz="0" w:space="0" w:color="auto"/>
        <w:bottom w:val="none" w:sz="0" w:space="0" w:color="auto"/>
        <w:right w:val="none" w:sz="0" w:space="0" w:color="auto"/>
      </w:divBdr>
    </w:div>
    <w:div w:id="1541818377">
      <w:bodyDiv w:val="1"/>
      <w:marLeft w:val="0"/>
      <w:marRight w:val="0"/>
      <w:marTop w:val="0"/>
      <w:marBottom w:val="0"/>
      <w:divBdr>
        <w:top w:val="none" w:sz="0" w:space="0" w:color="auto"/>
        <w:left w:val="none" w:sz="0" w:space="0" w:color="auto"/>
        <w:bottom w:val="none" w:sz="0" w:space="0" w:color="auto"/>
        <w:right w:val="none" w:sz="0" w:space="0" w:color="auto"/>
      </w:divBdr>
    </w:div>
    <w:div w:id="1552380040">
      <w:bodyDiv w:val="1"/>
      <w:marLeft w:val="0"/>
      <w:marRight w:val="0"/>
      <w:marTop w:val="0"/>
      <w:marBottom w:val="0"/>
      <w:divBdr>
        <w:top w:val="none" w:sz="0" w:space="0" w:color="auto"/>
        <w:left w:val="none" w:sz="0" w:space="0" w:color="auto"/>
        <w:bottom w:val="none" w:sz="0" w:space="0" w:color="auto"/>
        <w:right w:val="none" w:sz="0" w:space="0" w:color="auto"/>
      </w:divBdr>
    </w:div>
    <w:div w:id="1556818577">
      <w:bodyDiv w:val="1"/>
      <w:marLeft w:val="0"/>
      <w:marRight w:val="0"/>
      <w:marTop w:val="0"/>
      <w:marBottom w:val="0"/>
      <w:divBdr>
        <w:top w:val="none" w:sz="0" w:space="0" w:color="auto"/>
        <w:left w:val="none" w:sz="0" w:space="0" w:color="auto"/>
        <w:bottom w:val="none" w:sz="0" w:space="0" w:color="auto"/>
        <w:right w:val="none" w:sz="0" w:space="0" w:color="auto"/>
      </w:divBdr>
    </w:div>
    <w:div w:id="1567839592">
      <w:bodyDiv w:val="1"/>
      <w:marLeft w:val="0"/>
      <w:marRight w:val="0"/>
      <w:marTop w:val="0"/>
      <w:marBottom w:val="0"/>
      <w:divBdr>
        <w:top w:val="none" w:sz="0" w:space="0" w:color="auto"/>
        <w:left w:val="none" w:sz="0" w:space="0" w:color="auto"/>
        <w:bottom w:val="none" w:sz="0" w:space="0" w:color="auto"/>
        <w:right w:val="none" w:sz="0" w:space="0" w:color="auto"/>
      </w:divBdr>
    </w:div>
    <w:div w:id="1569995104">
      <w:bodyDiv w:val="1"/>
      <w:marLeft w:val="0"/>
      <w:marRight w:val="0"/>
      <w:marTop w:val="0"/>
      <w:marBottom w:val="0"/>
      <w:divBdr>
        <w:top w:val="none" w:sz="0" w:space="0" w:color="auto"/>
        <w:left w:val="none" w:sz="0" w:space="0" w:color="auto"/>
        <w:bottom w:val="none" w:sz="0" w:space="0" w:color="auto"/>
        <w:right w:val="none" w:sz="0" w:space="0" w:color="auto"/>
      </w:divBdr>
    </w:div>
    <w:div w:id="1574853821">
      <w:bodyDiv w:val="1"/>
      <w:marLeft w:val="0"/>
      <w:marRight w:val="0"/>
      <w:marTop w:val="0"/>
      <w:marBottom w:val="0"/>
      <w:divBdr>
        <w:top w:val="none" w:sz="0" w:space="0" w:color="auto"/>
        <w:left w:val="none" w:sz="0" w:space="0" w:color="auto"/>
        <w:bottom w:val="none" w:sz="0" w:space="0" w:color="auto"/>
        <w:right w:val="none" w:sz="0" w:space="0" w:color="auto"/>
      </w:divBdr>
    </w:div>
    <w:div w:id="1579898969">
      <w:bodyDiv w:val="1"/>
      <w:marLeft w:val="0"/>
      <w:marRight w:val="0"/>
      <w:marTop w:val="0"/>
      <w:marBottom w:val="0"/>
      <w:divBdr>
        <w:top w:val="none" w:sz="0" w:space="0" w:color="auto"/>
        <w:left w:val="none" w:sz="0" w:space="0" w:color="auto"/>
        <w:bottom w:val="none" w:sz="0" w:space="0" w:color="auto"/>
        <w:right w:val="none" w:sz="0" w:space="0" w:color="auto"/>
      </w:divBdr>
    </w:div>
    <w:div w:id="1593315100">
      <w:bodyDiv w:val="1"/>
      <w:marLeft w:val="0"/>
      <w:marRight w:val="0"/>
      <w:marTop w:val="0"/>
      <w:marBottom w:val="0"/>
      <w:divBdr>
        <w:top w:val="none" w:sz="0" w:space="0" w:color="auto"/>
        <w:left w:val="none" w:sz="0" w:space="0" w:color="auto"/>
        <w:bottom w:val="none" w:sz="0" w:space="0" w:color="auto"/>
        <w:right w:val="none" w:sz="0" w:space="0" w:color="auto"/>
      </w:divBdr>
    </w:div>
    <w:div w:id="1594239900">
      <w:bodyDiv w:val="1"/>
      <w:marLeft w:val="0"/>
      <w:marRight w:val="0"/>
      <w:marTop w:val="0"/>
      <w:marBottom w:val="0"/>
      <w:divBdr>
        <w:top w:val="none" w:sz="0" w:space="0" w:color="auto"/>
        <w:left w:val="none" w:sz="0" w:space="0" w:color="auto"/>
        <w:bottom w:val="none" w:sz="0" w:space="0" w:color="auto"/>
        <w:right w:val="none" w:sz="0" w:space="0" w:color="auto"/>
      </w:divBdr>
    </w:div>
    <w:div w:id="1594778210">
      <w:bodyDiv w:val="1"/>
      <w:marLeft w:val="0"/>
      <w:marRight w:val="0"/>
      <w:marTop w:val="0"/>
      <w:marBottom w:val="0"/>
      <w:divBdr>
        <w:top w:val="none" w:sz="0" w:space="0" w:color="auto"/>
        <w:left w:val="none" w:sz="0" w:space="0" w:color="auto"/>
        <w:bottom w:val="none" w:sz="0" w:space="0" w:color="auto"/>
        <w:right w:val="none" w:sz="0" w:space="0" w:color="auto"/>
      </w:divBdr>
    </w:div>
    <w:div w:id="1612204382">
      <w:bodyDiv w:val="1"/>
      <w:marLeft w:val="0"/>
      <w:marRight w:val="0"/>
      <w:marTop w:val="0"/>
      <w:marBottom w:val="0"/>
      <w:divBdr>
        <w:top w:val="none" w:sz="0" w:space="0" w:color="auto"/>
        <w:left w:val="none" w:sz="0" w:space="0" w:color="auto"/>
        <w:bottom w:val="none" w:sz="0" w:space="0" w:color="auto"/>
        <w:right w:val="none" w:sz="0" w:space="0" w:color="auto"/>
      </w:divBdr>
    </w:div>
    <w:div w:id="1615748818">
      <w:bodyDiv w:val="1"/>
      <w:marLeft w:val="0"/>
      <w:marRight w:val="0"/>
      <w:marTop w:val="0"/>
      <w:marBottom w:val="0"/>
      <w:divBdr>
        <w:top w:val="none" w:sz="0" w:space="0" w:color="auto"/>
        <w:left w:val="none" w:sz="0" w:space="0" w:color="auto"/>
        <w:bottom w:val="none" w:sz="0" w:space="0" w:color="auto"/>
        <w:right w:val="none" w:sz="0" w:space="0" w:color="auto"/>
      </w:divBdr>
    </w:div>
    <w:div w:id="1619407916">
      <w:bodyDiv w:val="1"/>
      <w:marLeft w:val="0"/>
      <w:marRight w:val="0"/>
      <w:marTop w:val="0"/>
      <w:marBottom w:val="0"/>
      <w:divBdr>
        <w:top w:val="none" w:sz="0" w:space="0" w:color="auto"/>
        <w:left w:val="none" w:sz="0" w:space="0" w:color="auto"/>
        <w:bottom w:val="none" w:sz="0" w:space="0" w:color="auto"/>
        <w:right w:val="none" w:sz="0" w:space="0" w:color="auto"/>
      </w:divBdr>
    </w:div>
    <w:div w:id="1624001382">
      <w:bodyDiv w:val="1"/>
      <w:marLeft w:val="0"/>
      <w:marRight w:val="0"/>
      <w:marTop w:val="0"/>
      <w:marBottom w:val="0"/>
      <w:divBdr>
        <w:top w:val="none" w:sz="0" w:space="0" w:color="auto"/>
        <w:left w:val="none" w:sz="0" w:space="0" w:color="auto"/>
        <w:bottom w:val="none" w:sz="0" w:space="0" w:color="auto"/>
        <w:right w:val="none" w:sz="0" w:space="0" w:color="auto"/>
      </w:divBdr>
    </w:div>
    <w:div w:id="1628586932">
      <w:bodyDiv w:val="1"/>
      <w:marLeft w:val="0"/>
      <w:marRight w:val="0"/>
      <w:marTop w:val="0"/>
      <w:marBottom w:val="0"/>
      <w:divBdr>
        <w:top w:val="none" w:sz="0" w:space="0" w:color="auto"/>
        <w:left w:val="none" w:sz="0" w:space="0" w:color="auto"/>
        <w:bottom w:val="none" w:sz="0" w:space="0" w:color="auto"/>
        <w:right w:val="none" w:sz="0" w:space="0" w:color="auto"/>
      </w:divBdr>
    </w:div>
    <w:div w:id="1629357080">
      <w:bodyDiv w:val="1"/>
      <w:marLeft w:val="0"/>
      <w:marRight w:val="0"/>
      <w:marTop w:val="0"/>
      <w:marBottom w:val="0"/>
      <w:divBdr>
        <w:top w:val="none" w:sz="0" w:space="0" w:color="auto"/>
        <w:left w:val="none" w:sz="0" w:space="0" w:color="auto"/>
        <w:bottom w:val="none" w:sz="0" w:space="0" w:color="auto"/>
        <w:right w:val="none" w:sz="0" w:space="0" w:color="auto"/>
      </w:divBdr>
    </w:div>
    <w:div w:id="1630473888">
      <w:bodyDiv w:val="1"/>
      <w:marLeft w:val="0"/>
      <w:marRight w:val="0"/>
      <w:marTop w:val="0"/>
      <w:marBottom w:val="0"/>
      <w:divBdr>
        <w:top w:val="none" w:sz="0" w:space="0" w:color="auto"/>
        <w:left w:val="none" w:sz="0" w:space="0" w:color="auto"/>
        <w:bottom w:val="none" w:sz="0" w:space="0" w:color="auto"/>
        <w:right w:val="none" w:sz="0" w:space="0" w:color="auto"/>
      </w:divBdr>
    </w:div>
    <w:div w:id="1636527265">
      <w:bodyDiv w:val="1"/>
      <w:marLeft w:val="0"/>
      <w:marRight w:val="0"/>
      <w:marTop w:val="0"/>
      <w:marBottom w:val="0"/>
      <w:divBdr>
        <w:top w:val="none" w:sz="0" w:space="0" w:color="auto"/>
        <w:left w:val="none" w:sz="0" w:space="0" w:color="auto"/>
        <w:bottom w:val="none" w:sz="0" w:space="0" w:color="auto"/>
        <w:right w:val="none" w:sz="0" w:space="0" w:color="auto"/>
      </w:divBdr>
    </w:div>
    <w:div w:id="1651179868">
      <w:bodyDiv w:val="1"/>
      <w:marLeft w:val="0"/>
      <w:marRight w:val="0"/>
      <w:marTop w:val="0"/>
      <w:marBottom w:val="0"/>
      <w:divBdr>
        <w:top w:val="none" w:sz="0" w:space="0" w:color="auto"/>
        <w:left w:val="none" w:sz="0" w:space="0" w:color="auto"/>
        <w:bottom w:val="none" w:sz="0" w:space="0" w:color="auto"/>
        <w:right w:val="none" w:sz="0" w:space="0" w:color="auto"/>
      </w:divBdr>
    </w:div>
    <w:div w:id="1656764243">
      <w:bodyDiv w:val="1"/>
      <w:marLeft w:val="0"/>
      <w:marRight w:val="0"/>
      <w:marTop w:val="0"/>
      <w:marBottom w:val="0"/>
      <w:divBdr>
        <w:top w:val="none" w:sz="0" w:space="0" w:color="auto"/>
        <w:left w:val="none" w:sz="0" w:space="0" w:color="auto"/>
        <w:bottom w:val="none" w:sz="0" w:space="0" w:color="auto"/>
        <w:right w:val="none" w:sz="0" w:space="0" w:color="auto"/>
      </w:divBdr>
    </w:div>
    <w:div w:id="1663123459">
      <w:bodyDiv w:val="1"/>
      <w:marLeft w:val="0"/>
      <w:marRight w:val="0"/>
      <w:marTop w:val="0"/>
      <w:marBottom w:val="0"/>
      <w:divBdr>
        <w:top w:val="none" w:sz="0" w:space="0" w:color="auto"/>
        <w:left w:val="none" w:sz="0" w:space="0" w:color="auto"/>
        <w:bottom w:val="none" w:sz="0" w:space="0" w:color="auto"/>
        <w:right w:val="none" w:sz="0" w:space="0" w:color="auto"/>
      </w:divBdr>
    </w:div>
    <w:div w:id="1666664198">
      <w:bodyDiv w:val="1"/>
      <w:marLeft w:val="0"/>
      <w:marRight w:val="0"/>
      <w:marTop w:val="0"/>
      <w:marBottom w:val="0"/>
      <w:divBdr>
        <w:top w:val="none" w:sz="0" w:space="0" w:color="auto"/>
        <w:left w:val="none" w:sz="0" w:space="0" w:color="auto"/>
        <w:bottom w:val="none" w:sz="0" w:space="0" w:color="auto"/>
        <w:right w:val="none" w:sz="0" w:space="0" w:color="auto"/>
      </w:divBdr>
    </w:div>
    <w:div w:id="1670063111">
      <w:bodyDiv w:val="1"/>
      <w:marLeft w:val="0"/>
      <w:marRight w:val="0"/>
      <w:marTop w:val="0"/>
      <w:marBottom w:val="0"/>
      <w:divBdr>
        <w:top w:val="none" w:sz="0" w:space="0" w:color="auto"/>
        <w:left w:val="none" w:sz="0" w:space="0" w:color="auto"/>
        <w:bottom w:val="none" w:sz="0" w:space="0" w:color="auto"/>
        <w:right w:val="none" w:sz="0" w:space="0" w:color="auto"/>
      </w:divBdr>
    </w:div>
    <w:div w:id="1670906557">
      <w:bodyDiv w:val="1"/>
      <w:marLeft w:val="0"/>
      <w:marRight w:val="0"/>
      <w:marTop w:val="0"/>
      <w:marBottom w:val="0"/>
      <w:divBdr>
        <w:top w:val="none" w:sz="0" w:space="0" w:color="auto"/>
        <w:left w:val="none" w:sz="0" w:space="0" w:color="auto"/>
        <w:bottom w:val="none" w:sz="0" w:space="0" w:color="auto"/>
        <w:right w:val="none" w:sz="0" w:space="0" w:color="auto"/>
      </w:divBdr>
    </w:div>
    <w:div w:id="1670912408">
      <w:bodyDiv w:val="1"/>
      <w:marLeft w:val="0"/>
      <w:marRight w:val="0"/>
      <w:marTop w:val="0"/>
      <w:marBottom w:val="0"/>
      <w:divBdr>
        <w:top w:val="none" w:sz="0" w:space="0" w:color="auto"/>
        <w:left w:val="none" w:sz="0" w:space="0" w:color="auto"/>
        <w:bottom w:val="none" w:sz="0" w:space="0" w:color="auto"/>
        <w:right w:val="none" w:sz="0" w:space="0" w:color="auto"/>
      </w:divBdr>
    </w:div>
    <w:div w:id="1672368373">
      <w:bodyDiv w:val="1"/>
      <w:marLeft w:val="0"/>
      <w:marRight w:val="0"/>
      <w:marTop w:val="0"/>
      <w:marBottom w:val="0"/>
      <w:divBdr>
        <w:top w:val="none" w:sz="0" w:space="0" w:color="auto"/>
        <w:left w:val="none" w:sz="0" w:space="0" w:color="auto"/>
        <w:bottom w:val="none" w:sz="0" w:space="0" w:color="auto"/>
        <w:right w:val="none" w:sz="0" w:space="0" w:color="auto"/>
      </w:divBdr>
    </w:div>
    <w:div w:id="1686976803">
      <w:bodyDiv w:val="1"/>
      <w:marLeft w:val="0"/>
      <w:marRight w:val="0"/>
      <w:marTop w:val="0"/>
      <w:marBottom w:val="0"/>
      <w:divBdr>
        <w:top w:val="none" w:sz="0" w:space="0" w:color="auto"/>
        <w:left w:val="none" w:sz="0" w:space="0" w:color="auto"/>
        <w:bottom w:val="none" w:sz="0" w:space="0" w:color="auto"/>
        <w:right w:val="none" w:sz="0" w:space="0" w:color="auto"/>
      </w:divBdr>
    </w:div>
    <w:div w:id="1694064547">
      <w:bodyDiv w:val="1"/>
      <w:marLeft w:val="0"/>
      <w:marRight w:val="0"/>
      <w:marTop w:val="0"/>
      <w:marBottom w:val="0"/>
      <w:divBdr>
        <w:top w:val="none" w:sz="0" w:space="0" w:color="auto"/>
        <w:left w:val="none" w:sz="0" w:space="0" w:color="auto"/>
        <w:bottom w:val="none" w:sz="0" w:space="0" w:color="auto"/>
        <w:right w:val="none" w:sz="0" w:space="0" w:color="auto"/>
      </w:divBdr>
    </w:div>
    <w:div w:id="1694914131">
      <w:bodyDiv w:val="1"/>
      <w:marLeft w:val="0"/>
      <w:marRight w:val="0"/>
      <w:marTop w:val="0"/>
      <w:marBottom w:val="0"/>
      <w:divBdr>
        <w:top w:val="none" w:sz="0" w:space="0" w:color="auto"/>
        <w:left w:val="none" w:sz="0" w:space="0" w:color="auto"/>
        <w:bottom w:val="none" w:sz="0" w:space="0" w:color="auto"/>
        <w:right w:val="none" w:sz="0" w:space="0" w:color="auto"/>
      </w:divBdr>
    </w:div>
    <w:div w:id="1696078528">
      <w:bodyDiv w:val="1"/>
      <w:marLeft w:val="0"/>
      <w:marRight w:val="0"/>
      <w:marTop w:val="0"/>
      <w:marBottom w:val="0"/>
      <w:divBdr>
        <w:top w:val="none" w:sz="0" w:space="0" w:color="auto"/>
        <w:left w:val="none" w:sz="0" w:space="0" w:color="auto"/>
        <w:bottom w:val="none" w:sz="0" w:space="0" w:color="auto"/>
        <w:right w:val="none" w:sz="0" w:space="0" w:color="auto"/>
      </w:divBdr>
    </w:div>
    <w:div w:id="1697081226">
      <w:bodyDiv w:val="1"/>
      <w:marLeft w:val="0"/>
      <w:marRight w:val="0"/>
      <w:marTop w:val="0"/>
      <w:marBottom w:val="0"/>
      <w:divBdr>
        <w:top w:val="none" w:sz="0" w:space="0" w:color="auto"/>
        <w:left w:val="none" w:sz="0" w:space="0" w:color="auto"/>
        <w:bottom w:val="none" w:sz="0" w:space="0" w:color="auto"/>
        <w:right w:val="none" w:sz="0" w:space="0" w:color="auto"/>
      </w:divBdr>
    </w:div>
    <w:div w:id="1713115984">
      <w:bodyDiv w:val="1"/>
      <w:marLeft w:val="0"/>
      <w:marRight w:val="0"/>
      <w:marTop w:val="0"/>
      <w:marBottom w:val="0"/>
      <w:divBdr>
        <w:top w:val="none" w:sz="0" w:space="0" w:color="auto"/>
        <w:left w:val="none" w:sz="0" w:space="0" w:color="auto"/>
        <w:bottom w:val="none" w:sz="0" w:space="0" w:color="auto"/>
        <w:right w:val="none" w:sz="0" w:space="0" w:color="auto"/>
      </w:divBdr>
    </w:div>
    <w:div w:id="1713459150">
      <w:bodyDiv w:val="1"/>
      <w:marLeft w:val="0"/>
      <w:marRight w:val="0"/>
      <w:marTop w:val="0"/>
      <w:marBottom w:val="0"/>
      <w:divBdr>
        <w:top w:val="none" w:sz="0" w:space="0" w:color="auto"/>
        <w:left w:val="none" w:sz="0" w:space="0" w:color="auto"/>
        <w:bottom w:val="none" w:sz="0" w:space="0" w:color="auto"/>
        <w:right w:val="none" w:sz="0" w:space="0" w:color="auto"/>
      </w:divBdr>
    </w:div>
    <w:div w:id="1714236462">
      <w:bodyDiv w:val="1"/>
      <w:marLeft w:val="0"/>
      <w:marRight w:val="0"/>
      <w:marTop w:val="0"/>
      <w:marBottom w:val="0"/>
      <w:divBdr>
        <w:top w:val="none" w:sz="0" w:space="0" w:color="auto"/>
        <w:left w:val="none" w:sz="0" w:space="0" w:color="auto"/>
        <w:bottom w:val="none" w:sz="0" w:space="0" w:color="auto"/>
        <w:right w:val="none" w:sz="0" w:space="0" w:color="auto"/>
      </w:divBdr>
    </w:div>
    <w:div w:id="1714958912">
      <w:bodyDiv w:val="1"/>
      <w:marLeft w:val="0"/>
      <w:marRight w:val="0"/>
      <w:marTop w:val="0"/>
      <w:marBottom w:val="0"/>
      <w:divBdr>
        <w:top w:val="none" w:sz="0" w:space="0" w:color="auto"/>
        <w:left w:val="none" w:sz="0" w:space="0" w:color="auto"/>
        <w:bottom w:val="none" w:sz="0" w:space="0" w:color="auto"/>
        <w:right w:val="none" w:sz="0" w:space="0" w:color="auto"/>
      </w:divBdr>
    </w:div>
    <w:div w:id="1719014596">
      <w:bodyDiv w:val="1"/>
      <w:marLeft w:val="0"/>
      <w:marRight w:val="0"/>
      <w:marTop w:val="0"/>
      <w:marBottom w:val="0"/>
      <w:divBdr>
        <w:top w:val="none" w:sz="0" w:space="0" w:color="auto"/>
        <w:left w:val="none" w:sz="0" w:space="0" w:color="auto"/>
        <w:bottom w:val="none" w:sz="0" w:space="0" w:color="auto"/>
        <w:right w:val="none" w:sz="0" w:space="0" w:color="auto"/>
      </w:divBdr>
    </w:div>
    <w:div w:id="1723946650">
      <w:bodyDiv w:val="1"/>
      <w:marLeft w:val="0"/>
      <w:marRight w:val="0"/>
      <w:marTop w:val="0"/>
      <w:marBottom w:val="0"/>
      <w:divBdr>
        <w:top w:val="none" w:sz="0" w:space="0" w:color="auto"/>
        <w:left w:val="none" w:sz="0" w:space="0" w:color="auto"/>
        <w:bottom w:val="none" w:sz="0" w:space="0" w:color="auto"/>
        <w:right w:val="none" w:sz="0" w:space="0" w:color="auto"/>
      </w:divBdr>
    </w:div>
    <w:div w:id="1727338514">
      <w:bodyDiv w:val="1"/>
      <w:marLeft w:val="0"/>
      <w:marRight w:val="0"/>
      <w:marTop w:val="0"/>
      <w:marBottom w:val="0"/>
      <w:divBdr>
        <w:top w:val="none" w:sz="0" w:space="0" w:color="auto"/>
        <w:left w:val="none" w:sz="0" w:space="0" w:color="auto"/>
        <w:bottom w:val="none" w:sz="0" w:space="0" w:color="auto"/>
        <w:right w:val="none" w:sz="0" w:space="0" w:color="auto"/>
      </w:divBdr>
    </w:div>
    <w:div w:id="1737776272">
      <w:bodyDiv w:val="1"/>
      <w:marLeft w:val="0"/>
      <w:marRight w:val="0"/>
      <w:marTop w:val="0"/>
      <w:marBottom w:val="0"/>
      <w:divBdr>
        <w:top w:val="none" w:sz="0" w:space="0" w:color="auto"/>
        <w:left w:val="none" w:sz="0" w:space="0" w:color="auto"/>
        <w:bottom w:val="none" w:sz="0" w:space="0" w:color="auto"/>
        <w:right w:val="none" w:sz="0" w:space="0" w:color="auto"/>
      </w:divBdr>
    </w:div>
    <w:div w:id="1742602732">
      <w:bodyDiv w:val="1"/>
      <w:marLeft w:val="0"/>
      <w:marRight w:val="0"/>
      <w:marTop w:val="0"/>
      <w:marBottom w:val="0"/>
      <w:divBdr>
        <w:top w:val="none" w:sz="0" w:space="0" w:color="auto"/>
        <w:left w:val="none" w:sz="0" w:space="0" w:color="auto"/>
        <w:bottom w:val="none" w:sz="0" w:space="0" w:color="auto"/>
        <w:right w:val="none" w:sz="0" w:space="0" w:color="auto"/>
      </w:divBdr>
    </w:div>
    <w:div w:id="1748842069">
      <w:bodyDiv w:val="1"/>
      <w:marLeft w:val="0"/>
      <w:marRight w:val="0"/>
      <w:marTop w:val="0"/>
      <w:marBottom w:val="0"/>
      <w:divBdr>
        <w:top w:val="none" w:sz="0" w:space="0" w:color="auto"/>
        <w:left w:val="none" w:sz="0" w:space="0" w:color="auto"/>
        <w:bottom w:val="none" w:sz="0" w:space="0" w:color="auto"/>
        <w:right w:val="none" w:sz="0" w:space="0" w:color="auto"/>
      </w:divBdr>
    </w:div>
    <w:div w:id="1752002506">
      <w:bodyDiv w:val="1"/>
      <w:marLeft w:val="0"/>
      <w:marRight w:val="0"/>
      <w:marTop w:val="0"/>
      <w:marBottom w:val="0"/>
      <w:divBdr>
        <w:top w:val="none" w:sz="0" w:space="0" w:color="auto"/>
        <w:left w:val="none" w:sz="0" w:space="0" w:color="auto"/>
        <w:bottom w:val="none" w:sz="0" w:space="0" w:color="auto"/>
        <w:right w:val="none" w:sz="0" w:space="0" w:color="auto"/>
      </w:divBdr>
    </w:div>
    <w:div w:id="1753966760">
      <w:bodyDiv w:val="1"/>
      <w:marLeft w:val="0"/>
      <w:marRight w:val="0"/>
      <w:marTop w:val="0"/>
      <w:marBottom w:val="0"/>
      <w:divBdr>
        <w:top w:val="none" w:sz="0" w:space="0" w:color="auto"/>
        <w:left w:val="none" w:sz="0" w:space="0" w:color="auto"/>
        <w:bottom w:val="none" w:sz="0" w:space="0" w:color="auto"/>
        <w:right w:val="none" w:sz="0" w:space="0" w:color="auto"/>
      </w:divBdr>
    </w:div>
    <w:div w:id="1768035024">
      <w:bodyDiv w:val="1"/>
      <w:marLeft w:val="0"/>
      <w:marRight w:val="0"/>
      <w:marTop w:val="0"/>
      <w:marBottom w:val="0"/>
      <w:divBdr>
        <w:top w:val="none" w:sz="0" w:space="0" w:color="auto"/>
        <w:left w:val="none" w:sz="0" w:space="0" w:color="auto"/>
        <w:bottom w:val="none" w:sz="0" w:space="0" w:color="auto"/>
        <w:right w:val="none" w:sz="0" w:space="0" w:color="auto"/>
      </w:divBdr>
    </w:div>
    <w:div w:id="1774322997">
      <w:bodyDiv w:val="1"/>
      <w:marLeft w:val="0"/>
      <w:marRight w:val="0"/>
      <w:marTop w:val="0"/>
      <w:marBottom w:val="0"/>
      <w:divBdr>
        <w:top w:val="none" w:sz="0" w:space="0" w:color="auto"/>
        <w:left w:val="none" w:sz="0" w:space="0" w:color="auto"/>
        <w:bottom w:val="none" w:sz="0" w:space="0" w:color="auto"/>
        <w:right w:val="none" w:sz="0" w:space="0" w:color="auto"/>
      </w:divBdr>
    </w:div>
    <w:div w:id="1782871502">
      <w:bodyDiv w:val="1"/>
      <w:marLeft w:val="0"/>
      <w:marRight w:val="0"/>
      <w:marTop w:val="0"/>
      <w:marBottom w:val="0"/>
      <w:divBdr>
        <w:top w:val="none" w:sz="0" w:space="0" w:color="auto"/>
        <w:left w:val="none" w:sz="0" w:space="0" w:color="auto"/>
        <w:bottom w:val="none" w:sz="0" w:space="0" w:color="auto"/>
        <w:right w:val="none" w:sz="0" w:space="0" w:color="auto"/>
      </w:divBdr>
    </w:div>
    <w:div w:id="1788618920">
      <w:bodyDiv w:val="1"/>
      <w:marLeft w:val="0"/>
      <w:marRight w:val="0"/>
      <w:marTop w:val="0"/>
      <w:marBottom w:val="0"/>
      <w:divBdr>
        <w:top w:val="none" w:sz="0" w:space="0" w:color="auto"/>
        <w:left w:val="none" w:sz="0" w:space="0" w:color="auto"/>
        <w:bottom w:val="none" w:sz="0" w:space="0" w:color="auto"/>
        <w:right w:val="none" w:sz="0" w:space="0" w:color="auto"/>
      </w:divBdr>
    </w:div>
    <w:div w:id="1798449471">
      <w:bodyDiv w:val="1"/>
      <w:marLeft w:val="0"/>
      <w:marRight w:val="0"/>
      <w:marTop w:val="0"/>
      <w:marBottom w:val="0"/>
      <w:divBdr>
        <w:top w:val="none" w:sz="0" w:space="0" w:color="auto"/>
        <w:left w:val="none" w:sz="0" w:space="0" w:color="auto"/>
        <w:bottom w:val="none" w:sz="0" w:space="0" w:color="auto"/>
        <w:right w:val="none" w:sz="0" w:space="0" w:color="auto"/>
      </w:divBdr>
    </w:div>
    <w:div w:id="1801147640">
      <w:bodyDiv w:val="1"/>
      <w:marLeft w:val="0"/>
      <w:marRight w:val="0"/>
      <w:marTop w:val="0"/>
      <w:marBottom w:val="0"/>
      <w:divBdr>
        <w:top w:val="none" w:sz="0" w:space="0" w:color="auto"/>
        <w:left w:val="none" w:sz="0" w:space="0" w:color="auto"/>
        <w:bottom w:val="none" w:sz="0" w:space="0" w:color="auto"/>
        <w:right w:val="none" w:sz="0" w:space="0" w:color="auto"/>
      </w:divBdr>
    </w:div>
    <w:div w:id="1802723696">
      <w:bodyDiv w:val="1"/>
      <w:marLeft w:val="0"/>
      <w:marRight w:val="0"/>
      <w:marTop w:val="0"/>
      <w:marBottom w:val="0"/>
      <w:divBdr>
        <w:top w:val="none" w:sz="0" w:space="0" w:color="auto"/>
        <w:left w:val="none" w:sz="0" w:space="0" w:color="auto"/>
        <w:bottom w:val="none" w:sz="0" w:space="0" w:color="auto"/>
        <w:right w:val="none" w:sz="0" w:space="0" w:color="auto"/>
      </w:divBdr>
    </w:div>
    <w:div w:id="1803189983">
      <w:bodyDiv w:val="1"/>
      <w:marLeft w:val="0"/>
      <w:marRight w:val="0"/>
      <w:marTop w:val="0"/>
      <w:marBottom w:val="0"/>
      <w:divBdr>
        <w:top w:val="none" w:sz="0" w:space="0" w:color="auto"/>
        <w:left w:val="none" w:sz="0" w:space="0" w:color="auto"/>
        <w:bottom w:val="none" w:sz="0" w:space="0" w:color="auto"/>
        <w:right w:val="none" w:sz="0" w:space="0" w:color="auto"/>
      </w:divBdr>
    </w:div>
    <w:div w:id="1811441729">
      <w:bodyDiv w:val="1"/>
      <w:marLeft w:val="0"/>
      <w:marRight w:val="0"/>
      <w:marTop w:val="0"/>
      <w:marBottom w:val="0"/>
      <w:divBdr>
        <w:top w:val="none" w:sz="0" w:space="0" w:color="auto"/>
        <w:left w:val="none" w:sz="0" w:space="0" w:color="auto"/>
        <w:bottom w:val="none" w:sz="0" w:space="0" w:color="auto"/>
        <w:right w:val="none" w:sz="0" w:space="0" w:color="auto"/>
      </w:divBdr>
    </w:div>
    <w:div w:id="1821968296">
      <w:bodyDiv w:val="1"/>
      <w:marLeft w:val="0"/>
      <w:marRight w:val="0"/>
      <w:marTop w:val="0"/>
      <w:marBottom w:val="0"/>
      <w:divBdr>
        <w:top w:val="none" w:sz="0" w:space="0" w:color="auto"/>
        <w:left w:val="none" w:sz="0" w:space="0" w:color="auto"/>
        <w:bottom w:val="none" w:sz="0" w:space="0" w:color="auto"/>
        <w:right w:val="none" w:sz="0" w:space="0" w:color="auto"/>
      </w:divBdr>
    </w:div>
    <w:div w:id="1827241011">
      <w:bodyDiv w:val="1"/>
      <w:marLeft w:val="0"/>
      <w:marRight w:val="0"/>
      <w:marTop w:val="0"/>
      <w:marBottom w:val="0"/>
      <w:divBdr>
        <w:top w:val="none" w:sz="0" w:space="0" w:color="auto"/>
        <w:left w:val="none" w:sz="0" w:space="0" w:color="auto"/>
        <w:bottom w:val="none" w:sz="0" w:space="0" w:color="auto"/>
        <w:right w:val="none" w:sz="0" w:space="0" w:color="auto"/>
      </w:divBdr>
    </w:div>
    <w:div w:id="1832214590">
      <w:bodyDiv w:val="1"/>
      <w:marLeft w:val="0"/>
      <w:marRight w:val="0"/>
      <w:marTop w:val="0"/>
      <w:marBottom w:val="0"/>
      <w:divBdr>
        <w:top w:val="none" w:sz="0" w:space="0" w:color="auto"/>
        <w:left w:val="none" w:sz="0" w:space="0" w:color="auto"/>
        <w:bottom w:val="none" w:sz="0" w:space="0" w:color="auto"/>
        <w:right w:val="none" w:sz="0" w:space="0" w:color="auto"/>
      </w:divBdr>
    </w:div>
    <w:div w:id="1842575976">
      <w:bodyDiv w:val="1"/>
      <w:marLeft w:val="0"/>
      <w:marRight w:val="0"/>
      <w:marTop w:val="0"/>
      <w:marBottom w:val="0"/>
      <w:divBdr>
        <w:top w:val="none" w:sz="0" w:space="0" w:color="auto"/>
        <w:left w:val="none" w:sz="0" w:space="0" w:color="auto"/>
        <w:bottom w:val="none" w:sz="0" w:space="0" w:color="auto"/>
        <w:right w:val="none" w:sz="0" w:space="0" w:color="auto"/>
      </w:divBdr>
    </w:div>
    <w:div w:id="1871332987">
      <w:bodyDiv w:val="1"/>
      <w:marLeft w:val="0"/>
      <w:marRight w:val="0"/>
      <w:marTop w:val="0"/>
      <w:marBottom w:val="0"/>
      <w:divBdr>
        <w:top w:val="none" w:sz="0" w:space="0" w:color="auto"/>
        <w:left w:val="none" w:sz="0" w:space="0" w:color="auto"/>
        <w:bottom w:val="none" w:sz="0" w:space="0" w:color="auto"/>
        <w:right w:val="none" w:sz="0" w:space="0" w:color="auto"/>
      </w:divBdr>
    </w:div>
    <w:div w:id="1872574010">
      <w:bodyDiv w:val="1"/>
      <w:marLeft w:val="0"/>
      <w:marRight w:val="0"/>
      <w:marTop w:val="0"/>
      <w:marBottom w:val="0"/>
      <w:divBdr>
        <w:top w:val="none" w:sz="0" w:space="0" w:color="auto"/>
        <w:left w:val="none" w:sz="0" w:space="0" w:color="auto"/>
        <w:bottom w:val="none" w:sz="0" w:space="0" w:color="auto"/>
        <w:right w:val="none" w:sz="0" w:space="0" w:color="auto"/>
      </w:divBdr>
    </w:div>
    <w:div w:id="1875339092">
      <w:bodyDiv w:val="1"/>
      <w:marLeft w:val="0"/>
      <w:marRight w:val="0"/>
      <w:marTop w:val="0"/>
      <w:marBottom w:val="0"/>
      <w:divBdr>
        <w:top w:val="none" w:sz="0" w:space="0" w:color="auto"/>
        <w:left w:val="none" w:sz="0" w:space="0" w:color="auto"/>
        <w:bottom w:val="none" w:sz="0" w:space="0" w:color="auto"/>
        <w:right w:val="none" w:sz="0" w:space="0" w:color="auto"/>
      </w:divBdr>
    </w:div>
    <w:div w:id="1877279375">
      <w:bodyDiv w:val="1"/>
      <w:marLeft w:val="0"/>
      <w:marRight w:val="0"/>
      <w:marTop w:val="0"/>
      <w:marBottom w:val="0"/>
      <w:divBdr>
        <w:top w:val="none" w:sz="0" w:space="0" w:color="auto"/>
        <w:left w:val="none" w:sz="0" w:space="0" w:color="auto"/>
        <w:bottom w:val="none" w:sz="0" w:space="0" w:color="auto"/>
        <w:right w:val="none" w:sz="0" w:space="0" w:color="auto"/>
      </w:divBdr>
    </w:div>
    <w:div w:id="1892494555">
      <w:bodyDiv w:val="1"/>
      <w:marLeft w:val="0"/>
      <w:marRight w:val="0"/>
      <w:marTop w:val="0"/>
      <w:marBottom w:val="0"/>
      <w:divBdr>
        <w:top w:val="none" w:sz="0" w:space="0" w:color="auto"/>
        <w:left w:val="none" w:sz="0" w:space="0" w:color="auto"/>
        <w:bottom w:val="none" w:sz="0" w:space="0" w:color="auto"/>
        <w:right w:val="none" w:sz="0" w:space="0" w:color="auto"/>
      </w:divBdr>
    </w:div>
    <w:div w:id="1897011939">
      <w:bodyDiv w:val="1"/>
      <w:marLeft w:val="0"/>
      <w:marRight w:val="0"/>
      <w:marTop w:val="0"/>
      <w:marBottom w:val="0"/>
      <w:divBdr>
        <w:top w:val="none" w:sz="0" w:space="0" w:color="auto"/>
        <w:left w:val="none" w:sz="0" w:space="0" w:color="auto"/>
        <w:bottom w:val="none" w:sz="0" w:space="0" w:color="auto"/>
        <w:right w:val="none" w:sz="0" w:space="0" w:color="auto"/>
      </w:divBdr>
    </w:div>
    <w:div w:id="1901357410">
      <w:bodyDiv w:val="1"/>
      <w:marLeft w:val="0"/>
      <w:marRight w:val="0"/>
      <w:marTop w:val="0"/>
      <w:marBottom w:val="0"/>
      <w:divBdr>
        <w:top w:val="none" w:sz="0" w:space="0" w:color="auto"/>
        <w:left w:val="none" w:sz="0" w:space="0" w:color="auto"/>
        <w:bottom w:val="none" w:sz="0" w:space="0" w:color="auto"/>
        <w:right w:val="none" w:sz="0" w:space="0" w:color="auto"/>
      </w:divBdr>
    </w:div>
    <w:div w:id="1902253524">
      <w:bodyDiv w:val="1"/>
      <w:marLeft w:val="0"/>
      <w:marRight w:val="0"/>
      <w:marTop w:val="0"/>
      <w:marBottom w:val="0"/>
      <w:divBdr>
        <w:top w:val="none" w:sz="0" w:space="0" w:color="auto"/>
        <w:left w:val="none" w:sz="0" w:space="0" w:color="auto"/>
        <w:bottom w:val="none" w:sz="0" w:space="0" w:color="auto"/>
        <w:right w:val="none" w:sz="0" w:space="0" w:color="auto"/>
      </w:divBdr>
    </w:div>
    <w:div w:id="1903173375">
      <w:bodyDiv w:val="1"/>
      <w:marLeft w:val="0"/>
      <w:marRight w:val="0"/>
      <w:marTop w:val="0"/>
      <w:marBottom w:val="0"/>
      <w:divBdr>
        <w:top w:val="none" w:sz="0" w:space="0" w:color="auto"/>
        <w:left w:val="none" w:sz="0" w:space="0" w:color="auto"/>
        <w:bottom w:val="none" w:sz="0" w:space="0" w:color="auto"/>
        <w:right w:val="none" w:sz="0" w:space="0" w:color="auto"/>
      </w:divBdr>
    </w:div>
    <w:div w:id="1907834326">
      <w:bodyDiv w:val="1"/>
      <w:marLeft w:val="0"/>
      <w:marRight w:val="0"/>
      <w:marTop w:val="0"/>
      <w:marBottom w:val="0"/>
      <w:divBdr>
        <w:top w:val="none" w:sz="0" w:space="0" w:color="auto"/>
        <w:left w:val="none" w:sz="0" w:space="0" w:color="auto"/>
        <w:bottom w:val="none" w:sz="0" w:space="0" w:color="auto"/>
        <w:right w:val="none" w:sz="0" w:space="0" w:color="auto"/>
      </w:divBdr>
    </w:div>
    <w:div w:id="1918056770">
      <w:bodyDiv w:val="1"/>
      <w:marLeft w:val="0"/>
      <w:marRight w:val="0"/>
      <w:marTop w:val="0"/>
      <w:marBottom w:val="0"/>
      <w:divBdr>
        <w:top w:val="none" w:sz="0" w:space="0" w:color="auto"/>
        <w:left w:val="none" w:sz="0" w:space="0" w:color="auto"/>
        <w:bottom w:val="none" w:sz="0" w:space="0" w:color="auto"/>
        <w:right w:val="none" w:sz="0" w:space="0" w:color="auto"/>
      </w:divBdr>
    </w:div>
    <w:div w:id="1918783733">
      <w:bodyDiv w:val="1"/>
      <w:marLeft w:val="0"/>
      <w:marRight w:val="0"/>
      <w:marTop w:val="0"/>
      <w:marBottom w:val="0"/>
      <w:divBdr>
        <w:top w:val="none" w:sz="0" w:space="0" w:color="auto"/>
        <w:left w:val="none" w:sz="0" w:space="0" w:color="auto"/>
        <w:bottom w:val="none" w:sz="0" w:space="0" w:color="auto"/>
        <w:right w:val="none" w:sz="0" w:space="0" w:color="auto"/>
      </w:divBdr>
    </w:div>
    <w:div w:id="1922449678">
      <w:bodyDiv w:val="1"/>
      <w:marLeft w:val="0"/>
      <w:marRight w:val="0"/>
      <w:marTop w:val="0"/>
      <w:marBottom w:val="0"/>
      <w:divBdr>
        <w:top w:val="none" w:sz="0" w:space="0" w:color="auto"/>
        <w:left w:val="none" w:sz="0" w:space="0" w:color="auto"/>
        <w:bottom w:val="none" w:sz="0" w:space="0" w:color="auto"/>
        <w:right w:val="none" w:sz="0" w:space="0" w:color="auto"/>
      </w:divBdr>
    </w:div>
    <w:div w:id="1930893295">
      <w:bodyDiv w:val="1"/>
      <w:marLeft w:val="0"/>
      <w:marRight w:val="0"/>
      <w:marTop w:val="0"/>
      <w:marBottom w:val="0"/>
      <w:divBdr>
        <w:top w:val="none" w:sz="0" w:space="0" w:color="auto"/>
        <w:left w:val="none" w:sz="0" w:space="0" w:color="auto"/>
        <w:bottom w:val="none" w:sz="0" w:space="0" w:color="auto"/>
        <w:right w:val="none" w:sz="0" w:space="0" w:color="auto"/>
      </w:divBdr>
    </w:div>
    <w:div w:id="1937784239">
      <w:bodyDiv w:val="1"/>
      <w:marLeft w:val="0"/>
      <w:marRight w:val="0"/>
      <w:marTop w:val="0"/>
      <w:marBottom w:val="0"/>
      <w:divBdr>
        <w:top w:val="none" w:sz="0" w:space="0" w:color="auto"/>
        <w:left w:val="none" w:sz="0" w:space="0" w:color="auto"/>
        <w:bottom w:val="none" w:sz="0" w:space="0" w:color="auto"/>
        <w:right w:val="none" w:sz="0" w:space="0" w:color="auto"/>
      </w:divBdr>
    </w:div>
    <w:div w:id="1938056611">
      <w:bodyDiv w:val="1"/>
      <w:marLeft w:val="0"/>
      <w:marRight w:val="0"/>
      <w:marTop w:val="0"/>
      <w:marBottom w:val="0"/>
      <w:divBdr>
        <w:top w:val="none" w:sz="0" w:space="0" w:color="auto"/>
        <w:left w:val="none" w:sz="0" w:space="0" w:color="auto"/>
        <w:bottom w:val="none" w:sz="0" w:space="0" w:color="auto"/>
        <w:right w:val="none" w:sz="0" w:space="0" w:color="auto"/>
      </w:divBdr>
    </w:div>
    <w:div w:id="1939754471">
      <w:bodyDiv w:val="1"/>
      <w:marLeft w:val="0"/>
      <w:marRight w:val="0"/>
      <w:marTop w:val="0"/>
      <w:marBottom w:val="0"/>
      <w:divBdr>
        <w:top w:val="none" w:sz="0" w:space="0" w:color="auto"/>
        <w:left w:val="none" w:sz="0" w:space="0" w:color="auto"/>
        <w:bottom w:val="none" w:sz="0" w:space="0" w:color="auto"/>
        <w:right w:val="none" w:sz="0" w:space="0" w:color="auto"/>
      </w:divBdr>
    </w:div>
    <w:div w:id="1941060526">
      <w:bodyDiv w:val="1"/>
      <w:marLeft w:val="0"/>
      <w:marRight w:val="0"/>
      <w:marTop w:val="0"/>
      <w:marBottom w:val="0"/>
      <w:divBdr>
        <w:top w:val="none" w:sz="0" w:space="0" w:color="auto"/>
        <w:left w:val="none" w:sz="0" w:space="0" w:color="auto"/>
        <w:bottom w:val="none" w:sz="0" w:space="0" w:color="auto"/>
        <w:right w:val="none" w:sz="0" w:space="0" w:color="auto"/>
      </w:divBdr>
    </w:div>
    <w:div w:id="1946692539">
      <w:bodyDiv w:val="1"/>
      <w:marLeft w:val="0"/>
      <w:marRight w:val="0"/>
      <w:marTop w:val="0"/>
      <w:marBottom w:val="0"/>
      <w:divBdr>
        <w:top w:val="none" w:sz="0" w:space="0" w:color="auto"/>
        <w:left w:val="none" w:sz="0" w:space="0" w:color="auto"/>
        <w:bottom w:val="none" w:sz="0" w:space="0" w:color="auto"/>
        <w:right w:val="none" w:sz="0" w:space="0" w:color="auto"/>
      </w:divBdr>
    </w:div>
    <w:div w:id="1947537123">
      <w:bodyDiv w:val="1"/>
      <w:marLeft w:val="0"/>
      <w:marRight w:val="0"/>
      <w:marTop w:val="0"/>
      <w:marBottom w:val="0"/>
      <w:divBdr>
        <w:top w:val="none" w:sz="0" w:space="0" w:color="auto"/>
        <w:left w:val="none" w:sz="0" w:space="0" w:color="auto"/>
        <w:bottom w:val="none" w:sz="0" w:space="0" w:color="auto"/>
        <w:right w:val="none" w:sz="0" w:space="0" w:color="auto"/>
      </w:divBdr>
    </w:div>
    <w:div w:id="1965498208">
      <w:bodyDiv w:val="1"/>
      <w:marLeft w:val="0"/>
      <w:marRight w:val="0"/>
      <w:marTop w:val="0"/>
      <w:marBottom w:val="0"/>
      <w:divBdr>
        <w:top w:val="none" w:sz="0" w:space="0" w:color="auto"/>
        <w:left w:val="none" w:sz="0" w:space="0" w:color="auto"/>
        <w:bottom w:val="none" w:sz="0" w:space="0" w:color="auto"/>
        <w:right w:val="none" w:sz="0" w:space="0" w:color="auto"/>
      </w:divBdr>
    </w:div>
    <w:div w:id="1969778413">
      <w:bodyDiv w:val="1"/>
      <w:marLeft w:val="0"/>
      <w:marRight w:val="0"/>
      <w:marTop w:val="0"/>
      <w:marBottom w:val="0"/>
      <w:divBdr>
        <w:top w:val="none" w:sz="0" w:space="0" w:color="auto"/>
        <w:left w:val="none" w:sz="0" w:space="0" w:color="auto"/>
        <w:bottom w:val="none" w:sz="0" w:space="0" w:color="auto"/>
        <w:right w:val="none" w:sz="0" w:space="0" w:color="auto"/>
      </w:divBdr>
    </w:div>
    <w:div w:id="1970744829">
      <w:bodyDiv w:val="1"/>
      <w:marLeft w:val="0"/>
      <w:marRight w:val="0"/>
      <w:marTop w:val="0"/>
      <w:marBottom w:val="0"/>
      <w:divBdr>
        <w:top w:val="none" w:sz="0" w:space="0" w:color="auto"/>
        <w:left w:val="none" w:sz="0" w:space="0" w:color="auto"/>
        <w:bottom w:val="none" w:sz="0" w:space="0" w:color="auto"/>
        <w:right w:val="none" w:sz="0" w:space="0" w:color="auto"/>
      </w:divBdr>
    </w:div>
    <w:div w:id="1990598350">
      <w:bodyDiv w:val="1"/>
      <w:marLeft w:val="0"/>
      <w:marRight w:val="0"/>
      <w:marTop w:val="0"/>
      <w:marBottom w:val="0"/>
      <w:divBdr>
        <w:top w:val="none" w:sz="0" w:space="0" w:color="auto"/>
        <w:left w:val="none" w:sz="0" w:space="0" w:color="auto"/>
        <w:bottom w:val="none" w:sz="0" w:space="0" w:color="auto"/>
        <w:right w:val="none" w:sz="0" w:space="0" w:color="auto"/>
      </w:divBdr>
    </w:div>
    <w:div w:id="1997490473">
      <w:bodyDiv w:val="1"/>
      <w:marLeft w:val="0"/>
      <w:marRight w:val="0"/>
      <w:marTop w:val="0"/>
      <w:marBottom w:val="0"/>
      <w:divBdr>
        <w:top w:val="none" w:sz="0" w:space="0" w:color="auto"/>
        <w:left w:val="none" w:sz="0" w:space="0" w:color="auto"/>
        <w:bottom w:val="none" w:sz="0" w:space="0" w:color="auto"/>
        <w:right w:val="none" w:sz="0" w:space="0" w:color="auto"/>
      </w:divBdr>
    </w:div>
    <w:div w:id="2002461972">
      <w:bodyDiv w:val="1"/>
      <w:marLeft w:val="0"/>
      <w:marRight w:val="0"/>
      <w:marTop w:val="0"/>
      <w:marBottom w:val="0"/>
      <w:divBdr>
        <w:top w:val="none" w:sz="0" w:space="0" w:color="auto"/>
        <w:left w:val="none" w:sz="0" w:space="0" w:color="auto"/>
        <w:bottom w:val="none" w:sz="0" w:space="0" w:color="auto"/>
        <w:right w:val="none" w:sz="0" w:space="0" w:color="auto"/>
      </w:divBdr>
    </w:div>
    <w:div w:id="2004890909">
      <w:bodyDiv w:val="1"/>
      <w:marLeft w:val="0"/>
      <w:marRight w:val="0"/>
      <w:marTop w:val="0"/>
      <w:marBottom w:val="0"/>
      <w:divBdr>
        <w:top w:val="none" w:sz="0" w:space="0" w:color="auto"/>
        <w:left w:val="none" w:sz="0" w:space="0" w:color="auto"/>
        <w:bottom w:val="none" w:sz="0" w:space="0" w:color="auto"/>
        <w:right w:val="none" w:sz="0" w:space="0" w:color="auto"/>
      </w:divBdr>
    </w:div>
    <w:div w:id="2006929444">
      <w:bodyDiv w:val="1"/>
      <w:marLeft w:val="0"/>
      <w:marRight w:val="0"/>
      <w:marTop w:val="0"/>
      <w:marBottom w:val="0"/>
      <w:divBdr>
        <w:top w:val="none" w:sz="0" w:space="0" w:color="auto"/>
        <w:left w:val="none" w:sz="0" w:space="0" w:color="auto"/>
        <w:bottom w:val="none" w:sz="0" w:space="0" w:color="auto"/>
        <w:right w:val="none" w:sz="0" w:space="0" w:color="auto"/>
      </w:divBdr>
    </w:div>
    <w:div w:id="2010478738">
      <w:bodyDiv w:val="1"/>
      <w:marLeft w:val="0"/>
      <w:marRight w:val="0"/>
      <w:marTop w:val="0"/>
      <w:marBottom w:val="0"/>
      <w:divBdr>
        <w:top w:val="none" w:sz="0" w:space="0" w:color="auto"/>
        <w:left w:val="none" w:sz="0" w:space="0" w:color="auto"/>
        <w:bottom w:val="none" w:sz="0" w:space="0" w:color="auto"/>
        <w:right w:val="none" w:sz="0" w:space="0" w:color="auto"/>
      </w:divBdr>
    </w:div>
    <w:div w:id="2010978665">
      <w:bodyDiv w:val="1"/>
      <w:marLeft w:val="0"/>
      <w:marRight w:val="0"/>
      <w:marTop w:val="0"/>
      <w:marBottom w:val="0"/>
      <w:divBdr>
        <w:top w:val="none" w:sz="0" w:space="0" w:color="auto"/>
        <w:left w:val="none" w:sz="0" w:space="0" w:color="auto"/>
        <w:bottom w:val="none" w:sz="0" w:space="0" w:color="auto"/>
        <w:right w:val="none" w:sz="0" w:space="0" w:color="auto"/>
      </w:divBdr>
    </w:div>
    <w:div w:id="2015110957">
      <w:bodyDiv w:val="1"/>
      <w:marLeft w:val="0"/>
      <w:marRight w:val="0"/>
      <w:marTop w:val="0"/>
      <w:marBottom w:val="0"/>
      <w:divBdr>
        <w:top w:val="none" w:sz="0" w:space="0" w:color="auto"/>
        <w:left w:val="none" w:sz="0" w:space="0" w:color="auto"/>
        <w:bottom w:val="none" w:sz="0" w:space="0" w:color="auto"/>
        <w:right w:val="none" w:sz="0" w:space="0" w:color="auto"/>
      </w:divBdr>
    </w:div>
    <w:div w:id="2018116592">
      <w:bodyDiv w:val="1"/>
      <w:marLeft w:val="0"/>
      <w:marRight w:val="0"/>
      <w:marTop w:val="0"/>
      <w:marBottom w:val="0"/>
      <w:divBdr>
        <w:top w:val="none" w:sz="0" w:space="0" w:color="auto"/>
        <w:left w:val="none" w:sz="0" w:space="0" w:color="auto"/>
        <w:bottom w:val="none" w:sz="0" w:space="0" w:color="auto"/>
        <w:right w:val="none" w:sz="0" w:space="0" w:color="auto"/>
      </w:divBdr>
    </w:div>
    <w:div w:id="2033802637">
      <w:bodyDiv w:val="1"/>
      <w:marLeft w:val="0"/>
      <w:marRight w:val="0"/>
      <w:marTop w:val="0"/>
      <w:marBottom w:val="0"/>
      <w:divBdr>
        <w:top w:val="none" w:sz="0" w:space="0" w:color="auto"/>
        <w:left w:val="none" w:sz="0" w:space="0" w:color="auto"/>
        <w:bottom w:val="none" w:sz="0" w:space="0" w:color="auto"/>
        <w:right w:val="none" w:sz="0" w:space="0" w:color="auto"/>
      </w:divBdr>
      <w:divsChild>
        <w:div w:id="1127698551">
          <w:marLeft w:val="0"/>
          <w:marRight w:val="0"/>
          <w:marTop w:val="100"/>
          <w:marBottom w:val="100"/>
          <w:divBdr>
            <w:top w:val="none" w:sz="0" w:space="0" w:color="auto"/>
            <w:left w:val="none" w:sz="0" w:space="0" w:color="auto"/>
            <w:bottom w:val="none" w:sz="0" w:space="0" w:color="auto"/>
            <w:right w:val="none" w:sz="0" w:space="0" w:color="auto"/>
          </w:divBdr>
          <w:divsChild>
            <w:div w:id="278725731">
              <w:marLeft w:val="0"/>
              <w:marRight w:val="0"/>
              <w:marTop w:val="0"/>
              <w:marBottom w:val="0"/>
              <w:divBdr>
                <w:top w:val="none" w:sz="0" w:space="0" w:color="auto"/>
                <w:left w:val="none" w:sz="0" w:space="0" w:color="auto"/>
                <w:bottom w:val="none" w:sz="0" w:space="0" w:color="auto"/>
                <w:right w:val="none" w:sz="0" w:space="0" w:color="auto"/>
              </w:divBdr>
              <w:divsChild>
                <w:div w:id="2125952045">
                  <w:marLeft w:val="0"/>
                  <w:marRight w:val="0"/>
                  <w:marTop w:val="0"/>
                  <w:marBottom w:val="0"/>
                  <w:divBdr>
                    <w:top w:val="none" w:sz="0" w:space="0" w:color="auto"/>
                    <w:left w:val="none" w:sz="0" w:space="0" w:color="auto"/>
                    <w:bottom w:val="none" w:sz="0" w:space="0" w:color="auto"/>
                    <w:right w:val="none" w:sz="0" w:space="0" w:color="auto"/>
                  </w:divBdr>
                  <w:divsChild>
                    <w:div w:id="413162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0032878">
      <w:bodyDiv w:val="1"/>
      <w:marLeft w:val="0"/>
      <w:marRight w:val="0"/>
      <w:marTop w:val="0"/>
      <w:marBottom w:val="0"/>
      <w:divBdr>
        <w:top w:val="none" w:sz="0" w:space="0" w:color="auto"/>
        <w:left w:val="none" w:sz="0" w:space="0" w:color="auto"/>
        <w:bottom w:val="none" w:sz="0" w:space="0" w:color="auto"/>
        <w:right w:val="none" w:sz="0" w:space="0" w:color="auto"/>
      </w:divBdr>
    </w:div>
    <w:div w:id="2051419746">
      <w:bodyDiv w:val="1"/>
      <w:marLeft w:val="0"/>
      <w:marRight w:val="0"/>
      <w:marTop w:val="0"/>
      <w:marBottom w:val="0"/>
      <w:divBdr>
        <w:top w:val="none" w:sz="0" w:space="0" w:color="auto"/>
        <w:left w:val="none" w:sz="0" w:space="0" w:color="auto"/>
        <w:bottom w:val="none" w:sz="0" w:space="0" w:color="auto"/>
        <w:right w:val="none" w:sz="0" w:space="0" w:color="auto"/>
      </w:divBdr>
    </w:div>
    <w:div w:id="2053072773">
      <w:bodyDiv w:val="1"/>
      <w:marLeft w:val="0"/>
      <w:marRight w:val="0"/>
      <w:marTop w:val="0"/>
      <w:marBottom w:val="0"/>
      <w:divBdr>
        <w:top w:val="none" w:sz="0" w:space="0" w:color="auto"/>
        <w:left w:val="none" w:sz="0" w:space="0" w:color="auto"/>
        <w:bottom w:val="none" w:sz="0" w:space="0" w:color="auto"/>
        <w:right w:val="none" w:sz="0" w:space="0" w:color="auto"/>
      </w:divBdr>
    </w:div>
    <w:div w:id="2055693415">
      <w:bodyDiv w:val="1"/>
      <w:marLeft w:val="0"/>
      <w:marRight w:val="0"/>
      <w:marTop w:val="0"/>
      <w:marBottom w:val="0"/>
      <w:divBdr>
        <w:top w:val="none" w:sz="0" w:space="0" w:color="auto"/>
        <w:left w:val="none" w:sz="0" w:space="0" w:color="auto"/>
        <w:bottom w:val="none" w:sz="0" w:space="0" w:color="auto"/>
        <w:right w:val="none" w:sz="0" w:space="0" w:color="auto"/>
      </w:divBdr>
    </w:div>
    <w:div w:id="2056152512">
      <w:bodyDiv w:val="1"/>
      <w:marLeft w:val="0"/>
      <w:marRight w:val="0"/>
      <w:marTop w:val="0"/>
      <w:marBottom w:val="0"/>
      <w:divBdr>
        <w:top w:val="none" w:sz="0" w:space="0" w:color="auto"/>
        <w:left w:val="none" w:sz="0" w:space="0" w:color="auto"/>
        <w:bottom w:val="none" w:sz="0" w:space="0" w:color="auto"/>
        <w:right w:val="none" w:sz="0" w:space="0" w:color="auto"/>
      </w:divBdr>
    </w:div>
    <w:div w:id="2063360105">
      <w:bodyDiv w:val="1"/>
      <w:marLeft w:val="0"/>
      <w:marRight w:val="0"/>
      <w:marTop w:val="0"/>
      <w:marBottom w:val="0"/>
      <w:divBdr>
        <w:top w:val="none" w:sz="0" w:space="0" w:color="auto"/>
        <w:left w:val="none" w:sz="0" w:space="0" w:color="auto"/>
        <w:bottom w:val="none" w:sz="0" w:space="0" w:color="auto"/>
        <w:right w:val="none" w:sz="0" w:space="0" w:color="auto"/>
      </w:divBdr>
    </w:div>
    <w:div w:id="2068144265">
      <w:bodyDiv w:val="1"/>
      <w:marLeft w:val="0"/>
      <w:marRight w:val="0"/>
      <w:marTop w:val="0"/>
      <w:marBottom w:val="0"/>
      <w:divBdr>
        <w:top w:val="none" w:sz="0" w:space="0" w:color="auto"/>
        <w:left w:val="none" w:sz="0" w:space="0" w:color="auto"/>
        <w:bottom w:val="none" w:sz="0" w:space="0" w:color="auto"/>
        <w:right w:val="none" w:sz="0" w:space="0" w:color="auto"/>
      </w:divBdr>
    </w:div>
    <w:div w:id="2086417192">
      <w:bodyDiv w:val="1"/>
      <w:marLeft w:val="0"/>
      <w:marRight w:val="0"/>
      <w:marTop w:val="0"/>
      <w:marBottom w:val="0"/>
      <w:divBdr>
        <w:top w:val="none" w:sz="0" w:space="0" w:color="auto"/>
        <w:left w:val="none" w:sz="0" w:space="0" w:color="auto"/>
        <w:bottom w:val="none" w:sz="0" w:space="0" w:color="auto"/>
        <w:right w:val="none" w:sz="0" w:space="0" w:color="auto"/>
      </w:divBdr>
    </w:div>
    <w:div w:id="2086999236">
      <w:bodyDiv w:val="1"/>
      <w:marLeft w:val="0"/>
      <w:marRight w:val="0"/>
      <w:marTop w:val="0"/>
      <w:marBottom w:val="0"/>
      <w:divBdr>
        <w:top w:val="none" w:sz="0" w:space="0" w:color="auto"/>
        <w:left w:val="none" w:sz="0" w:space="0" w:color="auto"/>
        <w:bottom w:val="none" w:sz="0" w:space="0" w:color="auto"/>
        <w:right w:val="none" w:sz="0" w:space="0" w:color="auto"/>
      </w:divBdr>
    </w:div>
    <w:div w:id="2091927014">
      <w:bodyDiv w:val="1"/>
      <w:marLeft w:val="0"/>
      <w:marRight w:val="0"/>
      <w:marTop w:val="0"/>
      <w:marBottom w:val="0"/>
      <w:divBdr>
        <w:top w:val="none" w:sz="0" w:space="0" w:color="auto"/>
        <w:left w:val="none" w:sz="0" w:space="0" w:color="auto"/>
        <w:bottom w:val="none" w:sz="0" w:space="0" w:color="auto"/>
        <w:right w:val="none" w:sz="0" w:space="0" w:color="auto"/>
      </w:divBdr>
    </w:div>
    <w:div w:id="2092466146">
      <w:bodyDiv w:val="1"/>
      <w:marLeft w:val="0"/>
      <w:marRight w:val="0"/>
      <w:marTop w:val="0"/>
      <w:marBottom w:val="0"/>
      <w:divBdr>
        <w:top w:val="none" w:sz="0" w:space="0" w:color="auto"/>
        <w:left w:val="none" w:sz="0" w:space="0" w:color="auto"/>
        <w:bottom w:val="none" w:sz="0" w:space="0" w:color="auto"/>
        <w:right w:val="none" w:sz="0" w:space="0" w:color="auto"/>
      </w:divBdr>
    </w:div>
    <w:div w:id="2092893595">
      <w:bodyDiv w:val="1"/>
      <w:marLeft w:val="0"/>
      <w:marRight w:val="0"/>
      <w:marTop w:val="0"/>
      <w:marBottom w:val="0"/>
      <w:divBdr>
        <w:top w:val="none" w:sz="0" w:space="0" w:color="auto"/>
        <w:left w:val="none" w:sz="0" w:space="0" w:color="auto"/>
        <w:bottom w:val="none" w:sz="0" w:space="0" w:color="auto"/>
        <w:right w:val="none" w:sz="0" w:space="0" w:color="auto"/>
      </w:divBdr>
    </w:div>
    <w:div w:id="2105304090">
      <w:bodyDiv w:val="1"/>
      <w:marLeft w:val="0"/>
      <w:marRight w:val="0"/>
      <w:marTop w:val="0"/>
      <w:marBottom w:val="0"/>
      <w:divBdr>
        <w:top w:val="none" w:sz="0" w:space="0" w:color="auto"/>
        <w:left w:val="none" w:sz="0" w:space="0" w:color="auto"/>
        <w:bottom w:val="none" w:sz="0" w:space="0" w:color="auto"/>
        <w:right w:val="none" w:sz="0" w:space="0" w:color="auto"/>
      </w:divBdr>
    </w:div>
    <w:div w:id="2107267567">
      <w:bodyDiv w:val="1"/>
      <w:marLeft w:val="0"/>
      <w:marRight w:val="0"/>
      <w:marTop w:val="0"/>
      <w:marBottom w:val="0"/>
      <w:divBdr>
        <w:top w:val="none" w:sz="0" w:space="0" w:color="auto"/>
        <w:left w:val="none" w:sz="0" w:space="0" w:color="auto"/>
        <w:bottom w:val="none" w:sz="0" w:space="0" w:color="auto"/>
        <w:right w:val="none" w:sz="0" w:space="0" w:color="auto"/>
      </w:divBdr>
    </w:div>
    <w:div w:id="2109231883">
      <w:bodyDiv w:val="1"/>
      <w:marLeft w:val="0"/>
      <w:marRight w:val="0"/>
      <w:marTop w:val="0"/>
      <w:marBottom w:val="0"/>
      <w:divBdr>
        <w:top w:val="none" w:sz="0" w:space="0" w:color="auto"/>
        <w:left w:val="none" w:sz="0" w:space="0" w:color="auto"/>
        <w:bottom w:val="none" w:sz="0" w:space="0" w:color="auto"/>
        <w:right w:val="none" w:sz="0" w:space="0" w:color="auto"/>
      </w:divBdr>
    </w:div>
    <w:div w:id="2109766530">
      <w:bodyDiv w:val="1"/>
      <w:marLeft w:val="0"/>
      <w:marRight w:val="0"/>
      <w:marTop w:val="0"/>
      <w:marBottom w:val="0"/>
      <w:divBdr>
        <w:top w:val="none" w:sz="0" w:space="0" w:color="auto"/>
        <w:left w:val="none" w:sz="0" w:space="0" w:color="auto"/>
        <w:bottom w:val="none" w:sz="0" w:space="0" w:color="auto"/>
        <w:right w:val="none" w:sz="0" w:space="0" w:color="auto"/>
      </w:divBdr>
    </w:div>
    <w:div w:id="2125729142">
      <w:bodyDiv w:val="1"/>
      <w:marLeft w:val="0"/>
      <w:marRight w:val="0"/>
      <w:marTop w:val="0"/>
      <w:marBottom w:val="0"/>
      <w:divBdr>
        <w:top w:val="none" w:sz="0" w:space="0" w:color="auto"/>
        <w:left w:val="none" w:sz="0" w:space="0" w:color="auto"/>
        <w:bottom w:val="none" w:sz="0" w:space="0" w:color="auto"/>
        <w:right w:val="none" w:sz="0" w:space="0" w:color="auto"/>
      </w:divBdr>
    </w:div>
    <w:div w:id="2127112756">
      <w:bodyDiv w:val="1"/>
      <w:marLeft w:val="0"/>
      <w:marRight w:val="0"/>
      <w:marTop w:val="0"/>
      <w:marBottom w:val="0"/>
      <w:divBdr>
        <w:top w:val="none" w:sz="0" w:space="0" w:color="auto"/>
        <w:left w:val="none" w:sz="0" w:space="0" w:color="auto"/>
        <w:bottom w:val="none" w:sz="0" w:space="0" w:color="auto"/>
        <w:right w:val="none" w:sz="0" w:space="0" w:color="auto"/>
      </w:divBdr>
    </w:div>
    <w:div w:id="2130315372">
      <w:bodyDiv w:val="1"/>
      <w:marLeft w:val="0"/>
      <w:marRight w:val="0"/>
      <w:marTop w:val="0"/>
      <w:marBottom w:val="0"/>
      <w:divBdr>
        <w:top w:val="none" w:sz="0" w:space="0" w:color="auto"/>
        <w:left w:val="none" w:sz="0" w:space="0" w:color="auto"/>
        <w:bottom w:val="none" w:sz="0" w:space="0" w:color="auto"/>
        <w:right w:val="none" w:sz="0" w:space="0" w:color="auto"/>
      </w:divBdr>
    </w:div>
    <w:div w:id="2136636154">
      <w:bodyDiv w:val="1"/>
      <w:marLeft w:val="0"/>
      <w:marRight w:val="0"/>
      <w:marTop w:val="0"/>
      <w:marBottom w:val="0"/>
      <w:divBdr>
        <w:top w:val="none" w:sz="0" w:space="0" w:color="auto"/>
        <w:left w:val="none" w:sz="0" w:space="0" w:color="auto"/>
        <w:bottom w:val="none" w:sz="0" w:space="0" w:color="auto"/>
        <w:right w:val="none" w:sz="0" w:space="0" w:color="auto"/>
      </w:divBdr>
    </w:div>
    <w:div w:id="2141458525">
      <w:bodyDiv w:val="1"/>
      <w:marLeft w:val="0"/>
      <w:marRight w:val="0"/>
      <w:marTop w:val="0"/>
      <w:marBottom w:val="0"/>
      <w:divBdr>
        <w:top w:val="none" w:sz="0" w:space="0" w:color="auto"/>
        <w:left w:val="none" w:sz="0" w:space="0" w:color="auto"/>
        <w:bottom w:val="none" w:sz="0" w:space="0" w:color="auto"/>
        <w:right w:val="none" w:sz="0" w:space="0" w:color="auto"/>
      </w:divBdr>
    </w:div>
    <w:div w:id="21418728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gif"/><Relationship Id="rId18" Type="http://schemas.openxmlformats.org/officeDocument/2006/relationships/image" Target="media/image7.gif"/><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gif"/><Relationship Id="rId34" Type="http://schemas.openxmlformats.org/officeDocument/2006/relationships/image" Target="media/image22.png"/><Relationship Id="rId7" Type="http://schemas.openxmlformats.org/officeDocument/2006/relationships/footnotes" Target="footnotes.xml"/><Relationship Id="rId12" Type="http://schemas.openxmlformats.org/officeDocument/2006/relationships/footer" Target="footer3.xml"/><Relationship Id="rId17" Type="http://schemas.openxmlformats.org/officeDocument/2006/relationships/image" Target="media/image6.gif"/><Relationship Id="rId25" Type="http://schemas.openxmlformats.org/officeDocument/2006/relationships/image" Target="media/image14.png"/><Relationship Id="rId33" Type="http://schemas.openxmlformats.org/officeDocument/2006/relationships/image" Target="media/image21.png"/><Relationship Id="rId2" Type="http://schemas.openxmlformats.org/officeDocument/2006/relationships/numbering" Target="numbering.xml"/><Relationship Id="rId16" Type="http://schemas.openxmlformats.org/officeDocument/2006/relationships/image" Target="media/image5.gif"/><Relationship Id="rId20" Type="http://schemas.openxmlformats.org/officeDocument/2006/relationships/image" Target="media/image9.gif"/><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13.png"/><Relationship Id="rId32" Type="http://schemas.openxmlformats.org/officeDocument/2006/relationships/image" Target="media/image20.png"/><Relationship Id="rId5" Type="http://schemas.openxmlformats.org/officeDocument/2006/relationships/settings" Target="settings.xml"/><Relationship Id="rId15" Type="http://schemas.openxmlformats.org/officeDocument/2006/relationships/image" Target="media/image4.gif"/><Relationship Id="rId23" Type="http://schemas.openxmlformats.org/officeDocument/2006/relationships/image" Target="media/image12.gif"/><Relationship Id="rId28" Type="http://schemas.openxmlformats.org/officeDocument/2006/relationships/image" Target="media/image17.png"/><Relationship Id="rId36"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8.gif"/><Relationship Id="rId31" Type="http://schemas.openxmlformats.org/officeDocument/2006/relationships/footer" Target="footer4.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3.gif"/><Relationship Id="rId22" Type="http://schemas.openxmlformats.org/officeDocument/2006/relationships/image" Target="media/image11.gif"/><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CA466EE-22FD-45EC-B9BC-F2CED1129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1617</TotalTime>
  <Pages>144</Pages>
  <Words>32551</Words>
  <Characters>185543</Characters>
  <Application>Microsoft Office Word</Application>
  <DocSecurity>0</DocSecurity>
  <Lines>1546</Lines>
  <Paragraphs>435</Paragraphs>
  <ScaleCrop>false</ScaleCrop>
  <HeadingPairs>
    <vt:vector size="2" baseType="variant">
      <vt:variant>
        <vt:lpstr>Название</vt:lpstr>
      </vt:variant>
      <vt:variant>
        <vt:i4>1</vt:i4>
      </vt:variant>
    </vt:vector>
  </HeadingPairs>
  <TitlesOfParts>
    <vt:vector size="1" baseType="lpstr">
      <vt:lpstr/>
    </vt:vector>
  </TitlesOfParts>
  <Company>NevaEnergy</Company>
  <LinksUpToDate>false</LinksUpToDate>
  <CharactersWithSpaces>217659</CharactersWithSpaces>
  <SharedDoc>false</SharedDoc>
  <HLinks>
    <vt:vector size="600" baseType="variant">
      <vt:variant>
        <vt:i4>1376306</vt:i4>
      </vt:variant>
      <vt:variant>
        <vt:i4>596</vt:i4>
      </vt:variant>
      <vt:variant>
        <vt:i4>0</vt:i4>
      </vt:variant>
      <vt:variant>
        <vt:i4>5</vt:i4>
      </vt:variant>
      <vt:variant>
        <vt:lpwstr/>
      </vt:variant>
      <vt:variant>
        <vt:lpwstr>_Toc351483806</vt:lpwstr>
      </vt:variant>
      <vt:variant>
        <vt:i4>1376306</vt:i4>
      </vt:variant>
      <vt:variant>
        <vt:i4>590</vt:i4>
      </vt:variant>
      <vt:variant>
        <vt:i4>0</vt:i4>
      </vt:variant>
      <vt:variant>
        <vt:i4>5</vt:i4>
      </vt:variant>
      <vt:variant>
        <vt:lpwstr/>
      </vt:variant>
      <vt:variant>
        <vt:lpwstr>_Toc351483805</vt:lpwstr>
      </vt:variant>
      <vt:variant>
        <vt:i4>1376306</vt:i4>
      </vt:variant>
      <vt:variant>
        <vt:i4>584</vt:i4>
      </vt:variant>
      <vt:variant>
        <vt:i4>0</vt:i4>
      </vt:variant>
      <vt:variant>
        <vt:i4>5</vt:i4>
      </vt:variant>
      <vt:variant>
        <vt:lpwstr/>
      </vt:variant>
      <vt:variant>
        <vt:lpwstr>_Toc351483804</vt:lpwstr>
      </vt:variant>
      <vt:variant>
        <vt:i4>1376306</vt:i4>
      </vt:variant>
      <vt:variant>
        <vt:i4>578</vt:i4>
      </vt:variant>
      <vt:variant>
        <vt:i4>0</vt:i4>
      </vt:variant>
      <vt:variant>
        <vt:i4>5</vt:i4>
      </vt:variant>
      <vt:variant>
        <vt:lpwstr/>
      </vt:variant>
      <vt:variant>
        <vt:lpwstr>_Toc351483803</vt:lpwstr>
      </vt:variant>
      <vt:variant>
        <vt:i4>1376306</vt:i4>
      </vt:variant>
      <vt:variant>
        <vt:i4>572</vt:i4>
      </vt:variant>
      <vt:variant>
        <vt:i4>0</vt:i4>
      </vt:variant>
      <vt:variant>
        <vt:i4>5</vt:i4>
      </vt:variant>
      <vt:variant>
        <vt:lpwstr/>
      </vt:variant>
      <vt:variant>
        <vt:lpwstr>_Toc351483802</vt:lpwstr>
      </vt:variant>
      <vt:variant>
        <vt:i4>1376306</vt:i4>
      </vt:variant>
      <vt:variant>
        <vt:i4>566</vt:i4>
      </vt:variant>
      <vt:variant>
        <vt:i4>0</vt:i4>
      </vt:variant>
      <vt:variant>
        <vt:i4>5</vt:i4>
      </vt:variant>
      <vt:variant>
        <vt:lpwstr/>
      </vt:variant>
      <vt:variant>
        <vt:lpwstr>_Toc351483801</vt:lpwstr>
      </vt:variant>
      <vt:variant>
        <vt:i4>1376306</vt:i4>
      </vt:variant>
      <vt:variant>
        <vt:i4>560</vt:i4>
      </vt:variant>
      <vt:variant>
        <vt:i4>0</vt:i4>
      </vt:variant>
      <vt:variant>
        <vt:i4>5</vt:i4>
      </vt:variant>
      <vt:variant>
        <vt:lpwstr/>
      </vt:variant>
      <vt:variant>
        <vt:lpwstr>_Toc351483800</vt:lpwstr>
      </vt:variant>
      <vt:variant>
        <vt:i4>1835069</vt:i4>
      </vt:variant>
      <vt:variant>
        <vt:i4>554</vt:i4>
      </vt:variant>
      <vt:variant>
        <vt:i4>0</vt:i4>
      </vt:variant>
      <vt:variant>
        <vt:i4>5</vt:i4>
      </vt:variant>
      <vt:variant>
        <vt:lpwstr/>
      </vt:variant>
      <vt:variant>
        <vt:lpwstr>_Toc351483799</vt:lpwstr>
      </vt:variant>
      <vt:variant>
        <vt:i4>1835069</vt:i4>
      </vt:variant>
      <vt:variant>
        <vt:i4>548</vt:i4>
      </vt:variant>
      <vt:variant>
        <vt:i4>0</vt:i4>
      </vt:variant>
      <vt:variant>
        <vt:i4>5</vt:i4>
      </vt:variant>
      <vt:variant>
        <vt:lpwstr/>
      </vt:variant>
      <vt:variant>
        <vt:lpwstr>_Toc351483798</vt:lpwstr>
      </vt:variant>
      <vt:variant>
        <vt:i4>1835069</vt:i4>
      </vt:variant>
      <vt:variant>
        <vt:i4>542</vt:i4>
      </vt:variant>
      <vt:variant>
        <vt:i4>0</vt:i4>
      </vt:variant>
      <vt:variant>
        <vt:i4>5</vt:i4>
      </vt:variant>
      <vt:variant>
        <vt:lpwstr/>
      </vt:variant>
      <vt:variant>
        <vt:lpwstr>_Toc351483797</vt:lpwstr>
      </vt:variant>
      <vt:variant>
        <vt:i4>1835069</vt:i4>
      </vt:variant>
      <vt:variant>
        <vt:i4>536</vt:i4>
      </vt:variant>
      <vt:variant>
        <vt:i4>0</vt:i4>
      </vt:variant>
      <vt:variant>
        <vt:i4>5</vt:i4>
      </vt:variant>
      <vt:variant>
        <vt:lpwstr/>
      </vt:variant>
      <vt:variant>
        <vt:lpwstr>_Toc351483796</vt:lpwstr>
      </vt:variant>
      <vt:variant>
        <vt:i4>1835069</vt:i4>
      </vt:variant>
      <vt:variant>
        <vt:i4>530</vt:i4>
      </vt:variant>
      <vt:variant>
        <vt:i4>0</vt:i4>
      </vt:variant>
      <vt:variant>
        <vt:i4>5</vt:i4>
      </vt:variant>
      <vt:variant>
        <vt:lpwstr/>
      </vt:variant>
      <vt:variant>
        <vt:lpwstr>_Toc351483795</vt:lpwstr>
      </vt:variant>
      <vt:variant>
        <vt:i4>1835069</vt:i4>
      </vt:variant>
      <vt:variant>
        <vt:i4>524</vt:i4>
      </vt:variant>
      <vt:variant>
        <vt:i4>0</vt:i4>
      </vt:variant>
      <vt:variant>
        <vt:i4>5</vt:i4>
      </vt:variant>
      <vt:variant>
        <vt:lpwstr/>
      </vt:variant>
      <vt:variant>
        <vt:lpwstr>_Toc351483794</vt:lpwstr>
      </vt:variant>
      <vt:variant>
        <vt:i4>1835069</vt:i4>
      </vt:variant>
      <vt:variant>
        <vt:i4>518</vt:i4>
      </vt:variant>
      <vt:variant>
        <vt:i4>0</vt:i4>
      </vt:variant>
      <vt:variant>
        <vt:i4>5</vt:i4>
      </vt:variant>
      <vt:variant>
        <vt:lpwstr/>
      </vt:variant>
      <vt:variant>
        <vt:lpwstr>_Toc351483793</vt:lpwstr>
      </vt:variant>
      <vt:variant>
        <vt:i4>1835069</vt:i4>
      </vt:variant>
      <vt:variant>
        <vt:i4>512</vt:i4>
      </vt:variant>
      <vt:variant>
        <vt:i4>0</vt:i4>
      </vt:variant>
      <vt:variant>
        <vt:i4>5</vt:i4>
      </vt:variant>
      <vt:variant>
        <vt:lpwstr/>
      </vt:variant>
      <vt:variant>
        <vt:lpwstr>_Toc351483792</vt:lpwstr>
      </vt:variant>
      <vt:variant>
        <vt:i4>1835069</vt:i4>
      </vt:variant>
      <vt:variant>
        <vt:i4>506</vt:i4>
      </vt:variant>
      <vt:variant>
        <vt:i4>0</vt:i4>
      </vt:variant>
      <vt:variant>
        <vt:i4>5</vt:i4>
      </vt:variant>
      <vt:variant>
        <vt:lpwstr/>
      </vt:variant>
      <vt:variant>
        <vt:lpwstr>_Toc351483791</vt:lpwstr>
      </vt:variant>
      <vt:variant>
        <vt:i4>1835069</vt:i4>
      </vt:variant>
      <vt:variant>
        <vt:i4>500</vt:i4>
      </vt:variant>
      <vt:variant>
        <vt:i4>0</vt:i4>
      </vt:variant>
      <vt:variant>
        <vt:i4>5</vt:i4>
      </vt:variant>
      <vt:variant>
        <vt:lpwstr/>
      </vt:variant>
      <vt:variant>
        <vt:lpwstr>_Toc351483790</vt:lpwstr>
      </vt:variant>
      <vt:variant>
        <vt:i4>1900605</vt:i4>
      </vt:variant>
      <vt:variant>
        <vt:i4>494</vt:i4>
      </vt:variant>
      <vt:variant>
        <vt:i4>0</vt:i4>
      </vt:variant>
      <vt:variant>
        <vt:i4>5</vt:i4>
      </vt:variant>
      <vt:variant>
        <vt:lpwstr/>
      </vt:variant>
      <vt:variant>
        <vt:lpwstr>_Toc351483789</vt:lpwstr>
      </vt:variant>
      <vt:variant>
        <vt:i4>1900605</vt:i4>
      </vt:variant>
      <vt:variant>
        <vt:i4>488</vt:i4>
      </vt:variant>
      <vt:variant>
        <vt:i4>0</vt:i4>
      </vt:variant>
      <vt:variant>
        <vt:i4>5</vt:i4>
      </vt:variant>
      <vt:variant>
        <vt:lpwstr/>
      </vt:variant>
      <vt:variant>
        <vt:lpwstr>_Toc351483788</vt:lpwstr>
      </vt:variant>
      <vt:variant>
        <vt:i4>1900605</vt:i4>
      </vt:variant>
      <vt:variant>
        <vt:i4>482</vt:i4>
      </vt:variant>
      <vt:variant>
        <vt:i4>0</vt:i4>
      </vt:variant>
      <vt:variant>
        <vt:i4>5</vt:i4>
      </vt:variant>
      <vt:variant>
        <vt:lpwstr/>
      </vt:variant>
      <vt:variant>
        <vt:lpwstr>_Toc351483787</vt:lpwstr>
      </vt:variant>
      <vt:variant>
        <vt:i4>1900605</vt:i4>
      </vt:variant>
      <vt:variant>
        <vt:i4>476</vt:i4>
      </vt:variant>
      <vt:variant>
        <vt:i4>0</vt:i4>
      </vt:variant>
      <vt:variant>
        <vt:i4>5</vt:i4>
      </vt:variant>
      <vt:variant>
        <vt:lpwstr/>
      </vt:variant>
      <vt:variant>
        <vt:lpwstr>_Toc351483786</vt:lpwstr>
      </vt:variant>
      <vt:variant>
        <vt:i4>1900605</vt:i4>
      </vt:variant>
      <vt:variant>
        <vt:i4>470</vt:i4>
      </vt:variant>
      <vt:variant>
        <vt:i4>0</vt:i4>
      </vt:variant>
      <vt:variant>
        <vt:i4>5</vt:i4>
      </vt:variant>
      <vt:variant>
        <vt:lpwstr/>
      </vt:variant>
      <vt:variant>
        <vt:lpwstr>_Toc351483785</vt:lpwstr>
      </vt:variant>
      <vt:variant>
        <vt:i4>1900605</vt:i4>
      </vt:variant>
      <vt:variant>
        <vt:i4>464</vt:i4>
      </vt:variant>
      <vt:variant>
        <vt:i4>0</vt:i4>
      </vt:variant>
      <vt:variant>
        <vt:i4>5</vt:i4>
      </vt:variant>
      <vt:variant>
        <vt:lpwstr/>
      </vt:variant>
      <vt:variant>
        <vt:lpwstr>_Toc351483784</vt:lpwstr>
      </vt:variant>
      <vt:variant>
        <vt:i4>1900605</vt:i4>
      </vt:variant>
      <vt:variant>
        <vt:i4>458</vt:i4>
      </vt:variant>
      <vt:variant>
        <vt:i4>0</vt:i4>
      </vt:variant>
      <vt:variant>
        <vt:i4>5</vt:i4>
      </vt:variant>
      <vt:variant>
        <vt:lpwstr/>
      </vt:variant>
      <vt:variant>
        <vt:lpwstr>_Toc351483783</vt:lpwstr>
      </vt:variant>
      <vt:variant>
        <vt:i4>1900605</vt:i4>
      </vt:variant>
      <vt:variant>
        <vt:i4>452</vt:i4>
      </vt:variant>
      <vt:variant>
        <vt:i4>0</vt:i4>
      </vt:variant>
      <vt:variant>
        <vt:i4>5</vt:i4>
      </vt:variant>
      <vt:variant>
        <vt:lpwstr/>
      </vt:variant>
      <vt:variant>
        <vt:lpwstr>_Toc351483782</vt:lpwstr>
      </vt:variant>
      <vt:variant>
        <vt:i4>1900605</vt:i4>
      </vt:variant>
      <vt:variant>
        <vt:i4>446</vt:i4>
      </vt:variant>
      <vt:variant>
        <vt:i4>0</vt:i4>
      </vt:variant>
      <vt:variant>
        <vt:i4>5</vt:i4>
      </vt:variant>
      <vt:variant>
        <vt:lpwstr/>
      </vt:variant>
      <vt:variant>
        <vt:lpwstr>_Toc351483781</vt:lpwstr>
      </vt:variant>
      <vt:variant>
        <vt:i4>1900605</vt:i4>
      </vt:variant>
      <vt:variant>
        <vt:i4>440</vt:i4>
      </vt:variant>
      <vt:variant>
        <vt:i4>0</vt:i4>
      </vt:variant>
      <vt:variant>
        <vt:i4>5</vt:i4>
      </vt:variant>
      <vt:variant>
        <vt:lpwstr/>
      </vt:variant>
      <vt:variant>
        <vt:lpwstr>_Toc351483780</vt:lpwstr>
      </vt:variant>
      <vt:variant>
        <vt:i4>1179709</vt:i4>
      </vt:variant>
      <vt:variant>
        <vt:i4>434</vt:i4>
      </vt:variant>
      <vt:variant>
        <vt:i4>0</vt:i4>
      </vt:variant>
      <vt:variant>
        <vt:i4>5</vt:i4>
      </vt:variant>
      <vt:variant>
        <vt:lpwstr/>
      </vt:variant>
      <vt:variant>
        <vt:lpwstr>_Toc351483779</vt:lpwstr>
      </vt:variant>
      <vt:variant>
        <vt:i4>1179709</vt:i4>
      </vt:variant>
      <vt:variant>
        <vt:i4>428</vt:i4>
      </vt:variant>
      <vt:variant>
        <vt:i4>0</vt:i4>
      </vt:variant>
      <vt:variant>
        <vt:i4>5</vt:i4>
      </vt:variant>
      <vt:variant>
        <vt:lpwstr/>
      </vt:variant>
      <vt:variant>
        <vt:lpwstr>_Toc351483778</vt:lpwstr>
      </vt:variant>
      <vt:variant>
        <vt:i4>1179709</vt:i4>
      </vt:variant>
      <vt:variant>
        <vt:i4>422</vt:i4>
      </vt:variant>
      <vt:variant>
        <vt:i4>0</vt:i4>
      </vt:variant>
      <vt:variant>
        <vt:i4>5</vt:i4>
      </vt:variant>
      <vt:variant>
        <vt:lpwstr/>
      </vt:variant>
      <vt:variant>
        <vt:lpwstr>_Toc351483777</vt:lpwstr>
      </vt:variant>
      <vt:variant>
        <vt:i4>1179709</vt:i4>
      </vt:variant>
      <vt:variant>
        <vt:i4>416</vt:i4>
      </vt:variant>
      <vt:variant>
        <vt:i4>0</vt:i4>
      </vt:variant>
      <vt:variant>
        <vt:i4>5</vt:i4>
      </vt:variant>
      <vt:variant>
        <vt:lpwstr/>
      </vt:variant>
      <vt:variant>
        <vt:lpwstr>_Toc351483776</vt:lpwstr>
      </vt:variant>
      <vt:variant>
        <vt:i4>1179709</vt:i4>
      </vt:variant>
      <vt:variant>
        <vt:i4>410</vt:i4>
      </vt:variant>
      <vt:variant>
        <vt:i4>0</vt:i4>
      </vt:variant>
      <vt:variant>
        <vt:i4>5</vt:i4>
      </vt:variant>
      <vt:variant>
        <vt:lpwstr/>
      </vt:variant>
      <vt:variant>
        <vt:lpwstr>_Toc351483775</vt:lpwstr>
      </vt:variant>
      <vt:variant>
        <vt:i4>1179709</vt:i4>
      </vt:variant>
      <vt:variant>
        <vt:i4>404</vt:i4>
      </vt:variant>
      <vt:variant>
        <vt:i4>0</vt:i4>
      </vt:variant>
      <vt:variant>
        <vt:i4>5</vt:i4>
      </vt:variant>
      <vt:variant>
        <vt:lpwstr/>
      </vt:variant>
      <vt:variant>
        <vt:lpwstr>_Toc351483774</vt:lpwstr>
      </vt:variant>
      <vt:variant>
        <vt:i4>1179709</vt:i4>
      </vt:variant>
      <vt:variant>
        <vt:i4>398</vt:i4>
      </vt:variant>
      <vt:variant>
        <vt:i4>0</vt:i4>
      </vt:variant>
      <vt:variant>
        <vt:i4>5</vt:i4>
      </vt:variant>
      <vt:variant>
        <vt:lpwstr/>
      </vt:variant>
      <vt:variant>
        <vt:lpwstr>_Toc351483773</vt:lpwstr>
      </vt:variant>
      <vt:variant>
        <vt:i4>1179709</vt:i4>
      </vt:variant>
      <vt:variant>
        <vt:i4>392</vt:i4>
      </vt:variant>
      <vt:variant>
        <vt:i4>0</vt:i4>
      </vt:variant>
      <vt:variant>
        <vt:i4>5</vt:i4>
      </vt:variant>
      <vt:variant>
        <vt:lpwstr/>
      </vt:variant>
      <vt:variant>
        <vt:lpwstr>_Toc351483772</vt:lpwstr>
      </vt:variant>
      <vt:variant>
        <vt:i4>1179709</vt:i4>
      </vt:variant>
      <vt:variant>
        <vt:i4>386</vt:i4>
      </vt:variant>
      <vt:variant>
        <vt:i4>0</vt:i4>
      </vt:variant>
      <vt:variant>
        <vt:i4>5</vt:i4>
      </vt:variant>
      <vt:variant>
        <vt:lpwstr/>
      </vt:variant>
      <vt:variant>
        <vt:lpwstr>_Toc351483771</vt:lpwstr>
      </vt:variant>
      <vt:variant>
        <vt:i4>1179709</vt:i4>
      </vt:variant>
      <vt:variant>
        <vt:i4>380</vt:i4>
      </vt:variant>
      <vt:variant>
        <vt:i4>0</vt:i4>
      </vt:variant>
      <vt:variant>
        <vt:i4>5</vt:i4>
      </vt:variant>
      <vt:variant>
        <vt:lpwstr/>
      </vt:variant>
      <vt:variant>
        <vt:lpwstr>_Toc351483770</vt:lpwstr>
      </vt:variant>
      <vt:variant>
        <vt:i4>1245245</vt:i4>
      </vt:variant>
      <vt:variant>
        <vt:i4>374</vt:i4>
      </vt:variant>
      <vt:variant>
        <vt:i4>0</vt:i4>
      </vt:variant>
      <vt:variant>
        <vt:i4>5</vt:i4>
      </vt:variant>
      <vt:variant>
        <vt:lpwstr/>
      </vt:variant>
      <vt:variant>
        <vt:lpwstr>_Toc351483769</vt:lpwstr>
      </vt:variant>
      <vt:variant>
        <vt:i4>1245245</vt:i4>
      </vt:variant>
      <vt:variant>
        <vt:i4>368</vt:i4>
      </vt:variant>
      <vt:variant>
        <vt:i4>0</vt:i4>
      </vt:variant>
      <vt:variant>
        <vt:i4>5</vt:i4>
      </vt:variant>
      <vt:variant>
        <vt:lpwstr/>
      </vt:variant>
      <vt:variant>
        <vt:lpwstr>_Toc351483768</vt:lpwstr>
      </vt:variant>
      <vt:variant>
        <vt:i4>1245245</vt:i4>
      </vt:variant>
      <vt:variant>
        <vt:i4>362</vt:i4>
      </vt:variant>
      <vt:variant>
        <vt:i4>0</vt:i4>
      </vt:variant>
      <vt:variant>
        <vt:i4>5</vt:i4>
      </vt:variant>
      <vt:variant>
        <vt:lpwstr/>
      </vt:variant>
      <vt:variant>
        <vt:lpwstr>_Toc351483767</vt:lpwstr>
      </vt:variant>
      <vt:variant>
        <vt:i4>1245245</vt:i4>
      </vt:variant>
      <vt:variant>
        <vt:i4>356</vt:i4>
      </vt:variant>
      <vt:variant>
        <vt:i4>0</vt:i4>
      </vt:variant>
      <vt:variant>
        <vt:i4>5</vt:i4>
      </vt:variant>
      <vt:variant>
        <vt:lpwstr/>
      </vt:variant>
      <vt:variant>
        <vt:lpwstr>_Toc351483766</vt:lpwstr>
      </vt:variant>
      <vt:variant>
        <vt:i4>1245245</vt:i4>
      </vt:variant>
      <vt:variant>
        <vt:i4>350</vt:i4>
      </vt:variant>
      <vt:variant>
        <vt:i4>0</vt:i4>
      </vt:variant>
      <vt:variant>
        <vt:i4>5</vt:i4>
      </vt:variant>
      <vt:variant>
        <vt:lpwstr/>
      </vt:variant>
      <vt:variant>
        <vt:lpwstr>_Toc351483765</vt:lpwstr>
      </vt:variant>
      <vt:variant>
        <vt:i4>1245245</vt:i4>
      </vt:variant>
      <vt:variant>
        <vt:i4>344</vt:i4>
      </vt:variant>
      <vt:variant>
        <vt:i4>0</vt:i4>
      </vt:variant>
      <vt:variant>
        <vt:i4>5</vt:i4>
      </vt:variant>
      <vt:variant>
        <vt:lpwstr/>
      </vt:variant>
      <vt:variant>
        <vt:lpwstr>_Toc351483764</vt:lpwstr>
      </vt:variant>
      <vt:variant>
        <vt:i4>1245245</vt:i4>
      </vt:variant>
      <vt:variant>
        <vt:i4>338</vt:i4>
      </vt:variant>
      <vt:variant>
        <vt:i4>0</vt:i4>
      </vt:variant>
      <vt:variant>
        <vt:i4>5</vt:i4>
      </vt:variant>
      <vt:variant>
        <vt:lpwstr/>
      </vt:variant>
      <vt:variant>
        <vt:lpwstr>_Toc351483763</vt:lpwstr>
      </vt:variant>
      <vt:variant>
        <vt:i4>1245245</vt:i4>
      </vt:variant>
      <vt:variant>
        <vt:i4>332</vt:i4>
      </vt:variant>
      <vt:variant>
        <vt:i4>0</vt:i4>
      </vt:variant>
      <vt:variant>
        <vt:i4>5</vt:i4>
      </vt:variant>
      <vt:variant>
        <vt:lpwstr/>
      </vt:variant>
      <vt:variant>
        <vt:lpwstr>_Toc351483762</vt:lpwstr>
      </vt:variant>
      <vt:variant>
        <vt:i4>1245245</vt:i4>
      </vt:variant>
      <vt:variant>
        <vt:i4>326</vt:i4>
      </vt:variant>
      <vt:variant>
        <vt:i4>0</vt:i4>
      </vt:variant>
      <vt:variant>
        <vt:i4>5</vt:i4>
      </vt:variant>
      <vt:variant>
        <vt:lpwstr/>
      </vt:variant>
      <vt:variant>
        <vt:lpwstr>_Toc351483761</vt:lpwstr>
      </vt:variant>
      <vt:variant>
        <vt:i4>1245245</vt:i4>
      </vt:variant>
      <vt:variant>
        <vt:i4>320</vt:i4>
      </vt:variant>
      <vt:variant>
        <vt:i4>0</vt:i4>
      </vt:variant>
      <vt:variant>
        <vt:i4>5</vt:i4>
      </vt:variant>
      <vt:variant>
        <vt:lpwstr/>
      </vt:variant>
      <vt:variant>
        <vt:lpwstr>_Toc351483760</vt:lpwstr>
      </vt:variant>
      <vt:variant>
        <vt:i4>1048637</vt:i4>
      </vt:variant>
      <vt:variant>
        <vt:i4>314</vt:i4>
      </vt:variant>
      <vt:variant>
        <vt:i4>0</vt:i4>
      </vt:variant>
      <vt:variant>
        <vt:i4>5</vt:i4>
      </vt:variant>
      <vt:variant>
        <vt:lpwstr/>
      </vt:variant>
      <vt:variant>
        <vt:lpwstr>_Toc351483759</vt:lpwstr>
      </vt:variant>
      <vt:variant>
        <vt:i4>1048637</vt:i4>
      </vt:variant>
      <vt:variant>
        <vt:i4>308</vt:i4>
      </vt:variant>
      <vt:variant>
        <vt:i4>0</vt:i4>
      </vt:variant>
      <vt:variant>
        <vt:i4>5</vt:i4>
      </vt:variant>
      <vt:variant>
        <vt:lpwstr/>
      </vt:variant>
      <vt:variant>
        <vt:lpwstr>_Toc351483758</vt:lpwstr>
      </vt:variant>
      <vt:variant>
        <vt:i4>1048637</vt:i4>
      </vt:variant>
      <vt:variant>
        <vt:i4>302</vt:i4>
      </vt:variant>
      <vt:variant>
        <vt:i4>0</vt:i4>
      </vt:variant>
      <vt:variant>
        <vt:i4>5</vt:i4>
      </vt:variant>
      <vt:variant>
        <vt:lpwstr/>
      </vt:variant>
      <vt:variant>
        <vt:lpwstr>_Toc351483757</vt:lpwstr>
      </vt:variant>
      <vt:variant>
        <vt:i4>1048637</vt:i4>
      </vt:variant>
      <vt:variant>
        <vt:i4>296</vt:i4>
      </vt:variant>
      <vt:variant>
        <vt:i4>0</vt:i4>
      </vt:variant>
      <vt:variant>
        <vt:i4>5</vt:i4>
      </vt:variant>
      <vt:variant>
        <vt:lpwstr/>
      </vt:variant>
      <vt:variant>
        <vt:lpwstr>_Toc351483756</vt:lpwstr>
      </vt:variant>
      <vt:variant>
        <vt:i4>1048637</vt:i4>
      </vt:variant>
      <vt:variant>
        <vt:i4>290</vt:i4>
      </vt:variant>
      <vt:variant>
        <vt:i4>0</vt:i4>
      </vt:variant>
      <vt:variant>
        <vt:i4>5</vt:i4>
      </vt:variant>
      <vt:variant>
        <vt:lpwstr/>
      </vt:variant>
      <vt:variant>
        <vt:lpwstr>_Toc351483755</vt:lpwstr>
      </vt:variant>
      <vt:variant>
        <vt:i4>1048637</vt:i4>
      </vt:variant>
      <vt:variant>
        <vt:i4>284</vt:i4>
      </vt:variant>
      <vt:variant>
        <vt:i4>0</vt:i4>
      </vt:variant>
      <vt:variant>
        <vt:i4>5</vt:i4>
      </vt:variant>
      <vt:variant>
        <vt:lpwstr/>
      </vt:variant>
      <vt:variant>
        <vt:lpwstr>_Toc351483754</vt:lpwstr>
      </vt:variant>
      <vt:variant>
        <vt:i4>1048637</vt:i4>
      </vt:variant>
      <vt:variant>
        <vt:i4>278</vt:i4>
      </vt:variant>
      <vt:variant>
        <vt:i4>0</vt:i4>
      </vt:variant>
      <vt:variant>
        <vt:i4>5</vt:i4>
      </vt:variant>
      <vt:variant>
        <vt:lpwstr/>
      </vt:variant>
      <vt:variant>
        <vt:lpwstr>_Toc351483753</vt:lpwstr>
      </vt:variant>
      <vt:variant>
        <vt:i4>1048637</vt:i4>
      </vt:variant>
      <vt:variant>
        <vt:i4>272</vt:i4>
      </vt:variant>
      <vt:variant>
        <vt:i4>0</vt:i4>
      </vt:variant>
      <vt:variant>
        <vt:i4>5</vt:i4>
      </vt:variant>
      <vt:variant>
        <vt:lpwstr/>
      </vt:variant>
      <vt:variant>
        <vt:lpwstr>_Toc351483752</vt:lpwstr>
      </vt:variant>
      <vt:variant>
        <vt:i4>1048637</vt:i4>
      </vt:variant>
      <vt:variant>
        <vt:i4>266</vt:i4>
      </vt:variant>
      <vt:variant>
        <vt:i4>0</vt:i4>
      </vt:variant>
      <vt:variant>
        <vt:i4>5</vt:i4>
      </vt:variant>
      <vt:variant>
        <vt:lpwstr/>
      </vt:variant>
      <vt:variant>
        <vt:lpwstr>_Toc351483751</vt:lpwstr>
      </vt:variant>
      <vt:variant>
        <vt:i4>1048637</vt:i4>
      </vt:variant>
      <vt:variant>
        <vt:i4>260</vt:i4>
      </vt:variant>
      <vt:variant>
        <vt:i4>0</vt:i4>
      </vt:variant>
      <vt:variant>
        <vt:i4>5</vt:i4>
      </vt:variant>
      <vt:variant>
        <vt:lpwstr/>
      </vt:variant>
      <vt:variant>
        <vt:lpwstr>_Toc351483750</vt:lpwstr>
      </vt:variant>
      <vt:variant>
        <vt:i4>1114173</vt:i4>
      </vt:variant>
      <vt:variant>
        <vt:i4>254</vt:i4>
      </vt:variant>
      <vt:variant>
        <vt:i4>0</vt:i4>
      </vt:variant>
      <vt:variant>
        <vt:i4>5</vt:i4>
      </vt:variant>
      <vt:variant>
        <vt:lpwstr/>
      </vt:variant>
      <vt:variant>
        <vt:lpwstr>_Toc351483749</vt:lpwstr>
      </vt:variant>
      <vt:variant>
        <vt:i4>1114173</vt:i4>
      </vt:variant>
      <vt:variant>
        <vt:i4>248</vt:i4>
      </vt:variant>
      <vt:variant>
        <vt:i4>0</vt:i4>
      </vt:variant>
      <vt:variant>
        <vt:i4>5</vt:i4>
      </vt:variant>
      <vt:variant>
        <vt:lpwstr/>
      </vt:variant>
      <vt:variant>
        <vt:lpwstr>_Toc351483748</vt:lpwstr>
      </vt:variant>
      <vt:variant>
        <vt:i4>1114173</vt:i4>
      </vt:variant>
      <vt:variant>
        <vt:i4>242</vt:i4>
      </vt:variant>
      <vt:variant>
        <vt:i4>0</vt:i4>
      </vt:variant>
      <vt:variant>
        <vt:i4>5</vt:i4>
      </vt:variant>
      <vt:variant>
        <vt:lpwstr/>
      </vt:variant>
      <vt:variant>
        <vt:lpwstr>_Toc351483747</vt:lpwstr>
      </vt:variant>
      <vt:variant>
        <vt:i4>1114173</vt:i4>
      </vt:variant>
      <vt:variant>
        <vt:i4>236</vt:i4>
      </vt:variant>
      <vt:variant>
        <vt:i4>0</vt:i4>
      </vt:variant>
      <vt:variant>
        <vt:i4>5</vt:i4>
      </vt:variant>
      <vt:variant>
        <vt:lpwstr/>
      </vt:variant>
      <vt:variant>
        <vt:lpwstr>_Toc351483746</vt:lpwstr>
      </vt:variant>
      <vt:variant>
        <vt:i4>1114173</vt:i4>
      </vt:variant>
      <vt:variant>
        <vt:i4>230</vt:i4>
      </vt:variant>
      <vt:variant>
        <vt:i4>0</vt:i4>
      </vt:variant>
      <vt:variant>
        <vt:i4>5</vt:i4>
      </vt:variant>
      <vt:variant>
        <vt:lpwstr/>
      </vt:variant>
      <vt:variant>
        <vt:lpwstr>_Toc351483745</vt:lpwstr>
      </vt:variant>
      <vt:variant>
        <vt:i4>1114173</vt:i4>
      </vt:variant>
      <vt:variant>
        <vt:i4>224</vt:i4>
      </vt:variant>
      <vt:variant>
        <vt:i4>0</vt:i4>
      </vt:variant>
      <vt:variant>
        <vt:i4>5</vt:i4>
      </vt:variant>
      <vt:variant>
        <vt:lpwstr/>
      </vt:variant>
      <vt:variant>
        <vt:lpwstr>_Toc351483744</vt:lpwstr>
      </vt:variant>
      <vt:variant>
        <vt:i4>1114173</vt:i4>
      </vt:variant>
      <vt:variant>
        <vt:i4>218</vt:i4>
      </vt:variant>
      <vt:variant>
        <vt:i4>0</vt:i4>
      </vt:variant>
      <vt:variant>
        <vt:i4>5</vt:i4>
      </vt:variant>
      <vt:variant>
        <vt:lpwstr/>
      </vt:variant>
      <vt:variant>
        <vt:lpwstr>_Toc351483743</vt:lpwstr>
      </vt:variant>
      <vt:variant>
        <vt:i4>1114173</vt:i4>
      </vt:variant>
      <vt:variant>
        <vt:i4>212</vt:i4>
      </vt:variant>
      <vt:variant>
        <vt:i4>0</vt:i4>
      </vt:variant>
      <vt:variant>
        <vt:i4>5</vt:i4>
      </vt:variant>
      <vt:variant>
        <vt:lpwstr/>
      </vt:variant>
      <vt:variant>
        <vt:lpwstr>_Toc351483742</vt:lpwstr>
      </vt:variant>
      <vt:variant>
        <vt:i4>1114173</vt:i4>
      </vt:variant>
      <vt:variant>
        <vt:i4>206</vt:i4>
      </vt:variant>
      <vt:variant>
        <vt:i4>0</vt:i4>
      </vt:variant>
      <vt:variant>
        <vt:i4>5</vt:i4>
      </vt:variant>
      <vt:variant>
        <vt:lpwstr/>
      </vt:variant>
      <vt:variant>
        <vt:lpwstr>_Toc351483741</vt:lpwstr>
      </vt:variant>
      <vt:variant>
        <vt:i4>1114173</vt:i4>
      </vt:variant>
      <vt:variant>
        <vt:i4>200</vt:i4>
      </vt:variant>
      <vt:variant>
        <vt:i4>0</vt:i4>
      </vt:variant>
      <vt:variant>
        <vt:i4>5</vt:i4>
      </vt:variant>
      <vt:variant>
        <vt:lpwstr/>
      </vt:variant>
      <vt:variant>
        <vt:lpwstr>_Toc351483740</vt:lpwstr>
      </vt:variant>
      <vt:variant>
        <vt:i4>1441853</vt:i4>
      </vt:variant>
      <vt:variant>
        <vt:i4>194</vt:i4>
      </vt:variant>
      <vt:variant>
        <vt:i4>0</vt:i4>
      </vt:variant>
      <vt:variant>
        <vt:i4>5</vt:i4>
      </vt:variant>
      <vt:variant>
        <vt:lpwstr/>
      </vt:variant>
      <vt:variant>
        <vt:lpwstr>_Toc351483739</vt:lpwstr>
      </vt:variant>
      <vt:variant>
        <vt:i4>1441853</vt:i4>
      </vt:variant>
      <vt:variant>
        <vt:i4>188</vt:i4>
      </vt:variant>
      <vt:variant>
        <vt:i4>0</vt:i4>
      </vt:variant>
      <vt:variant>
        <vt:i4>5</vt:i4>
      </vt:variant>
      <vt:variant>
        <vt:lpwstr/>
      </vt:variant>
      <vt:variant>
        <vt:lpwstr>_Toc351483738</vt:lpwstr>
      </vt:variant>
      <vt:variant>
        <vt:i4>1441853</vt:i4>
      </vt:variant>
      <vt:variant>
        <vt:i4>182</vt:i4>
      </vt:variant>
      <vt:variant>
        <vt:i4>0</vt:i4>
      </vt:variant>
      <vt:variant>
        <vt:i4>5</vt:i4>
      </vt:variant>
      <vt:variant>
        <vt:lpwstr/>
      </vt:variant>
      <vt:variant>
        <vt:lpwstr>_Toc351483737</vt:lpwstr>
      </vt:variant>
      <vt:variant>
        <vt:i4>1441853</vt:i4>
      </vt:variant>
      <vt:variant>
        <vt:i4>176</vt:i4>
      </vt:variant>
      <vt:variant>
        <vt:i4>0</vt:i4>
      </vt:variant>
      <vt:variant>
        <vt:i4>5</vt:i4>
      </vt:variant>
      <vt:variant>
        <vt:lpwstr/>
      </vt:variant>
      <vt:variant>
        <vt:lpwstr>_Toc351483736</vt:lpwstr>
      </vt:variant>
      <vt:variant>
        <vt:i4>1441853</vt:i4>
      </vt:variant>
      <vt:variant>
        <vt:i4>170</vt:i4>
      </vt:variant>
      <vt:variant>
        <vt:i4>0</vt:i4>
      </vt:variant>
      <vt:variant>
        <vt:i4>5</vt:i4>
      </vt:variant>
      <vt:variant>
        <vt:lpwstr/>
      </vt:variant>
      <vt:variant>
        <vt:lpwstr>_Toc351483735</vt:lpwstr>
      </vt:variant>
      <vt:variant>
        <vt:i4>1441853</vt:i4>
      </vt:variant>
      <vt:variant>
        <vt:i4>164</vt:i4>
      </vt:variant>
      <vt:variant>
        <vt:i4>0</vt:i4>
      </vt:variant>
      <vt:variant>
        <vt:i4>5</vt:i4>
      </vt:variant>
      <vt:variant>
        <vt:lpwstr/>
      </vt:variant>
      <vt:variant>
        <vt:lpwstr>_Toc351483734</vt:lpwstr>
      </vt:variant>
      <vt:variant>
        <vt:i4>1441853</vt:i4>
      </vt:variant>
      <vt:variant>
        <vt:i4>158</vt:i4>
      </vt:variant>
      <vt:variant>
        <vt:i4>0</vt:i4>
      </vt:variant>
      <vt:variant>
        <vt:i4>5</vt:i4>
      </vt:variant>
      <vt:variant>
        <vt:lpwstr/>
      </vt:variant>
      <vt:variant>
        <vt:lpwstr>_Toc351483733</vt:lpwstr>
      </vt:variant>
      <vt:variant>
        <vt:i4>1441853</vt:i4>
      </vt:variant>
      <vt:variant>
        <vt:i4>152</vt:i4>
      </vt:variant>
      <vt:variant>
        <vt:i4>0</vt:i4>
      </vt:variant>
      <vt:variant>
        <vt:i4>5</vt:i4>
      </vt:variant>
      <vt:variant>
        <vt:lpwstr/>
      </vt:variant>
      <vt:variant>
        <vt:lpwstr>_Toc351483732</vt:lpwstr>
      </vt:variant>
      <vt:variant>
        <vt:i4>1441853</vt:i4>
      </vt:variant>
      <vt:variant>
        <vt:i4>146</vt:i4>
      </vt:variant>
      <vt:variant>
        <vt:i4>0</vt:i4>
      </vt:variant>
      <vt:variant>
        <vt:i4>5</vt:i4>
      </vt:variant>
      <vt:variant>
        <vt:lpwstr/>
      </vt:variant>
      <vt:variant>
        <vt:lpwstr>_Toc351483731</vt:lpwstr>
      </vt:variant>
      <vt:variant>
        <vt:i4>1441853</vt:i4>
      </vt:variant>
      <vt:variant>
        <vt:i4>140</vt:i4>
      </vt:variant>
      <vt:variant>
        <vt:i4>0</vt:i4>
      </vt:variant>
      <vt:variant>
        <vt:i4>5</vt:i4>
      </vt:variant>
      <vt:variant>
        <vt:lpwstr/>
      </vt:variant>
      <vt:variant>
        <vt:lpwstr>_Toc351483730</vt:lpwstr>
      </vt:variant>
      <vt:variant>
        <vt:i4>1507389</vt:i4>
      </vt:variant>
      <vt:variant>
        <vt:i4>134</vt:i4>
      </vt:variant>
      <vt:variant>
        <vt:i4>0</vt:i4>
      </vt:variant>
      <vt:variant>
        <vt:i4>5</vt:i4>
      </vt:variant>
      <vt:variant>
        <vt:lpwstr/>
      </vt:variant>
      <vt:variant>
        <vt:lpwstr>_Toc351483729</vt:lpwstr>
      </vt:variant>
      <vt:variant>
        <vt:i4>1507389</vt:i4>
      </vt:variant>
      <vt:variant>
        <vt:i4>128</vt:i4>
      </vt:variant>
      <vt:variant>
        <vt:i4>0</vt:i4>
      </vt:variant>
      <vt:variant>
        <vt:i4>5</vt:i4>
      </vt:variant>
      <vt:variant>
        <vt:lpwstr/>
      </vt:variant>
      <vt:variant>
        <vt:lpwstr>_Toc351483728</vt:lpwstr>
      </vt:variant>
      <vt:variant>
        <vt:i4>1507389</vt:i4>
      </vt:variant>
      <vt:variant>
        <vt:i4>122</vt:i4>
      </vt:variant>
      <vt:variant>
        <vt:i4>0</vt:i4>
      </vt:variant>
      <vt:variant>
        <vt:i4>5</vt:i4>
      </vt:variant>
      <vt:variant>
        <vt:lpwstr/>
      </vt:variant>
      <vt:variant>
        <vt:lpwstr>_Toc351483727</vt:lpwstr>
      </vt:variant>
      <vt:variant>
        <vt:i4>1507389</vt:i4>
      </vt:variant>
      <vt:variant>
        <vt:i4>116</vt:i4>
      </vt:variant>
      <vt:variant>
        <vt:i4>0</vt:i4>
      </vt:variant>
      <vt:variant>
        <vt:i4>5</vt:i4>
      </vt:variant>
      <vt:variant>
        <vt:lpwstr/>
      </vt:variant>
      <vt:variant>
        <vt:lpwstr>_Toc351483726</vt:lpwstr>
      </vt:variant>
      <vt:variant>
        <vt:i4>1507389</vt:i4>
      </vt:variant>
      <vt:variant>
        <vt:i4>110</vt:i4>
      </vt:variant>
      <vt:variant>
        <vt:i4>0</vt:i4>
      </vt:variant>
      <vt:variant>
        <vt:i4>5</vt:i4>
      </vt:variant>
      <vt:variant>
        <vt:lpwstr/>
      </vt:variant>
      <vt:variant>
        <vt:lpwstr>_Toc351483725</vt:lpwstr>
      </vt:variant>
      <vt:variant>
        <vt:i4>1507389</vt:i4>
      </vt:variant>
      <vt:variant>
        <vt:i4>104</vt:i4>
      </vt:variant>
      <vt:variant>
        <vt:i4>0</vt:i4>
      </vt:variant>
      <vt:variant>
        <vt:i4>5</vt:i4>
      </vt:variant>
      <vt:variant>
        <vt:lpwstr/>
      </vt:variant>
      <vt:variant>
        <vt:lpwstr>_Toc351483724</vt:lpwstr>
      </vt:variant>
      <vt:variant>
        <vt:i4>1507389</vt:i4>
      </vt:variant>
      <vt:variant>
        <vt:i4>98</vt:i4>
      </vt:variant>
      <vt:variant>
        <vt:i4>0</vt:i4>
      </vt:variant>
      <vt:variant>
        <vt:i4>5</vt:i4>
      </vt:variant>
      <vt:variant>
        <vt:lpwstr/>
      </vt:variant>
      <vt:variant>
        <vt:lpwstr>_Toc351483723</vt:lpwstr>
      </vt:variant>
      <vt:variant>
        <vt:i4>1507389</vt:i4>
      </vt:variant>
      <vt:variant>
        <vt:i4>92</vt:i4>
      </vt:variant>
      <vt:variant>
        <vt:i4>0</vt:i4>
      </vt:variant>
      <vt:variant>
        <vt:i4>5</vt:i4>
      </vt:variant>
      <vt:variant>
        <vt:lpwstr/>
      </vt:variant>
      <vt:variant>
        <vt:lpwstr>_Toc351483722</vt:lpwstr>
      </vt:variant>
      <vt:variant>
        <vt:i4>1507389</vt:i4>
      </vt:variant>
      <vt:variant>
        <vt:i4>86</vt:i4>
      </vt:variant>
      <vt:variant>
        <vt:i4>0</vt:i4>
      </vt:variant>
      <vt:variant>
        <vt:i4>5</vt:i4>
      </vt:variant>
      <vt:variant>
        <vt:lpwstr/>
      </vt:variant>
      <vt:variant>
        <vt:lpwstr>_Toc351483721</vt:lpwstr>
      </vt:variant>
      <vt:variant>
        <vt:i4>1507389</vt:i4>
      </vt:variant>
      <vt:variant>
        <vt:i4>80</vt:i4>
      </vt:variant>
      <vt:variant>
        <vt:i4>0</vt:i4>
      </vt:variant>
      <vt:variant>
        <vt:i4>5</vt:i4>
      </vt:variant>
      <vt:variant>
        <vt:lpwstr/>
      </vt:variant>
      <vt:variant>
        <vt:lpwstr>_Toc351483720</vt:lpwstr>
      </vt:variant>
      <vt:variant>
        <vt:i4>1310781</vt:i4>
      </vt:variant>
      <vt:variant>
        <vt:i4>74</vt:i4>
      </vt:variant>
      <vt:variant>
        <vt:i4>0</vt:i4>
      </vt:variant>
      <vt:variant>
        <vt:i4>5</vt:i4>
      </vt:variant>
      <vt:variant>
        <vt:lpwstr/>
      </vt:variant>
      <vt:variant>
        <vt:lpwstr>_Toc351483719</vt:lpwstr>
      </vt:variant>
      <vt:variant>
        <vt:i4>1310781</vt:i4>
      </vt:variant>
      <vt:variant>
        <vt:i4>68</vt:i4>
      </vt:variant>
      <vt:variant>
        <vt:i4>0</vt:i4>
      </vt:variant>
      <vt:variant>
        <vt:i4>5</vt:i4>
      </vt:variant>
      <vt:variant>
        <vt:lpwstr/>
      </vt:variant>
      <vt:variant>
        <vt:lpwstr>_Toc351483718</vt:lpwstr>
      </vt:variant>
      <vt:variant>
        <vt:i4>1310781</vt:i4>
      </vt:variant>
      <vt:variant>
        <vt:i4>62</vt:i4>
      </vt:variant>
      <vt:variant>
        <vt:i4>0</vt:i4>
      </vt:variant>
      <vt:variant>
        <vt:i4>5</vt:i4>
      </vt:variant>
      <vt:variant>
        <vt:lpwstr/>
      </vt:variant>
      <vt:variant>
        <vt:lpwstr>_Toc351483717</vt:lpwstr>
      </vt:variant>
      <vt:variant>
        <vt:i4>1310781</vt:i4>
      </vt:variant>
      <vt:variant>
        <vt:i4>56</vt:i4>
      </vt:variant>
      <vt:variant>
        <vt:i4>0</vt:i4>
      </vt:variant>
      <vt:variant>
        <vt:i4>5</vt:i4>
      </vt:variant>
      <vt:variant>
        <vt:lpwstr/>
      </vt:variant>
      <vt:variant>
        <vt:lpwstr>_Toc351483716</vt:lpwstr>
      </vt:variant>
      <vt:variant>
        <vt:i4>1310781</vt:i4>
      </vt:variant>
      <vt:variant>
        <vt:i4>50</vt:i4>
      </vt:variant>
      <vt:variant>
        <vt:i4>0</vt:i4>
      </vt:variant>
      <vt:variant>
        <vt:i4>5</vt:i4>
      </vt:variant>
      <vt:variant>
        <vt:lpwstr/>
      </vt:variant>
      <vt:variant>
        <vt:lpwstr>_Toc351483715</vt:lpwstr>
      </vt:variant>
      <vt:variant>
        <vt:i4>1310781</vt:i4>
      </vt:variant>
      <vt:variant>
        <vt:i4>44</vt:i4>
      </vt:variant>
      <vt:variant>
        <vt:i4>0</vt:i4>
      </vt:variant>
      <vt:variant>
        <vt:i4>5</vt:i4>
      </vt:variant>
      <vt:variant>
        <vt:lpwstr/>
      </vt:variant>
      <vt:variant>
        <vt:lpwstr>_Toc351483714</vt:lpwstr>
      </vt:variant>
      <vt:variant>
        <vt:i4>1310781</vt:i4>
      </vt:variant>
      <vt:variant>
        <vt:i4>38</vt:i4>
      </vt:variant>
      <vt:variant>
        <vt:i4>0</vt:i4>
      </vt:variant>
      <vt:variant>
        <vt:i4>5</vt:i4>
      </vt:variant>
      <vt:variant>
        <vt:lpwstr/>
      </vt:variant>
      <vt:variant>
        <vt:lpwstr>_Toc351483713</vt:lpwstr>
      </vt:variant>
      <vt:variant>
        <vt:i4>1310781</vt:i4>
      </vt:variant>
      <vt:variant>
        <vt:i4>32</vt:i4>
      </vt:variant>
      <vt:variant>
        <vt:i4>0</vt:i4>
      </vt:variant>
      <vt:variant>
        <vt:i4>5</vt:i4>
      </vt:variant>
      <vt:variant>
        <vt:lpwstr/>
      </vt:variant>
      <vt:variant>
        <vt:lpwstr>_Toc351483712</vt:lpwstr>
      </vt:variant>
      <vt:variant>
        <vt:i4>1310781</vt:i4>
      </vt:variant>
      <vt:variant>
        <vt:i4>26</vt:i4>
      </vt:variant>
      <vt:variant>
        <vt:i4>0</vt:i4>
      </vt:variant>
      <vt:variant>
        <vt:i4>5</vt:i4>
      </vt:variant>
      <vt:variant>
        <vt:lpwstr/>
      </vt:variant>
      <vt:variant>
        <vt:lpwstr>_Toc351483711</vt:lpwstr>
      </vt:variant>
      <vt:variant>
        <vt:i4>1310781</vt:i4>
      </vt:variant>
      <vt:variant>
        <vt:i4>20</vt:i4>
      </vt:variant>
      <vt:variant>
        <vt:i4>0</vt:i4>
      </vt:variant>
      <vt:variant>
        <vt:i4>5</vt:i4>
      </vt:variant>
      <vt:variant>
        <vt:lpwstr/>
      </vt:variant>
      <vt:variant>
        <vt:lpwstr>_Toc351483710</vt:lpwstr>
      </vt:variant>
      <vt:variant>
        <vt:i4>1376317</vt:i4>
      </vt:variant>
      <vt:variant>
        <vt:i4>14</vt:i4>
      </vt:variant>
      <vt:variant>
        <vt:i4>0</vt:i4>
      </vt:variant>
      <vt:variant>
        <vt:i4>5</vt:i4>
      </vt:variant>
      <vt:variant>
        <vt:lpwstr/>
      </vt:variant>
      <vt:variant>
        <vt:lpwstr>_Toc351483709</vt:lpwstr>
      </vt:variant>
      <vt:variant>
        <vt:i4>1376317</vt:i4>
      </vt:variant>
      <vt:variant>
        <vt:i4>8</vt:i4>
      </vt:variant>
      <vt:variant>
        <vt:i4>0</vt:i4>
      </vt:variant>
      <vt:variant>
        <vt:i4>5</vt:i4>
      </vt:variant>
      <vt:variant>
        <vt:lpwstr/>
      </vt:variant>
      <vt:variant>
        <vt:lpwstr>_Toc351483708</vt:lpwstr>
      </vt:variant>
      <vt:variant>
        <vt:i4>1376317</vt:i4>
      </vt:variant>
      <vt:variant>
        <vt:i4>2</vt:i4>
      </vt:variant>
      <vt:variant>
        <vt:i4>0</vt:i4>
      </vt:variant>
      <vt:variant>
        <vt:i4>5</vt:i4>
      </vt:variant>
      <vt:variant>
        <vt:lpwstr/>
      </vt:variant>
      <vt:variant>
        <vt:lpwstr>_Toc351483707</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Gazizov</dc:creator>
  <cp:lastModifiedBy>Иванова Марина Павловна</cp:lastModifiedBy>
  <cp:revision>29</cp:revision>
  <cp:lastPrinted>2023-05-11T06:31:00Z</cp:lastPrinted>
  <dcterms:created xsi:type="dcterms:W3CDTF">2023-04-29T15:03:00Z</dcterms:created>
  <dcterms:modified xsi:type="dcterms:W3CDTF">2023-06-01T07:29:00Z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